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26B" w:rsidRPr="006C526B" w:rsidRDefault="006C526B" w:rsidP="006C526B">
      <w:pPr>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r w:rsidRPr="006C526B">
        <w:rPr>
          <w:rFonts w:ascii="Times New Roman" w:eastAsia="Times New Roman" w:hAnsi="Times New Roman" w:cs="Times New Roman"/>
          <w:b/>
          <w:bCs/>
          <w:kern w:val="36"/>
          <w:sz w:val="48"/>
          <w:szCs w:val="48"/>
          <w:lang w:eastAsia="ru-RU"/>
        </w:rPr>
        <w:t>Извещение</w:t>
      </w:r>
    </w:p>
    <w:p w:rsidR="006C526B" w:rsidRPr="006C526B" w:rsidRDefault="006C526B" w:rsidP="006C526B">
      <w:pPr>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r w:rsidRPr="006C526B">
        <w:rPr>
          <w:rFonts w:ascii="Times New Roman" w:eastAsia="Times New Roman" w:hAnsi="Times New Roman" w:cs="Times New Roman"/>
          <w:b/>
          <w:bCs/>
          <w:kern w:val="36"/>
          <w:sz w:val="48"/>
          <w:szCs w:val="48"/>
          <w:lang w:eastAsia="ru-RU"/>
        </w:rPr>
        <w:t>о проведении запроса котировок</w:t>
      </w:r>
    </w:p>
    <w:p w:rsidR="006C526B" w:rsidRPr="006C526B" w:rsidRDefault="006C526B" w:rsidP="006C526B">
      <w:pPr>
        <w:spacing w:after="0" w:line="240"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2376"/>
        <w:gridCol w:w="7129"/>
      </w:tblGrid>
      <w:tr w:rsidR="006C526B" w:rsidRPr="006C526B" w:rsidTr="006C526B">
        <w:tc>
          <w:tcPr>
            <w:tcW w:w="1250" w:type="pct"/>
            <w:tcMar>
              <w:top w:w="75" w:type="dxa"/>
              <w:left w:w="75" w:type="dxa"/>
              <w:bottom w:w="75" w:type="dxa"/>
              <w:right w:w="450"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Номер извещения: </w:t>
            </w:r>
          </w:p>
        </w:tc>
        <w:tc>
          <w:tcPr>
            <w:tcW w:w="3750" w:type="pct"/>
            <w:tcMar>
              <w:top w:w="75" w:type="dxa"/>
              <w:left w:w="75" w:type="dxa"/>
              <w:bottom w:w="75" w:type="dxa"/>
              <w:right w:w="75"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0356300129713000013 </w:t>
            </w:r>
          </w:p>
        </w:tc>
      </w:tr>
      <w:tr w:rsidR="006C526B" w:rsidRPr="006C526B" w:rsidTr="006C526B">
        <w:tc>
          <w:tcPr>
            <w:tcW w:w="1250" w:type="pct"/>
            <w:tcMar>
              <w:top w:w="75" w:type="dxa"/>
              <w:left w:w="75" w:type="dxa"/>
              <w:bottom w:w="75" w:type="dxa"/>
              <w:right w:w="450"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Наименование запроса котировок: </w:t>
            </w:r>
          </w:p>
        </w:tc>
        <w:tc>
          <w:tcPr>
            <w:tcW w:w="3750" w:type="pct"/>
            <w:tcMar>
              <w:top w:w="75" w:type="dxa"/>
              <w:left w:w="75" w:type="dxa"/>
              <w:bottom w:w="75" w:type="dxa"/>
              <w:right w:w="75"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Выполнение работ по технической инвентаризации и паспортизации муниципальных объектов инженерной инфраструктуры города Перми. </w:t>
            </w:r>
          </w:p>
        </w:tc>
      </w:tr>
      <w:tr w:rsidR="006C526B" w:rsidRPr="006C526B" w:rsidTr="006C526B">
        <w:tc>
          <w:tcPr>
            <w:tcW w:w="1250" w:type="pct"/>
            <w:tcMar>
              <w:top w:w="75" w:type="dxa"/>
              <w:left w:w="75" w:type="dxa"/>
              <w:bottom w:w="75" w:type="dxa"/>
              <w:right w:w="450"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Способ размещения заказа: </w:t>
            </w:r>
          </w:p>
        </w:tc>
        <w:tc>
          <w:tcPr>
            <w:tcW w:w="3750" w:type="pct"/>
            <w:tcMar>
              <w:top w:w="75" w:type="dxa"/>
              <w:left w:w="75" w:type="dxa"/>
              <w:bottom w:w="75" w:type="dxa"/>
              <w:right w:w="75"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Запрос котировок </w:t>
            </w:r>
          </w:p>
        </w:tc>
      </w:tr>
    </w:tbl>
    <w:p w:rsidR="006C526B" w:rsidRPr="006C526B" w:rsidRDefault="006C526B" w:rsidP="006C526B">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C526B">
        <w:rPr>
          <w:rFonts w:ascii="Times New Roman" w:eastAsia="Times New Roman" w:hAnsi="Times New Roman" w:cs="Times New Roman"/>
          <w:b/>
          <w:bCs/>
          <w:sz w:val="27"/>
          <w:szCs w:val="27"/>
          <w:lang w:eastAsia="ru-RU"/>
        </w:rPr>
        <w:t>Заказчик</w:t>
      </w:r>
    </w:p>
    <w:tbl>
      <w:tblPr>
        <w:tblW w:w="5000" w:type="pct"/>
        <w:tblCellMar>
          <w:left w:w="0" w:type="dxa"/>
          <w:right w:w="0" w:type="dxa"/>
        </w:tblCellMar>
        <w:tblLook w:val="04A0" w:firstRow="1" w:lastRow="0" w:firstColumn="1" w:lastColumn="0" w:noHBand="0" w:noVBand="1"/>
      </w:tblPr>
      <w:tblGrid>
        <w:gridCol w:w="2376"/>
        <w:gridCol w:w="7129"/>
      </w:tblGrid>
      <w:tr w:rsidR="006C526B" w:rsidRPr="006C526B" w:rsidTr="006C526B">
        <w:tc>
          <w:tcPr>
            <w:tcW w:w="1250" w:type="pct"/>
            <w:tcMar>
              <w:top w:w="75" w:type="dxa"/>
              <w:left w:w="75" w:type="dxa"/>
              <w:bottom w:w="75" w:type="dxa"/>
              <w:right w:w="450"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Наименование: </w:t>
            </w:r>
          </w:p>
        </w:tc>
        <w:tc>
          <w:tcPr>
            <w:tcW w:w="3750" w:type="pct"/>
            <w:tcMar>
              <w:top w:w="75" w:type="dxa"/>
              <w:left w:w="75" w:type="dxa"/>
              <w:bottom w:w="75" w:type="dxa"/>
              <w:right w:w="75"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Муниципальное казенное учреждение "Содержание объектов инженерной инфраструктуры" </w:t>
            </w:r>
          </w:p>
        </w:tc>
      </w:tr>
      <w:tr w:rsidR="006C526B" w:rsidRPr="006C526B" w:rsidTr="006C526B">
        <w:tc>
          <w:tcPr>
            <w:tcW w:w="1250" w:type="pct"/>
            <w:tcMar>
              <w:top w:w="75" w:type="dxa"/>
              <w:left w:w="75" w:type="dxa"/>
              <w:bottom w:w="75" w:type="dxa"/>
              <w:right w:w="450"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Место нахождения: </w:t>
            </w:r>
          </w:p>
        </w:tc>
        <w:tc>
          <w:tcPr>
            <w:tcW w:w="3750" w:type="pct"/>
            <w:tcMar>
              <w:top w:w="75" w:type="dxa"/>
              <w:left w:w="75" w:type="dxa"/>
              <w:bottom w:w="75" w:type="dxa"/>
              <w:right w:w="75"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Российская Федерация, 614000, Пермский край, Пермь </w:t>
            </w:r>
            <w:proofErr w:type="gramStart"/>
            <w:r w:rsidRPr="006C526B">
              <w:rPr>
                <w:rFonts w:ascii="Times New Roman" w:eastAsia="Times New Roman" w:hAnsi="Times New Roman" w:cs="Times New Roman"/>
                <w:sz w:val="24"/>
                <w:szCs w:val="24"/>
                <w:lang w:eastAsia="ru-RU"/>
              </w:rPr>
              <w:t>г</w:t>
            </w:r>
            <w:proofErr w:type="gramEnd"/>
            <w:r w:rsidRPr="006C526B">
              <w:rPr>
                <w:rFonts w:ascii="Times New Roman" w:eastAsia="Times New Roman" w:hAnsi="Times New Roman" w:cs="Times New Roman"/>
                <w:sz w:val="24"/>
                <w:szCs w:val="24"/>
                <w:lang w:eastAsia="ru-RU"/>
              </w:rPr>
              <w:t xml:space="preserve">, Екатерининская, 63, - </w:t>
            </w:r>
          </w:p>
        </w:tc>
      </w:tr>
      <w:tr w:rsidR="006C526B" w:rsidRPr="006C526B" w:rsidTr="006C526B">
        <w:tc>
          <w:tcPr>
            <w:tcW w:w="1250" w:type="pct"/>
            <w:tcMar>
              <w:top w:w="75" w:type="dxa"/>
              <w:left w:w="75" w:type="dxa"/>
              <w:bottom w:w="75" w:type="dxa"/>
              <w:right w:w="450"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Почтовый адрес: </w:t>
            </w:r>
          </w:p>
        </w:tc>
        <w:tc>
          <w:tcPr>
            <w:tcW w:w="3750" w:type="pct"/>
            <w:tcMar>
              <w:top w:w="75" w:type="dxa"/>
              <w:left w:w="75" w:type="dxa"/>
              <w:bottom w:w="75" w:type="dxa"/>
              <w:right w:w="75"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Российская Федерация, 614000, Пермский край, Пермь </w:t>
            </w:r>
            <w:proofErr w:type="gramStart"/>
            <w:r w:rsidRPr="006C526B">
              <w:rPr>
                <w:rFonts w:ascii="Times New Roman" w:eastAsia="Times New Roman" w:hAnsi="Times New Roman" w:cs="Times New Roman"/>
                <w:sz w:val="24"/>
                <w:szCs w:val="24"/>
                <w:lang w:eastAsia="ru-RU"/>
              </w:rPr>
              <w:t>г</w:t>
            </w:r>
            <w:proofErr w:type="gramEnd"/>
            <w:r w:rsidRPr="006C526B">
              <w:rPr>
                <w:rFonts w:ascii="Times New Roman" w:eastAsia="Times New Roman" w:hAnsi="Times New Roman" w:cs="Times New Roman"/>
                <w:sz w:val="24"/>
                <w:szCs w:val="24"/>
                <w:lang w:eastAsia="ru-RU"/>
              </w:rPr>
              <w:t xml:space="preserve">, Екатерининская, 63, - </w:t>
            </w:r>
          </w:p>
        </w:tc>
      </w:tr>
    </w:tbl>
    <w:p w:rsidR="006C526B" w:rsidRPr="006C526B" w:rsidRDefault="006C526B" w:rsidP="006C526B">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C526B">
        <w:rPr>
          <w:rFonts w:ascii="Times New Roman" w:eastAsia="Times New Roman" w:hAnsi="Times New Roman" w:cs="Times New Roman"/>
          <w:b/>
          <w:bCs/>
          <w:sz w:val="27"/>
          <w:szCs w:val="27"/>
          <w:lang w:eastAsia="ru-RU"/>
        </w:rPr>
        <w:t>Контактная информация</w:t>
      </w:r>
    </w:p>
    <w:p w:rsidR="006C526B" w:rsidRPr="006C526B" w:rsidRDefault="006C526B" w:rsidP="006C526B">
      <w:pPr>
        <w:spacing w:before="100" w:beforeAutospacing="1" w:after="100" w:afterAutospacing="1" w:line="240" w:lineRule="auto"/>
        <w:rPr>
          <w:rFonts w:ascii="Times New Roman" w:eastAsia="Times New Roman" w:hAnsi="Times New Roman" w:cs="Times New Roman"/>
          <w:i/>
          <w:iCs/>
          <w:sz w:val="24"/>
          <w:szCs w:val="24"/>
          <w:lang w:eastAsia="ru-RU"/>
        </w:rPr>
      </w:pPr>
      <w:r w:rsidRPr="006C526B">
        <w:rPr>
          <w:rFonts w:ascii="Times New Roman" w:eastAsia="Times New Roman" w:hAnsi="Times New Roman" w:cs="Times New Roman"/>
          <w:i/>
          <w:iCs/>
          <w:sz w:val="24"/>
          <w:szCs w:val="24"/>
          <w:lang w:eastAsia="ru-RU"/>
        </w:rPr>
        <w:t>Размещение заказа осуществляется заказчиком</w:t>
      </w:r>
    </w:p>
    <w:tbl>
      <w:tblPr>
        <w:tblW w:w="5000" w:type="pct"/>
        <w:tblCellMar>
          <w:left w:w="0" w:type="dxa"/>
          <w:right w:w="0" w:type="dxa"/>
        </w:tblCellMar>
        <w:tblLook w:val="04A0" w:firstRow="1" w:lastRow="0" w:firstColumn="1" w:lastColumn="0" w:noHBand="0" w:noVBand="1"/>
      </w:tblPr>
      <w:tblGrid>
        <w:gridCol w:w="2376"/>
        <w:gridCol w:w="7129"/>
      </w:tblGrid>
      <w:tr w:rsidR="006C526B" w:rsidRPr="006C526B" w:rsidTr="006C526B">
        <w:tc>
          <w:tcPr>
            <w:tcW w:w="1250" w:type="pct"/>
            <w:tcMar>
              <w:top w:w="75" w:type="dxa"/>
              <w:left w:w="75" w:type="dxa"/>
              <w:bottom w:w="75" w:type="dxa"/>
              <w:right w:w="450"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Почтовый адрес: </w:t>
            </w:r>
          </w:p>
        </w:tc>
        <w:tc>
          <w:tcPr>
            <w:tcW w:w="3750" w:type="pct"/>
            <w:tcMar>
              <w:top w:w="75" w:type="dxa"/>
              <w:left w:w="75" w:type="dxa"/>
              <w:bottom w:w="75" w:type="dxa"/>
              <w:right w:w="75"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Российская Федерация, 614000, Пермский край, Пермь </w:t>
            </w:r>
            <w:proofErr w:type="gramStart"/>
            <w:r w:rsidRPr="006C526B">
              <w:rPr>
                <w:rFonts w:ascii="Times New Roman" w:eastAsia="Times New Roman" w:hAnsi="Times New Roman" w:cs="Times New Roman"/>
                <w:sz w:val="24"/>
                <w:szCs w:val="24"/>
                <w:lang w:eastAsia="ru-RU"/>
              </w:rPr>
              <w:t>г</w:t>
            </w:r>
            <w:proofErr w:type="gramEnd"/>
            <w:r w:rsidRPr="006C526B">
              <w:rPr>
                <w:rFonts w:ascii="Times New Roman" w:eastAsia="Times New Roman" w:hAnsi="Times New Roman" w:cs="Times New Roman"/>
                <w:sz w:val="24"/>
                <w:szCs w:val="24"/>
                <w:lang w:eastAsia="ru-RU"/>
              </w:rPr>
              <w:t xml:space="preserve">, Екатерининская, 63, - </w:t>
            </w:r>
          </w:p>
        </w:tc>
      </w:tr>
      <w:tr w:rsidR="006C526B" w:rsidRPr="006C526B" w:rsidTr="006C526B">
        <w:tc>
          <w:tcPr>
            <w:tcW w:w="1250" w:type="pct"/>
            <w:tcMar>
              <w:top w:w="75" w:type="dxa"/>
              <w:left w:w="75" w:type="dxa"/>
              <w:bottom w:w="75" w:type="dxa"/>
              <w:right w:w="450"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Адрес электронной почты: </w:t>
            </w:r>
          </w:p>
        </w:tc>
        <w:tc>
          <w:tcPr>
            <w:tcW w:w="3750" w:type="pct"/>
            <w:tcMar>
              <w:top w:w="75" w:type="dxa"/>
              <w:left w:w="75" w:type="dxa"/>
              <w:bottom w:w="75" w:type="dxa"/>
              <w:right w:w="75"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soii2@perm.ru </w:t>
            </w:r>
          </w:p>
        </w:tc>
      </w:tr>
      <w:tr w:rsidR="006C526B" w:rsidRPr="006C526B" w:rsidTr="006C526B">
        <w:tc>
          <w:tcPr>
            <w:tcW w:w="1250" w:type="pct"/>
            <w:tcMar>
              <w:top w:w="75" w:type="dxa"/>
              <w:left w:w="75" w:type="dxa"/>
              <w:bottom w:w="75" w:type="dxa"/>
              <w:right w:w="450"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Телефон: </w:t>
            </w:r>
          </w:p>
        </w:tc>
        <w:tc>
          <w:tcPr>
            <w:tcW w:w="3750" w:type="pct"/>
            <w:tcMar>
              <w:top w:w="75" w:type="dxa"/>
              <w:left w:w="75" w:type="dxa"/>
              <w:bottom w:w="75" w:type="dxa"/>
              <w:right w:w="75"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+7 (342) 2122434 </w:t>
            </w:r>
          </w:p>
        </w:tc>
      </w:tr>
      <w:tr w:rsidR="006C526B" w:rsidRPr="006C526B" w:rsidTr="006C526B">
        <w:tc>
          <w:tcPr>
            <w:tcW w:w="1250" w:type="pct"/>
            <w:tcMar>
              <w:top w:w="75" w:type="dxa"/>
              <w:left w:w="75" w:type="dxa"/>
              <w:bottom w:w="75" w:type="dxa"/>
              <w:right w:w="450"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Факс: </w:t>
            </w:r>
          </w:p>
        </w:tc>
        <w:tc>
          <w:tcPr>
            <w:tcW w:w="3750" w:type="pct"/>
            <w:tcMar>
              <w:top w:w="75" w:type="dxa"/>
              <w:left w:w="75" w:type="dxa"/>
              <w:bottom w:w="75" w:type="dxa"/>
              <w:right w:w="75"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+7 (342) 2122434 </w:t>
            </w:r>
          </w:p>
        </w:tc>
      </w:tr>
      <w:tr w:rsidR="006C526B" w:rsidRPr="006C526B" w:rsidTr="006C526B">
        <w:tc>
          <w:tcPr>
            <w:tcW w:w="1250" w:type="pct"/>
            <w:tcMar>
              <w:top w:w="75" w:type="dxa"/>
              <w:left w:w="75" w:type="dxa"/>
              <w:bottom w:w="75" w:type="dxa"/>
              <w:right w:w="450"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Контактное лицо: </w:t>
            </w:r>
          </w:p>
        </w:tc>
        <w:tc>
          <w:tcPr>
            <w:tcW w:w="3750" w:type="pct"/>
            <w:tcMar>
              <w:top w:w="75" w:type="dxa"/>
              <w:left w:w="75" w:type="dxa"/>
              <w:bottom w:w="75" w:type="dxa"/>
              <w:right w:w="75"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Батуева Тамара Михайловна </w:t>
            </w:r>
          </w:p>
        </w:tc>
      </w:tr>
    </w:tbl>
    <w:p w:rsidR="006C526B" w:rsidRPr="006C526B" w:rsidRDefault="006C526B" w:rsidP="006C526B">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C526B">
        <w:rPr>
          <w:rFonts w:ascii="Times New Roman" w:eastAsia="Times New Roman" w:hAnsi="Times New Roman" w:cs="Times New Roman"/>
          <w:b/>
          <w:bCs/>
          <w:sz w:val="27"/>
          <w:szCs w:val="27"/>
          <w:lang w:eastAsia="ru-RU"/>
        </w:rPr>
        <w:t>Предмет контракта</w:t>
      </w:r>
    </w:p>
    <w:tbl>
      <w:tblPr>
        <w:tblW w:w="5000" w:type="pct"/>
        <w:tblCellMar>
          <w:left w:w="0" w:type="dxa"/>
          <w:right w:w="0" w:type="dxa"/>
        </w:tblCellMar>
        <w:tblLook w:val="04A0" w:firstRow="1" w:lastRow="0" w:firstColumn="1" w:lastColumn="0" w:noHBand="0" w:noVBand="1"/>
      </w:tblPr>
      <w:tblGrid>
        <w:gridCol w:w="2376"/>
        <w:gridCol w:w="7129"/>
      </w:tblGrid>
      <w:tr w:rsidR="006C526B" w:rsidRPr="006C526B" w:rsidTr="006C526B">
        <w:tc>
          <w:tcPr>
            <w:tcW w:w="1250" w:type="pct"/>
            <w:tcMar>
              <w:top w:w="75" w:type="dxa"/>
              <w:left w:w="75" w:type="dxa"/>
              <w:bottom w:w="75" w:type="dxa"/>
              <w:right w:w="450"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Предмет контракта: </w:t>
            </w:r>
          </w:p>
        </w:tc>
        <w:tc>
          <w:tcPr>
            <w:tcW w:w="3750" w:type="pct"/>
            <w:tcMar>
              <w:top w:w="75" w:type="dxa"/>
              <w:left w:w="75" w:type="dxa"/>
              <w:bottom w:w="75" w:type="dxa"/>
              <w:right w:w="75"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Выполнение работ по технической инвентаризации и паспортизации муниципальных объектов инженерной инфраструктуры города Перми. </w:t>
            </w:r>
          </w:p>
        </w:tc>
      </w:tr>
      <w:tr w:rsidR="006C526B" w:rsidRPr="006C526B" w:rsidTr="006C526B">
        <w:tc>
          <w:tcPr>
            <w:tcW w:w="1250" w:type="pct"/>
            <w:tcMar>
              <w:top w:w="75" w:type="dxa"/>
              <w:left w:w="75" w:type="dxa"/>
              <w:bottom w:w="75" w:type="dxa"/>
              <w:right w:w="450"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Начальная (максимальная) </w:t>
            </w:r>
            <w:r w:rsidRPr="006C526B">
              <w:rPr>
                <w:rFonts w:ascii="Times New Roman" w:eastAsia="Times New Roman" w:hAnsi="Times New Roman" w:cs="Times New Roman"/>
                <w:sz w:val="24"/>
                <w:szCs w:val="24"/>
                <w:lang w:eastAsia="ru-RU"/>
              </w:rPr>
              <w:lastRenderedPageBreak/>
              <w:t xml:space="preserve">цена контракта: </w:t>
            </w:r>
          </w:p>
        </w:tc>
        <w:tc>
          <w:tcPr>
            <w:tcW w:w="3750" w:type="pct"/>
            <w:tcMar>
              <w:top w:w="75" w:type="dxa"/>
              <w:left w:w="75" w:type="dxa"/>
              <w:bottom w:w="75" w:type="dxa"/>
              <w:right w:w="75"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lastRenderedPageBreak/>
              <w:t>219</w:t>
            </w:r>
            <w:bookmarkStart w:id="0" w:name="_GoBack"/>
            <w:bookmarkEnd w:id="0"/>
            <w:r w:rsidRPr="006C526B">
              <w:rPr>
                <w:rFonts w:ascii="Times New Roman" w:eastAsia="Times New Roman" w:hAnsi="Times New Roman" w:cs="Times New Roman"/>
                <w:sz w:val="24"/>
                <w:szCs w:val="24"/>
                <w:lang w:eastAsia="ru-RU"/>
              </w:rPr>
              <w:t>471,53</w:t>
            </w:r>
            <w:r w:rsidRPr="006C526B">
              <w:rPr>
                <w:rFonts w:ascii="Times New Roman" w:eastAsia="Times New Roman" w:hAnsi="Times New Roman" w:cs="Times New Roman"/>
                <w:sz w:val="24"/>
                <w:szCs w:val="24"/>
                <w:lang w:eastAsia="ru-RU"/>
              </w:rPr>
              <w:br/>
              <w:t xml:space="preserve">Российский рубль </w:t>
            </w:r>
          </w:p>
        </w:tc>
      </w:tr>
      <w:tr w:rsidR="006C526B" w:rsidRPr="006C526B" w:rsidTr="006C526B">
        <w:tc>
          <w:tcPr>
            <w:tcW w:w="1250" w:type="pct"/>
            <w:tcMar>
              <w:top w:w="75" w:type="dxa"/>
              <w:left w:w="75" w:type="dxa"/>
              <w:bottom w:w="75" w:type="dxa"/>
              <w:right w:w="450"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lastRenderedPageBreak/>
              <w:t xml:space="preserve">Обоснование максимальной цены контракта: </w:t>
            </w:r>
          </w:p>
        </w:tc>
        <w:tc>
          <w:tcPr>
            <w:tcW w:w="3750" w:type="pct"/>
            <w:tcMar>
              <w:top w:w="75" w:type="dxa"/>
              <w:left w:w="75" w:type="dxa"/>
              <w:bottom w:w="75" w:type="dxa"/>
              <w:right w:w="75"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Начальная (максимальная) цена контракта определена на основании исследований рынка исполнителей работ (приложение №2 к извещению о проведении запроса котировок) </w:t>
            </w:r>
          </w:p>
        </w:tc>
      </w:tr>
      <w:tr w:rsidR="006C526B" w:rsidRPr="006C526B" w:rsidTr="006C526B">
        <w:tc>
          <w:tcPr>
            <w:tcW w:w="1250" w:type="pct"/>
            <w:tcMar>
              <w:top w:w="75" w:type="dxa"/>
              <w:left w:w="75" w:type="dxa"/>
              <w:bottom w:w="75" w:type="dxa"/>
              <w:right w:w="450"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Сведения о включенных (</w:t>
            </w:r>
            <w:proofErr w:type="spellStart"/>
            <w:r w:rsidRPr="006C526B">
              <w:rPr>
                <w:rFonts w:ascii="Times New Roman" w:eastAsia="Times New Roman" w:hAnsi="Times New Roman" w:cs="Times New Roman"/>
                <w:sz w:val="24"/>
                <w:szCs w:val="24"/>
                <w:lang w:eastAsia="ru-RU"/>
              </w:rPr>
              <w:t>невключенных</w:t>
            </w:r>
            <w:proofErr w:type="spellEnd"/>
            <w:r w:rsidRPr="006C526B">
              <w:rPr>
                <w:rFonts w:ascii="Times New Roman" w:eastAsia="Times New Roman" w:hAnsi="Times New Roman" w:cs="Times New Roman"/>
                <w:sz w:val="24"/>
                <w:szCs w:val="24"/>
                <w:lang w:eastAsia="ru-RU"/>
              </w:rPr>
              <w:t xml:space="preserve">)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 </w:t>
            </w:r>
          </w:p>
        </w:tc>
        <w:tc>
          <w:tcPr>
            <w:tcW w:w="3750" w:type="pct"/>
            <w:tcMar>
              <w:top w:w="75" w:type="dxa"/>
              <w:left w:w="75" w:type="dxa"/>
              <w:bottom w:w="75" w:type="dxa"/>
              <w:right w:w="75"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Цена контракта включает стоимость расходных материалов и расходы по использованию необходимого оборудования, а также расходы на перевозку, страхование, уплату таможенных пошлин, налогов, сборов и других обязательных платежей. </w:t>
            </w:r>
          </w:p>
        </w:tc>
      </w:tr>
      <w:tr w:rsidR="006C526B" w:rsidRPr="006C526B" w:rsidTr="006C526B">
        <w:tc>
          <w:tcPr>
            <w:tcW w:w="1250" w:type="pct"/>
            <w:tcMar>
              <w:top w:w="75" w:type="dxa"/>
              <w:left w:w="75" w:type="dxa"/>
              <w:bottom w:w="75" w:type="dxa"/>
              <w:right w:w="450"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Классификация товаров, работ, услуг: </w:t>
            </w:r>
          </w:p>
        </w:tc>
        <w:tc>
          <w:tcPr>
            <w:tcW w:w="3750" w:type="pct"/>
            <w:tcMar>
              <w:top w:w="75" w:type="dxa"/>
              <w:left w:w="75" w:type="dxa"/>
              <w:bottom w:w="75" w:type="dxa"/>
              <w:right w:w="75"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4520080 Строительство зданий и сооружений под ключ</w:t>
            </w:r>
            <w:proofErr w:type="gramStart"/>
            <w:r w:rsidRPr="006C526B">
              <w:rPr>
                <w:rFonts w:ascii="Times New Roman" w:eastAsia="Times New Roman" w:hAnsi="Times New Roman" w:cs="Times New Roman"/>
                <w:sz w:val="24"/>
                <w:szCs w:val="24"/>
                <w:lang w:eastAsia="ru-RU"/>
              </w:rPr>
              <w:t xml:space="preserve"> ,</w:t>
            </w:r>
            <w:proofErr w:type="gramEnd"/>
            <w:r w:rsidRPr="006C526B">
              <w:rPr>
                <w:rFonts w:ascii="Times New Roman" w:eastAsia="Times New Roman" w:hAnsi="Times New Roman" w:cs="Times New Roman"/>
                <w:sz w:val="24"/>
                <w:szCs w:val="24"/>
                <w:lang w:eastAsia="ru-RU"/>
              </w:rPr>
              <w:t xml:space="preserve"> включая ремонт и реконструкцию [4520500] - [4520529]</w:t>
            </w:r>
          </w:p>
        </w:tc>
      </w:tr>
      <w:tr w:rsidR="006C526B" w:rsidRPr="006C526B" w:rsidTr="006C526B">
        <w:tc>
          <w:tcPr>
            <w:tcW w:w="1250" w:type="pct"/>
            <w:tcMar>
              <w:top w:w="75" w:type="dxa"/>
              <w:left w:w="75" w:type="dxa"/>
              <w:bottom w:w="75" w:type="dxa"/>
              <w:right w:w="450"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Характеристики и количество поставляемого товара, объем выполняемых работ, оказываемых услуг: </w:t>
            </w:r>
          </w:p>
        </w:tc>
        <w:tc>
          <w:tcPr>
            <w:tcW w:w="3750" w:type="pct"/>
            <w:tcMar>
              <w:top w:w="75" w:type="dxa"/>
              <w:left w:w="75" w:type="dxa"/>
              <w:bottom w:w="75" w:type="dxa"/>
              <w:right w:w="75"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Работы должны быть выполнены в полном соответствии техническим заданием – Приложение №1 и условиями контракта, являющегося приложением к извещению о проведении запроса котировок (Приложение №4). </w:t>
            </w:r>
          </w:p>
        </w:tc>
      </w:tr>
    </w:tbl>
    <w:p w:rsidR="006C526B" w:rsidRPr="006C526B" w:rsidRDefault="006C526B" w:rsidP="006C526B">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C526B">
        <w:rPr>
          <w:rFonts w:ascii="Times New Roman" w:eastAsia="Times New Roman" w:hAnsi="Times New Roman" w:cs="Times New Roman"/>
          <w:b/>
          <w:bCs/>
          <w:sz w:val="27"/>
          <w:szCs w:val="27"/>
          <w:lang w:eastAsia="ru-RU"/>
        </w:rPr>
        <w:t>Условия поставки товара, выполнения работ, оказания услуг, срок и условия оплаты</w:t>
      </w:r>
    </w:p>
    <w:tbl>
      <w:tblPr>
        <w:tblW w:w="5000" w:type="pct"/>
        <w:tblCellMar>
          <w:left w:w="0" w:type="dxa"/>
          <w:right w:w="0" w:type="dxa"/>
        </w:tblCellMar>
        <w:tblLook w:val="04A0" w:firstRow="1" w:lastRow="0" w:firstColumn="1" w:lastColumn="0" w:noHBand="0" w:noVBand="1"/>
      </w:tblPr>
      <w:tblGrid>
        <w:gridCol w:w="2376"/>
        <w:gridCol w:w="7129"/>
      </w:tblGrid>
      <w:tr w:rsidR="006C526B" w:rsidRPr="006C526B" w:rsidTr="006C526B">
        <w:tc>
          <w:tcPr>
            <w:tcW w:w="1250" w:type="pct"/>
            <w:tcMar>
              <w:top w:w="75" w:type="dxa"/>
              <w:left w:w="75" w:type="dxa"/>
              <w:bottom w:w="75" w:type="dxa"/>
              <w:right w:w="450"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Место поставки товара, выполнения работ, оказания услуг: </w:t>
            </w:r>
          </w:p>
        </w:tc>
        <w:tc>
          <w:tcPr>
            <w:tcW w:w="3750" w:type="pct"/>
            <w:tcMar>
              <w:top w:w="75" w:type="dxa"/>
              <w:left w:w="75" w:type="dxa"/>
              <w:bottom w:w="75" w:type="dxa"/>
              <w:right w:w="75"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Российская Федерация, 614000, Пермский край, Пермь </w:t>
            </w:r>
            <w:proofErr w:type="gramStart"/>
            <w:r w:rsidRPr="006C526B">
              <w:rPr>
                <w:rFonts w:ascii="Times New Roman" w:eastAsia="Times New Roman" w:hAnsi="Times New Roman" w:cs="Times New Roman"/>
                <w:sz w:val="24"/>
                <w:szCs w:val="24"/>
                <w:lang w:eastAsia="ru-RU"/>
              </w:rPr>
              <w:t>г</w:t>
            </w:r>
            <w:proofErr w:type="gramEnd"/>
            <w:r w:rsidRPr="006C526B">
              <w:rPr>
                <w:rFonts w:ascii="Times New Roman" w:eastAsia="Times New Roman" w:hAnsi="Times New Roman" w:cs="Times New Roman"/>
                <w:sz w:val="24"/>
                <w:szCs w:val="24"/>
                <w:lang w:eastAsia="ru-RU"/>
              </w:rPr>
              <w:t xml:space="preserve">, Екатерининская, 63, - </w:t>
            </w:r>
          </w:p>
        </w:tc>
      </w:tr>
      <w:tr w:rsidR="006C526B" w:rsidRPr="006C526B" w:rsidTr="006C526B">
        <w:tc>
          <w:tcPr>
            <w:tcW w:w="1250" w:type="pct"/>
            <w:tcMar>
              <w:top w:w="75" w:type="dxa"/>
              <w:left w:w="75" w:type="dxa"/>
              <w:bottom w:w="75" w:type="dxa"/>
              <w:right w:w="450"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Срок поставки товара, выполнения работ, оказания услуг: </w:t>
            </w:r>
          </w:p>
        </w:tc>
        <w:tc>
          <w:tcPr>
            <w:tcW w:w="3750" w:type="pct"/>
            <w:tcMar>
              <w:top w:w="75" w:type="dxa"/>
              <w:left w:w="75" w:type="dxa"/>
              <w:bottom w:w="75" w:type="dxa"/>
              <w:right w:w="75"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В течение 5 (пяти) календарных дней с момента заключения контракта </w:t>
            </w:r>
          </w:p>
        </w:tc>
      </w:tr>
      <w:tr w:rsidR="006C526B" w:rsidRPr="006C526B" w:rsidTr="006C526B">
        <w:tc>
          <w:tcPr>
            <w:tcW w:w="1250" w:type="pct"/>
            <w:tcMar>
              <w:top w:w="75" w:type="dxa"/>
              <w:left w:w="75" w:type="dxa"/>
              <w:bottom w:w="75" w:type="dxa"/>
              <w:right w:w="450"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Срок и условия оплаты поставки товаров, выполнения </w:t>
            </w:r>
            <w:r w:rsidRPr="006C526B">
              <w:rPr>
                <w:rFonts w:ascii="Times New Roman" w:eastAsia="Times New Roman" w:hAnsi="Times New Roman" w:cs="Times New Roman"/>
                <w:sz w:val="24"/>
                <w:szCs w:val="24"/>
                <w:lang w:eastAsia="ru-RU"/>
              </w:rPr>
              <w:lastRenderedPageBreak/>
              <w:t xml:space="preserve">работ, оказания услуг: </w:t>
            </w:r>
          </w:p>
        </w:tc>
        <w:tc>
          <w:tcPr>
            <w:tcW w:w="3750" w:type="pct"/>
            <w:tcMar>
              <w:top w:w="75" w:type="dxa"/>
              <w:left w:w="75" w:type="dxa"/>
              <w:bottom w:w="75" w:type="dxa"/>
              <w:right w:w="75"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lastRenderedPageBreak/>
              <w:t>Оплата выполненных работ производится Заказчиком после выполнения полного объема работ, путем безналичного перечисления денежных средств на расчетный счет Исполнителя в течение 10 (десяти) банковских дней со дня получения счета-</w:t>
            </w:r>
            <w:r w:rsidRPr="006C526B">
              <w:rPr>
                <w:rFonts w:ascii="Times New Roman" w:eastAsia="Times New Roman" w:hAnsi="Times New Roman" w:cs="Times New Roman"/>
                <w:sz w:val="24"/>
                <w:szCs w:val="24"/>
                <w:lang w:eastAsia="ru-RU"/>
              </w:rPr>
              <w:lastRenderedPageBreak/>
              <w:t xml:space="preserve">фактуры, выставленного Исполнителем на основании подписанного сторонами акта приемки выполненных работ. При исполнении контракта не допускается перемена подрядчика, за исключением случаев, если новый подрядчик является правопреемником исполнителя по такому контракту вследствие реорганизации юридического лица в форме преобразования, слияния или присоединения. Оплата по контракту третьим лицам не допускается. </w:t>
            </w:r>
          </w:p>
        </w:tc>
      </w:tr>
    </w:tbl>
    <w:p w:rsidR="006C526B" w:rsidRPr="006C526B" w:rsidRDefault="006C526B" w:rsidP="006C526B">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C526B">
        <w:rPr>
          <w:rFonts w:ascii="Times New Roman" w:eastAsia="Times New Roman" w:hAnsi="Times New Roman" w:cs="Times New Roman"/>
          <w:b/>
          <w:bCs/>
          <w:sz w:val="27"/>
          <w:szCs w:val="27"/>
          <w:lang w:eastAsia="ru-RU"/>
        </w:rPr>
        <w:lastRenderedPageBreak/>
        <w:t>Особенности размещения заказа</w:t>
      </w:r>
    </w:p>
    <w:p w:rsidR="006C526B" w:rsidRPr="006C526B" w:rsidRDefault="006C526B" w:rsidP="006C526B">
      <w:pPr>
        <w:spacing w:after="0" w:line="240" w:lineRule="auto"/>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К запросу котировок не допускаются участники размещения заказа, сведения о которых содержатся в реестре недобросовестных поставщиков. </w:t>
      </w:r>
    </w:p>
    <w:p w:rsidR="006C526B" w:rsidRPr="006C526B" w:rsidRDefault="006C526B" w:rsidP="006C526B">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C526B">
        <w:rPr>
          <w:rFonts w:ascii="Times New Roman" w:eastAsia="Times New Roman" w:hAnsi="Times New Roman" w:cs="Times New Roman"/>
          <w:b/>
          <w:bCs/>
          <w:sz w:val="27"/>
          <w:szCs w:val="27"/>
          <w:lang w:eastAsia="ru-RU"/>
        </w:rPr>
        <w:t>Дополнительная информация о размещении заказа</w:t>
      </w:r>
    </w:p>
    <w:tbl>
      <w:tblPr>
        <w:tblW w:w="5000" w:type="pct"/>
        <w:tblCellMar>
          <w:left w:w="0" w:type="dxa"/>
          <w:right w:w="0" w:type="dxa"/>
        </w:tblCellMar>
        <w:tblLook w:val="04A0" w:firstRow="1" w:lastRow="0" w:firstColumn="1" w:lastColumn="0" w:noHBand="0" w:noVBand="1"/>
      </w:tblPr>
      <w:tblGrid>
        <w:gridCol w:w="2376"/>
        <w:gridCol w:w="7129"/>
      </w:tblGrid>
      <w:tr w:rsidR="006C526B" w:rsidRPr="006C526B" w:rsidTr="006C526B">
        <w:tc>
          <w:tcPr>
            <w:tcW w:w="1250" w:type="pct"/>
            <w:tcMar>
              <w:top w:w="75" w:type="dxa"/>
              <w:left w:w="75" w:type="dxa"/>
              <w:bottom w:w="75" w:type="dxa"/>
              <w:right w:w="450"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Код бюджетной классификации: </w:t>
            </w:r>
          </w:p>
        </w:tc>
        <w:tc>
          <w:tcPr>
            <w:tcW w:w="3750" w:type="pct"/>
            <w:tcMar>
              <w:top w:w="75" w:type="dxa"/>
              <w:left w:w="75" w:type="dxa"/>
              <w:bottom w:w="75" w:type="dxa"/>
              <w:right w:w="75"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940 0502 3510500 244 226 </w:t>
            </w:r>
          </w:p>
        </w:tc>
      </w:tr>
      <w:tr w:rsidR="006C526B" w:rsidRPr="006C526B" w:rsidTr="006C526B">
        <w:tc>
          <w:tcPr>
            <w:tcW w:w="1250" w:type="pct"/>
            <w:tcMar>
              <w:top w:w="75" w:type="dxa"/>
              <w:left w:w="75" w:type="dxa"/>
              <w:bottom w:w="75" w:type="dxa"/>
              <w:right w:w="450"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Источник финансирования заказа: </w:t>
            </w:r>
          </w:p>
        </w:tc>
        <w:tc>
          <w:tcPr>
            <w:tcW w:w="3750" w:type="pct"/>
            <w:tcMar>
              <w:top w:w="75" w:type="dxa"/>
              <w:left w:w="75" w:type="dxa"/>
              <w:bottom w:w="75" w:type="dxa"/>
              <w:right w:w="75"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Бюджет города Перми </w:t>
            </w:r>
          </w:p>
        </w:tc>
      </w:tr>
    </w:tbl>
    <w:p w:rsidR="006C526B" w:rsidRPr="006C526B" w:rsidRDefault="006C526B" w:rsidP="006C526B">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C526B">
        <w:rPr>
          <w:rFonts w:ascii="Times New Roman" w:eastAsia="Times New Roman" w:hAnsi="Times New Roman" w:cs="Times New Roman"/>
          <w:b/>
          <w:bCs/>
          <w:sz w:val="27"/>
          <w:szCs w:val="27"/>
          <w:lang w:eastAsia="ru-RU"/>
        </w:rPr>
        <w:t>Информация о запросе котировок</w:t>
      </w:r>
    </w:p>
    <w:tbl>
      <w:tblPr>
        <w:tblW w:w="5000" w:type="pct"/>
        <w:tblCellMar>
          <w:left w:w="0" w:type="dxa"/>
          <w:right w:w="0" w:type="dxa"/>
        </w:tblCellMar>
        <w:tblLook w:val="04A0" w:firstRow="1" w:lastRow="0" w:firstColumn="1" w:lastColumn="0" w:noHBand="0" w:noVBand="1"/>
      </w:tblPr>
      <w:tblGrid>
        <w:gridCol w:w="2376"/>
        <w:gridCol w:w="7129"/>
      </w:tblGrid>
      <w:tr w:rsidR="006C526B" w:rsidRPr="006C526B" w:rsidTr="006C526B">
        <w:tc>
          <w:tcPr>
            <w:tcW w:w="1250" w:type="pct"/>
            <w:tcMar>
              <w:top w:w="75" w:type="dxa"/>
              <w:left w:w="75" w:type="dxa"/>
              <w:bottom w:w="75" w:type="dxa"/>
              <w:right w:w="450"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Место подачи котировочных заявок: </w:t>
            </w:r>
          </w:p>
        </w:tc>
        <w:tc>
          <w:tcPr>
            <w:tcW w:w="3750" w:type="pct"/>
            <w:tcMar>
              <w:top w:w="75" w:type="dxa"/>
              <w:left w:w="75" w:type="dxa"/>
              <w:bottom w:w="75" w:type="dxa"/>
              <w:right w:w="75"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Российская Федерация, 614000, Пермский край, Пермь </w:t>
            </w:r>
            <w:proofErr w:type="gramStart"/>
            <w:r w:rsidRPr="006C526B">
              <w:rPr>
                <w:rFonts w:ascii="Times New Roman" w:eastAsia="Times New Roman" w:hAnsi="Times New Roman" w:cs="Times New Roman"/>
                <w:sz w:val="24"/>
                <w:szCs w:val="24"/>
                <w:lang w:eastAsia="ru-RU"/>
              </w:rPr>
              <w:t>г</w:t>
            </w:r>
            <w:proofErr w:type="gramEnd"/>
            <w:r w:rsidRPr="006C526B">
              <w:rPr>
                <w:rFonts w:ascii="Times New Roman" w:eastAsia="Times New Roman" w:hAnsi="Times New Roman" w:cs="Times New Roman"/>
                <w:sz w:val="24"/>
                <w:szCs w:val="24"/>
                <w:lang w:eastAsia="ru-RU"/>
              </w:rPr>
              <w:t xml:space="preserve">, Екатерининская, 63, - </w:t>
            </w:r>
          </w:p>
        </w:tc>
      </w:tr>
      <w:tr w:rsidR="006C526B" w:rsidRPr="006C526B" w:rsidTr="006C526B">
        <w:tc>
          <w:tcPr>
            <w:tcW w:w="1250" w:type="pct"/>
            <w:tcMar>
              <w:top w:w="75" w:type="dxa"/>
              <w:left w:w="75" w:type="dxa"/>
              <w:bottom w:w="75" w:type="dxa"/>
              <w:right w:w="450"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Дата и время начала подачи котировочных заявок (время местное): </w:t>
            </w:r>
          </w:p>
        </w:tc>
        <w:tc>
          <w:tcPr>
            <w:tcW w:w="3750" w:type="pct"/>
            <w:tcMar>
              <w:top w:w="75" w:type="dxa"/>
              <w:left w:w="75" w:type="dxa"/>
              <w:bottom w:w="75" w:type="dxa"/>
              <w:right w:w="75"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10.06.2013 00:00 </w:t>
            </w:r>
          </w:p>
        </w:tc>
      </w:tr>
      <w:tr w:rsidR="006C526B" w:rsidRPr="006C526B" w:rsidTr="006C526B">
        <w:tc>
          <w:tcPr>
            <w:tcW w:w="1250" w:type="pct"/>
            <w:tcMar>
              <w:top w:w="75" w:type="dxa"/>
              <w:left w:w="75" w:type="dxa"/>
              <w:bottom w:w="75" w:type="dxa"/>
              <w:right w:w="450"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Дата и время окончания подачи котировочных заявок (время местное): </w:t>
            </w:r>
          </w:p>
        </w:tc>
        <w:tc>
          <w:tcPr>
            <w:tcW w:w="3750" w:type="pct"/>
            <w:tcMar>
              <w:top w:w="75" w:type="dxa"/>
              <w:left w:w="75" w:type="dxa"/>
              <w:bottom w:w="75" w:type="dxa"/>
              <w:right w:w="75"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18.06.2013 17:00 </w:t>
            </w:r>
          </w:p>
        </w:tc>
      </w:tr>
      <w:tr w:rsidR="006C526B" w:rsidRPr="006C526B" w:rsidTr="006C526B">
        <w:tc>
          <w:tcPr>
            <w:tcW w:w="1250" w:type="pct"/>
            <w:tcMar>
              <w:top w:w="75" w:type="dxa"/>
              <w:left w:w="75" w:type="dxa"/>
              <w:bottom w:w="75" w:type="dxa"/>
              <w:right w:w="450"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Форма котировочной заявки: </w:t>
            </w:r>
          </w:p>
        </w:tc>
        <w:tc>
          <w:tcPr>
            <w:tcW w:w="3750" w:type="pct"/>
            <w:tcMar>
              <w:top w:w="75" w:type="dxa"/>
              <w:left w:w="75" w:type="dxa"/>
              <w:bottom w:w="75" w:type="dxa"/>
              <w:right w:w="75"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Котировочные заявки подаются в письменной форме (курьером или по почте) или в форме электронного документа по форме Приложение № 3 </w:t>
            </w:r>
          </w:p>
        </w:tc>
      </w:tr>
      <w:tr w:rsidR="006C526B" w:rsidRPr="006C526B" w:rsidTr="006C526B">
        <w:tc>
          <w:tcPr>
            <w:tcW w:w="1250" w:type="pct"/>
            <w:tcMar>
              <w:top w:w="75" w:type="dxa"/>
              <w:left w:w="75" w:type="dxa"/>
              <w:bottom w:w="75" w:type="dxa"/>
              <w:right w:w="450"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Срок подписания победителем государственного или муниципального контракта: </w:t>
            </w:r>
          </w:p>
        </w:tc>
        <w:tc>
          <w:tcPr>
            <w:tcW w:w="3750" w:type="pct"/>
            <w:tcMar>
              <w:top w:w="75" w:type="dxa"/>
              <w:left w:w="75" w:type="dxa"/>
              <w:bottom w:w="75" w:type="dxa"/>
              <w:right w:w="75"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Не позднее 20 дней со дня подписания протокола рассмотрения и оценки котировочных заявок </w:t>
            </w:r>
          </w:p>
        </w:tc>
      </w:tr>
    </w:tbl>
    <w:p w:rsidR="006C526B" w:rsidRPr="006C526B" w:rsidRDefault="006C526B" w:rsidP="006C526B">
      <w:pPr>
        <w:spacing w:after="240" w:line="240"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2357"/>
        <w:gridCol w:w="7073"/>
      </w:tblGrid>
      <w:tr w:rsidR="006C526B" w:rsidRPr="006C526B" w:rsidTr="006C526B">
        <w:tc>
          <w:tcPr>
            <w:tcW w:w="1250" w:type="pct"/>
            <w:tcMar>
              <w:top w:w="75" w:type="dxa"/>
              <w:left w:w="75" w:type="dxa"/>
              <w:bottom w:w="75" w:type="dxa"/>
              <w:right w:w="450" w:type="dxa"/>
            </w:tcMar>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Опубликовано: </w:t>
            </w:r>
          </w:p>
        </w:tc>
        <w:tc>
          <w:tcPr>
            <w:tcW w:w="0" w:type="auto"/>
            <w:hideMark/>
          </w:tcPr>
          <w:p w:rsidR="006C526B" w:rsidRPr="006C526B" w:rsidRDefault="006C526B" w:rsidP="006C526B">
            <w:pPr>
              <w:spacing w:after="0" w:line="240" w:lineRule="auto"/>
              <w:jc w:val="both"/>
              <w:rPr>
                <w:rFonts w:ascii="Times New Roman" w:eastAsia="Times New Roman" w:hAnsi="Times New Roman" w:cs="Times New Roman"/>
                <w:sz w:val="24"/>
                <w:szCs w:val="24"/>
                <w:lang w:eastAsia="ru-RU"/>
              </w:rPr>
            </w:pPr>
            <w:r w:rsidRPr="006C526B">
              <w:rPr>
                <w:rFonts w:ascii="Times New Roman" w:eastAsia="Times New Roman" w:hAnsi="Times New Roman" w:cs="Times New Roman"/>
                <w:sz w:val="24"/>
                <w:szCs w:val="24"/>
                <w:lang w:eastAsia="ru-RU"/>
              </w:rPr>
              <w:t xml:space="preserve">10.06.2013 </w:t>
            </w:r>
          </w:p>
        </w:tc>
      </w:tr>
    </w:tbl>
    <w:p w:rsidR="0041213C" w:rsidRDefault="0041213C"/>
    <w:sectPr w:rsidR="004121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26B"/>
    <w:rsid w:val="0041213C"/>
    <w:rsid w:val="006C52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6C52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6C526B"/>
    <w:rPr>
      <w:rFonts w:ascii="Times New Roman" w:eastAsia="Times New Roman" w:hAnsi="Times New Roman" w:cs="Times New Roman"/>
      <w:b/>
      <w:bCs/>
      <w:sz w:val="27"/>
      <w:szCs w:val="27"/>
      <w:lang w:eastAsia="ru-RU"/>
    </w:rPr>
  </w:style>
  <w:style w:type="paragraph" w:customStyle="1" w:styleId="title1">
    <w:name w:val="title1"/>
    <w:basedOn w:val="a"/>
    <w:rsid w:val="006C526B"/>
    <w:pPr>
      <w:spacing w:before="100" w:beforeAutospacing="1" w:after="100" w:afterAutospacing="1" w:line="240" w:lineRule="auto"/>
    </w:pPr>
    <w:rPr>
      <w:rFonts w:ascii="Times New Roman" w:eastAsia="Times New Roman" w:hAnsi="Times New Roman" w:cs="Times New Roman"/>
      <w:i/>
      <w:i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6C52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6C526B"/>
    <w:rPr>
      <w:rFonts w:ascii="Times New Roman" w:eastAsia="Times New Roman" w:hAnsi="Times New Roman" w:cs="Times New Roman"/>
      <w:b/>
      <w:bCs/>
      <w:sz w:val="27"/>
      <w:szCs w:val="27"/>
      <w:lang w:eastAsia="ru-RU"/>
    </w:rPr>
  </w:style>
  <w:style w:type="paragraph" w:customStyle="1" w:styleId="title1">
    <w:name w:val="title1"/>
    <w:basedOn w:val="a"/>
    <w:rsid w:val="006C526B"/>
    <w:pPr>
      <w:spacing w:before="100" w:beforeAutospacing="1" w:after="100" w:afterAutospacing="1" w:line="240" w:lineRule="auto"/>
    </w:pPr>
    <w:rPr>
      <w:rFonts w:ascii="Times New Roman" w:eastAsia="Times New Roman" w:hAnsi="Times New Roman" w:cs="Times New Roman"/>
      <w:i/>
      <w:i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3629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635</Words>
  <Characters>3620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Батуева</dc:creator>
  <cp:lastModifiedBy>Батуева</cp:lastModifiedBy>
  <cp:revision>1</cp:revision>
  <dcterms:created xsi:type="dcterms:W3CDTF">2013-06-10T11:11:00Z</dcterms:created>
  <dcterms:modified xsi:type="dcterms:W3CDTF">2013-06-10T11:11:00Z</dcterms:modified>
</cp:coreProperties>
</file>