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82" w:type="dxa"/>
        <w:tblInd w:w="100" w:type="dxa"/>
        <w:tblLook w:val="04A0"/>
      </w:tblPr>
      <w:tblGrid>
        <w:gridCol w:w="460"/>
        <w:gridCol w:w="9822"/>
      </w:tblGrid>
      <w:tr w:rsidR="00F95DBA" w:rsidRPr="00606761" w:rsidTr="00BC2F15">
        <w:trPr>
          <w:trHeight w:val="300"/>
        </w:trPr>
        <w:tc>
          <w:tcPr>
            <w:tcW w:w="460" w:type="dxa"/>
            <w:tcBorders>
              <w:bottom w:val="single" w:sz="4" w:space="0" w:color="auto"/>
            </w:tcBorders>
            <w:shd w:val="clear" w:color="auto" w:fill="auto"/>
            <w:vAlign w:val="center"/>
            <w:hideMark/>
          </w:tcPr>
          <w:p w:rsidR="00F95DBA" w:rsidRPr="00606761" w:rsidRDefault="00F95DBA" w:rsidP="00A76AE2">
            <w:pPr>
              <w:spacing w:after="0" w:line="240" w:lineRule="auto"/>
              <w:jc w:val="center"/>
              <w:rPr>
                <w:rFonts w:ascii="Times New Roman" w:eastAsia="Times New Roman" w:hAnsi="Times New Roman" w:cs="Times New Roman"/>
                <w:lang w:eastAsia="ru-RU"/>
              </w:rPr>
            </w:pPr>
          </w:p>
        </w:tc>
        <w:tc>
          <w:tcPr>
            <w:tcW w:w="9822" w:type="dxa"/>
            <w:tcBorders>
              <w:bottom w:val="single" w:sz="4" w:space="0" w:color="auto"/>
            </w:tcBorders>
            <w:shd w:val="clear" w:color="auto" w:fill="auto"/>
            <w:vAlign w:val="center"/>
            <w:hideMark/>
          </w:tcPr>
          <w:p w:rsidR="008D48DC" w:rsidRPr="00606761" w:rsidRDefault="008D48DC" w:rsidP="00A76AE2">
            <w:pPr>
              <w:spacing w:after="0" w:line="240" w:lineRule="auto"/>
              <w:jc w:val="center"/>
              <w:rPr>
                <w:rFonts w:ascii="Times New Roman" w:eastAsia="Times New Roman" w:hAnsi="Times New Roman" w:cs="Times New Roman"/>
                <w:lang w:eastAsia="ru-RU"/>
              </w:rPr>
            </w:pPr>
          </w:p>
          <w:p w:rsidR="008D48DC" w:rsidRPr="00606761" w:rsidRDefault="008D48DC" w:rsidP="008D48DC">
            <w:pPr>
              <w:spacing w:after="0" w:line="240" w:lineRule="auto"/>
              <w:jc w:val="right"/>
              <w:rPr>
                <w:rFonts w:ascii="Times New Roman" w:eastAsia="Times New Roman" w:hAnsi="Times New Roman" w:cs="Times New Roman"/>
                <w:i/>
                <w:sz w:val="16"/>
                <w:szCs w:val="16"/>
                <w:lang w:eastAsia="ru-RU"/>
              </w:rPr>
            </w:pPr>
            <w:r w:rsidRPr="00606761">
              <w:rPr>
                <w:rFonts w:ascii="Times New Roman" w:eastAsia="Times New Roman" w:hAnsi="Times New Roman" w:cs="Times New Roman"/>
                <w:i/>
                <w:sz w:val="16"/>
                <w:szCs w:val="16"/>
                <w:lang w:eastAsia="ru-RU"/>
              </w:rPr>
              <w:t xml:space="preserve">Приложение к техническому заданию </w:t>
            </w:r>
          </w:p>
          <w:tbl>
            <w:tblPr>
              <w:tblW w:w="9506" w:type="dxa"/>
              <w:tblInd w:w="100" w:type="dxa"/>
              <w:tblLook w:val="04A0"/>
            </w:tblPr>
            <w:tblGrid>
              <w:gridCol w:w="460"/>
              <w:gridCol w:w="9046"/>
            </w:tblGrid>
            <w:tr w:rsidR="00BC2F15" w:rsidRPr="00606761" w:rsidTr="00BC2F15">
              <w:trPr>
                <w:trHeight w:val="300"/>
              </w:trPr>
              <w:tc>
                <w:tcPr>
                  <w:tcW w:w="460" w:type="dxa"/>
                  <w:tcBorders>
                    <w:top w:val="nil"/>
                    <w:left w:val="nil"/>
                    <w:bottom w:val="single" w:sz="4" w:space="0" w:color="auto"/>
                    <w:right w:val="nil"/>
                  </w:tcBorders>
                  <w:vAlign w:val="center"/>
                  <w:hideMark/>
                </w:tcPr>
                <w:p w:rsidR="00BC2F15" w:rsidRPr="00606761" w:rsidRDefault="00BC2F15">
                  <w:pPr>
                    <w:rPr>
                      <w:rFonts w:ascii="Times New Roman" w:eastAsiaTheme="minorEastAsia" w:hAnsi="Times New Roman" w:cs="Times New Roman"/>
                      <w:lang w:eastAsia="ru-RU"/>
                    </w:rPr>
                  </w:pPr>
                </w:p>
              </w:tc>
              <w:tc>
                <w:tcPr>
                  <w:tcW w:w="9046" w:type="dxa"/>
                  <w:tcBorders>
                    <w:top w:val="nil"/>
                    <w:left w:val="nil"/>
                    <w:bottom w:val="single" w:sz="4" w:space="0" w:color="auto"/>
                    <w:right w:val="nil"/>
                  </w:tcBorders>
                  <w:vAlign w:val="center"/>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Перечень используемых товаров и требования к их качественным характеристикам.</w:t>
                  </w:r>
                </w:p>
              </w:tc>
            </w:tr>
            <w:tr w:rsidR="00BC2F15" w:rsidRPr="00606761" w:rsidTr="00BC2F15">
              <w:trPr>
                <w:trHeight w:val="300"/>
              </w:trPr>
              <w:tc>
                <w:tcPr>
                  <w:tcW w:w="460" w:type="dxa"/>
                  <w:vMerge w:val="restart"/>
                  <w:tcBorders>
                    <w:top w:val="single" w:sz="4" w:space="0" w:color="auto"/>
                    <w:left w:val="single" w:sz="4" w:space="0" w:color="auto"/>
                    <w:bottom w:val="single" w:sz="4" w:space="0" w:color="auto"/>
                    <w:right w:val="single" w:sz="4" w:space="0" w:color="auto"/>
                  </w:tcBorders>
                  <w:vAlign w:val="center"/>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 пп</w:t>
                  </w:r>
                </w:p>
              </w:tc>
              <w:tc>
                <w:tcPr>
                  <w:tcW w:w="9046" w:type="dxa"/>
                  <w:vMerge w:val="restart"/>
                  <w:tcBorders>
                    <w:top w:val="single" w:sz="4" w:space="0" w:color="auto"/>
                    <w:left w:val="single" w:sz="4" w:space="0" w:color="auto"/>
                    <w:bottom w:val="single" w:sz="4" w:space="0" w:color="auto"/>
                    <w:right w:val="single" w:sz="4" w:space="0" w:color="auto"/>
                  </w:tcBorders>
                  <w:vAlign w:val="center"/>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Наименование, показатели и их значения (конкретные, максимальные, минимальные)</w:t>
                  </w:r>
                </w:p>
              </w:tc>
            </w:tr>
            <w:tr w:rsidR="00BC2F15" w:rsidRPr="00606761" w:rsidTr="00BC2F15">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C2F15" w:rsidRPr="00606761" w:rsidRDefault="00BC2F15">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2F15" w:rsidRPr="00606761" w:rsidRDefault="00BC2F15">
                  <w:pPr>
                    <w:spacing w:after="0" w:line="240" w:lineRule="auto"/>
                    <w:rPr>
                      <w:rFonts w:ascii="Times New Roman" w:eastAsia="Times New Roman" w:hAnsi="Times New Roman" w:cs="Times New Roman"/>
                      <w:lang w:eastAsia="ru-RU"/>
                    </w:rPr>
                  </w:pPr>
                </w:p>
              </w:tc>
            </w:tr>
            <w:tr w:rsidR="00BC2F15" w:rsidRPr="00606761" w:rsidTr="00BC2F15">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C2F15" w:rsidRPr="00606761" w:rsidRDefault="00BC2F15">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2F15" w:rsidRPr="00606761" w:rsidRDefault="00BC2F15">
                  <w:pPr>
                    <w:spacing w:after="0" w:line="240" w:lineRule="auto"/>
                    <w:rPr>
                      <w:rFonts w:ascii="Times New Roman" w:eastAsia="Times New Roman" w:hAnsi="Times New Roman" w:cs="Times New Roman"/>
                      <w:lang w:eastAsia="ru-RU"/>
                    </w:rPr>
                  </w:pPr>
                </w:p>
              </w:tc>
            </w:tr>
            <w:tr w:rsidR="00BC2F15" w:rsidRPr="00606761" w:rsidTr="00BC2F15">
              <w:trPr>
                <w:trHeight w:val="1027"/>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1</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Бетон тяжелый: класс не ниже В12,5, марка по морозостойкости выше F75, марка по водонепроницаемости не ниже W6, наибольшая крупность заполнителя, мм, не более, 80, фракция крупного заполнителя от 5(3) до 10 - св.40 до 80, на щебне из изверженных или метаморфических или осадочных пород марки не ниже 300 или на гравии и щебне из гравия марки не ниже 600.</w:t>
                  </w:r>
                </w:p>
              </w:tc>
            </w:tr>
            <w:tr w:rsidR="00BC2F15" w:rsidRPr="00606761" w:rsidTr="00BC2F15">
              <w:trPr>
                <w:trHeight w:val="1112"/>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2</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Щебень: фракция 20-40, марка И1-И3 (потеря массы при испытании, %, не более 45), из изверженных или метаморфических или осадочных пород или из гравия, марка по дробимости выше 800, содержание зерен слабых пород, % по массе, не более 10, морозостойкость не менее F50, содержание пылевидных и глинистых частиц, % по массе, не более 2, содержание глины в комках, % по массе, не более 0,25, суммарная удельная эффективная активности естественных радионуклидов, Бк/кг, не более 740.</w:t>
                  </w:r>
                </w:p>
              </w:tc>
            </w:tr>
            <w:tr w:rsidR="00BC2F15" w:rsidRPr="00606761" w:rsidTr="00BC2F15">
              <w:trPr>
                <w:trHeight w:val="3554"/>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3</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Асфальтобетон дорожный литой горячий: тип I-II, максимальный размер зерен минеральной части, мм, 20, содержание фракций более 5 мм, % по массе, 15-51, зерновой состав минеральной части при использовании круглых сит: размер зерен, мм, мельче: полные проходы минерального материала, % по массе, 20: 95-100; 15: 80-100; 10: 67-100; 5: 49-85; 2,5: 42-71; 1,25: 36-62; 0,63: 30-54; 0,315: 26-45; 0,16: 22-37; 0,071: 19-32, пористость минерального остова, % по объему, не более 22, остаточная пористость, % по объему, не более 2, водонасыщение, % по объему, не более 0,5, с применением щебня: фракций от 5 до 10 мм - свыше 15 до 20 мм, марка по дробимости не менее 1000, марка по истираемости не менее И1, марка по морозостойкости не ниже F50, средневзвешенное содержание зерен пластинчатой (лещадной) и игловатой формы, % по массе, не более 20, содержание зерен слабых пород, % по массе, не более 5, содержание пылевидных и глинистых частиц, % по массе, не более 1, удельная эффективная активность естественных радионуклидов, Бк/кг, до 740, с применением песка: марка прочности не ниже 1000, содержание глинистых частиц, определяемое методом набухания, % по массе, не более 0,5, содержание глины в комках, % по массе, не более 0,5, удельная эффективная активность естественных радионуклидов, Бк/кг, до 740, с применением минерального порошка активированного или неактивированного, допустимое содержание порошка из осадочных (карбонатных) горных пород от общей массы минерального порошка должно составлять не менее 60%.</w:t>
                  </w:r>
                </w:p>
              </w:tc>
            </w:tr>
            <w:tr w:rsidR="00BC2F15" w:rsidRPr="00606761" w:rsidTr="00BC2F15">
              <w:trPr>
                <w:trHeight w:val="415"/>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4</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Плиты из минеральной ваты на синтетическом связующем П-175 толщиной менее 90 мм</w:t>
                  </w:r>
                </w:p>
              </w:tc>
            </w:tr>
            <w:tr w:rsidR="00BC2F15" w:rsidRPr="00606761" w:rsidTr="00BC2F15">
              <w:trPr>
                <w:trHeight w:val="974"/>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5</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Плита древесноволокнистая, твердая марки Т-С (группы качества: А или Б, по качеству поверхности плиты I или II сорта) или Т-СВ. Плотность, кг/м3: 800-1100. Предел прочности при изгибе, МПа, нижняя граница: от 33 до 40. Влажность, %: 4-10%.  Предел прочности при растяжении, МПа, нижняя граница: 0,30-0,32   . Водопоглощение лицевой поверхности за 24 ч, верхняя граница: 7-13.</w:t>
                  </w:r>
                </w:p>
              </w:tc>
            </w:tr>
            <w:tr w:rsidR="00BC2F15" w:rsidRPr="00606761" w:rsidTr="00BC2F15">
              <w:trPr>
                <w:trHeight w:val="989"/>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6</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Краска для наружных работ масляные готовые к применению: массовая доля нелетучих веществ, %, 60-93, условная вязкость краски по вискозиметру типа ВЗ-246 диаметром сопла 4 мм при температуре (20,0±0,5) °С, с 60-180, степень перетира, мкм, не более 90, стойкость пленки к статическому воздействию воды при температуре (20±2) °С, ч, не менее 1.</w:t>
                  </w:r>
                </w:p>
              </w:tc>
            </w:tr>
            <w:tr w:rsidR="00BC2F15" w:rsidRPr="00606761" w:rsidTr="00BC2F15">
              <w:trPr>
                <w:trHeight w:val="549"/>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7</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Раствор готовый кладочный цементный: марка не менее М50, морозостойкость не менее F50, марка по подвижности Пк 2-Пк 3, норма подвижности по погружению конуса, см, более 4 до 12.</w:t>
                  </w:r>
                </w:p>
              </w:tc>
            </w:tr>
            <w:tr w:rsidR="00BC2F15" w:rsidRPr="00606761" w:rsidTr="00BC2F15">
              <w:trPr>
                <w:trHeight w:val="415"/>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8</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Трубы стальные электросварные прямошовные со снятой фаской из стали марок БСт2кп-БСт4кп или БСт2пс-БСт4пс наружный диаметр ≥76 мм, толщина стенки ≥3,5 мм</w:t>
                  </w:r>
                </w:p>
              </w:tc>
            </w:tr>
            <w:tr w:rsidR="00BC2F15" w:rsidRPr="00606761" w:rsidTr="00BC2F15">
              <w:trPr>
                <w:trHeight w:val="1400"/>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lastRenderedPageBreak/>
                    <w:t>9</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Грунтовка ГФ-021 или эkвивалент, красно-коричневая или красная. Грунтовка образует пленку с толщиной 15-20 мкм., и временем высыхания 12 часов при температуре 20 ºС. Прочность образуемой плёнки проверена на приборе типа У-1 и составляет не менее 50 см. Образуемый слой имеет коэффициент эластичности 1. После шлифовки образуется идеально ровная поверхность. Наждачная шкурка во время шлифовки не засаливается, что существенно упрощает процесс. Условная вязкость при (20,0±0,5)С по вискозиметру ВЗ-4, с, не менее 40.</w:t>
                  </w:r>
                </w:p>
              </w:tc>
            </w:tr>
            <w:tr w:rsidR="00BC2F15" w:rsidRPr="00606761" w:rsidTr="00BC2F15">
              <w:trPr>
                <w:trHeight w:val="839"/>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10</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Оконные блоки из ПВХ профилей: поворотные или откидные или поворотно-откидные с площадью проема более 2 м2 трехстворчатые, в том числе при наличии створок глухого остекления, с однокамерным стеклопакетом размером более 20 мм, толщиной стекла 4 мм и дистанционной рамки 14-16 мм.</w:t>
                  </w:r>
                </w:p>
              </w:tc>
            </w:tr>
            <w:tr w:rsidR="00BC2F15" w:rsidRPr="00606761" w:rsidTr="00606761">
              <w:trPr>
                <w:trHeight w:val="311"/>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11</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Доски подоконные ПВХ, шириной не мeнее 600 мм</w:t>
                  </w:r>
                </w:p>
              </w:tc>
            </w:tr>
            <w:tr w:rsidR="00BC2F15" w:rsidRPr="00606761" w:rsidTr="00BC2F15">
              <w:trPr>
                <w:trHeight w:val="2540"/>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12</w:t>
                  </w:r>
                </w:p>
              </w:tc>
              <w:tc>
                <w:tcPr>
                  <w:tcW w:w="9046" w:type="dxa"/>
                  <w:tcBorders>
                    <w:top w:val="nil"/>
                    <w:left w:val="nil"/>
                    <w:bottom w:val="single" w:sz="4" w:space="0" w:color="auto"/>
                    <w:right w:val="single" w:sz="4" w:space="0" w:color="auto"/>
                  </w:tcBorders>
                  <w:hideMark/>
                </w:tcPr>
                <w:p w:rsidR="00BC2F15" w:rsidRPr="00606761" w:rsidRDefault="00BC2F15" w:rsidP="002F24AA">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Краска перхлорвиниловая марки Б. Условная вязкость при температуре 20ºС по вискозиметру ВЗ-246 с диаметром сопла 4 мм 30-80с.</w:t>
                  </w:r>
                  <w:r w:rsidRPr="00606761">
                    <w:rPr>
                      <w:rFonts w:ascii="Times New Roman" w:eastAsia="Times New Roman" w:hAnsi="Times New Roman" w:cs="Times New Roman"/>
                      <w:lang w:eastAsia="ru-RU"/>
                    </w:rPr>
                    <w:br/>
                    <w:t xml:space="preserve"> Массовая доля нелетучих веществ 43-45 %.</w:t>
                  </w:r>
                  <w:r w:rsidRPr="00606761">
                    <w:rPr>
                      <w:rFonts w:ascii="Times New Roman" w:eastAsia="Times New Roman" w:hAnsi="Times New Roman" w:cs="Times New Roman"/>
                      <w:lang w:eastAsia="ru-RU"/>
                    </w:rPr>
                    <w:br/>
                    <w:t xml:space="preserve"> Время высыхания до степени 3 при температуре 20ºС не более 24 ч.</w:t>
                  </w:r>
                  <w:r w:rsidRPr="00606761">
                    <w:rPr>
                      <w:rFonts w:ascii="Times New Roman" w:eastAsia="Times New Roman" w:hAnsi="Times New Roman" w:cs="Times New Roman"/>
                      <w:lang w:eastAsia="ru-RU"/>
                    </w:rPr>
                    <w:br/>
                    <w:t xml:space="preserve"> Эластичность пленки при изгибе для марки Б не более 5 мм.</w:t>
                  </w:r>
                  <w:r w:rsidRPr="00606761">
                    <w:rPr>
                      <w:rFonts w:ascii="Times New Roman" w:eastAsia="Times New Roman" w:hAnsi="Times New Roman" w:cs="Times New Roman"/>
                      <w:lang w:eastAsia="ru-RU"/>
                    </w:rPr>
                    <w:br/>
                    <w:t xml:space="preserve"> Разбавители: ксилол, сольвент или их смесь в соотношении 1:1 по массе.</w:t>
                  </w:r>
                  <w:r w:rsidRPr="00606761">
                    <w:rPr>
                      <w:rFonts w:ascii="Times New Roman" w:eastAsia="Times New Roman" w:hAnsi="Times New Roman" w:cs="Times New Roman"/>
                      <w:lang w:eastAsia="ru-RU"/>
                    </w:rPr>
                    <w:br/>
                    <w:t xml:space="preserve"> Ориентировочный расход при однослойном нанесении толщиной 25 мкм составляет 250-275  г/м2 (в зависимости от способа нанесения).</w:t>
                  </w:r>
                  <w:r w:rsidRPr="00606761">
                    <w:rPr>
                      <w:rFonts w:ascii="Times New Roman" w:eastAsia="Times New Roman" w:hAnsi="Times New Roman" w:cs="Times New Roman"/>
                      <w:lang w:eastAsia="ru-RU"/>
                    </w:rPr>
                    <w:br/>
                    <w:t xml:space="preserve"> Рекомендуемая толщина покрытия: 20-50 мкм.</w:t>
                  </w:r>
                  <w:r w:rsidRPr="00606761">
                    <w:rPr>
                      <w:rFonts w:ascii="Times New Roman" w:eastAsia="Times New Roman" w:hAnsi="Times New Roman" w:cs="Times New Roman"/>
                      <w:lang w:eastAsia="ru-RU"/>
                    </w:rPr>
                    <w:br/>
                    <w:t xml:space="preserve"> Рекомендуемое количество слоев: 1-2.</w:t>
                  </w:r>
                  <w:r w:rsidRPr="00606761">
                    <w:rPr>
                      <w:rFonts w:ascii="Times New Roman" w:eastAsia="Times New Roman" w:hAnsi="Times New Roman" w:cs="Times New Roman"/>
                      <w:lang w:eastAsia="ru-RU"/>
                    </w:rPr>
                    <w:br/>
                    <w:t xml:space="preserve"> Межслойная сушка: при t° 20°С – 4 часа.</w:t>
                  </w:r>
                  <w:r w:rsidRPr="00606761">
                    <w:rPr>
                      <w:rFonts w:ascii="Times New Roman" w:eastAsia="Times New Roman" w:hAnsi="Times New Roman" w:cs="Times New Roman"/>
                      <w:lang w:eastAsia="ru-RU"/>
                    </w:rPr>
                    <w:br/>
                    <w:t xml:space="preserve"> Основные цвета: по каталогу RAL CLASSIC</w:t>
                  </w:r>
                </w:p>
              </w:tc>
            </w:tr>
            <w:tr w:rsidR="00BC2F15" w:rsidRPr="00606761" w:rsidTr="00BC2F15">
              <w:trPr>
                <w:trHeight w:val="435"/>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13</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 xml:space="preserve">Сталь листовая углеродистая обыкновенного качества марки </w:t>
                  </w:r>
                  <w:r w:rsidRPr="00606761">
                    <w:rPr>
                      <w:rFonts w:ascii="Times New Roman" w:eastAsia="Times New Roman" w:hAnsi="Times New Roman" w:cs="Times New Roman"/>
                      <w:lang w:eastAsia="ru-RU"/>
                    </w:rPr>
                    <w:br/>
                    <w:t xml:space="preserve">Ст3пс-5пс Толщиной 4-6 мм. Содержание углерода не более: 0,28% </w:t>
                  </w:r>
                </w:p>
              </w:tc>
            </w:tr>
            <w:tr w:rsidR="00BC2F15" w:rsidRPr="00606761" w:rsidTr="00BC2F15">
              <w:trPr>
                <w:trHeight w:val="1392"/>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14</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Олифа комбинированная: марка К-3, цвет по йодометрической шкале, мг I2/100 см3, не темнее 700, сорт 1 или 2, отстой, % (по объему), не более, 1, условная вязкость по вискозиметру типа ВЗ-246 с диаметром сопла 4 мм при температуре (20 ± 0,5) °С, с, 20-60, кислотное число, мг КОН, не более 10, прозрачность после отстаивания в течение 24 ч при температуре (20 ± 2) °С полная, время высыхания до степени 3 при температуре (20 ± 2) °С, ч, не более, 24, массовая доля нелетучих веществ, % 70 ±2, температура вспышки в закрытом тигле, °С, не менее, 32.</w:t>
                  </w:r>
                </w:p>
              </w:tc>
            </w:tr>
            <w:tr w:rsidR="00BC2F15" w:rsidRPr="00606761" w:rsidTr="007B5751">
              <w:trPr>
                <w:trHeight w:val="213"/>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15</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Декоративный бумажно-слоистый пластик толщиной не менее 1,0 мм, размер не более 3000х1000 мм.</w:t>
                  </w:r>
                </w:p>
              </w:tc>
            </w:tr>
            <w:tr w:rsidR="00BC2F15" w:rsidRPr="00606761" w:rsidTr="007B5751">
              <w:trPr>
                <w:trHeight w:val="762"/>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16</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Оконные блоки из ПВХ профилей: поворотные или откидные или поворотно-откидные с площадью проема до 2 м2 одностворчатых с двухкамерным стеклопакетом размером не более 36 мм, толщиной стекла 4 мм и дистанционной рамки более 8 мм.</w:t>
                  </w:r>
                </w:p>
              </w:tc>
            </w:tr>
            <w:tr w:rsidR="00BC2F15" w:rsidRPr="00606761" w:rsidTr="007B5751">
              <w:trPr>
                <w:trHeight w:val="727"/>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17</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Раствор готовый отделочный тяжелый,: цементно-известковый 1:1:6. Состав цемент (1-3) известь (1-2) : песок мелкий или средний(6-8). Максимальная толщина слоя до 7мм. Жизнеспособность 1–1,5 ч</w:t>
                  </w:r>
                  <w:r w:rsidRPr="00606761">
                    <w:rPr>
                      <w:rFonts w:ascii="Times New Roman" w:eastAsia="Times New Roman" w:hAnsi="Times New Roman" w:cs="Times New Roman"/>
                      <w:lang w:eastAsia="ru-RU"/>
                    </w:rPr>
                    <w:br/>
                    <w:t>Предел прочности при сжатии не менее 100 кгс/см2</w:t>
                  </w:r>
                </w:p>
              </w:tc>
            </w:tr>
            <w:tr w:rsidR="00BC2F15" w:rsidRPr="00606761" w:rsidTr="007B5751">
              <w:trPr>
                <w:trHeight w:val="1174"/>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18</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Кирпич керамический одинарный, КО - 1НФ. Длина  240-280 мм. Ширина 85-120 мм. Толщина 65-80 мм. Марка ≥100. Морозостойкость ≥50. Класс средней плотности изделия &gt;0,8. Повышенной эффективности или эффективные. Коэффициент теплопроводности кладки в сухом состоянии X, Вт/(м°С) - Св. 0,20 до 0,36. Не допускается удельная эффективная активность естественных радионуклидов ЛЭфф в изделиях более 370 Бк/кг.</w:t>
                  </w:r>
                </w:p>
              </w:tc>
            </w:tr>
            <w:tr w:rsidR="00BC2F15" w:rsidRPr="00606761" w:rsidTr="007B5751">
              <w:trPr>
                <w:trHeight w:val="992"/>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19</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Битум нефтяной: глубина проникания иглы при 25°С, 0,1 мм: 61-130, при 0°С, не менее, 20, температура размягчения по кольцу и шару, °С не менее 43, растяжимость при 25°С см не менее 55, при 0°С, не менее 3,5, температура вспышки, °С не ниже 230, температура хрупкости, °С, не выше -15, изменение температуры размягчения после прогрева, °С, не более 5.</w:t>
                  </w:r>
                </w:p>
              </w:tc>
            </w:tr>
            <w:tr w:rsidR="00BC2F15" w:rsidRPr="00606761" w:rsidTr="007B5751">
              <w:trPr>
                <w:trHeight w:val="1403"/>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lastRenderedPageBreak/>
                    <w:t>20</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Краска водоэмульсионная.  Цвет-белый. Матовое покрытие. Краска должна быть нетоксична, пожаровзрывобезопасна, не иметь запаха после высыхания. Устойчивость к истиранию. Быстрое высыхание. Массовая доля нелетучих веществ, % не допускается менее 52. рН краски не менее 8,0. Укрывистость высушенной пленки, г/м2, не более 120. Стойкость пленки к статическому воздействию воды, при температуре (20 ± 2) °С, ч, не менее 24. Морозостойкость краски, циклы, не менее 5. Степень перетира, мкм, не более 60. Время высыхания до степени 3 при температуре (20 ± 2) °С, ч, не более 1.</w:t>
                  </w:r>
                </w:p>
              </w:tc>
            </w:tr>
            <w:tr w:rsidR="00BC2F15" w:rsidRPr="00606761" w:rsidTr="007B5751">
              <w:trPr>
                <w:trHeight w:val="1125"/>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21</w:t>
                  </w:r>
                </w:p>
              </w:tc>
              <w:tc>
                <w:tcPr>
                  <w:tcW w:w="9046" w:type="dxa"/>
                  <w:tcBorders>
                    <w:top w:val="nil"/>
                    <w:left w:val="nil"/>
                    <w:bottom w:val="single" w:sz="4" w:space="0" w:color="auto"/>
                    <w:right w:val="single" w:sz="4" w:space="0" w:color="auto"/>
                  </w:tcBorders>
                  <w:hideMark/>
                </w:tcPr>
                <w:p w:rsidR="00BC2F15" w:rsidRPr="00606761" w:rsidRDefault="00BC2F15" w:rsidP="00113010">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Шпатлевка водостойкая, морозостойкая на цементной основе для предварительного выравнивания стен и потолков внутри помещений и стен снаружи зданий и сооружений.</w:t>
                  </w:r>
                  <w:r w:rsidRPr="00606761">
                    <w:rPr>
                      <w:rFonts w:ascii="Times New Roman" w:eastAsia="Times New Roman" w:hAnsi="Times New Roman" w:cs="Times New Roman"/>
                      <w:lang w:eastAsia="ru-RU"/>
                    </w:rPr>
                    <w:br/>
                    <w:t xml:space="preserve">Фракция, мм: ≤ 1. Толщина слоя: не более 10 мм. Прочность сцепления с бетоном через 28 суток, отн.вл.65%,+23°С, МПа, не менее 0,5. Прочность на сжатие через 28 суток, отн.вл.65%,+23°С, МПа. 6-8. Набор 50% прочности не более чем в течение 7 суток. Морозостойкость, циклов </w:t>
                  </w:r>
                  <w:r w:rsidR="00113010" w:rsidRPr="00606761">
                    <w:rPr>
                      <w:rFonts w:ascii="Times New Roman" w:eastAsia="Times New Roman" w:hAnsi="Times New Roman" w:cs="Times New Roman"/>
                      <w:lang w:eastAsia="ru-RU"/>
                    </w:rPr>
                    <w:t>более</w:t>
                  </w:r>
                  <w:r w:rsidRPr="00606761">
                    <w:rPr>
                      <w:rFonts w:ascii="Times New Roman" w:eastAsia="Times New Roman" w:hAnsi="Times New Roman" w:cs="Times New Roman"/>
                      <w:lang w:eastAsia="ru-RU"/>
                    </w:rPr>
                    <w:t xml:space="preserve"> 75.</w:t>
                  </w:r>
                </w:p>
              </w:tc>
            </w:tr>
            <w:tr w:rsidR="00BC2F15" w:rsidRPr="00606761" w:rsidTr="007B5751">
              <w:trPr>
                <w:trHeight w:val="1114"/>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22</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Песок: природный или из отсевов дробления (из изверженных или метаморфических пород, марка по прочности более 400), группа от мелкий до повышенной крупности, модуль крупности, Мк, 1,5-3,5, полный остаток на сите № 063, % по массе, 10-75, содержание пылевидных и глинистых частиц, % по массе, не более 5, содержание глины в комках, % по массе, не более 0,5, удельная эффективная активность естественных радионуклидов, Бк/кг, не более 740.</w:t>
                  </w:r>
                </w:p>
              </w:tc>
            </w:tr>
            <w:tr w:rsidR="00BC2F15" w:rsidRPr="00606761" w:rsidTr="00606761">
              <w:trPr>
                <w:trHeight w:val="695"/>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23</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Балки антисептированные из цельной древесины с двумя черепными брусками, сечением 150х130, 175х130 мм, длиной от 3000 до 4900 мм, БЦ2 30-46.15.13, БЦ2 30-49.17.13</w:t>
                  </w:r>
                </w:p>
              </w:tc>
            </w:tr>
            <w:tr w:rsidR="00BC2F15" w:rsidRPr="00606761" w:rsidTr="007B5751">
              <w:trPr>
                <w:trHeight w:val="2398"/>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24</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Унитаз-компакт.</w:t>
                  </w:r>
                  <w:r w:rsidRPr="00606761">
                    <w:rPr>
                      <w:rFonts w:ascii="Times New Roman" w:eastAsia="Times New Roman" w:hAnsi="Times New Roman" w:cs="Times New Roman"/>
                      <w:lang w:eastAsia="ru-RU"/>
                    </w:rPr>
                    <w:br/>
                    <w:t>Материал: санфаянс.</w:t>
                  </w:r>
                  <w:r w:rsidRPr="00606761">
                    <w:rPr>
                      <w:rFonts w:ascii="Times New Roman" w:eastAsia="Times New Roman" w:hAnsi="Times New Roman" w:cs="Times New Roman"/>
                      <w:lang w:eastAsia="ru-RU"/>
                    </w:rPr>
                    <w:br/>
                    <w:t>Компакт с ‘косым* выпуском.</w:t>
                  </w:r>
                  <w:r w:rsidRPr="00606761">
                    <w:rPr>
                      <w:rFonts w:ascii="Times New Roman" w:eastAsia="Times New Roman" w:hAnsi="Times New Roman" w:cs="Times New Roman"/>
                      <w:lang w:eastAsia="ru-RU"/>
                    </w:rPr>
                    <w:br/>
                    <w:t>4-х точечный крепеж к полу (в комплекте).</w:t>
                  </w:r>
                  <w:r w:rsidRPr="00606761">
                    <w:rPr>
                      <w:rFonts w:ascii="Times New Roman" w:eastAsia="Times New Roman" w:hAnsi="Times New Roman" w:cs="Times New Roman"/>
                      <w:lang w:eastAsia="ru-RU"/>
                    </w:rPr>
                    <w:br/>
                    <w:t>2-х режимная арматура бачка (3'6 литров).</w:t>
                  </w:r>
                  <w:r w:rsidRPr="00606761">
                    <w:rPr>
                      <w:rFonts w:ascii="Times New Roman" w:eastAsia="Times New Roman" w:hAnsi="Times New Roman" w:cs="Times New Roman"/>
                      <w:lang w:eastAsia="ru-RU"/>
                    </w:rPr>
                    <w:br/>
                    <w:t>Нижний подвод воды к бачку 'Л.</w:t>
                  </w:r>
                  <w:r w:rsidRPr="00606761">
                    <w:rPr>
                      <w:rFonts w:ascii="Times New Roman" w:eastAsia="Times New Roman" w:hAnsi="Times New Roman" w:cs="Times New Roman"/>
                      <w:lang w:eastAsia="ru-RU"/>
                    </w:rPr>
                    <w:br/>
                    <w:t>Удлиненная полка на чаше унитаза для монтажа бачка.</w:t>
                  </w:r>
                  <w:r w:rsidRPr="00606761">
                    <w:rPr>
                      <w:rFonts w:ascii="Times New Roman" w:eastAsia="Times New Roman" w:hAnsi="Times New Roman" w:cs="Times New Roman"/>
                      <w:lang w:eastAsia="ru-RU"/>
                    </w:rPr>
                    <w:br/>
                    <w:t>Сдвинутое вперед приемное отверстие чаши ("АНТИВСПЛЕСК").</w:t>
                  </w:r>
                  <w:r w:rsidRPr="00606761">
                    <w:rPr>
                      <w:rFonts w:ascii="Times New Roman" w:eastAsia="Times New Roman" w:hAnsi="Times New Roman" w:cs="Times New Roman"/>
                      <w:lang w:eastAsia="ru-RU"/>
                    </w:rPr>
                    <w:br/>
                    <w:t>Цвет - Белый. Габаритные размеры но должны превышать:</w:t>
                  </w:r>
                  <w:r w:rsidRPr="00606761">
                    <w:rPr>
                      <w:rFonts w:ascii="Times New Roman" w:eastAsia="Times New Roman" w:hAnsi="Times New Roman" w:cs="Times New Roman"/>
                      <w:lang w:eastAsia="ru-RU"/>
                    </w:rPr>
                    <w:br/>
                    <w:t>Высота с бачком 750мм. без бачка 390мм. длинна 620мм. ширина 340мм.</w:t>
                  </w:r>
                  <w:r w:rsidRPr="00606761">
                    <w:rPr>
                      <w:rFonts w:ascii="Times New Roman" w:eastAsia="Times New Roman" w:hAnsi="Times New Roman" w:cs="Times New Roman"/>
                      <w:lang w:eastAsia="ru-RU"/>
                    </w:rPr>
                    <w:br/>
                    <w:t>Сиденье+крышка (дюропласт, стальное крепление).</w:t>
                  </w:r>
                </w:p>
              </w:tc>
            </w:tr>
            <w:tr w:rsidR="00BC2F15" w:rsidRPr="00606761" w:rsidTr="00BC2F15">
              <w:trPr>
                <w:trHeight w:val="480"/>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25</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Блоки дверные с рамочными полотнами однопольные ДН 21(24)-10</w:t>
                  </w:r>
                </w:p>
              </w:tc>
            </w:tr>
            <w:tr w:rsidR="00BC2F15" w:rsidRPr="00606761" w:rsidTr="00BC2F15">
              <w:trPr>
                <w:trHeight w:val="480"/>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26</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Бумага мешочная битумированная Б(В)-70, 1м2- менее 85 гр.</w:t>
                  </w:r>
                </w:p>
              </w:tc>
            </w:tr>
            <w:tr w:rsidR="00BC2F15" w:rsidRPr="00606761" w:rsidTr="007B5751">
              <w:trPr>
                <w:trHeight w:val="305"/>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27</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Лак огнезащитный "ЩИТ-1" или эквивалент с пределом огнестойкости: от 2,0 часов</w:t>
                  </w:r>
                </w:p>
              </w:tc>
            </w:tr>
            <w:tr w:rsidR="00BC2F15" w:rsidRPr="00606761" w:rsidTr="00BC2F15">
              <w:trPr>
                <w:trHeight w:val="346"/>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28</w:t>
                  </w:r>
                </w:p>
              </w:tc>
              <w:tc>
                <w:tcPr>
                  <w:tcW w:w="9046" w:type="dxa"/>
                  <w:tcBorders>
                    <w:top w:val="nil"/>
                    <w:left w:val="nil"/>
                    <w:bottom w:val="single" w:sz="4" w:space="0" w:color="auto"/>
                    <w:right w:val="single" w:sz="4" w:space="0" w:color="auto"/>
                  </w:tcBorders>
                  <w:hideMark/>
                </w:tcPr>
                <w:p w:rsidR="00BC2F15" w:rsidRPr="00606761" w:rsidRDefault="00BC2F15" w:rsidP="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Плитки керамогранитные квадратные или прямоугольные размером 400(300)х400х9 мм, коричневые</w:t>
                  </w:r>
                  <w:r w:rsidRPr="00606761">
                    <w:rPr>
                      <w:rFonts w:ascii="Times New Roman" w:eastAsia="Times New Roman" w:hAnsi="Times New Roman" w:cs="Times New Roman"/>
                      <w:i/>
                      <w:iCs/>
                      <w:lang w:eastAsia="ru-RU"/>
                    </w:rPr>
                    <w:t xml:space="preserve"> </w:t>
                  </w:r>
                </w:p>
              </w:tc>
            </w:tr>
            <w:tr w:rsidR="00BC2F15" w:rsidRPr="00606761" w:rsidTr="00BC2F15">
              <w:trPr>
                <w:trHeight w:val="480"/>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29</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Светильники НББ 60-161Б или эквивалент антивандальные</w:t>
                  </w:r>
                  <w:r w:rsidRPr="00606761">
                    <w:rPr>
                      <w:rFonts w:ascii="Times New Roman" w:eastAsia="Times New Roman" w:hAnsi="Times New Roman" w:cs="Times New Roman"/>
                      <w:i/>
                      <w:iCs/>
                      <w:lang w:eastAsia="ru-RU"/>
                    </w:rPr>
                    <w:br/>
                    <w:t xml:space="preserve"> </w:t>
                  </w:r>
                </w:p>
              </w:tc>
            </w:tr>
            <w:tr w:rsidR="00BC2F15" w:rsidRPr="00606761" w:rsidTr="007B5751">
              <w:trPr>
                <w:trHeight w:val="421"/>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30</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Лампы биспиральные с аргоновым наполнителем Б220-230-60(100)</w:t>
                  </w:r>
                </w:p>
              </w:tc>
            </w:tr>
            <w:tr w:rsidR="00BC2F15" w:rsidRPr="00606761" w:rsidTr="007B5751">
              <w:trPr>
                <w:trHeight w:val="696"/>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31</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Светильник под ртутную лампу ДРЛ для наружного освещения консольный РКУ 28-250-001 или эkвивалент (с выпуклым стеклом из светостабилизированного полиметилметакрилата, либо силикатным термостойким закаленным)</w:t>
                  </w:r>
                </w:p>
              </w:tc>
            </w:tr>
            <w:tr w:rsidR="00BC2F15" w:rsidRPr="00606761" w:rsidTr="007B5751">
              <w:trPr>
                <w:trHeight w:val="410"/>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32</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Лампы люминесцентные дуговые ртутные высокого давления типа ДРЛ 250(6)-4 или эквивалент</w:t>
                  </w:r>
                </w:p>
              </w:tc>
            </w:tr>
            <w:tr w:rsidR="00BC2F15" w:rsidRPr="00606761" w:rsidTr="00BC2F15">
              <w:trPr>
                <w:trHeight w:val="300"/>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33</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Короба пластмассовые шир. до 40мм</w:t>
                  </w:r>
                </w:p>
              </w:tc>
            </w:tr>
            <w:tr w:rsidR="00BC2F15" w:rsidRPr="00606761" w:rsidTr="00606761">
              <w:trPr>
                <w:trHeight w:val="354"/>
              </w:trPr>
              <w:tc>
                <w:tcPr>
                  <w:tcW w:w="460" w:type="dxa"/>
                  <w:tcBorders>
                    <w:top w:val="nil"/>
                    <w:left w:val="single" w:sz="4" w:space="0" w:color="auto"/>
                    <w:bottom w:val="single" w:sz="4" w:space="0" w:color="auto"/>
                    <w:right w:val="single" w:sz="4" w:space="0" w:color="auto"/>
                  </w:tcBorders>
                  <w:noWrap/>
                  <w:hideMark/>
                </w:tcPr>
                <w:p w:rsidR="00BC2F15" w:rsidRPr="00606761" w:rsidRDefault="00BC2F15">
                  <w:pPr>
                    <w:spacing w:after="0" w:line="240" w:lineRule="auto"/>
                    <w:jc w:val="center"/>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34</w:t>
                  </w:r>
                </w:p>
              </w:tc>
              <w:tc>
                <w:tcPr>
                  <w:tcW w:w="9046" w:type="dxa"/>
                  <w:tcBorders>
                    <w:top w:val="nil"/>
                    <w:left w:val="nil"/>
                    <w:bottom w:val="single" w:sz="4" w:space="0" w:color="auto"/>
                    <w:right w:val="single" w:sz="4" w:space="0" w:color="auto"/>
                  </w:tcBorders>
                  <w:hideMark/>
                </w:tcPr>
                <w:p w:rsidR="00BC2F15" w:rsidRPr="00606761" w:rsidRDefault="00BC2F15">
                  <w:pPr>
                    <w:spacing w:after="0" w:line="240" w:lineRule="auto"/>
                    <w:rPr>
                      <w:rFonts w:ascii="Times New Roman" w:eastAsia="Times New Roman" w:hAnsi="Times New Roman" w:cs="Times New Roman"/>
                      <w:lang w:eastAsia="ru-RU"/>
                    </w:rPr>
                  </w:pPr>
                  <w:r w:rsidRPr="00606761">
                    <w:rPr>
                      <w:rFonts w:ascii="Times New Roman" w:eastAsia="Times New Roman" w:hAnsi="Times New Roman" w:cs="Times New Roman"/>
                      <w:lang w:eastAsia="ru-RU"/>
                    </w:rPr>
                    <w:t>Кабель-канал (короб) "Электропласт" или эквивалент 40x25 мм</w:t>
                  </w:r>
                </w:p>
              </w:tc>
            </w:tr>
          </w:tbl>
          <w:p w:rsidR="00BC2F15" w:rsidRPr="00606761" w:rsidRDefault="00BC2F15" w:rsidP="00BC2F15">
            <w:pPr>
              <w:rPr>
                <w:rFonts w:ascii="Times New Roman" w:hAnsi="Times New Roman" w:cs="Times New Roman"/>
              </w:rPr>
            </w:pPr>
            <w:r w:rsidRPr="00606761">
              <w:rPr>
                <w:rFonts w:ascii="Times New Roman" w:hAnsi="Times New Roman" w:cs="Times New Roman"/>
              </w:rPr>
              <w:t xml:space="preserve">Все работы должны выполняться в соответствии с требованиями указанных документов (в том числе материалы, используемые для выполнения работ, будут соответствовать требованиям указанных документов): </w:t>
            </w:r>
            <w:r w:rsidRPr="00606761">
              <w:rPr>
                <w:rFonts w:ascii="Times New Roman" w:hAnsi="Times New Roman" w:cs="Times New Roman"/>
                <w:shd w:val="clear" w:color="auto" w:fill="FFFFFF"/>
              </w:rPr>
              <w:t xml:space="preserve">ГОСТ Р 54401-2011, </w:t>
            </w:r>
            <w:r w:rsidRPr="00606761">
              <w:rPr>
                <w:rFonts w:ascii="Times New Roman" w:hAnsi="Times New Roman" w:cs="Times New Roman"/>
                <w:shd w:val="clear" w:color="auto" w:fill="F5F5F5"/>
              </w:rPr>
              <w:t xml:space="preserve">ГОСТ 22245, </w:t>
            </w:r>
            <w:r w:rsidRPr="00606761">
              <w:rPr>
                <w:rFonts w:ascii="Times New Roman" w:hAnsi="Times New Roman" w:cs="Times New Roman"/>
                <w:shd w:val="clear" w:color="auto" w:fill="FFFFFF"/>
              </w:rPr>
              <w:t xml:space="preserve">ГОСТ 8267-93, ГОСТ 8736-93, ГОСТ Р 52129-2003, ГОСТ 25137-82, ГОСТ 9573-96, ГОСТ 4598-86, ГОСТ 25129-82, </w:t>
            </w:r>
            <w:r w:rsidRPr="00606761">
              <w:rPr>
                <w:rFonts w:ascii="Times New Roman" w:eastAsia="Times New Roman" w:hAnsi="Times New Roman" w:cs="Times New Roman"/>
                <w:lang w:eastAsia="ru-RU"/>
              </w:rPr>
              <w:t>ГОСТ 25129-82, ГОСТ 9590-76, ГОСТ 530–2007, ГОСТ 28013-98, ГОСТ 28196-89, ГОСТ 2228-81.</w:t>
            </w:r>
          </w:p>
          <w:p w:rsidR="00BC2F15" w:rsidRPr="00606761" w:rsidRDefault="00BC2F15" w:rsidP="00BC2F15">
            <w:pPr>
              <w:rPr>
                <w:rFonts w:ascii="Times New Roman" w:hAnsi="Times New Roman" w:cs="Times New Roman"/>
              </w:rPr>
            </w:pPr>
          </w:p>
          <w:p w:rsidR="00BC2F15" w:rsidRPr="00606761" w:rsidRDefault="00BC2F15" w:rsidP="00BC2F15">
            <w:pPr>
              <w:rPr>
                <w:rFonts w:ascii="Times New Roman" w:hAnsi="Times New Roman" w:cs="Times New Roman"/>
              </w:rPr>
            </w:pPr>
          </w:p>
          <w:p w:rsidR="00BC2F15" w:rsidRPr="00606761" w:rsidRDefault="00BC2F15" w:rsidP="00BC2F15">
            <w:pPr>
              <w:rPr>
                <w:rFonts w:ascii="Times New Roman" w:hAnsi="Times New Roman" w:cs="Times New Roman"/>
              </w:rPr>
            </w:pPr>
          </w:p>
          <w:p w:rsidR="00BC2F15" w:rsidRPr="00606761" w:rsidRDefault="00BC2F15" w:rsidP="00BC2F15">
            <w:pPr>
              <w:rPr>
                <w:rFonts w:ascii="Times New Roman" w:hAnsi="Times New Roman" w:cs="Times New Roman"/>
              </w:rPr>
            </w:pPr>
          </w:p>
          <w:p w:rsidR="00BC2F15" w:rsidRPr="00606761" w:rsidRDefault="00BC2F15" w:rsidP="00BC2F15">
            <w:pPr>
              <w:rPr>
                <w:rFonts w:ascii="Times New Roman" w:hAnsi="Times New Roman" w:cs="Times New Roman"/>
              </w:rPr>
            </w:pPr>
          </w:p>
          <w:p w:rsidR="00BC2F15" w:rsidRPr="00606761" w:rsidRDefault="00BC2F15" w:rsidP="00BC2F15">
            <w:pPr>
              <w:rPr>
                <w:rFonts w:ascii="Times New Roman" w:hAnsi="Times New Roman" w:cs="Times New Roman"/>
              </w:rPr>
            </w:pPr>
          </w:p>
          <w:p w:rsidR="00BC2F15" w:rsidRPr="00606761" w:rsidRDefault="00BC2F15" w:rsidP="00BC2F15">
            <w:pPr>
              <w:rPr>
                <w:rFonts w:ascii="Times New Roman" w:hAnsi="Times New Roman" w:cs="Times New Roman"/>
              </w:rPr>
            </w:pPr>
          </w:p>
          <w:p w:rsidR="00BC2F15" w:rsidRPr="00606761" w:rsidRDefault="00BC2F15" w:rsidP="00BC2F15">
            <w:pPr>
              <w:rPr>
                <w:rFonts w:ascii="Times New Roman" w:hAnsi="Times New Roman" w:cs="Times New Roman"/>
              </w:rPr>
            </w:pPr>
          </w:p>
          <w:p w:rsidR="00F95DBA" w:rsidRPr="00606761" w:rsidRDefault="00F95DBA" w:rsidP="00A76AE2">
            <w:pPr>
              <w:spacing w:after="0" w:line="240" w:lineRule="auto"/>
              <w:jc w:val="center"/>
              <w:rPr>
                <w:rFonts w:ascii="Times New Roman" w:eastAsia="Times New Roman" w:hAnsi="Times New Roman" w:cs="Times New Roman"/>
                <w:lang w:eastAsia="ru-RU"/>
              </w:rPr>
            </w:pPr>
          </w:p>
        </w:tc>
      </w:tr>
    </w:tbl>
    <w:p w:rsidR="00997891" w:rsidRPr="00606761" w:rsidRDefault="00997891" w:rsidP="00BC2F15">
      <w:pPr>
        <w:rPr>
          <w:rFonts w:ascii="Times New Roman" w:hAnsi="Times New Roman" w:cs="Times New Roman"/>
        </w:rPr>
      </w:pPr>
    </w:p>
    <w:sectPr w:rsidR="00997891" w:rsidRPr="00606761" w:rsidSect="00A76AE2">
      <w:pgSz w:w="11906" w:h="16838"/>
      <w:pgMar w:top="1134" w:right="850"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0CC" w:rsidRDefault="00B110CC" w:rsidP="00F95DBA">
      <w:pPr>
        <w:spacing w:after="0" w:line="240" w:lineRule="auto"/>
      </w:pPr>
      <w:r>
        <w:separator/>
      </w:r>
    </w:p>
  </w:endnote>
  <w:endnote w:type="continuationSeparator" w:id="0">
    <w:p w:rsidR="00B110CC" w:rsidRDefault="00B110CC" w:rsidP="00F95D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0CC" w:rsidRDefault="00B110CC" w:rsidP="00F95DBA">
      <w:pPr>
        <w:spacing w:after="0" w:line="240" w:lineRule="auto"/>
      </w:pPr>
      <w:r>
        <w:separator/>
      </w:r>
    </w:p>
  </w:footnote>
  <w:footnote w:type="continuationSeparator" w:id="0">
    <w:p w:rsidR="00B110CC" w:rsidRDefault="00B110CC" w:rsidP="00F95DB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characterSpacingControl w:val="doNotCompress"/>
  <w:footnotePr>
    <w:footnote w:id="-1"/>
    <w:footnote w:id="0"/>
  </w:footnotePr>
  <w:endnotePr>
    <w:endnote w:id="-1"/>
    <w:endnote w:id="0"/>
  </w:endnotePr>
  <w:compat/>
  <w:rsids>
    <w:rsidRoot w:val="00A76AE2"/>
    <w:rsid w:val="00113010"/>
    <w:rsid w:val="001C79D6"/>
    <w:rsid w:val="002F24AA"/>
    <w:rsid w:val="00300015"/>
    <w:rsid w:val="004936E1"/>
    <w:rsid w:val="004D5C92"/>
    <w:rsid w:val="00606761"/>
    <w:rsid w:val="00650111"/>
    <w:rsid w:val="00654167"/>
    <w:rsid w:val="00767E9F"/>
    <w:rsid w:val="007A5054"/>
    <w:rsid w:val="007B5751"/>
    <w:rsid w:val="007C4C87"/>
    <w:rsid w:val="007D2520"/>
    <w:rsid w:val="008D48DC"/>
    <w:rsid w:val="00997891"/>
    <w:rsid w:val="009E01F0"/>
    <w:rsid w:val="009E45A6"/>
    <w:rsid w:val="00A76AE2"/>
    <w:rsid w:val="00B110CC"/>
    <w:rsid w:val="00B97411"/>
    <w:rsid w:val="00BB7CAB"/>
    <w:rsid w:val="00BC2F15"/>
    <w:rsid w:val="00C3113A"/>
    <w:rsid w:val="00DC137A"/>
    <w:rsid w:val="00DE2EA0"/>
    <w:rsid w:val="00EA03B3"/>
    <w:rsid w:val="00F0474F"/>
    <w:rsid w:val="00F4745F"/>
    <w:rsid w:val="00F95D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8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95DB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95DBA"/>
  </w:style>
  <w:style w:type="paragraph" w:styleId="a5">
    <w:name w:val="footer"/>
    <w:basedOn w:val="a"/>
    <w:link w:val="a6"/>
    <w:uiPriority w:val="99"/>
    <w:semiHidden/>
    <w:unhideWhenUsed/>
    <w:rsid w:val="00F95DB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95DBA"/>
  </w:style>
</w:styles>
</file>

<file path=word/webSettings.xml><?xml version="1.0" encoding="utf-8"?>
<w:webSettings xmlns:r="http://schemas.openxmlformats.org/officeDocument/2006/relationships" xmlns:w="http://schemas.openxmlformats.org/wordprocessingml/2006/main">
  <w:divs>
    <w:div w:id="754008973">
      <w:bodyDiv w:val="1"/>
      <w:marLeft w:val="0"/>
      <w:marRight w:val="0"/>
      <w:marTop w:val="0"/>
      <w:marBottom w:val="0"/>
      <w:divBdr>
        <w:top w:val="none" w:sz="0" w:space="0" w:color="auto"/>
        <w:left w:val="none" w:sz="0" w:space="0" w:color="auto"/>
        <w:bottom w:val="none" w:sz="0" w:space="0" w:color="auto"/>
        <w:right w:val="none" w:sz="0" w:space="0" w:color="auto"/>
      </w:divBdr>
    </w:div>
    <w:div w:id="164006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1581</Words>
  <Characters>9016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BEST</cp:lastModifiedBy>
  <cp:revision>12</cp:revision>
  <cp:lastPrinted>2013-06-26T03:14:00Z</cp:lastPrinted>
  <dcterms:created xsi:type="dcterms:W3CDTF">2013-06-25T06:26:00Z</dcterms:created>
  <dcterms:modified xsi:type="dcterms:W3CDTF">2013-06-26T03:14:00Z</dcterms:modified>
</cp:coreProperties>
</file>