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84D" w:rsidRPr="0029766A" w:rsidRDefault="0077084D" w:rsidP="00AB569F">
      <w:pPr>
        <w:pStyle w:val="ConsPlusNormal"/>
        <w:widowControl/>
        <w:ind w:firstLine="0"/>
        <w:jc w:val="right"/>
        <w:rPr>
          <w:rFonts w:ascii="Times New Roman" w:hAnsi="Times New Roman"/>
          <w:sz w:val="22"/>
          <w:szCs w:val="22"/>
        </w:rPr>
      </w:pPr>
      <w:r w:rsidRPr="0029766A">
        <w:rPr>
          <w:rFonts w:ascii="Times New Roman" w:hAnsi="Times New Roman"/>
          <w:sz w:val="22"/>
          <w:szCs w:val="22"/>
        </w:rPr>
        <w:t xml:space="preserve">Приложение № </w:t>
      </w:r>
      <w:r w:rsidR="00AB569F">
        <w:rPr>
          <w:rFonts w:ascii="Times New Roman" w:hAnsi="Times New Roman"/>
          <w:sz w:val="22"/>
          <w:szCs w:val="22"/>
        </w:rPr>
        <w:t>3</w:t>
      </w:r>
      <w:r w:rsidRPr="0029766A">
        <w:rPr>
          <w:rFonts w:ascii="Times New Roman" w:hAnsi="Times New Roman"/>
          <w:sz w:val="22"/>
          <w:szCs w:val="22"/>
        </w:rPr>
        <w:t xml:space="preserve">   к </w:t>
      </w:r>
      <w:r w:rsidR="00AB569F">
        <w:rPr>
          <w:rFonts w:ascii="Times New Roman" w:hAnsi="Times New Roman"/>
          <w:sz w:val="22"/>
          <w:szCs w:val="22"/>
        </w:rPr>
        <w:t>извещению о проведении запроса котировок</w:t>
      </w:r>
    </w:p>
    <w:p w:rsidR="0077084D" w:rsidRDefault="0077084D" w:rsidP="0077084D">
      <w:pPr>
        <w:pStyle w:val="1"/>
        <w:spacing w:line="270" w:lineRule="exact"/>
        <w:jc w:val="center"/>
        <w:outlineLvl w:val="0"/>
        <w:rPr>
          <w:i/>
        </w:rPr>
      </w:pPr>
      <w:r>
        <w:rPr>
          <w:b/>
          <w:bCs/>
        </w:rPr>
        <w:t xml:space="preserve">                                                                                                                                     </w:t>
      </w:r>
    </w:p>
    <w:p w:rsidR="0077084D" w:rsidRDefault="0077084D" w:rsidP="0077084D">
      <w:pPr>
        <w:pStyle w:val="a3"/>
        <w:jc w:val="right"/>
        <w:rPr>
          <w:b/>
        </w:rPr>
      </w:pPr>
      <w:r>
        <w:rPr>
          <w:b/>
        </w:rPr>
        <w:t>ПРОЕКТ</w:t>
      </w:r>
    </w:p>
    <w:p w:rsidR="0077084D" w:rsidRDefault="0077084D" w:rsidP="0077084D">
      <w:pPr>
        <w:pStyle w:val="a3"/>
        <w:jc w:val="center"/>
        <w:rPr>
          <w:b/>
        </w:rPr>
      </w:pPr>
    </w:p>
    <w:p w:rsidR="0077084D" w:rsidRDefault="0077084D" w:rsidP="0077084D">
      <w:pPr>
        <w:pStyle w:val="a3"/>
        <w:jc w:val="center"/>
        <w:rPr>
          <w:b/>
        </w:rPr>
      </w:pPr>
      <w:r>
        <w:rPr>
          <w:b/>
        </w:rPr>
        <w:t>КОНТРАКТ</w:t>
      </w:r>
    </w:p>
    <w:p w:rsidR="0077084D" w:rsidRDefault="0077084D" w:rsidP="0077084D">
      <w:pPr>
        <w:pStyle w:val="a3"/>
        <w:rPr>
          <w:b/>
        </w:rPr>
      </w:pPr>
    </w:p>
    <w:p w:rsidR="0077084D" w:rsidRPr="00437FDD" w:rsidRDefault="0077084D" w:rsidP="0077084D">
      <w:pPr>
        <w:pStyle w:val="a3"/>
        <w:jc w:val="center"/>
        <w:rPr>
          <w:b/>
        </w:rPr>
      </w:pPr>
    </w:p>
    <w:p w:rsidR="0077084D" w:rsidRDefault="0077084D" w:rsidP="0077084D">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Pr>
          <w:rFonts w:ascii="Times New Roman" w:hAnsi="Times New Roman" w:cs="Times New Roman"/>
          <w:color w:val="000000"/>
          <w:sz w:val="24"/>
          <w:szCs w:val="24"/>
        </w:rPr>
        <w:t xml:space="preserve">                                                 «___» ____________ 2013 г.</w:t>
      </w:r>
    </w:p>
    <w:p w:rsidR="0077084D" w:rsidRDefault="0077084D" w:rsidP="0077084D">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77084D" w:rsidRPr="00B67D41" w:rsidRDefault="0077084D" w:rsidP="0077084D">
      <w:pPr>
        <w:pStyle w:val="Preformat"/>
        <w:jc w:val="both"/>
        <w:rPr>
          <w:rFonts w:ascii="Times New Roman" w:hAnsi="Times New Roman" w:cs="Times New Roman"/>
          <w:color w:val="000000"/>
          <w:sz w:val="24"/>
          <w:szCs w:val="24"/>
        </w:rPr>
      </w:pPr>
    </w:p>
    <w:p w:rsidR="0077084D" w:rsidRPr="00870E53" w:rsidRDefault="0077084D" w:rsidP="0077084D">
      <w:pPr>
        <w:jc w:val="both"/>
        <w:rPr>
          <w:sz w:val="24"/>
          <w:szCs w:val="24"/>
        </w:rPr>
      </w:pPr>
      <w:r w:rsidRPr="00870E53">
        <w:rPr>
          <w:sz w:val="24"/>
          <w:szCs w:val="24"/>
        </w:rPr>
        <w:t xml:space="preserve">          </w:t>
      </w:r>
      <w:proofErr w:type="gramStart"/>
      <w:r w:rsidRPr="00DD3DFE">
        <w:rPr>
          <w:color w:val="000000"/>
          <w:sz w:val="24"/>
          <w:szCs w:val="24"/>
        </w:rPr>
        <w:t xml:space="preserve">Департамент </w:t>
      </w:r>
      <w:r>
        <w:rPr>
          <w:color w:val="000000"/>
          <w:sz w:val="24"/>
          <w:szCs w:val="24"/>
        </w:rPr>
        <w:t>градостроительства и архитектуры администрации</w:t>
      </w:r>
      <w:r w:rsidRPr="00DD3DFE">
        <w:rPr>
          <w:color w:val="000000"/>
          <w:sz w:val="24"/>
          <w:szCs w:val="24"/>
        </w:rPr>
        <w:t xml:space="preserve"> города Перми</w:t>
      </w:r>
      <w:r w:rsidRPr="00870E53">
        <w:rPr>
          <w:sz w:val="24"/>
          <w:szCs w:val="24"/>
        </w:rPr>
        <w:t xml:space="preserve">, именуемый в дальнейшем «Заказчик», в лице   </w:t>
      </w:r>
      <w:r w:rsidR="00AB569F">
        <w:rPr>
          <w:sz w:val="24"/>
          <w:szCs w:val="24"/>
        </w:rPr>
        <w:t>___________________________________</w:t>
      </w:r>
      <w:r w:rsidRPr="00870E53">
        <w:rPr>
          <w:sz w:val="24"/>
          <w:szCs w:val="24"/>
        </w:rPr>
        <w:t xml:space="preserve">, </w:t>
      </w:r>
      <w:r w:rsidRPr="00870E53">
        <w:rPr>
          <w:color w:val="FF6600"/>
          <w:sz w:val="24"/>
          <w:szCs w:val="24"/>
        </w:rPr>
        <w:t xml:space="preserve"> </w:t>
      </w:r>
      <w:r w:rsidRPr="00870E53">
        <w:rPr>
          <w:sz w:val="24"/>
          <w:szCs w:val="24"/>
        </w:rPr>
        <w:t>действующе</w:t>
      </w:r>
      <w:r>
        <w:rPr>
          <w:sz w:val="24"/>
          <w:szCs w:val="24"/>
        </w:rPr>
        <w:t>го</w:t>
      </w:r>
      <w:r w:rsidRPr="00870E53">
        <w:rPr>
          <w:sz w:val="24"/>
          <w:szCs w:val="24"/>
        </w:rPr>
        <w:t xml:space="preserve"> на основании Положения,  с одной стороны и</w:t>
      </w:r>
      <w:r>
        <w:rPr>
          <w:sz w:val="24"/>
          <w:szCs w:val="24"/>
        </w:rPr>
        <w:t xml:space="preserve"> ____________________</w:t>
      </w:r>
      <w:r w:rsidRPr="00870E53">
        <w:rPr>
          <w:sz w:val="24"/>
          <w:szCs w:val="24"/>
        </w:rPr>
        <w:t xml:space="preserve">, именуемое в  дальнейшем   «Исполнитель», в лице    </w:t>
      </w:r>
      <w:r>
        <w:rPr>
          <w:sz w:val="24"/>
          <w:szCs w:val="24"/>
        </w:rPr>
        <w:t xml:space="preserve">_________________, </w:t>
      </w:r>
      <w:r w:rsidRPr="00870E53">
        <w:rPr>
          <w:sz w:val="24"/>
          <w:szCs w:val="24"/>
        </w:rPr>
        <w:t>действующе</w:t>
      </w:r>
      <w:r>
        <w:rPr>
          <w:sz w:val="24"/>
          <w:szCs w:val="24"/>
        </w:rPr>
        <w:t>го</w:t>
      </w:r>
      <w:r w:rsidRPr="00870E53">
        <w:rPr>
          <w:sz w:val="24"/>
          <w:szCs w:val="24"/>
        </w:rPr>
        <w:t xml:space="preserve"> на основании </w:t>
      </w:r>
      <w:r>
        <w:rPr>
          <w:sz w:val="24"/>
          <w:szCs w:val="24"/>
        </w:rPr>
        <w:t>__________,</w:t>
      </w:r>
      <w:r w:rsidRPr="00870E53">
        <w:rPr>
          <w:sz w:val="24"/>
          <w:szCs w:val="24"/>
        </w:rPr>
        <w:t xml:space="preserve"> с   другой стороны,  вместе именуемые Стороны, заключили настоящий </w:t>
      </w:r>
      <w:r>
        <w:rPr>
          <w:sz w:val="24"/>
          <w:szCs w:val="24"/>
        </w:rPr>
        <w:t>контракт</w:t>
      </w:r>
      <w:r w:rsidRPr="00870E53">
        <w:rPr>
          <w:sz w:val="24"/>
          <w:szCs w:val="24"/>
        </w:rPr>
        <w:t xml:space="preserve"> (именуемый далее – </w:t>
      </w:r>
      <w:r>
        <w:rPr>
          <w:sz w:val="24"/>
          <w:szCs w:val="24"/>
        </w:rPr>
        <w:t>контракт</w:t>
      </w:r>
      <w:r w:rsidRPr="00870E53">
        <w:rPr>
          <w:sz w:val="24"/>
          <w:szCs w:val="24"/>
        </w:rPr>
        <w:t>)   о нижеследующем:</w:t>
      </w:r>
      <w:proofErr w:type="gramEnd"/>
    </w:p>
    <w:p w:rsidR="0077084D" w:rsidRPr="00870E53" w:rsidRDefault="0077084D" w:rsidP="0077084D">
      <w:pPr>
        <w:pStyle w:val="Preformat"/>
        <w:jc w:val="both"/>
        <w:rPr>
          <w:rFonts w:ascii="Times New Roman" w:hAnsi="Times New Roman" w:cs="Times New Roman"/>
          <w:color w:val="000000"/>
          <w:sz w:val="24"/>
          <w:szCs w:val="24"/>
        </w:rPr>
      </w:pPr>
    </w:p>
    <w:p w:rsidR="0077084D" w:rsidRDefault="0077084D" w:rsidP="0077084D">
      <w:pPr>
        <w:pStyle w:val="Preformat"/>
        <w:jc w:val="center"/>
        <w:rPr>
          <w:rFonts w:ascii="Times New Roman" w:hAnsi="Times New Roman" w:cs="Times New Roman"/>
          <w:b/>
          <w:color w:val="000000"/>
          <w:sz w:val="24"/>
          <w:szCs w:val="24"/>
        </w:rPr>
      </w:pPr>
      <w:r w:rsidRPr="00E8419B">
        <w:rPr>
          <w:rFonts w:ascii="Times New Roman" w:hAnsi="Times New Roman" w:cs="Times New Roman"/>
          <w:b/>
          <w:color w:val="000000"/>
          <w:sz w:val="24"/>
          <w:szCs w:val="24"/>
        </w:rPr>
        <w:t xml:space="preserve">1. Предмет </w:t>
      </w:r>
      <w:r>
        <w:rPr>
          <w:rFonts w:ascii="Times New Roman" w:hAnsi="Times New Roman" w:cs="Times New Roman"/>
          <w:b/>
          <w:color w:val="000000"/>
          <w:sz w:val="24"/>
          <w:szCs w:val="24"/>
        </w:rPr>
        <w:t>контракта</w:t>
      </w:r>
    </w:p>
    <w:p w:rsidR="0077084D" w:rsidRPr="00EE601B" w:rsidRDefault="0077084D" w:rsidP="0077084D">
      <w:pPr>
        <w:spacing w:line="280" w:lineRule="exact"/>
        <w:ind w:firstLine="708"/>
        <w:jc w:val="both"/>
        <w:rPr>
          <w:sz w:val="24"/>
          <w:szCs w:val="24"/>
        </w:rPr>
      </w:pPr>
      <w:r w:rsidRPr="00EE601B">
        <w:rPr>
          <w:sz w:val="24"/>
          <w:szCs w:val="24"/>
        </w:rPr>
        <w:t xml:space="preserve">1.1. На основании   приказа от </w:t>
      </w:r>
      <w:r>
        <w:rPr>
          <w:sz w:val="24"/>
          <w:szCs w:val="24"/>
        </w:rPr>
        <w:t>_____.</w:t>
      </w:r>
      <w:r w:rsidRPr="00EE601B">
        <w:rPr>
          <w:sz w:val="24"/>
          <w:szCs w:val="24"/>
        </w:rPr>
        <w:t>20</w:t>
      </w:r>
      <w:r>
        <w:rPr>
          <w:sz w:val="24"/>
          <w:szCs w:val="24"/>
        </w:rPr>
        <w:t>13</w:t>
      </w:r>
      <w:r w:rsidRPr="00EE601B">
        <w:rPr>
          <w:sz w:val="24"/>
          <w:szCs w:val="24"/>
        </w:rPr>
        <w:t xml:space="preserve"> года  № </w:t>
      </w:r>
      <w:r>
        <w:rPr>
          <w:sz w:val="24"/>
          <w:szCs w:val="24"/>
        </w:rPr>
        <w:t>СЭ</w:t>
      </w:r>
      <w:proofErr w:type="gramStart"/>
      <w:r>
        <w:rPr>
          <w:sz w:val="24"/>
          <w:szCs w:val="24"/>
        </w:rPr>
        <w:t>Д-</w:t>
      </w:r>
      <w:proofErr w:type="gramEnd"/>
      <w:r>
        <w:rPr>
          <w:sz w:val="24"/>
          <w:szCs w:val="24"/>
        </w:rPr>
        <w:t xml:space="preserve">_______ «О проведении </w:t>
      </w:r>
      <w:r w:rsidR="00AB569F">
        <w:rPr>
          <w:sz w:val="24"/>
          <w:szCs w:val="24"/>
        </w:rPr>
        <w:t>запроса котировок</w:t>
      </w:r>
      <w:r w:rsidRPr="00EE601B">
        <w:rPr>
          <w:sz w:val="24"/>
          <w:szCs w:val="24"/>
        </w:rPr>
        <w:t xml:space="preserve">», </w:t>
      </w:r>
      <w:r>
        <w:rPr>
          <w:sz w:val="24"/>
          <w:szCs w:val="24"/>
        </w:rPr>
        <w:t xml:space="preserve">протокола </w:t>
      </w:r>
      <w:r w:rsidR="00AB569F">
        <w:rPr>
          <w:sz w:val="24"/>
          <w:szCs w:val="24"/>
        </w:rPr>
        <w:t>котировочной</w:t>
      </w:r>
      <w:r>
        <w:rPr>
          <w:sz w:val="24"/>
          <w:szCs w:val="24"/>
        </w:rPr>
        <w:t xml:space="preserve"> комиссии от ______ № _________, </w:t>
      </w:r>
      <w:r w:rsidRPr="00EE601B">
        <w:rPr>
          <w:sz w:val="24"/>
          <w:szCs w:val="24"/>
        </w:rPr>
        <w:t xml:space="preserve">Заказчик поручает, а Исполнитель принимает на себя обязательства </w:t>
      </w:r>
      <w:r>
        <w:rPr>
          <w:sz w:val="24"/>
          <w:szCs w:val="24"/>
        </w:rPr>
        <w:t xml:space="preserve">по </w:t>
      </w:r>
      <w:r w:rsidR="005E076B" w:rsidRPr="005E076B">
        <w:rPr>
          <w:b/>
          <w:sz w:val="24"/>
          <w:szCs w:val="24"/>
        </w:rPr>
        <w:t>о</w:t>
      </w:r>
      <w:r w:rsidRPr="005774AB">
        <w:rPr>
          <w:b/>
          <w:sz w:val="24"/>
          <w:szCs w:val="24"/>
        </w:rPr>
        <w:t>рганизаци</w:t>
      </w:r>
      <w:r w:rsidR="005E076B">
        <w:rPr>
          <w:b/>
          <w:sz w:val="24"/>
          <w:szCs w:val="24"/>
        </w:rPr>
        <w:t>и</w:t>
      </w:r>
      <w:r w:rsidRPr="005774AB">
        <w:rPr>
          <w:b/>
          <w:sz w:val="24"/>
          <w:szCs w:val="24"/>
        </w:rPr>
        <w:t xml:space="preserve"> и проведени</w:t>
      </w:r>
      <w:r w:rsidR="005E076B">
        <w:rPr>
          <w:b/>
          <w:sz w:val="24"/>
          <w:szCs w:val="24"/>
        </w:rPr>
        <w:t>ю</w:t>
      </w:r>
      <w:r w:rsidRPr="005774AB">
        <w:rPr>
          <w:b/>
          <w:sz w:val="24"/>
          <w:szCs w:val="24"/>
        </w:rPr>
        <w:t xml:space="preserve"> мониторинга деформационного поведения оползневого склона по ул.</w:t>
      </w:r>
      <w:r>
        <w:rPr>
          <w:b/>
          <w:sz w:val="24"/>
          <w:szCs w:val="24"/>
        </w:rPr>
        <w:t xml:space="preserve"> </w:t>
      </w:r>
      <w:r w:rsidRPr="005774AB">
        <w:rPr>
          <w:b/>
          <w:sz w:val="24"/>
          <w:szCs w:val="24"/>
        </w:rPr>
        <w:t xml:space="preserve">Ким,5, Ивановская,19, Чехова,2 в </w:t>
      </w:r>
      <w:proofErr w:type="spellStart"/>
      <w:r w:rsidRPr="005774AB">
        <w:rPr>
          <w:b/>
          <w:sz w:val="24"/>
          <w:szCs w:val="24"/>
        </w:rPr>
        <w:t>Мотовилихинском</w:t>
      </w:r>
      <w:proofErr w:type="spellEnd"/>
      <w:r w:rsidRPr="005774AB">
        <w:rPr>
          <w:b/>
          <w:sz w:val="24"/>
          <w:szCs w:val="24"/>
        </w:rPr>
        <w:t xml:space="preserve"> районе города Перми </w:t>
      </w:r>
      <w:r w:rsidRPr="00EE601B">
        <w:rPr>
          <w:sz w:val="24"/>
          <w:szCs w:val="24"/>
        </w:rPr>
        <w:t>(далее по тексту –</w:t>
      </w:r>
      <w:r>
        <w:rPr>
          <w:sz w:val="24"/>
          <w:szCs w:val="24"/>
        </w:rPr>
        <w:t xml:space="preserve"> </w:t>
      </w:r>
      <w:r w:rsidRPr="00EE601B">
        <w:rPr>
          <w:sz w:val="24"/>
          <w:szCs w:val="24"/>
        </w:rPr>
        <w:t>работы),  перечисленны</w:t>
      </w:r>
      <w:r>
        <w:rPr>
          <w:sz w:val="24"/>
          <w:szCs w:val="24"/>
        </w:rPr>
        <w:t>х</w:t>
      </w:r>
      <w:r w:rsidRPr="00EE601B">
        <w:rPr>
          <w:sz w:val="24"/>
          <w:szCs w:val="24"/>
        </w:rPr>
        <w:t xml:space="preserve"> в  приложении № 1 «Техническое задание», являюще</w:t>
      </w:r>
      <w:r>
        <w:rPr>
          <w:sz w:val="24"/>
          <w:szCs w:val="24"/>
        </w:rPr>
        <w:t>го</w:t>
      </w:r>
      <w:r w:rsidRPr="00EE601B">
        <w:rPr>
          <w:sz w:val="24"/>
          <w:szCs w:val="24"/>
        </w:rPr>
        <w:t xml:space="preserve">ся неотъемлемой частью  настоящего </w:t>
      </w:r>
      <w:r>
        <w:rPr>
          <w:sz w:val="24"/>
          <w:szCs w:val="24"/>
        </w:rPr>
        <w:t>контракта</w:t>
      </w:r>
      <w:r w:rsidRPr="00EE601B">
        <w:rPr>
          <w:sz w:val="24"/>
          <w:szCs w:val="24"/>
        </w:rPr>
        <w:t>.</w:t>
      </w:r>
    </w:p>
    <w:p w:rsidR="0077084D" w:rsidRDefault="0077084D" w:rsidP="0077084D">
      <w:pPr>
        <w:spacing w:line="280" w:lineRule="exact"/>
        <w:ind w:firstLine="708"/>
        <w:jc w:val="both"/>
        <w:rPr>
          <w:color w:val="000000"/>
          <w:sz w:val="24"/>
          <w:szCs w:val="24"/>
        </w:rPr>
      </w:pPr>
      <w:r>
        <w:rPr>
          <w:sz w:val="24"/>
          <w:szCs w:val="24"/>
        </w:rPr>
        <w:t>1.2</w:t>
      </w:r>
      <w:r w:rsidRPr="00C31D43">
        <w:rPr>
          <w:color w:val="000000"/>
          <w:sz w:val="24"/>
          <w:szCs w:val="24"/>
        </w:rPr>
        <w:t>.</w:t>
      </w:r>
      <w:r w:rsidRPr="009A169C">
        <w:rPr>
          <w:color w:val="FF6600"/>
          <w:sz w:val="24"/>
          <w:szCs w:val="24"/>
        </w:rPr>
        <w:t xml:space="preserve"> </w:t>
      </w:r>
      <w:r>
        <w:rPr>
          <w:sz w:val="24"/>
          <w:szCs w:val="24"/>
        </w:rPr>
        <w:t>Перечень и объем выполняемых работ определен Техническим заданием (Приложение №1 к контракту)</w:t>
      </w:r>
      <w:r w:rsidRPr="00CA1E32">
        <w:rPr>
          <w:color w:val="000000"/>
          <w:sz w:val="24"/>
          <w:szCs w:val="24"/>
        </w:rPr>
        <w:t>.</w:t>
      </w:r>
    </w:p>
    <w:p w:rsidR="0077084D" w:rsidRPr="00CA1E32" w:rsidRDefault="0077084D" w:rsidP="0077084D">
      <w:pPr>
        <w:spacing w:line="280" w:lineRule="exact"/>
        <w:ind w:firstLine="708"/>
        <w:jc w:val="both"/>
        <w:rPr>
          <w:color w:val="000000"/>
          <w:sz w:val="24"/>
          <w:szCs w:val="24"/>
        </w:rPr>
      </w:pPr>
      <w:r>
        <w:rPr>
          <w:color w:val="000000"/>
          <w:sz w:val="24"/>
          <w:szCs w:val="24"/>
        </w:rPr>
        <w:t>1.3.Работы должны соответствовать требованиям действующего законодательства.</w:t>
      </w:r>
    </w:p>
    <w:p w:rsidR="0077084D" w:rsidRDefault="0077084D" w:rsidP="0077084D">
      <w:pPr>
        <w:jc w:val="both"/>
        <w:rPr>
          <w:sz w:val="24"/>
          <w:szCs w:val="24"/>
        </w:rPr>
      </w:pPr>
    </w:p>
    <w:p w:rsidR="0077084D" w:rsidRPr="00A7702E" w:rsidRDefault="0077084D" w:rsidP="0077084D">
      <w:pPr>
        <w:pStyle w:val="3"/>
        <w:spacing w:after="0"/>
        <w:jc w:val="center"/>
        <w:rPr>
          <w:b/>
          <w:sz w:val="24"/>
          <w:szCs w:val="24"/>
        </w:rPr>
      </w:pPr>
      <w:r w:rsidRPr="00A7702E">
        <w:rPr>
          <w:b/>
          <w:sz w:val="24"/>
          <w:szCs w:val="24"/>
        </w:rPr>
        <w:t xml:space="preserve">2. Срок </w:t>
      </w:r>
      <w:r>
        <w:rPr>
          <w:b/>
          <w:sz w:val="24"/>
          <w:szCs w:val="24"/>
        </w:rPr>
        <w:t>выполнения работ и действия контракта</w:t>
      </w:r>
    </w:p>
    <w:p w:rsidR="0077084D" w:rsidRDefault="0077084D" w:rsidP="0077084D">
      <w:pPr>
        <w:tabs>
          <w:tab w:val="left" w:pos="720"/>
        </w:tabs>
        <w:autoSpaceDE w:val="0"/>
        <w:autoSpaceDN w:val="0"/>
        <w:adjustRightInd w:val="0"/>
        <w:ind w:left="272" w:right="18" w:hanging="150"/>
        <w:jc w:val="both"/>
        <w:rPr>
          <w:sz w:val="24"/>
          <w:szCs w:val="24"/>
        </w:rPr>
      </w:pPr>
      <w:r>
        <w:rPr>
          <w:sz w:val="24"/>
          <w:szCs w:val="24"/>
        </w:rPr>
        <w:tab/>
      </w:r>
      <w:r>
        <w:rPr>
          <w:sz w:val="24"/>
          <w:szCs w:val="24"/>
        </w:rPr>
        <w:tab/>
      </w:r>
      <w:r w:rsidRPr="00A7702E">
        <w:rPr>
          <w:sz w:val="24"/>
          <w:szCs w:val="24"/>
        </w:rPr>
        <w:t xml:space="preserve">2.1. </w:t>
      </w:r>
      <w:r>
        <w:rPr>
          <w:sz w:val="24"/>
          <w:szCs w:val="24"/>
        </w:rPr>
        <w:t>Контракт</w:t>
      </w:r>
      <w:r w:rsidRPr="00A7702E">
        <w:rPr>
          <w:sz w:val="24"/>
          <w:szCs w:val="24"/>
        </w:rPr>
        <w:t xml:space="preserve"> </w:t>
      </w:r>
      <w:r>
        <w:rPr>
          <w:sz w:val="24"/>
          <w:szCs w:val="24"/>
        </w:rPr>
        <w:t xml:space="preserve">  </w:t>
      </w:r>
      <w:r w:rsidRPr="00A7702E">
        <w:rPr>
          <w:sz w:val="24"/>
          <w:szCs w:val="24"/>
        </w:rPr>
        <w:t>действует</w:t>
      </w:r>
      <w:r>
        <w:rPr>
          <w:sz w:val="24"/>
          <w:szCs w:val="24"/>
        </w:rPr>
        <w:t xml:space="preserve">  </w:t>
      </w:r>
      <w:r w:rsidRPr="00A7702E">
        <w:rPr>
          <w:sz w:val="24"/>
          <w:szCs w:val="24"/>
        </w:rPr>
        <w:t xml:space="preserve"> с </w:t>
      </w:r>
      <w:r>
        <w:rPr>
          <w:sz w:val="24"/>
          <w:szCs w:val="24"/>
        </w:rPr>
        <w:t xml:space="preserve">  </w:t>
      </w:r>
      <w:r w:rsidRPr="00A7702E">
        <w:rPr>
          <w:sz w:val="24"/>
          <w:szCs w:val="24"/>
        </w:rPr>
        <w:t>момента</w:t>
      </w:r>
      <w:r>
        <w:rPr>
          <w:sz w:val="24"/>
          <w:szCs w:val="24"/>
        </w:rPr>
        <w:t xml:space="preserve">   </w:t>
      </w:r>
      <w:r w:rsidRPr="00A7702E">
        <w:rPr>
          <w:sz w:val="24"/>
          <w:szCs w:val="24"/>
        </w:rPr>
        <w:t xml:space="preserve"> его </w:t>
      </w:r>
      <w:r>
        <w:rPr>
          <w:sz w:val="24"/>
          <w:szCs w:val="24"/>
        </w:rPr>
        <w:t xml:space="preserve">   </w:t>
      </w:r>
      <w:r w:rsidRPr="00A7702E">
        <w:rPr>
          <w:sz w:val="24"/>
          <w:szCs w:val="24"/>
        </w:rPr>
        <w:t xml:space="preserve">подписания обеими </w:t>
      </w:r>
      <w:r>
        <w:rPr>
          <w:sz w:val="24"/>
          <w:szCs w:val="24"/>
        </w:rPr>
        <w:t>С</w:t>
      </w:r>
      <w:r w:rsidRPr="00A7702E">
        <w:rPr>
          <w:sz w:val="24"/>
          <w:szCs w:val="24"/>
        </w:rPr>
        <w:t xml:space="preserve">торонами </w:t>
      </w:r>
      <w:r>
        <w:rPr>
          <w:sz w:val="24"/>
          <w:szCs w:val="24"/>
        </w:rPr>
        <w:t xml:space="preserve"> </w:t>
      </w:r>
      <w:r w:rsidRPr="00A7702E">
        <w:rPr>
          <w:sz w:val="24"/>
          <w:szCs w:val="24"/>
        </w:rPr>
        <w:t xml:space="preserve"> </w:t>
      </w:r>
      <w:r>
        <w:rPr>
          <w:sz w:val="24"/>
          <w:szCs w:val="24"/>
        </w:rPr>
        <w:t xml:space="preserve">и </w:t>
      </w:r>
      <w:proofErr w:type="gramStart"/>
      <w:r w:rsidRPr="00A7702E">
        <w:rPr>
          <w:sz w:val="24"/>
          <w:szCs w:val="24"/>
        </w:rPr>
        <w:t>до</w:t>
      </w:r>
      <w:proofErr w:type="gramEnd"/>
      <w:r w:rsidRPr="00A7702E">
        <w:rPr>
          <w:sz w:val="24"/>
          <w:szCs w:val="24"/>
        </w:rPr>
        <w:t xml:space="preserve"> </w:t>
      </w:r>
    </w:p>
    <w:p w:rsidR="0077084D" w:rsidRPr="009940E6" w:rsidRDefault="0077084D" w:rsidP="0077084D">
      <w:pPr>
        <w:tabs>
          <w:tab w:val="left" w:pos="720"/>
        </w:tabs>
        <w:autoSpaceDE w:val="0"/>
        <w:autoSpaceDN w:val="0"/>
        <w:adjustRightInd w:val="0"/>
        <w:ind w:right="18"/>
        <w:jc w:val="both"/>
        <w:rPr>
          <w:sz w:val="24"/>
          <w:szCs w:val="24"/>
        </w:rPr>
      </w:pPr>
      <w:r w:rsidRPr="00A7702E">
        <w:rPr>
          <w:sz w:val="24"/>
          <w:szCs w:val="24"/>
        </w:rPr>
        <w:t xml:space="preserve">полного исполнения </w:t>
      </w:r>
      <w:r>
        <w:rPr>
          <w:sz w:val="24"/>
          <w:szCs w:val="24"/>
        </w:rPr>
        <w:t>Сторонами всех обязательств</w:t>
      </w:r>
      <w:r>
        <w:rPr>
          <w:color w:val="000000"/>
          <w:sz w:val="24"/>
          <w:szCs w:val="24"/>
        </w:rPr>
        <w:t>.</w:t>
      </w:r>
    </w:p>
    <w:p w:rsidR="0077084D" w:rsidRDefault="0077084D" w:rsidP="0077084D">
      <w:pPr>
        <w:tabs>
          <w:tab w:val="left" w:pos="720"/>
        </w:tabs>
        <w:autoSpaceDE w:val="0"/>
        <w:autoSpaceDN w:val="0"/>
        <w:adjustRightInd w:val="0"/>
        <w:ind w:left="272" w:right="18" w:hanging="150"/>
        <w:rPr>
          <w:color w:val="000000"/>
          <w:sz w:val="24"/>
          <w:szCs w:val="24"/>
        </w:rPr>
      </w:pPr>
      <w:r>
        <w:rPr>
          <w:sz w:val="24"/>
          <w:szCs w:val="24"/>
        </w:rPr>
        <w:tab/>
      </w:r>
      <w:r>
        <w:rPr>
          <w:sz w:val="24"/>
          <w:szCs w:val="24"/>
        </w:rPr>
        <w:tab/>
        <w:t>2</w:t>
      </w:r>
      <w:r w:rsidRPr="008D22C8">
        <w:rPr>
          <w:sz w:val="24"/>
          <w:szCs w:val="24"/>
        </w:rPr>
        <w:t xml:space="preserve">.2. </w:t>
      </w:r>
      <w:r w:rsidRPr="009940E6">
        <w:rPr>
          <w:color w:val="000000"/>
          <w:sz w:val="24"/>
          <w:szCs w:val="24"/>
        </w:rPr>
        <w:t xml:space="preserve">Срок </w:t>
      </w:r>
      <w:r>
        <w:rPr>
          <w:color w:val="000000"/>
          <w:sz w:val="24"/>
          <w:szCs w:val="24"/>
        </w:rPr>
        <w:tab/>
        <w:t xml:space="preserve">окончания выполнения  циклов </w:t>
      </w:r>
      <w:r w:rsidRPr="009940E6">
        <w:rPr>
          <w:color w:val="000000"/>
          <w:sz w:val="24"/>
          <w:szCs w:val="24"/>
        </w:rPr>
        <w:t xml:space="preserve"> работ</w:t>
      </w:r>
      <w:r>
        <w:rPr>
          <w:color w:val="000000"/>
          <w:sz w:val="24"/>
          <w:szCs w:val="24"/>
        </w:rPr>
        <w:t>:</w:t>
      </w:r>
    </w:p>
    <w:p w:rsidR="0077084D" w:rsidRDefault="0077084D" w:rsidP="0077084D">
      <w:pPr>
        <w:tabs>
          <w:tab w:val="left" w:pos="720"/>
        </w:tabs>
        <w:autoSpaceDE w:val="0"/>
        <w:autoSpaceDN w:val="0"/>
        <w:adjustRightInd w:val="0"/>
        <w:ind w:left="272" w:right="18" w:hanging="150"/>
        <w:rPr>
          <w:color w:val="000000"/>
          <w:sz w:val="24"/>
          <w:szCs w:val="24"/>
        </w:rPr>
      </w:pPr>
      <w:r>
        <w:rPr>
          <w:color w:val="000000"/>
          <w:sz w:val="24"/>
          <w:szCs w:val="24"/>
        </w:rPr>
        <w:tab/>
      </w:r>
      <w:r>
        <w:rPr>
          <w:color w:val="000000"/>
          <w:sz w:val="24"/>
          <w:szCs w:val="24"/>
        </w:rPr>
        <w:tab/>
      </w:r>
      <w:r>
        <w:rPr>
          <w:color w:val="000000"/>
          <w:sz w:val="24"/>
          <w:szCs w:val="24"/>
        </w:rPr>
        <w:tab/>
        <w:t xml:space="preserve">1 цикл – окончание - не позднее </w:t>
      </w:r>
      <w:r w:rsidRPr="009940E6">
        <w:rPr>
          <w:color w:val="000000"/>
          <w:sz w:val="24"/>
          <w:szCs w:val="24"/>
        </w:rPr>
        <w:t xml:space="preserve"> 3</w:t>
      </w:r>
      <w:r>
        <w:rPr>
          <w:color w:val="000000"/>
          <w:sz w:val="24"/>
          <w:szCs w:val="24"/>
        </w:rPr>
        <w:t>0</w:t>
      </w:r>
      <w:r w:rsidRPr="009940E6">
        <w:rPr>
          <w:color w:val="000000"/>
          <w:sz w:val="24"/>
          <w:szCs w:val="24"/>
        </w:rPr>
        <w:t>.</w:t>
      </w:r>
      <w:r>
        <w:rPr>
          <w:color w:val="000000"/>
          <w:sz w:val="24"/>
          <w:szCs w:val="24"/>
        </w:rPr>
        <w:t>0</w:t>
      </w:r>
      <w:r w:rsidR="00AB569F">
        <w:rPr>
          <w:color w:val="000000"/>
          <w:sz w:val="24"/>
          <w:szCs w:val="24"/>
        </w:rPr>
        <w:t>9</w:t>
      </w:r>
      <w:r w:rsidRPr="009940E6">
        <w:rPr>
          <w:color w:val="000000"/>
          <w:sz w:val="24"/>
          <w:szCs w:val="24"/>
        </w:rPr>
        <w:t>.201</w:t>
      </w:r>
      <w:r>
        <w:rPr>
          <w:color w:val="000000"/>
          <w:sz w:val="24"/>
          <w:szCs w:val="24"/>
        </w:rPr>
        <w:t>3;</w:t>
      </w:r>
    </w:p>
    <w:p w:rsidR="0077084D" w:rsidRPr="009940E6" w:rsidRDefault="0077084D" w:rsidP="0077084D">
      <w:pPr>
        <w:tabs>
          <w:tab w:val="left" w:pos="720"/>
        </w:tabs>
        <w:autoSpaceDE w:val="0"/>
        <w:autoSpaceDN w:val="0"/>
        <w:adjustRightInd w:val="0"/>
        <w:ind w:left="272" w:right="18" w:hanging="150"/>
        <w:rPr>
          <w:color w:val="000000"/>
          <w:sz w:val="24"/>
          <w:szCs w:val="24"/>
        </w:rPr>
      </w:pPr>
      <w:r>
        <w:rPr>
          <w:color w:val="000000"/>
          <w:sz w:val="24"/>
          <w:szCs w:val="24"/>
        </w:rPr>
        <w:tab/>
      </w:r>
      <w:r>
        <w:rPr>
          <w:color w:val="000000"/>
          <w:sz w:val="24"/>
          <w:szCs w:val="24"/>
        </w:rPr>
        <w:tab/>
      </w:r>
      <w:r>
        <w:rPr>
          <w:color w:val="000000"/>
          <w:sz w:val="24"/>
          <w:szCs w:val="24"/>
        </w:rPr>
        <w:tab/>
        <w:t xml:space="preserve">2 цикл – окончание – не позднее </w:t>
      </w:r>
      <w:r w:rsidRPr="009940E6">
        <w:rPr>
          <w:color w:val="000000"/>
          <w:sz w:val="24"/>
          <w:szCs w:val="24"/>
        </w:rPr>
        <w:t xml:space="preserve"> </w:t>
      </w:r>
      <w:r w:rsidR="005E076B">
        <w:rPr>
          <w:color w:val="000000"/>
          <w:sz w:val="24"/>
          <w:szCs w:val="24"/>
        </w:rPr>
        <w:t>31</w:t>
      </w:r>
      <w:r w:rsidR="00AB569F">
        <w:rPr>
          <w:color w:val="000000"/>
          <w:sz w:val="24"/>
          <w:szCs w:val="24"/>
        </w:rPr>
        <w:t xml:space="preserve">.12.2013.   </w:t>
      </w:r>
      <w:r>
        <w:rPr>
          <w:color w:val="000000"/>
          <w:sz w:val="24"/>
          <w:szCs w:val="24"/>
        </w:rPr>
        <w:t xml:space="preserve">              </w:t>
      </w:r>
    </w:p>
    <w:p w:rsidR="0077084D" w:rsidRDefault="0077084D" w:rsidP="0077084D">
      <w:pPr>
        <w:pStyle w:val="3"/>
        <w:spacing w:after="0"/>
        <w:ind w:firstLine="708"/>
        <w:jc w:val="both"/>
        <w:rPr>
          <w:sz w:val="24"/>
          <w:szCs w:val="24"/>
        </w:rPr>
      </w:pPr>
      <w:r>
        <w:rPr>
          <w:sz w:val="24"/>
          <w:szCs w:val="24"/>
        </w:rPr>
        <w:t>2.3. Продление сроков выполнения работ не предусмотрено.</w:t>
      </w:r>
    </w:p>
    <w:p w:rsidR="0077084D" w:rsidRDefault="0077084D" w:rsidP="0077084D">
      <w:pPr>
        <w:pStyle w:val="3"/>
        <w:spacing w:after="0"/>
        <w:jc w:val="both"/>
        <w:rPr>
          <w:b/>
          <w:sz w:val="24"/>
          <w:szCs w:val="24"/>
        </w:rPr>
      </w:pPr>
    </w:p>
    <w:p w:rsidR="0077084D" w:rsidRPr="007E6694" w:rsidRDefault="0077084D" w:rsidP="0077084D">
      <w:pPr>
        <w:spacing w:line="270" w:lineRule="exact"/>
        <w:jc w:val="center"/>
        <w:rPr>
          <w:b/>
          <w:sz w:val="24"/>
          <w:szCs w:val="24"/>
        </w:rPr>
      </w:pPr>
      <w:r w:rsidRPr="007E6694">
        <w:rPr>
          <w:b/>
          <w:sz w:val="24"/>
          <w:szCs w:val="24"/>
        </w:rPr>
        <w:t>3. Стоимость</w:t>
      </w:r>
      <w:r>
        <w:rPr>
          <w:b/>
          <w:sz w:val="24"/>
          <w:szCs w:val="24"/>
        </w:rPr>
        <w:t xml:space="preserve"> работ</w:t>
      </w:r>
    </w:p>
    <w:p w:rsidR="0077084D" w:rsidRDefault="0077084D" w:rsidP="0077084D">
      <w:pPr>
        <w:ind w:firstLine="708"/>
        <w:jc w:val="both"/>
        <w:rPr>
          <w:sz w:val="24"/>
          <w:szCs w:val="24"/>
        </w:rPr>
      </w:pPr>
      <w:r w:rsidRPr="00CC2355">
        <w:rPr>
          <w:sz w:val="24"/>
          <w:szCs w:val="24"/>
        </w:rPr>
        <w:t xml:space="preserve">3.1.Стоимость </w:t>
      </w:r>
      <w:r>
        <w:rPr>
          <w:sz w:val="24"/>
          <w:szCs w:val="24"/>
        </w:rPr>
        <w:t xml:space="preserve">всех работ, предусмотренных настоящим контрактом, </w:t>
      </w:r>
      <w:r w:rsidRPr="00CC2355">
        <w:rPr>
          <w:sz w:val="24"/>
          <w:szCs w:val="24"/>
        </w:rPr>
        <w:t xml:space="preserve"> составляет </w:t>
      </w:r>
      <w:r>
        <w:rPr>
          <w:b/>
          <w:sz w:val="24"/>
          <w:szCs w:val="24"/>
        </w:rPr>
        <w:t>________ руб.</w:t>
      </w:r>
      <w:r w:rsidRPr="00B24BB2">
        <w:rPr>
          <w:b/>
          <w:sz w:val="24"/>
          <w:szCs w:val="24"/>
        </w:rPr>
        <w:t xml:space="preserve">  (</w:t>
      </w:r>
      <w:r>
        <w:rPr>
          <w:b/>
          <w:sz w:val="24"/>
          <w:szCs w:val="24"/>
        </w:rPr>
        <w:t>_______________ рублей 00</w:t>
      </w:r>
      <w:r w:rsidRPr="00B24BB2">
        <w:rPr>
          <w:b/>
          <w:sz w:val="24"/>
          <w:szCs w:val="24"/>
        </w:rPr>
        <w:t xml:space="preserve"> копе</w:t>
      </w:r>
      <w:r>
        <w:rPr>
          <w:b/>
          <w:sz w:val="24"/>
          <w:szCs w:val="24"/>
        </w:rPr>
        <w:t>е</w:t>
      </w:r>
      <w:r w:rsidRPr="00B24BB2">
        <w:rPr>
          <w:b/>
          <w:sz w:val="24"/>
          <w:szCs w:val="24"/>
        </w:rPr>
        <w:t>к</w:t>
      </w:r>
      <w:r>
        <w:rPr>
          <w:b/>
          <w:sz w:val="24"/>
          <w:szCs w:val="24"/>
        </w:rPr>
        <w:t>)</w:t>
      </w:r>
      <w:r w:rsidRPr="00CC2355">
        <w:rPr>
          <w:sz w:val="24"/>
          <w:szCs w:val="24"/>
        </w:rPr>
        <w:t xml:space="preserve"> и изменению в течение всего срока действия </w:t>
      </w:r>
      <w:r>
        <w:rPr>
          <w:sz w:val="24"/>
          <w:szCs w:val="24"/>
        </w:rPr>
        <w:t xml:space="preserve">контракта </w:t>
      </w:r>
      <w:r w:rsidRPr="00CC2355">
        <w:rPr>
          <w:sz w:val="24"/>
          <w:szCs w:val="24"/>
        </w:rPr>
        <w:t xml:space="preserve"> не подлежит</w:t>
      </w:r>
      <w:r w:rsidRPr="007F29DE">
        <w:rPr>
          <w:sz w:val="24"/>
          <w:szCs w:val="24"/>
        </w:rPr>
        <w:t xml:space="preserve"> </w:t>
      </w:r>
      <w:r>
        <w:rPr>
          <w:sz w:val="24"/>
          <w:szCs w:val="24"/>
        </w:rPr>
        <w:t>за исключением случая, указанного в пункте 3.2. контракта.</w:t>
      </w:r>
    </w:p>
    <w:p w:rsidR="0077084D" w:rsidRPr="00E47070" w:rsidRDefault="0077084D" w:rsidP="0077084D">
      <w:pPr>
        <w:pStyle w:val="Preformat"/>
        <w:ind w:firstLine="708"/>
        <w:jc w:val="both"/>
        <w:rPr>
          <w:rFonts w:ascii="Times New Roman" w:hAnsi="Times New Roman" w:cs="Times New Roman"/>
          <w:color w:val="000000"/>
          <w:sz w:val="24"/>
          <w:szCs w:val="24"/>
        </w:rPr>
      </w:pPr>
      <w:r w:rsidRPr="00E47070">
        <w:rPr>
          <w:rFonts w:ascii="Times New Roman" w:hAnsi="Times New Roman" w:cs="Times New Roman"/>
          <w:sz w:val="24"/>
          <w:szCs w:val="24"/>
        </w:rPr>
        <w:t xml:space="preserve">Источник финансирования – бюджет города Перми. </w:t>
      </w:r>
      <w:r w:rsidRPr="00E47070">
        <w:rPr>
          <w:rFonts w:ascii="Times New Roman" w:hAnsi="Times New Roman" w:cs="Times New Roman"/>
          <w:color w:val="000000"/>
          <w:sz w:val="24"/>
          <w:szCs w:val="24"/>
        </w:rPr>
        <w:t xml:space="preserve">Прочие мероприятия в области застройки, раздел </w:t>
      </w:r>
      <w:r>
        <w:rPr>
          <w:rFonts w:ascii="Times New Roman" w:hAnsi="Times New Roman" w:cs="Times New Roman"/>
          <w:color w:val="000000"/>
          <w:sz w:val="24"/>
          <w:szCs w:val="24"/>
        </w:rPr>
        <w:t>8</w:t>
      </w:r>
      <w:r w:rsidRPr="00E47070">
        <w:rPr>
          <w:rFonts w:ascii="Times New Roman" w:hAnsi="Times New Roman" w:cs="Times New Roman"/>
          <w:color w:val="000000"/>
          <w:sz w:val="24"/>
          <w:szCs w:val="24"/>
        </w:rPr>
        <w:t>00 «</w:t>
      </w:r>
      <w:r>
        <w:rPr>
          <w:rFonts w:ascii="Times New Roman" w:hAnsi="Times New Roman" w:cs="Times New Roman"/>
          <w:color w:val="000000"/>
          <w:sz w:val="24"/>
          <w:szCs w:val="24"/>
        </w:rPr>
        <w:t>Мониторинг состояния территории города Перми</w:t>
      </w:r>
      <w:r w:rsidRPr="00E47070">
        <w:rPr>
          <w:rFonts w:ascii="Times New Roman" w:hAnsi="Times New Roman" w:cs="Times New Roman"/>
          <w:color w:val="000000"/>
          <w:sz w:val="24"/>
          <w:szCs w:val="24"/>
        </w:rPr>
        <w:t>».</w:t>
      </w:r>
    </w:p>
    <w:p w:rsidR="0077084D" w:rsidRPr="00D2681D" w:rsidRDefault="0077084D" w:rsidP="0077084D">
      <w:pPr>
        <w:ind w:firstLine="708"/>
        <w:jc w:val="both"/>
        <w:rPr>
          <w:color w:val="000000"/>
          <w:sz w:val="24"/>
          <w:szCs w:val="24"/>
        </w:rPr>
      </w:pPr>
      <w:r w:rsidRPr="00D2681D">
        <w:rPr>
          <w:color w:val="000000"/>
          <w:sz w:val="24"/>
          <w:szCs w:val="24"/>
        </w:rPr>
        <w:t>3.</w:t>
      </w:r>
      <w:r>
        <w:rPr>
          <w:color w:val="000000"/>
          <w:sz w:val="24"/>
          <w:szCs w:val="24"/>
        </w:rPr>
        <w:t>2</w:t>
      </w:r>
      <w:r w:rsidRPr="00D2681D">
        <w:rPr>
          <w:color w:val="000000"/>
          <w:sz w:val="24"/>
          <w:szCs w:val="24"/>
        </w:rPr>
        <w:t xml:space="preserve">. Цена </w:t>
      </w:r>
      <w:r>
        <w:rPr>
          <w:color w:val="000000"/>
          <w:sz w:val="24"/>
          <w:szCs w:val="24"/>
        </w:rPr>
        <w:t>контракта</w:t>
      </w:r>
      <w:r w:rsidRPr="00D2681D">
        <w:rPr>
          <w:color w:val="000000"/>
          <w:sz w:val="24"/>
          <w:szCs w:val="24"/>
        </w:rPr>
        <w:t xml:space="preserve"> может быть снижена по соглашению сторон без изменения предусмотренных </w:t>
      </w:r>
      <w:r>
        <w:rPr>
          <w:color w:val="000000"/>
          <w:sz w:val="24"/>
          <w:szCs w:val="24"/>
        </w:rPr>
        <w:t>контрактом</w:t>
      </w:r>
      <w:r w:rsidRPr="00D2681D">
        <w:rPr>
          <w:color w:val="000000"/>
          <w:sz w:val="24"/>
          <w:szCs w:val="24"/>
        </w:rPr>
        <w:t xml:space="preserve"> объема работ и иных условий исполнения </w:t>
      </w:r>
      <w:r>
        <w:rPr>
          <w:color w:val="000000"/>
          <w:sz w:val="24"/>
          <w:szCs w:val="24"/>
        </w:rPr>
        <w:t>контракта</w:t>
      </w:r>
      <w:r w:rsidRPr="00D2681D">
        <w:rPr>
          <w:color w:val="000000"/>
          <w:sz w:val="24"/>
          <w:szCs w:val="24"/>
        </w:rPr>
        <w:t>.</w:t>
      </w:r>
    </w:p>
    <w:p w:rsidR="0077084D" w:rsidRDefault="0077084D" w:rsidP="0077084D">
      <w:pPr>
        <w:ind w:firstLine="708"/>
        <w:jc w:val="both"/>
        <w:rPr>
          <w:sz w:val="24"/>
          <w:szCs w:val="24"/>
        </w:rPr>
      </w:pPr>
      <w:r w:rsidRPr="00CC2355">
        <w:rPr>
          <w:noProof/>
          <w:sz w:val="24"/>
          <w:szCs w:val="24"/>
        </w:rPr>
        <w:t>3.</w:t>
      </w:r>
      <w:r>
        <w:rPr>
          <w:noProof/>
          <w:sz w:val="24"/>
          <w:szCs w:val="24"/>
        </w:rPr>
        <w:t>3</w:t>
      </w:r>
      <w:r w:rsidRPr="00CC2355">
        <w:rPr>
          <w:noProof/>
          <w:sz w:val="24"/>
          <w:szCs w:val="24"/>
        </w:rPr>
        <w:t>.</w:t>
      </w:r>
      <w:r w:rsidRPr="00CC2355">
        <w:rPr>
          <w:sz w:val="24"/>
          <w:szCs w:val="24"/>
        </w:rPr>
        <w:t xml:space="preserve"> </w:t>
      </w:r>
      <w:r w:rsidRPr="00917E1C">
        <w:rPr>
          <w:sz w:val="24"/>
          <w:szCs w:val="24"/>
        </w:rPr>
        <w:t xml:space="preserve">Стоимость </w:t>
      </w:r>
      <w:r>
        <w:rPr>
          <w:sz w:val="24"/>
          <w:szCs w:val="24"/>
        </w:rPr>
        <w:t>работ</w:t>
      </w:r>
      <w:r w:rsidRPr="00917E1C">
        <w:rPr>
          <w:sz w:val="24"/>
          <w:szCs w:val="24"/>
        </w:rPr>
        <w:t xml:space="preserve"> включает в себя все налоги, таможенные пошлины, выплаченные или подлежащие выплате, страхование, расходы на перевозку и прочие расходы </w:t>
      </w:r>
      <w:r>
        <w:rPr>
          <w:sz w:val="24"/>
          <w:szCs w:val="24"/>
        </w:rPr>
        <w:t>исполнителя</w:t>
      </w:r>
      <w:r w:rsidRPr="00917E1C">
        <w:rPr>
          <w:sz w:val="24"/>
          <w:szCs w:val="24"/>
        </w:rPr>
        <w:t xml:space="preserve">, которые могут возникнуть при исполнении </w:t>
      </w:r>
      <w:r>
        <w:rPr>
          <w:sz w:val="24"/>
          <w:szCs w:val="24"/>
        </w:rPr>
        <w:t>контракта</w:t>
      </w:r>
      <w:r w:rsidRPr="00917E1C">
        <w:rPr>
          <w:sz w:val="24"/>
          <w:szCs w:val="24"/>
        </w:rPr>
        <w:t xml:space="preserve">. </w:t>
      </w:r>
    </w:p>
    <w:p w:rsidR="0077084D" w:rsidRPr="00892DD4" w:rsidRDefault="0077084D" w:rsidP="0077084D">
      <w:pPr>
        <w:ind w:firstLine="708"/>
        <w:jc w:val="both"/>
        <w:rPr>
          <w:sz w:val="24"/>
          <w:szCs w:val="24"/>
        </w:rPr>
      </w:pPr>
      <w:r>
        <w:rPr>
          <w:sz w:val="24"/>
          <w:szCs w:val="24"/>
        </w:rPr>
        <w:t>3.4.</w:t>
      </w:r>
      <w:r w:rsidRPr="00892DD4">
        <w:rPr>
          <w:sz w:val="24"/>
          <w:szCs w:val="24"/>
        </w:rPr>
        <w:t xml:space="preserve">Документы, представляемые к оплате Исполнителем, должны содержать ссылки на </w:t>
      </w:r>
      <w:r>
        <w:rPr>
          <w:sz w:val="24"/>
          <w:szCs w:val="24"/>
        </w:rPr>
        <w:t>номер</w:t>
      </w:r>
      <w:r w:rsidRPr="00892DD4">
        <w:rPr>
          <w:sz w:val="24"/>
          <w:szCs w:val="24"/>
        </w:rPr>
        <w:t xml:space="preserve"> </w:t>
      </w:r>
      <w:r>
        <w:rPr>
          <w:color w:val="000000"/>
          <w:sz w:val="24"/>
          <w:szCs w:val="24"/>
        </w:rPr>
        <w:t>контракт</w:t>
      </w:r>
      <w:r w:rsidRPr="00892DD4">
        <w:rPr>
          <w:color w:val="000000"/>
          <w:sz w:val="24"/>
          <w:szCs w:val="24"/>
        </w:rPr>
        <w:t xml:space="preserve">а </w:t>
      </w:r>
      <w:r w:rsidRPr="00892DD4">
        <w:rPr>
          <w:sz w:val="24"/>
          <w:szCs w:val="24"/>
        </w:rPr>
        <w:t>в системе документооборота департамента.</w:t>
      </w:r>
    </w:p>
    <w:p w:rsidR="0077084D" w:rsidRDefault="0077084D" w:rsidP="0077084D">
      <w:pPr>
        <w:pStyle w:val="Preformat"/>
        <w:rPr>
          <w:rFonts w:ascii="Times New Roman" w:hAnsi="Times New Roman" w:cs="Times New Roman"/>
          <w:b/>
          <w:color w:val="000000"/>
          <w:sz w:val="24"/>
          <w:szCs w:val="24"/>
        </w:rPr>
      </w:pPr>
    </w:p>
    <w:p w:rsidR="0077084D" w:rsidRPr="005A2629" w:rsidRDefault="0077084D" w:rsidP="0077084D">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4</w:t>
      </w:r>
      <w:r w:rsidRPr="005A2629">
        <w:rPr>
          <w:rFonts w:ascii="Times New Roman" w:hAnsi="Times New Roman" w:cs="Times New Roman"/>
          <w:b/>
          <w:color w:val="000000"/>
          <w:sz w:val="24"/>
          <w:szCs w:val="24"/>
        </w:rPr>
        <w:t xml:space="preserve">. Порядок приемки результатов </w:t>
      </w:r>
      <w:r>
        <w:rPr>
          <w:rFonts w:ascii="Times New Roman" w:hAnsi="Times New Roman" w:cs="Times New Roman"/>
          <w:b/>
          <w:color w:val="000000"/>
          <w:sz w:val="24"/>
          <w:szCs w:val="24"/>
        </w:rPr>
        <w:t xml:space="preserve">работ </w:t>
      </w:r>
      <w:r w:rsidRPr="005A2629">
        <w:rPr>
          <w:rFonts w:ascii="Times New Roman" w:hAnsi="Times New Roman" w:cs="Times New Roman"/>
          <w:b/>
          <w:color w:val="000000"/>
          <w:sz w:val="24"/>
          <w:szCs w:val="24"/>
        </w:rPr>
        <w:t xml:space="preserve">и подписания акта </w:t>
      </w:r>
      <w:r>
        <w:rPr>
          <w:rFonts w:ascii="Times New Roman" w:hAnsi="Times New Roman" w:cs="Times New Roman"/>
          <w:b/>
          <w:color w:val="000000"/>
          <w:sz w:val="24"/>
          <w:szCs w:val="24"/>
        </w:rPr>
        <w:t xml:space="preserve">  выполненных работ</w:t>
      </w:r>
    </w:p>
    <w:p w:rsidR="0077084D" w:rsidRPr="009B0FF5" w:rsidRDefault="0077084D" w:rsidP="0077084D">
      <w:pPr>
        <w:ind w:firstLine="708"/>
        <w:jc w:val="both"/>
        <w:rPr>
          <w:sz w:val="24"/>
          <w:szCs w:val="24"/>
        </w:rPr>
      </w:pPr>
      <w:r w:rsidRPr="009B0FF5">
        <w:rPr>
          <w:sz w:val="24"/>
          <w:szCs w:val="24"/>
        </w:rPr>
        <w:t xml:space="preserve">4.1. Порядок </w:t>
      </w:r>
      <w:r>
        <w:rPr>
          <w:sz w:val="24"/>
          <w:szCs w:val="24"/>
        </w:rPr>
        <w:t xml:space="preserve">  выполнения работ </w:t>
      </w:r>
      <w:r w:rsidRPr="009B0FF5">
        <w:rPr>
          <w:sz w:val="24"/>
          <w:szCs w:val="24"/>
        </w:rPr>
        <w:t xml:space="preserve">по </w:t>
      </w:r>
      <w:r>
        <w:rPr>
          <w:sz w:val="24"/>
          <w:szCs w:val="24"/>
        </w:rPr>
        <w:t>контракту</w:t>
      </w:r>
      <w:r w:rsidRPr="009B0FF5">
        <w:rPr>
          <w:sz w:val="24"/>
          <w:szCs w:val="24"/>
        </w:rPr>
        <w:t xml:space="preserve">, Перечень технической и другой документации, подлежащей оформлению и сдаче Исполнителем Заказчику, определен </w:t>
      </w:r>
      <w:r>
        <w:rPr>
          <w:sz w:val="24"/>
          <w:szCs w:val="24"/>
        </w:rPr>
        <w:t>настоящим контрактом,  Техническим заданием.</w:t>
      </w:r>
    </w:p>
    <w:p w:rsidR="0077084D" w:rsidRDefault="0077084D" w:rsidP="0077084D">
      <w:pPr>
        <w:pStyle w:val="a3"/>
        <w:ind w:firstLine="708"/>
        <w:rPr>
          <w:szCs w:val="24"/>
        </w:rPr>
      </w:pPr>
      <w:r w:rsidRPr="00E90B79">
        <w:rPr>
          <w:color w:val="000000"/>
          <w:szCs w:val="24"/>
        </w:rPr>
        <w:t>4.</w:t>
      </w:r>
      <w:r>
        <w:rPr>
          <w:color w:val="000000"/>
          <w:szCs w:val="24"/>
        </w:rPr>
        <w:t>2</w:t>
      </w:r>
      <w:r w:rsidRPr="00E90B79">
        <w:rPr>
          <w:color w:val="000000"/>
          <w:szCs w:val="24"/>
        </w:rPr>
        <w:t xml:space="preserve">.  </w:t>
      </w:r>
      <w:r w:rsidRPr="00D7126E">
        <w:rPr>
          <w:szCs w:val="24"/>
        </w:rPr>
        <w:t xml:space="preserve"> </w:t>
      </w:r>
      <w:r>
        <w:rPr>
          <w:szCs w:val="24"/>
        </w:rPr>
        <w:t xml:space="preserve">По завершению выполнения работ </w:t>
      </w:r>
      <w:r w:rsidRPr="00D7126E">
        <w:rPr>
          <w:szCs w:val="24"/>
        </w:rPr>
        <w:t xml:space="preserve">Исполнитель представляет </w:t>
      </w:r>
      <w:r w:rsidRPr="00CA1E32">
        <w:rPr>
          <w:color w:val="000000"/>
          <w:szCs w:val="24"/>
        </w:rPr>
        <w:t>Заказчику    отчетные материалы (</w:t>
      </w:r>
      <w:r>
        <w:rPr>
          <w:color w:val="000000"/>
          <w:szCs w:val="24"/>
        </w:rPr>
        <w:t>в бумажном и электронном виде)</w:t>
      </w:r>
      <w:r w:rsidRPr="00CA1E32">
        <w:rPr>
          <w:color w:val="000000"/>
          <w:szCs w:val="24"/>
        </w:rPr>
        <w:t xml:space="preserve"> согласно п.</w:t>
      </w:r>
      <w:r>
        <w:rPr>
          <w:color w:val="000000"/>
          <w:szCs w:val="24"/>
        </w:rPr>
        <w:t>8</w:t>
      </w:r>
      <w:r w:rsidRPr="00CA1E32">
        <w:rPr>
          <w:color w:val="000000"/>
          <w:szCs w:val="24"/>
        </w:rPr>
        <w:t xml:space="preserve"> Технического задания, накладную (2</w:t>
      </w:r>
      <w:r>
        <w:rPr>
          <w:color w:val="000000"/>
          <w:szCs w:val="24"/>
        </w:rPr>
        <w:t xml:space="preserve"> </w:t>
      </w:r>
      <w:r w:rsidRPr="00CA1E32">
        <w:rPr>
          <w:color w:val="000000"/>
          <w:szCs w:val="24"/>
        </w:rPr>
        <w:t>экз</w:t>
      </w:r>
      <w:r>
        <w:rPr>
          <w:color w:val="000000"/>
          <w:szCs w:val="24"/>
        </w:rPr>
        <w:t>.</w:t>
      </w:r>
      <w:r w:rsidRPr="00CA1E32">
        <w:rPr>
          <w:color w:val="000000"/>
          <w:szCs w:val="24"/>
        </w:rPr>
        <w:t xml:space="preserve">) на отчетные материалы, акт приемки-передачи работ в 2 экземплярах, </w:t>
      </w:r>
      <w:r w:rsidR="00034BE9">
        <w:rPr>
          <w:color w:val="000000"/>
          <w:szCs w:val="24"/>
        </w:rPr>
        <w:t>счет (</w:t>
      </w:r>
      <w:r w:rsidRPr="00CA1E32">
        <w:rPr>
          <w:color w:val="000000"/>
          <w:szCs w:val="24"/>
        </w:rPr>
        <w:t>счет-фактуру</w:t>
      </w:r>
      <w:r w:rsidR="00034BE9">
        <w:rPr>
          <w:color w:val="000000"/>
          <w:szCs w:val="24"/>
        </w:rPr>
        <w:t>)</w:t>
      </w:r>
      <w:r w:rsidRPr="00CA1E32">
        <w:rPr>
          <w:color w:val="000000"/>
          <w:szCs w:val="24"/>
        </w:rPr>
        <w:t>.</w:t>
      </w:r>
      <w:r w:rsidRPr="00361B35">
        <w:rPr>
          <w:color w:val="FF0000"/>
          <w:szCs w:val="24"/>
        </w:rPr>
        <w:t xml:space="preserve"> </w:t>
      </w:r>
      <w:r w:rsidRPr="007A1B37">
        <w:rPr>
          <w:color w:val="000000"/>
          <w:szCs w:val="24"/>
        </w:rPr>
        <w:t>Заказчик обязан принять</w:t>
      </w:r>
      <w:r w:rsidRPr="00361B35">
        <w:rPr>
          <w:color w:val="FF0000"/>
          <w:szCs w:val="24"/>
        </w:rPr>
        <w:t xml:space="preserve"> </w:t>
      </w:r>
      <w:r>
        <w:rPr>
          <w:szCs w:val="24"/>
        </w:rPr>
        <w:t xml:space="preserve"> материалы </w:t>
      </w:r>
      <w:r w:rsidRPr="00D7126E">
        <w:rPr>
          <w:szCs w:val="24"/>
        </w:rPr>
        <w:t>и подписать накладную в момент</w:t>
      </w:r>
      <w:r>
        <w:rPr>
          <w:szCs w:val="24"/>
        </w:rPr>
        <w:t xml:space="preserve"> передачи отчетных материалов</w:t>
      </w:r>
      <w:r w:rsidRPr="00D7126E">
        <w:rPr>
          <w:szCs w:val="24"/>
        </w:rPr>
        <w:t>.</w:t>
      </w:r>
      <w:r w:rsidRPr="00AB3C58">
        <w:rPr>
          <w:color w:val="000000"/>
          <w:szCs w:val="24"/>
        </w:rPr>
        <w:t xml:space="preserve"> </w:t>
      </w:r>
      <w:r w:rsidRPr="00E90B79">
        <w:rPr>
          <w:color w:val="000000"/>
          <w:szCs w:val="24"/>
        </w:rPr>
        <w:t xml:space="preserve">Материалы </w:t>
      </w:r>
      <w:r w:rsidRPr="00E90B79">
        <w:rPr>
          <w:szCs w:val="24"/>
        </w:rPr>
        <w:t xml:space="preserve"> для рассмотрения передаются  </w:t>
      </w:r>
      <w:r w:rsidRPr="00E90B79">
        <w:rPr>
          <w:color w:val="000000"/>
          <w:szCs w:val="24"/>
        </w:rPr>
        <w:t xml:space="preserve">с </w:t>
      </w:r>
      <w:r w:rsidRPr="00E90B79">
        <w:rPr>
          <w:szCs w:val="24"/>
          <w:u w:val="single"/>
        </w:rPr>
        <w:t>сопроводительным письмом</w:t>
      </w:r>
      <w:r>
        <w:rPr>
          <w:szCs w:val="24"/>
          <w:u w:val="single"/>
        </w:rPr>
        <w:t>.</w:t>
      </w:r>
      <w:r w:rsidRPr="00E90B79">
        <w:rPr>
          <w:szCs w:val="24"/>
        </w:rPr>
        <w:t xml:space="preserve">  </w:t>
      </w:r>
    </w:p>
    <w:p w:rsidR="0077084D" w:rsidRDefault="0077084D" w:rsidP="0077084D">
      <w:pPr>
        <w:pStyle w:val="a3"/>
        <w:ind w:firstLine="708"/>
        <w:jc w:val="left"/>
      </w:pPr>
      <w:r>
        <w:t>Акт приемки - передачи выполненных работ  (приложение № 2 к контракту) должен содержать:</w:t>
      </w:r>
    </w:p>
    <w:p w:rsidR="0077084D" w:rsidRDefault="0077084D" w:rsidP="0077084D">
      <w:pPr>
        <w:pStyle w:val="a3"/>
        <w:ind w:firstLine="708"/>
        <w:jc w:val="left"/>
      </w:pPr>
      <w:r>
        <w:t>- номер и  дату акта, подписи и  печати сторон;</w:t>
      </w:r>
    </w:p>
    <w:p w:rsidR="0077084D" w:rsidRDefault="0077084D" w:rsidP="0077084D">
      <w:pPr>
        <w:pStyle w:val="a3"/>
        <w:ind w:firstLine="708"/>
        <w:jc w:val="left"/>
      </w:pPr>
      <w:r>
        <w:t>- сведения о контракте (номер, дата, наименование),</w:t>
      </w:r>
    </w:p>
    <w:p w:rsidR="0077084D" w:rsidRDefault="0077084D" w:rsidP="0077084D">
      <w:pPr>
        <w:pStyle w:val="a3"/>
        <w:ind w:firstLine="708"/>
        <w:jc w:val="left"/>
      </w:pPr>
      <w:r>
        <w:t>- сумму, подлежащую оплате в соответствии с условиями заключенного контракта;</w:t>
      </w:r>
    </w:p>
    <w:p w:rsidR="0077084D" w:rsidRDefault="0077084D" w:rsidP="0077084D">
      <w:pPr>
        <w:pStyle w:val="a3"/>
        <w:ind w:firstLine="708"/>
        <w:jc w:val="left"/>
      </w:pPr>
      <w:r>
        <w:t>- размер неустойки (штрафа, пени), подлежащий взысканию.</w:t>
      </w:r>
    </w:p>
    <w:p w:rsidR="0077084D" w:rsidRDefault="0077084D" w:rsidP="0077084D">
      <w:pPr>
        <w:pStyle w:val="a3"/>
        <w:ind w:firstLine="708"/>
      </w:pPr>
      <w:r>
        <w:t xml:space="preserve">Основания применения и порядок расчета неустойки (штрафа, пени) в соответствии с </w:t>
      </w:r>
      <w:r w:rsidR="008573AE">
        <w:t xml:space="preserve">п. </w:t>
      </w:r>
      <w:r>
        <w:t>7.1</w:t>
      </w:r>
      <w:r w:rsidR="008573AE">
        <w:t>.</w:t>
      </w:r>
      <w:r>
        <w:t xml:space="preserve"> контракта.</w:t>
      </w:r>
    </w:p>
    <w:p w:rsidR="0077084D" w:rsidRDefault="0077084D" w:rsidP="0077084D">
      <w:pPr>
        <w:widowControl w:val="0"/>
        <w:ind w:firstLine="708"/>
        <w:jc w:val="both"/>
        <w:rPr>
          <w:sz w:val="24"/>
          <w:szCs w:val="24"/>
        </w:rPr>
      </w:pPr>
      <w:r>
        <w:rPr>
          <w:sz w:val="24"/>
          <w:szCs w:val="24"/>
        </w:rPr>
        <w:t>4.3</w:t>
      </w:r>
      <w:r w:rsidRPr="00CC2355">
        <w:rPr>
          <w:sz w:val="24"/>
          <w:szCs w:val="24"/>
        </w:rPr>
        <w:t>.</w:t>
      </w:r>
      <w:r>
        <w:rPr>
          <w:sz w:val="24"/>
          <w:szCs w:val="24"/>
        </w:rPr>
        <w:t xml:space="preserve"> </w:t>
      </w:r>
      <w:r w:rsidRPr="00CC2355">
        <w:rPr>
          <w:sz w:val="24"/>
          <w:szCs w:val="24"/>
        </w:rPr>
        <w:t>Переговоры и консультации в ходе выполнения и приемки</w:t>
      </w:r>
      <w:r>
        <w:rPr>
          <w:sz w:val="24"/>
          <w:szCs w:val="24"/>
        </w:rPr>
        <w:t xml:space="preserve">-передачи </w:t>
      </w:r>
      <w:r w:rsidRPr="00CC2355">
        <w:rPr>
          <w:sz w:val="24"/>
          <w:szCs w:val="24"/>
        </w:rPr>
        <w:t xml:space="preserve"> </w:t>
      </w:r>
      <w:r>
        <w:rPr>
          <w:sz w:val="24"/>
          <w:szCs w:val="24"/>
        </w:rPr>
        <w:t xml:space="preserve"> выполненных работ </w:t>
      </w:r>
      <w:r w:rsidRPr="00CC2355">
        <w:rPr>
          <w:sz w:val="24"/>
          <w:szCs w:val="24"/>
        </w:rPr>
        <w:t>проводятся на территории Заказчика.</w:t>
      </w:r>
    </w:p>
    <w:p w:rsidR="0077084D" w:rsidRDefault="0077084D" w:rsidP="0077084D">
      <w:pPr>
        <w:ind w:firstLine="708"/>
        <w:jc w:val="both"/>
        <w:rPr>
          <w:sz w:val="24"/>
          <w:szCs w:val="24"/>
        </w:rPr>
      </w:pPr>
      <w:r w:rsidRPr="00CC2355">
        <w:rPr>
          <w:sz w:val="24"/>
          <w:szCs w:val="24"/>
        </w:rPr>
        <w:t>4.</w:t>
      </w:r>
      <w:r>
        <w:rPr>
          <w:sz w:val="24"/>
          <w:szCs w:val="24"/>
        </w:rPr>
        <w:t>4</w:t>
      </w:r>
      <w:r w:rsidRPr="00CC2355">
        <w:rPr>
          <w:sz w:val="24"/>
          <w:szCs w:val="24"/>
        </w:rPr>
        <w:t xml:space="preserve">. </w:t>
      </w:r>
      <w:r w:rsidRPr="00D45AC6">
        <w:rPr>
          <w:color w:val="000000"/>
          <w:sz w:val="24"/>
          <w:szCs w:val="24"/>
        </w:rPr>
        <w:t>Заказчик</w:t>
      </w:r>
      <w:r>
        <w:rPr>
          <w:color w:val="000000"/>
          <w:sz w:val="24"/>
          <w:szCs w:val="24"/>
        </w:rPr>
        <w:t xml:space="preserve"> в лице  </w:t>
      </w:r>
      <w:proofErr w:type="gramStart"/>
      <w:r>
        <w:rPr>
          <w:color w:val="000000"/>
          <w:sz w:val="24"/>
          <w:szCs w:val="24"/>
        </w:rPr>
        <w:t>начальника управления  информационного обеспечения градостроительной деятельности департамента</w:t>
      </w:r>
      <w:proofErr w:type="gramEnd"/>
      <w:r w:rsidRPr="00D45AC6">
        <w:rPr>
          <w:color w:val="000000"/>
          <w:sz w:val="24"/>
          <w:szCs w:val="24"/>
        </w:rPr>
        <w:t xml:space="preserve"> осуществляет приемку и проверку</w:t>
      </w:r>
      <w:r>
        <w:rPr>
          <w:color w:val="000000"/>
          <w:sz w:val="24"/>
          <w:szCs w:val="24"/>
        </w:rPr>
        <w:t xml:space="preserve"> выполненных работ, представленных отчетных материалов. </w:t>
      </w:r>
    </w:p>
    <w:p w:rsidR="0077084D" w:rsidRPr="000C7163" w:rsidRDefault="0077084D" w:rsidP="0077084D">
      <w:pPr>
        <w:widowControl w:val="0"/>
        <w:jc w:val="both"/>
        <w:rPr>
          <w:sz w:val="24"/>
          <w:szCs w:val="24"/>
        </w:rPr>
      </w:pPr>
      <w:r w:rsidRPr="00194235">
        <w:t xml:space="preserve">      </w:t>
      </w:r>
      <w:r w:rsidRPr="000C7163">
        <w:rPr>
          <w:sz w:val="24"/>
          <w:szCs w:val="24"/>
        </w:rPr>
        <w:t xml:space="preserve">  Заказчик в течение </w:t>
      </w:r>
      <w:r>
        <w:rPr>
          <w:sz w:val="24"/>
          <w:szCs w:val="24"/>
        </w:rPr>
        <w:t>10</w:t>
      </w:r>
      <w:r w:rsidRPr="000C7163">
        <w:rPr>
          <w:sz w:val="24"/>
          <w:szCs w:val="24"/>
        </w:rPr>
        <w:t xml:space="preserve"> рабочих дней после получения акта </w:t>
      </w:r>
      <w:r>
        <w:rPr>
          <w:sz w:val="24"/>
          <w:szCs w:val="24"/>
        </w:rPr>
        <w:t xml:space="preserve">приемки-передачи работ </w:t>
      </w:r>
      <w:r w:rsidRPr="000C7163">
        <w:rPr>
          <w:sz w:val="24"/>
          <w:szCs w:val="24"/>
        </w:rPr>
        <w:t>рассматривает и  направляет Исполнителю первый   подписанный   экземпляр   акта</w:t>
      </w:r>
      <w:r>
        <w:rPr>
          <w:sz w:val="24"/>
          <w:szCs w:val="24"/>
        </w:rPr>
        <w:t xml:space="preserve"> (</w:t>
      </w:r>
      <w:r w:rsidRPr="000C7163">
        <w:rPr>
          <w:sz w:val="24"/>
          <w:szCs w:val="24"/>
        </w:rPr>
        <w:t>при отсутствии претензий</w:t>
      </w:r>
      <w:r>
        <w:rPr>
          <w:sz w:val="24"/>
          <w:szCs w:val="24"/>
        </w:rPr>
        <w:t>)</w:t>
      </w:r>
      <w:r w:rsidRPr="000C7163">
        <w:rPr>
          <w:sz w:val="24"/>
          <w:szCs w:val="24"/>
        </w:rPr>
        <w:t xml:space="preserve"> или мотивированный отказ от подписания акта.</w:t>
      </w:r>
    </w:p>
    <w:p w:rsidR="0077084D" w:rsidRDefault="0077084D" w:rsidP="0077084D">
      <w:pPr>
        <w:widowControl w:val="0"/>
        <w:ind w:firstLine="708"/>
        <w:jc w:val="both"/>
        <w:rPr>
          <w:sz w:val="24"/>
          <w:szCs w:val="24"/>
        </w:rPr>
      </w:pPr>
      <w:r w:rsidRPr="000C7163">
        <w:rPr>
          <w:sz w:val="24"/>
          <w:szCs w:val="24"/>
        </w:rPr>
        <w:t xml:space="preserve">4.5. В случае направления Заказчиком мотивированного отказа от подписания акта </w:t>
      </w:r>
      <w:r>
        <w:rPr>
          <w:sz w:val="24"/>
          <w:szCs w:val="24"/>
        </w:rPr>
        <w:t>С</w:t>
      </w:r>
      <w:r w:rsidRPr="000C7163">
        <w:rPr>
          <w:sz w:val="24"/>
          <w:szCs w:val="24"/>
        </w:rPr>
        <w:t>торонами составляется двухсторонний акт с указанием перечня недостатков и необходимых доработок, а также сроков их устранения.</w:t>
      </w:r>
    </w:p>
    <w:p w:rsidR="0077084D" w:rsidRPr="00D45AC6" w:rsidRDefault="0077084D" w:rsidP="0077084D">
      <w:pPr>
        <w:shd w:val="clear" w:color="auto" w:fill="FFFFFF"/>
        <w:ind w:left="40" w:hanging="4"/>
        <w:jc w:val="both"/>
        <w:rPr>
          <w:color w:val="000000"/>
          <w:sz w:val="24"/>
          <w:szCs w:val="24"/>
        </w:rPr>
      </w:pPr>
      <w:r>
        <w:rPr>
          <w:color w:val="000000"/>
          <w:sz w:val="24"/>
          <w:szCs w:val="24"/>
        </w:rPr>
        <w:t xml:space="preserve">       </w:t>
      </w:r>
      <w:r w:rsidRPr="00D45AC6">
        <w:rPr>
          <w:color w:val="000000"/>
          <w:sz w:val="24"/>
          <w:szCs w:val="24"/>
        </w:rPr>
        <w:t>При обнаруженных недостатках в</w:t>
      </w:r>
      <w:r>
        <w:rPr>
          <w:color w:val="000000"/>
          <w:sz w:val="24"/>
          <w:szCs w:val="24"/>
        </w:rPr>
        <w:t xml:space="preserve"> </w:t>
      </w:r>
      <w:r w:rsidRPr="00D45AC6">
        <w:rPr>
          <w:color w:val="000000"/>
          <w:sz w:val="24"/>
          <w:szCs w:val="24"/>
        </w:rPr>
        <w:t>результата</w:t>
      </w:r>
      <w:r>
        <w:rPr>
          <w:color w:val="000000"/>
          <w:sz w:val="24"/>
          <w:szCs w:val="24"/>
        </w:rPr>
        <w:t>х</w:t>
      </w:r>
      <w:r w:rsidRPr="00D45AC6">
        <w:rPr>
          <w:color w:val="000000"/>
          <w:sz w:val="24"/>
          <w:szCs w:val="24"/>
        </w:rPr>
        <w:t xml:space="preserve"> </w:t>
      </w:r>
      <w:r>
        <w:rPr>
          <w:color w:val="000000"/>
          <w:sz w:val="24"/>
          <w:szCs w:val="24"/>
        </w:rPr>
        <w:t xml:space="preserve"> выполненных работ  </w:t>
      </w:r>
      <w:r w:rsidRPr="00D45AC6">
        <w:rPr>
          <w:color w:val="000000"/>
          <w:sz w:val="24"/>
          <w:szCs w:val="24"/>
        </w:rPr>
        <w:t>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77084D" w:rsidRPr="00D45AC6" w:rsidRDefault="0077084D" w:rsidP="0077084D">
      <w:pPr>
        <w:shd w:val="clear" w:color="auto" w:fill="FFFFFF"/>
        <w:ind w:left="43" w:right="4"/>
        <w:jc w:val="both"/>
        <w:rPr>
          <w:color w:val="000000"/>
          <w:sz w:val="24"/>
          <w:szCs w:val="24"/>
        </w:rPr>
      </w:pPr>
      <w:r>
        <w:rPr>
          <w:color w:val="000000"/>
          <w:sz w:val="24"/>
          <w:szCs w:val="24"/>
        </w:rPr>
        <w:t xml:space="preserve">       </w:t>
      </w:r>
      <w:r w:rsidRPr="00D45AC6">
        <w:rPr>
          <w:color w:val="000000"/>
          <w:sz w:val="24"/>
          <w:szCs w:val="24"/>
        </w:rPr>
        <w:t>В случае отказа Исполнителя устранить недостатки в</w:t>
      </w:r>
      <w:r>
        <w:rPr>
          <w:color w:val="000000"/>
          <w:sz w:val="24"/>
          <w:szCs w:val="24"/>
        </w:rPr>
        <w:t xml:space="preserve"> выполненных работах</w:t>
      </w:r>
      <w:r w:rsidRPr="00D45AC6">
        <w:rPr>
          <w:color w:val="000000"/>
          <w:sz w:val="24"/>
          <w:szCs w:val="24"/>
        </w:rPr>
        <w:t xml:space="preserve">, Заказчик имеет право не </w:t>
      </w:r>
      <w:proofErr w:type="gramStart"/>
      <w:r>
        <w:rPr>
          <w:color w:val="000000"/>
          <w:sz w:val="24"/>
          <w:szCs w:val="24"/>
        </w:rPr>
        <w:t xml:space="preserve">оплачивать </w:t>
      </w:r>
      <w:r w:rsidRPr="00D45AC6">
        <w:rPr>
          <w:color w:val="000000"/>
          <w:sz w:val="24"/>
          <w:szCs w:val="24"/>
        </w:rPr>
        <w:t>стоимость</w:t>
      </w:r>
      <w:r>
        <w:rPr>
          <w:color w:val="000000"/>
          <w:sz w:val="24"/>
          <w:szCs w:val="24"/>
        </w:rPr>
        <w:t xml:space="preserve"> работ</w:t>
      </w:r>
      <w:proofErr w:type="gramEnd"/>
      <w:r w:rsidRPr="00D45AC6">
        <w:rPr>
          <w:color w:val="000000"/>
          <w:sz w:val="24"/>
          <w:szCs w:val="24"/>
        </w:rPr>
        <w:t>, в которых выявлены недостатки.</w:t>
      </w:r>
    </w:p>
    <w:p w:rsidR="0077084D" w:rsidRDefault="0077084D" w:rsidP="0077084D">
      <w:pPr>
        <w:shd w:val="clear" w:color="auto" w:fill="FFFFFF"/>
        <w:ind w:left="29" w:right="22" w:firstLine="679"/>
        <w:jc w:val="both"/>
        <w:rPr>
          <w:color w:val="000000"/>
          <w:sz w:val="24"/>
          <w:szCs w:val="24"/>
        </w:rPr>
      </w:pPr>
      <w:r>
        <w:rPr>
          <w:color w:val="000000"/>
          <w:sz w:val="24"/>
          <w:szCs w:val="24"/>
        </w:rPr>
        <w:t>4</w:t>
      </w:r>
      <w:r w:rsidRPr="00D45AC6">
        <w:rPr>
          <w:color w:val="000000"/>
          <w:sz w:val="24"/>
          <w:szCs w:val="24"/>
        </w:rPr>
        <w:t>.</w:t>
      </w:r>
      <w:r>
        <w:rPr>
          <w:color w:val="000000"/>
          <w:sz w:val="24"/>
          <w:szCs w:val="24"/>
        </w:rPr>
        <w:t>6</w:t>
      </w:r>
      <w:r w:rsidRPr="00D45AC6">
        <w:rPr>
          <w:color w:val="000000"/>
          <w:sz w:val="24"/>
          <w:szCs w:val="24"/>
        </w:rPr>
        <w:t xml:space="preserve">. При остановке </w:t>
      </w:r>
      <w:r>
        <w:rPr>
          <w:color w:val="000000"/>
          <w:sz w:val="24"/>
          <w:szCs w:val="24"/>
        </w:rPr>
        <w:t xml:space="preserve">выполнения работ </w:t>
      </w:r>
      <w:r w:rsidRPr="00D45AC6">
        <w:rPr>
          <w:color w:val="000000"/>
          <w:sz w:val="24"/>
          <w:szCs w:val="24"/>
        </w:rPr>
        <w:t xml:space="preserve">по </w:t>
      </w:r>
      <w:r>
        <w:rPr>
          <w:color w:val="000000"/>
          <w:sz w:val="24"/>
          <w:szCs w:val="24"/>
        </w:rPr>
        <w:t>контракту</w:t>
      </w:r>
      <w:r w:rsidRPr="00D45AC6">
        <w:rPr>
          <w:color w:val="000000"/>
          <w:sz w:val="24"/>
          <w:szCs w:val="24"/>
        </w:rPr>
        <w:t xml:space="preserve"> по инициативе  Заказчика в установленных настоящим </w:t>
      </w:r>
      <w:r>
        <w:rPr>
          <w:color w:val="000000"/>
          <w:sz w:val="24"/>
          <w:szCs w:val="24"/>
        </w:rPr>
        <w:t>контрактом</w:t>
      </w:r>
      <w:r w:rsidRPr="00D45AC6">
        <w:rPr>
          <w:color w:val="000000"/>
          <w:sz w:val="24"/>
          <w:szCs w:val="24"/>
        </w:rPr>
        <w:t xml:space="preserve"> или законодательством Российской Федерации случаях, в течени</w:t>
      </w:r>
      <w:r>
        <w:rPr>
          <w:color w:val="000000"/>
          <w:sz w:val="24"/>
          <w:szCs w:val="24"/>
        </w:rPr>
        <w:t>е 5-и дней с момента остановки С</w:t>
      </w:r>
      <w:r w:rsidRPr="00D45AC6">
        <w:rPr>
          <w:color w:val="000000"/>
          <w:sz w:val="24"/>
          <w:szCs w:val="24"/>
        </w:rPr>
        <w:t xml:space="preserve">торонами оформляется двухсторонний протокол (акт), который является основанием для оплаты ранее  </w:t>
      </w:r>
      <w:r>
        <w:rPr>
          <w:color w:val="000000"/>
          <w:sz w:val="24"/>
          <w:szCs w:val="24"/>
        </w:rPr>
        <w:t xml:space="preserve">оказанных </w:t>
      </w:r>
      <w:r w:rsidRPr="00D45AC6">
        <w:rPr>
          <w:color w:val="000000"/>
          <w:sz w:val="24"/>
          <w:szCs w:val="24"/>
        </w:rPr>
        <w:t>Исполнителем объемов</w:t>
      </w:r>
      <w:r>
        <w:rPr>
          <w:color w:val="000000"/>
          <w:sz w:val="24"/>
          <w:szCs w:val="24"/>
        </w:rPr>
        <w:t xml:space="preserve"> работ.</w:t>
      </w:r>
    </w:p>
    <w:p w:rsidR="0077084D" w:rsidRDefault="0077084D" w:rsidP="0077084D">
      <w:pPr>
        <w:shd w:val="clear" w:color="auto" w:fill="FFFFFF"/>
        <w:ind w:left="708" w:right="22"/>
        <w:jc w:val="both"/>
        <w:rPr>
          <w:color w:val="000000"/>
          <w:sz w:val="24"/>
          <w:szCs w:val="24"/>
        </w:rPr>
      </w:pPr>
      <w:r w:rsidRPr="00A40728">
        <w:rPr>
          <w:color w:val="000000"/>
          <w:sz w:val="24"/>
          <w:szCs w:val="24"/>
        </w:rPr>
        <w:t xml:space="preserve">4.7. В </w:t>
      </w:r>
      <w:r>
        <w:rPr>
          <w:color w:val="000000"/>
          <w:sz w:val="24"/>
          <w:szCs w:val="24"/>
        </w:rPr>
        <w:t xml:space="preserve">  </w:t>
      </w:r>
      <w:r w:rsidRPr="00A40728">
        <w:rPr>
          <w:color w:val="000000"/>
          <w:sz w:val="24"/>
          <w:szCs w:val="24"/>
        </w:rPr>
        <w:t>случае</w:t>
      </w:r>
      <w:proofErr w:type="gramStart"/>
      <w:r w:rsidRPr="00A40728">
        <w:rPr>
          <w:color w:val="000000"/>
          <w:sz w:val="24"/>
          <w:szCs w:val="24"/>
        </w:rPr>
        <w:t>,</w:t>
      </w:r>
      <w:proofErr w:type="gramEnd"/>
      <w:r w:rsidRPr="00A40728">
        <w:rPr>
          <w:color w:val="000000"/>
          <w:sz w:val="24"/>
          <w:szCs w:val="24"/>
        </w:rPr>
        <w:t xml:space="preserve"> </w:t>
      </w:r>
      <w:r>
        <w:rPr>
          <w:color w:val="000000"/>
          <w:sz w:val="24"/>
          <w:szCs w:val="24"/>
        </w:rPr>
        <w:t xml:space="preserve">  </w:t>
      </w:r>
      <w:r w:rsidRPr="00A40728">
        <w:rPr>
          <w:color w:val="000000"/>
          <w:sz w:val="24"/>
          <w:szCs w:val="24"/>
        </w:rPr>
        <w:t xml:space="preserve">если </w:t>
      </w:r>
      <w:r>
        <w:rPr>
          <w:color w:val="000000"/>
          <w:sz w:val="24"/>
          <w:szCs w:val="24"/>
        </w:rPr>
        <w:t xml:space="preserve">   контракт</w:t>
      </w:r>
      <w:r w:rsidRPr="00A40728">
        <w:rPr>
          <w:color w:val="000000"/>
          <w:sz w:val="24"/>
          <w:szCs w:val="24"/>
        </w:rPr>
        <w:t xml:space="preserve"> </w:t>
      </w:r>
      <w:r>
        <w:rPr>
          <w:color w:val="000000"/>
          <w:sz w:val="24"/>
          <w:szCs w:val="24"/>
        </w:rPr>
        <w:t xml:space="preserve">  </w:t>
      </w:r>
      <w:r w:rsidRPr="00A40728">
        <w:rPr>
          <w:color w:val="000000"/>
          <w:sz w:val="24"/>
          <w:szCs w:val="24"/>
        </w:rPr>
        <w:t xml:space="preserve">исполнен </w:t>
      </w:r>
      <w:r>
        <w:rPr>
          <w:color w:val="000000"/>
          <w:sz w:val="24"/>
          <w:szCs w:val="24"/>
        </w:rPr>
        <w:t xml:space="preserve">  </w:t>
      </w:r>
      <w:r w:rsidRPr="00A40728">
        <w:rPr>
          <w:color w:val="000000"/>
          <w:sz w:val="24"/>
          <w:szCs w:val="24"/>
        </w:rPr>
        <w:t xml:space="preserve">несвоевременно </w:t>
      </w:r>
      <w:r>
        <w:rPr>
          <w:color w:val="000000"/>
          <w:sz w:val="24"/>
          <w:szCs w:val="24"/>
        </w:rPr>
        <w:t xml:space="preserve">  </w:t>
      </w:r>
      <w:r w:rsidRPr="00A40728">
        <w:rPr>
          <w:color w:val="000000"/>
          <w:sz w:val="24"/>
          <w:szCs w:val="24"/>
        </w:rPr>
        <w:t xml:space="preserve">или </w:t>
      </w:r>
      <w:r>
        <w:rPr>
          <w:color w:val="000000"/>
          <w:sz w:val="24"/>
          <w:szCs w:val="24"/>
        </w:rPr>
        <w:t xml:space="preserve">  </w:t>
      </w:r>
      <w:r w:rsidRPr="00A40728">
        <w:rPr>
          <w:color w:val="000000"/>
          <w:sz w:val="24"/>
          <w:szCs w:val="24"/>
        </w:rPr>
        <w:t xml:space="preserve">ненадлежащим </w:t>
      </w:r>
    </w:p>
    <w:p w:rsidR="0077084D" w:rsidRPr="00A40728" w:rsidRDefault="0077084D" w:rsidP="0077084D">
      <w:pPr>
        <w:shd w:val="clear" w:color="auto" w:fill="FFFFFF"/>
        <w:ind w:right="22"/>
        <w:jc w:val="both"/>
        <w:rPr>
          <w:color w:val="000000"/>
          <w:sz w:val="24"/>
          <w:szCs w:val="24"/>
        </w:rPr>
      </w:pPr>
      <w:r w:rsidRPr="00A40728">
        <w:rPr>
          <w:color w:val="000000"/>
          <w:sz w:val="24"/>
          <w:szCs w:val="24"/>
        </w:rPr>
        <w:t xml:space="preserve">образом, но заказчик готов принять его исполнение, в соответствующем протоколе (акте) должны быть указаны допущенные исполнителем нарушения исполнения </w:t>
      </w:r>
      <w:r>
        <w:rPr>
          <w:color w:val="000000"/>
          <w:sz w:val="24"/>
          <w:szCs w:val="24"/>
        </w:rPr>
        <w:t>контракта</w:t>
      </w:r>
      <w:r w:rsidRPr="00A40728">
        <w:rPr>
          <w:color w:val="000000"/>
          <w:sz w:val="24"/>
          <w:szCs w:val="24"/>
        </w:rPr>
        <w:t xml:space="preserve"> и соответствующие штрафные санкции. </w:t>
      </w:r>
    </w:p>
    <w:p w:rsidR="0077084D" w:rsidRPr="00A40728" w:rsidRDefault="0077084D" w:rsidP="0077084D">
      <w:pPr>
        <w:shd w:val="clear" w:color="auto" w:fill="FFFFFF"/>
        <w:ind w:left="29" w:right="22" w:firstLine="679"/>
        <w:jc w:val="both"/>
        <w:rPr>
          <w:color w:val="000000"/>
          <w:sz w:val="24"/>
          <w:szCs w:val="24"/>
        </w:rPr>
      </w:pPr>
      <w:r w:rsidRPr="00A40728">
        <w:rPr>
          <w:color w:val="000000"/>
          <w:sz w:val="24"/>
          <w:szCs w:val="24"/>
        </w:rPr>
        <w:t xml:space="preserve">4.8.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A40728">
        <w:rPr>
          <w:color w:val="000000"/>
          <w:sz w:val="24"/>
          <w:szCs w:val="24"/>
        </w:rPr>
        <w:t>контроля за</w:t>
      </w:r>
      <w:proofErr w:type="gramEnd"/>
      <w:r w:rsidRPr="00A40728">
        <w:rPr>
          <w:color w:val="000000"/>
          <w:sz w:val="24"/>
          <w:szCs w:val="24"/>
        </w:rPr>
        <w:t xml:space="preserve"> их исполнением по департаменту градостроительства и архитектуры администрации города Перми».</w:t>
      </w:r>
    </w:p>
    <w:p w:rsidR="0077084D" w:rsidRDefault="0077084D" w:rsidP="0077084D">
      <w:pPr>
        <w:pStyle w:val="Preformat"/>
        <w:jc w:val="both"/>
        <w:rPr>
          <w:rFonts w:ascii="Times New Roman" w:hAnsi="Times New Roman" w:cs="Times New Roman"/>
          <w:color w:val="000000"/>
          <w:sz w:val="24"/>
          <w:szCs w:val="24"/>
        </w:rPr>
      </w:pPr>
    </w:p>
    <w:p w:rsidR="0077084D" w:rsidRDefault="0077084D" w:rsidP="0077084D">
      <w:pPr>
        <w:jc w:val="center"/>
        <w:rPr>
          <w:b/>
          <w:sz w:val="24"/>
          <w:szCs w:val="24"/>
        </w:rPr>
      </w:pPr>
      <w:r w:rsidRPr="000C7163">
        <w:rPr>
          <w:b/>
          <w:sz w:val="24"/>
          <w:szCs w:val="24"/>
        </w:rPr>
        <w:lastRenderedPageBreak/>
        <w:t xml:space="preserve">5. Порядок расчетов по </w:t>
      </w:r>
      <w:r>
        <w:rPr>
          <w:b/>
          <w:sz w:val="24"/>
          <w:szCs w:val="24"/>
        </w:rPr>
        <w:t>контракту</w:t>
      </w:r>
    </w:p>
    <w:p w:rsidR="0077084D" w:rsidRPr="003D2100" w:rsidRDefault="0077084D" w:rsidP="0077084D">
      <w:pPr>
        <w:ind w:firstLine="708"/>
        <w:jc w:val="both"/>
        <w:rPr>
          <w:color w:val="000000" w:themeColor="text1"/>
          <w:sz w:val="24"/>
          <w:szCs w:val="24"/>
        </w:rPr>
      </w:pPr>
      <w:r w:rsidRPr="005E3CB7">
        <w:rPr>
          <w:color w:val="000000"/>
          <w:sz w:val="24"/>
          <w:szCs w:val="24"/>
        </w:rPr>
        <w:t>5.</w:t>
      </w:r>
      <w:r w:rsidRPr="003D2100">
        <w:rPr>
          <w:color w:val="000000" w:themeColor="text1"/>
          <w:sz w:val="24"/>
          <w:szCs w:val="24"/>
        </w:rPr>
        <w:t>1</w:t>
      </w:r>
      <w:r>
        <w:rPr>
          <w:color w:val="000000" w:themeColor="text1"/>
          <w:sz w:val="24"/>
          <w:szCs w:val="24"/>
        </w:rPr>
        <w:t xml:space="preserve">. Исполнитель передает заказчику акты приемки-передачи выполненных работ за цикл. </w:t>
      </w:r>
      <w:r w:rsidRPr="003D2100">
        <w:rPr>
          <w:color w:val="000000" w:themeColor="text1"/>
          <w:sz w:val="24"/>
          <w:szCs w:val="24"/>
        </w:rPr>
        <w:t xml:space="preserve">По факту выполнения работ заказчик производит расчет </w:t>
      </w:r>
      <w:r>
        <w:rPr>
          <w:color w:val="000000" w:themeColor="text1"/>
          <w:sz w:val="24"/>
          <w:szCs w:val="24"/>
        </w:rPr>
        <w:t xml:space="preserve">путем перечисления денежных средств на расчетный счет Исполнителя </w:t>
      </w:r>
      <w:r w:rsidRPr="003D2100">
        <w:rPr>
          <w:color w:val="000000" w:themeColor="text1"/>
          <w:sz w:val="24"/>
          <w:szCs w:val="24"/>
        </w:rPr>
        <w:t xml:space="preserve">в течение десяти календарных  дней на основании подписанного сторонами акта выполненных работ в месяце, следующем за отчетным кварталом. Оплата работ за IV квартал производится в течение декабря 2013 года. На сумму требуемой оплаты Исполнитель выставляет Заказчику </w:t>
      </w:r>
      <w:r w:rsidR="00034BE9">
        <w:rPr>
          <w:color w:val="000000" w:themeColor="text1"/>
          <w:sz w:val="24"/>
          <w:szCs w:val="24"/>
        </w:rPr>
        <w:t>счет (</w:t>
      </w:r>
      <w:r w:rsidRPr="003D2100">
        <w:rPr>
          <w:color w:val="000000" w:themeColor="text1"/>
          <w:sz w:val="24"/>
          <w:szCs w:val="24"/>
        </w:rPr>
        <w:t>счет-фактуру</w:t>
      </w:r>
      <w:r w:rsidR="00034BE9">
        <w:rPr>
          <w:color w:val="000000" w:themeColor="text1"/>
          <w:sz w:val="24"/>
          <w:szCs w:val="24"/>
        </w:rPr>
        <w:t>)</w:t>
      </w:r>
      <w:r w:rsidRPr="003D2100">
        <w:rPr>
          <w:color w:val="000000" w:themeColor="text1"/>
          <w:sz w:val="24"/>
          <w:szCs w:val="24"/>
        </w:rPr>
        <w:t>.</w:t>
      </w:r>
    </w:p>
    <w:p w:rsidR="0077084D" w:rsidRPr="003D2100" w:rsidRDefault="0077084D" w:rsidP="0077084D">
      <w:pPr>
        <w:pStyle w:val="Preformat"/>
        <w:ind w:firstLine="708"/>
        <w:jc w:val="both"/>
        <w:rPr>
          <w:rFonts w:ascii="Times New Roman" w:hAnsi="Times New Roman" w:cs="Times New Roman"/>
          <w:color w:val="000000" w:themeColor="text1"/>
          <w:sz w:val="24"/>
          <w:szCs w:val="24"/>
        </w:rPr>
      </w:pPr>
      <w:r w:rsidRPr="003D2100">
        <w:rPr>
          <w:rFonts w:ascii="Times New Roman" w:hAnsi="Times New Roman" w:cs="Times New Roman"/>
          <w:color w:val="000000" w:themeColor="text1"/>
          <w:sz w:val="24"/>
          <w:szCs w:val="24"/>
        </w:rPr>
        <w:t>Оплата третьим лицам не предусмотрена.</w:t>
      </w:r>
    </w:p>
    <w:p w:rsidR="0077084D" w:rsidRPr="00673FF5" w:rsidRDefault="0077084D" w:rsidP="0077084D">
      <w:pPr>
        <w:pStyle w:val="Preformat"/>
        <w:ind w:firstLine="708"/>
        <w:jc w:val="both"/>
        <w:rPr>
          <w:rFonts w:ascii="Times New Roman" w:hAnsi="Times New Roman" w:cs="Times New Roman"/>
          <w:color w:val="000000"/>
          <w:sz w:val="24"/>
          <w:szCs w:val="24"/>
        </w:rPr>
      </w:pPr>
    </w:p>
    <w:p w:rsidR="0077084D" w:rsidRPr="00E8419B" w:rsidRDefault="0077084D" w:rsidP="0077084D">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6</w:t>
      </w:r>
      <w:r w:rsidRPr="00E8419B">
        <w:rPr>
          <w:rFonts w:ascii="Times New Roman" w:hAnsi="Times New Roman" w:cs="Times New Roman"/>
          <w:b/>
          <w:color w:val="000000"/>
          <w:sz w:val="24"/>
          <w:szCs w:val="24"/>
        </w:rPr>
        <w:t xml:space="preserve">. Права и обязанности </w:t>
      </w:r>
      <w:r>
        <w:rPr>
          <w:rFonts w:ascii="Times New Roman" w:hAnsi="Times New Roman" w:cs="Times New Roman"/>
          <w:b/>
          <w:color w:val="000000"/>
          <w:sz w:val="24"/>
          <w:szCs w:val="24"/>
        </w:rPr>
        <w:t>С</w:t>
      </w:r>
      <w:r w:rsidRPr="00E8419B">
        <w:rPr>
          <w:rFonts w:ascii="Times New Roman" w:hAnsi="Times New Roman" w:cs="Times New Roman"/>
          <w:b/>
          <w:color w:val="000000"/>
          <w:sz w:val="24"/>
          <w:szCs w:val="24"/>
        </w:rPr>
        <w:t>торон</w:t>
      </w:r>
    </w:p>
    <w:p w:rsidR="0077084D" w:rsidRDefault="0077084D" w:rsidP="0077084D">
      <w:pPr>
        <w:ind w:firstLine="708"/>
        <w:jc w:val="both"/>
        <w:rPr>
          <w:sz w:val="24"/>
          <w:szCs w:val="24"/>
        </w:rPr>
      </w:pPr>
      <w:r>
        <w:rPr>
          <w:sz w:val="24"/>
          <w:szCs w:val="24"/>
        </w:rPr>
        <w:t>6.</w:t>
      </w:r>
      <w:r w:rsidRPr="00D84101">
        <w:rPr>
          <w:sz w:val="24"/>
          <w:szCs w:val="24"/>
        </w:rPr>
        <w:t>1. Исполнител</w:t>
      </w:r>
      <w:r>
        <w:rPr>
          <w:sz w:val="24"/>
          <w:szCs w:val="24"/>
        </w:rPr>
        <w:t>ь обязан</w:t>
      </w:r>
    </w:p>
    <w:p w:rsidR="0077084D" w:rsidRPr="00DB6A90" w:rsidRDefault="0077084D" w:rsidP="0077084D">
      <w:pPr>
        <w:ind w:firstLine="708"/>
        <w:jc w:val="both"/>
        <w:rPr>
          <w:color w:val="000000"/>
          <w:sz w:val="24"/>
          <w:szCs w:val="24"/>
        </w:rPr>
      </w:pPr>
      <w:r>
        <w:rPr>
          <w:sz w:val="24"/>
          <w:szCs w:val="24"/>
        </w:rPr>
        <w:t>6.1.1.В</w:t>
      </w:r>
      <w:r>
        <w:rPr>
          <w:color w:val="000000"/>
          <w:sz w:val="24"/>
          <w:szCs w:val="24"/>
        </w:rPr>
        <w:t>ыполня</w:t>
      </w:r>
      <w:r w:rsidRPr="00422536">
        <w:rPr>
          <w:color w:val="000000"/>
          <w:sz w:val="24"/>
          <w:szCs w:val="24"/>
        </w:rPr>
        <w:t>т</w:t>
      </w:r>
      <w:r>
        <w:rPr>
          <w:color w:val="000000"/>
          <w:sz w:val="24"/>
          <w:szCs w:val="24"/>
        </w:rPr>
        <w:t>ь</w:t>
      </w:r>
      <w:r w:rsidRPr="00422536">
        <w:rPr>
          <w:color w:val="000000"/>
          <w:sz w:val="24"/>
          <w:szCs w:val="24"/>
        </w:rPr>
        <w:t xml:space="preserve"> </w:t>
      </w:r>
      <w:r>
        <w:rPr>
          <w:color w:val="000000"/>
          <w:sz w:val="24"/>
          <w:szCs w:val="24"/>
        </w:rPr>
        <w:t xml:space="preserve">работы </w:t>
      </w:r>
      <w:r w:rsidRPr="00422536">
        <w:rPr>
          <w:color w:val="000000"/>
          <w:sz w:val="24"/>
          <w:szCs w:val="24"/>
        </w:rPr>
        <w:t>своими силами и средствами</w:t>
      </w:r>
      <w:r>
        <w:rPr>
          <w:color w:val="000000"/>
          <w:sz w:val="24"/>
          <w:szCs w:val="24"/>
        </w:rPr>
        <w:t>.</w:t>
      </w:r>
    </w:p>
    <w:p w:rsidR="0077084D" w:rsidRPr="003D5A03" w:rsidRDefault="0077084D" w:rsidP="0077084D">
      <w:pPr>
        <w:ind w:firstLine="708"/>
        <w:jc w:val="both"/>
        <w:rPr>
          <w:sz w:val="24"/>
          <w:szCs w:val="24"/>
        </w:rPr>
      </w:pPr>
      <w:r>
        <w:rPr>
          <w:sz w:val="24"/>
          <w:szCs w:val="24"/>
        </w:rPr>
        <w:t>6.1.2. П</w:t>
      </w:r>
      <w:r w:rsidRPr="003D5A03">
        <w:rPr>
          <w:sz w:val="24"/>
          <w:szCs w:val="24"/>
        </w:rPr>
        <w:t xml:space="preserve">редоставлять Заказчику в рамках исполнения </w:t>
      </w:r>
      <w:r>
        <w:rPr>
          <w:sz w:val="24"/>
          <w:szCs w:val="24"/>
        </w:rPr>
        <w:t>контракта</w:t>
      </w:r>
      <w:r w:rsidRPr="003D5A03">
        <w:rPr>
          <w:sz w:val="24"/>
          <w:szCs w:val="24"/>
        </w:rPr>
        <w:t xml:space="preserve"> информацию</w:t>
      </w:r>
      <w:r>
        <w:rPr>
          <w:sz w:val="24"/>
          <w:szCs w:val="24"/>
        </w:rPr>
        <w:t>, относящуюся к выполнению работ по данному контракту.</w:t>
      </w:r>
    </w:p>
    <w:p w:rsidR="0077084D" w:rsidRDefault="0077084D" w:rsidP="0077084D">
      <w:pPr>
        <w:ind w:firstLine="708"/>
        <w:jc w:val="both"/>
        <w:rPr>
          <w:sz w:val="24"/>
          <w:szCs w:val="24"/>
        </w:rPr>
      </w:pPr>
      <w:r>
        <w:rPr>
          <w:sz w:val="24"/>
          <w:szCs w:val="24"/>
        </w:rPr>
        <w:t>6.1.3. С</w:t>
      </w:r>
      <w:r w:rsidRPr="003D5A03">
        <w:rPr>
          <w:sz w:val="24"/>
          <w:szCs w:val="24"/>
        </w:rPr>
        <w:t>воевременно (в срок, установленный Заказчиком) за свой счет исправлять</w:t>
      </w:r>
      <w:r>
        <w:rPr>
          <w:sz w:val="24"/>
          <w:szCs w:val="24"/>
        </w:rPr>
        <w:t xml:space="preserve"> работы</w:t>
      </w:r>
      <w:r w:rsidRPr="003D5A03">
        <w:rPr>
          <w:sz w:val="24"/>
          <w:szCs w:val="24"/>
        </w:rPr>
        <w:t>, по котор</w:t>
      </w:r>
      <w:r>
        <w:rPr>
          <w:sz w:val="24"/>
          <w:szCs w:val="24"/>
        </w:rPr>
        <w:t>ым</w:t>
      </w:r>
      <w:r w:rsidRPr="003D5A03">
        <w:rPr>
          <w:sz w:val="24"/>
          <w:szCs w:val="24"/>
        </w:rPr>
        <w:t xml:space="preserve"> у Заказчика имеются замечания, связанные с упущениями и ошибками, допущенными Исполнителем</w:t>
      </w:r>
      <w:r>
        <w:rPr>
          <w:sz w:val="24"/>
          <w:szCs w:val="24"/>
        </w:rPr>
        <w:t>.</w:t>
      </w:r>
    </w:p>
    <w:p w:rsidR="0077084D" w:rsidRDefault="0077084D" w:rsidP="0077084D">
      <w:pPr>
        <w:ind w:firstLine="708"/>
        <w:jc w:val="both"/>
        <w:rPr>
          <w:sz w:val="24"/>
          <w:szCs w:val="24"/>
        </w:rPr>
      </w:pPr>
      <w:r>
        <w:rPr>
          <w:sz w:val="24"/>
          <w:szCs w:val="24"/>
        </w:rPr>
        <w:t>6.1.4. При выполнении работы по контракту соблюдать технические  и иные требования, правила техники безопасности, пожарной безопасности, регулирующие выполнение работ по настоящему контракту.</w:t>
      </w:r>
    </w:p>
    <w:p w:rsidR="0077084D" w:rsidRDefault="0077084D" w:rsidP="0077084D">
      <w:pPr>
        <w:widowControl w:val="0"/>
        <w:ind w:firstLine="708"/>
        <w:jc w:val="both"/>
        <w:rPr>
          <w:sz w:val="24"/>
          <w:szCs w:val="24"/>
        </w:rPr>
      </w:pPr>
      <w:r>
        <w:rPr>
          <w:sz w:val="24"/>
          <w:szCs w:val="24"/>
        </w:rPr>
        <w:t xml:space="preserve">6.1.5. </w:t>
      </w:r>
      <w:r w:rsidRPr="00D84101">
        <w:rPr>
          <w:sz w:val="24"/>
          <w:szCs w:val="24"/>
        </w:rPr>
        <w:t xml:space="preserve">При обнаружении обстоятельств, создающих невозможность </w:t>
      </w:r>
      <w:r>
        <w:rPr>
          <w:sz w:val="24"/>
          <w:szCs w:val="24"/>
        </w:rPr>
        <w:t xml:space="preserve"> выполнения работ </w:t>
      </w:r>
      <w:r w:rsidRPr="00D84101">
        <w:rPr>
          <w:sz w:val="24"/>
          <w:szCs w:val="24"/>
        </w:rPr>
        <w:t>в срок, немедленно известить Заказчика</w:t>
      </w:r>
      <w:r>
        <w:rPr>
          <w:sz w:val="24"/>
          <w:szCs w:val="24"/>
        </w:rPr>
        <w:t>.</w:t>
      </w:r>
      <w:r w:rsidRPr="004D7380">
        <w:rPr>
          <w:sz w:val="24"/>
          <w:szCs w:val="24"/>
        </w:rPr>
        <w:t xml:space="preserve"> </w:t>
      </w:r>
    </w:p>
    <w:p w:rsidR="0077084D" w:rsidRPr="00F32A5A" w:rsidRDefault="0077084D" w:rsidP="0077084D">
      <w:pPr>
        <w:ind w:firstLine="708"/>
        <w:jc w:val="both"/>
        <w:rPr>
          <w:sz w:val="24"/>
          <w:szCs w:val="24"/>
        </w:rPr>
      </w:pPr>
      <w:r>
        <w:rPr>
          <w:sz w:val="24"/>
          <w:szCs w:val="24"/>
        </w:rPr>
        <w:t>6.1.6. В</w:t>
      </w:r>
      <w:r w:rsidRPr="003D5A03">
        <w:rPr>
          <w:sz w:val="24"/>
          <w:szCs w:val="24"/>
        </w:rPr>
        <w:t xml:space="preserve">ыполнять иные действия, связанные с исполнением </w:t>
      </w:r>
      <w:r>
        <w:rPr>
          <w:sz w:val="24"/>
          <w:szCs w:val="24"/>
        </w:rPr>
        <w:t>контракта</w:t>
      </w:r>
      <w:r w:rsidRPr="003D5A03">
        <w:rPr>
          <w:sz w:val="24"/>
          <w:szCs w:val="24"/>
        </w:rPr>
        <w:t>.</w:t>
      </w:r>
      <w:r w:rsidRPr="00F32A5A">
        <w:rPr>
          <w:sz w:val="24"/>
          <w:szCs w:val="24"/>
        </w:rPr>
        <w:t xml:space="preserve">         </w:t>
      </w:r>
    </w:p>
    <w:p w:rsidR="0077084D" w:rsidRDefault="0077084D" w:rsidP="0077084D">
      <w:pPr>
        <w:ind w:firstLine="720"/>
        <w:jc w:val="both"/>
        <w:rPr>
          <w:sz w:val="24"/>
          <w:szCs w:val="24"/>
        </w:rPr>
      </w:pPr>
      <w:r>
        <w:rPr>
          <w:sz w:val="24"/>
          <w:szCs w:val="24"/>
        </w:rPr>
        <w:t>6</w:t>
      </w:r>
      <w:r w:rsidRPr="00D84101">
        <w:rPr>
          <w:sz w:val="24"/>
          <w:szCs w:val="24"/>
        </w:rPr>
        <w:t>.2. Исполнител</w:t>
      </w:r>
      <w:r>
        <w:rPr>
          <w:sz w:val="24"/>
          <w:szCs w:val="24"/>
        </w:rPr>
        <w:t>ь вправе</w:t>
      </w:r>
      <w:r w:rsidRPr="00D84101">
        <w:rPr>
          <w:sz w:val="24"/>
          <w:szCs w:val="24"/>
        </w:rPr>
        <w:t>:</w:t>
      </w:r>
    </w:p>
    <w:p w:rsidR="0077084D" w:rsidRPr="00C01904" w:rsidRDefault="0077084D" w:rsidP="0077084D">
      <w:pPr>
        <w:ind w:firstLine="708"/>
        <w:rPr>
          <w:sz w:val="24"/>
          <w:szCs w:val="24"/>
        </w:rPr>
      </w:pPr>
      <w:r>
        <w:rPr>
          <w:sz w:val="24"/>
          <w:szCs w:val="24"/>
        </w:rPr>
        <w:t>6</w:t>
      </w:r>
      <w:r w:rsidRPr="00C01904">
        <w:rPr>
          <w:sz w:val="24"/>
          <w:szCs w:val="24"/>
        </w:rPr>
        <w:t xml:space="preserve">.2.1.  Запрашивать  и получать от Заказчика необходимую для </w:t>
      </w:r>
      <w:r>
        <w:rPr>
          <w:sz w:val="24"/>
          <w:szCs w:val="24"/>
        </w:rPr>
        <w:t xml:space="preserve"> выполнения работ </w:t>
      </w:r>
      <w:r w:rsidRPr="00C01904">
        <w:rPr>
          <w:sz w:val="24"/>
          <w:szCs w:val="24"/>
        </w:rPr>
        <w:t>информацию</w:t>
      </w:r>
      <w:r>
        <w:rPr>
          <w:sz w:val="24"/>
          <w:szCs w:val="24"/>
        </w:rPr>
        <w:t xml:space="preserve"> в объеме,  предусмотренном Техническим заданием.</w:t>
      </w:r>
    </w:p>
    <w:p w:rsidR="0077084D" w:rsidRDefault="0077084D" w:rsidP="0077084D">
      <w:pPr>
        <w:ind w:firstLine="708"/>
        <w:jc w:val="both"/>
        <w:rPr>
          <w:sz w:val="24"/>
          <w:szCs w:val="24"/>
        </w:rPr>
      </w:pPr>
      <w:r>
        <w:rPr>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 выполняемым работам.</w:t>
      </w:r>
    </w:p>
    <w:p w:rsidR="0077084D" w:rsidRDefault="0077084D" w:rsidP="0077084D">
      <w:pPr>
        <w:ind w:firstLine="708"/>
        <w:jc w:val="both"/>
        <w:rPr>
          <w:sz w:val="24"/>
          <w:szCs w:val="24"/>
        </w:rPr>
      </w:pPr>
      <w:r>
        <w:rPr>
          <w:sz w:val="24"/>
          <w:szCs w:val="24"/>
        </w:rPr>
        <w:t>6.2.3. По согласованию с Заказчиком  вносить  изменения и частные технические вопросы по выполняемым работам, по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77084D" w:rsidRDefault="0077084D" w:rsidP="0077084D">
      <w:pPr>
        <w:jc w:val="both"/>
        <w:rPr>
          <w:sz w:val="24"/>
          <w:szCs w:val="24"/>
        </w:rPr>
      </w:pPr>
      <w:r w:rsidRPr="00D84101">
        <w:rPr>
          <w:sz w:val="24"/>
          <w:szCs w:val="24"/>
        </w:rPr>
        <w:tab/>
      </w:r>
      <w:r>
        <w:rPr>
          <w:sz w:val="24"/>
          <w:szCs w:val="24"/>
        </w:rPr>
        <w:t>6</w:t>
      </w:r>
      <w:r w:rsidRPr="00D84101">
        <w:rPr>
          <w:sz w:val="24"/>
          <w:szCs w:val="24"/>
        </w:rPr>
        <w:t>.3. Заказчик</w:t>
      </w:r>
      <w:r>
        <w:rPr>
          <w:sz w:val="24"/>
          <w:szCs w:val="24"/>
        </w:rPr>
        <w:t xml:space="preserve"> обязан</w:t>
      </w:r>
      <w:r w:rsidRPr="00D84101">
        <w:rPr>
          <w:sz w:val="24"/>
          <w:szCs w:val="24"/>
        </w:rPr>
        <w:t>:</w:t>
      </w:r>
    </w:p>
    <w:p w:rsidR="0077084D" w:rsidRDefault="0077084D" w:rsidP="0077084D">
      <w:pPr>
        <w:ind w:firstLine="708"/>
        <w:jc w:val="both"/>
        <w:rPr>
          <w:sz w:val="24"/>
          <w:szCs w:val="24"/>
        </w:rPr>
      </w:pPr>
      <w:r>
        <w:rPr>
          <w:sz w:val="24"/>
          <w:szCs w:val="24"/>
        </w:rPr>
        <w:t>6</w:t>
      </w:r>
      <w:r w:rsidRPr="00C01904">
        <w:rPr>
          <w:sz w:val="24"/>
          <w:szCs w:val="24"/>
        </w:rPr>
        <w:t>.3.1.</w:t>
      </w:r>
      <w:r>
        <w:rPr>
          <w:sz w:val="24"/>
          <w:szCs w:val="24"/>
        </w:rPr>
        <w:t xml:space="preserve"> Передавать Исполнителю техническую и иную  документацию, а также сведения и информацию, необходимую для выполнения работ по настоящему контракту, в объеме, предусмотренном Техническим заданием.</w:t>
      </w:r>
    </w:p>
    <w:p w:rsidR="0077084D" w:rsidRPr="005F045C" w:rsidRDefault="0077084D" w:rsidP="0077084D">
      <w:pPr>
        <w:ind w:firstLine="708"/>
        <w:rPr>
          <w:sz w:val="24"/>
          <w:szCs w:val="24"/>
        </w:rPr>
      </w:pPr>
      <w:r>
        <w:rPr>
          <w:sz w:val="24"/>
          <w:szCs w:val="24"/>
        </w:rPr>
        <w:t>6</w:t>
      </w:r>
      <w:r w:rsidRPr="005F045C">
        <w:rPr>
          <w:sz w:val="24"/>
          <w:szCs w:val="24"/>
        </w:rPr>
        <w:t>.3.</w:t>
      </w:r>
      <w:r>
        <w:rPr>
          <w:sz w:val="24"/>
          <w:szCs w:val="24"/>
        </w:rPr>
        <w:t>2</w:t>
      </w:r>
      <w:r w:rsidRPr="005F045C">
        <w:rPr>
          <w:sz w:val="24"/>
          <w:szCs w:val="24"/>
        </w:rPr>
        <w:t xml:space="preserve">. При отсутствии собственных замечаний, принять  и оплатить </w:t>
      </w:r>
      <w:r>
        <w:rPr>
          <w:sz w:val="24"/>
          <w:szCs w:val="24"/>
        </w:rPr>
        <w:t xml:space="preserve">  выполненные работы </w:t>
      </w:r>
      <w:r w:rsidRPr="005F045C">
        <w:rPr>
          <w:sz w:val="24"/>
          <w:szCs w:val="24"/>
        </w:rPr>
        <w:t>в порядке, предусмотренном</w:t>
      </w:r>
      <w:r>
        <w:rPr>
          <w:sz w:val="24"/>
          <w:szCs w:val="24"/>
        </w:rPr>
        <w:t xml:space="preserve"> разделом 4</w:t>
      </w:r>
      <w:r w:rsidRPr="005F045C">
        <w:rPr>
          <w:sz w:val="24"/>
          <w:szCs w:val="24"/>
        </w:rPr>
        <w:t xml:space="preserve"> настоящего </w:t>
      </w:r>
      <w:r>
        <w:rPr>
          <w:sz w:val="24"/>
          <w:szCs w:val="24"/>
        </w:rPr>
        <w:t>контракта.</w:t>
      </w:r>
    </w:p>
    <w:p w:rsidR="0077084D" w:rsidRPr="00623BE7" w:rsidRDefault="0077084D" w:rsidP="0077084D">
      <w:pPr>
        <w:pStyle w:val="Preformat"/>
        <w:jc w:val="both"/>
        <w:rPr>
          <w:rFonts w:ascii="Times New Roman" w:hAnsi="Times New Roman"/>
          <w:sz w:val="24"/>
        </w:rPr>
      </w:pPr>
      <w:r>
        <w:rPr>
          <w:rFonts w:ascii="Times New Roman" w:hAnsi="Times New Roman"/>
          <w:sz w:val="24"/>
        </w:rPr>
        <w:t xml:space="preserve">            6</w:t>
      </w:r>
      <w:r w:rsidRPr="00623BE7">
        <w:rPr>
          <w:rFonts w:ascii="Times New Roman" w:hAnsi="Times New Roman"/>
          <w:sz w:val="24"/>
        </w:rPr>
        <w:t>.4. Заказчик</w:t>
      </w:r>
      <w:r>
        <w:rPr>
          <w:rFonts w:ascii="Times New Roman" w:hAnsi="Times New Roman"/>
          <w:sz w:val="24"/>
        </w:rPr>
        <w:t xml:space="preserve"> вправе</w:t>
      </w:r>
      <w:r w:rsidRPr="00623BE7">
        <w:rPr>
          <w:rFonts w:ascii="Times New Roman" w:hAnsi="Times New Roman"/>
          <w:sz w:val="24"/>
        </w:rPr>
        <w:t>:</w:t>
      </w:r>
    </w:p>
    <w:p w:rsidR="0077084D" w:rsidRDefault="0077084D" w:rsidP="0077084D">
      <w:pPr>
        <w:pStyle w:val="Preformat"/>
        <w:ind w:firstLine="708"/>
        <w:jc w:val="both"/>
        <w:rPr>
          <w:rFonts w:ascii="Times New Roman" w:hAnsi="Times New Roman"/>
          <w:sz w:val="24"/>
        </w:rPr>
      </w:pPr>
      <w:r>
        <w:rPr>
          <w:rFonts w:ascii="Times New Roman" w:hAnsi="Times New Roman"/>
          <w:sz w:val="24"/>
        </w:rPr>
        <w:t xml:space="preserve">6.4.1. </w:t>
      </w:r>
      <w:r w:rsidRPr="005F045C">
        <w:rPr>
          <w:rFonts w:ascii="Times New Roman" w:hAnsi="Times New Roman" w:cs="Times New Roman"/>
          <w:sz w:val="24"/>
          <w:szCs w:val="24"/>
        </w:rPr>
        <w:t xml:space="preserve">В лице </w:t>
      </w:r>
      <w:proofErr w:type="gramStart"/>
      <w:r w:rsidRPr="005F045C">
        <w:rPr>
          <w:rFonts w:ascii="Times New Roman" w:hAnsi="Times New Roman" w:cs="Times New Roman"/>
          <w:sz w:val="24"/>
          <w:szCs w:val="24"/>
        </w:rPr>
        <w:t xml:space="preserve">начальника  </w:t>
      </w:r>
      <w:r>
        <w:rPr>
          <w:rFonts w:ascii="Times New Roman" w:hAnsi="Times New Roman" w:cs="Times New Roman"/>
          <w:sz w:val="24"/>
          <w:szCs w:val="24"/>
        </w:rPr>
        <w:t>управления информационного обеспечения градостроительной деятельности  департамента градостроительства</w:t>
      </w:r>
      <w:proofErr w:type="gramEnd"/>
      <w:r>
        <w:rPr>
          <w:rFonts w:ascii="Times New Roman" w:hAnsi="Times New Roman" w:cs="Times New Roman"/>
          <w:sz w:val="24"/>
          <w:szCs w:val="24"/>
        </w:rPr>
        <w:t xml:space="preserve"> и архитектуры администрации  города Перми </w:t>
      </w:r>
      <w:r w:rsidRPr="005F045C">
        <w:rPr>
          <w:rFonts w:ascii="Times New Roman" w:hAnsi="Times New Roman" w:cs="Times New Roman"/>
          <w:sz w:val="24"/>
          <w:szCs w:val="24"/>
        </w:rPr>
        <w:t>в любое время проверять ход и качество</w:t>
      </w:r>
      <w:r>
        <w:rPr>
          <w:rFonts w:ascii="Times New Roman" w:hAnsi="Times New Roman" w:cs="Times New Roman"/>
          <w:sz w:val="24"/>
          <w:szCs w:val="24"/>
        </w:rPr>
        <w:t xml:space="preserve"> работ</w:t>
      </w:r>
      <w:r w:rsidRPr="005F045C">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sidRPr="005F045C">
        <w:rPr>
          <w:rFonts w:ascii="Times New Roman" w:hAnsi="Times New Roman" w:cs="Times New Roman"/>
          <w:sz w:val="24"/>
          <w:szCs w:val="24"/>
        </w:rPr>
        <w:t>Исполнителем, не вмешиваясь в его хозяйственную деятельность</w:t>
      </w:r>
      <w:r>
        <w:rPr>
          <w:rFonts w:ascii="Times New Roman" w:hAnsi="Times New Roman" w:cs="Times New Roman"/>
          <w:sz w:val="24"/>
          <w:szCs w:val="24"/>
        </w:rPr>
        <w:t>, о</w:t>
      </w:r>
      <w:r w:rsidRPr="00623BE7">
        <w:rPr>
          <w:rFonts w:ascii="Times New Roman" w:hAnsi="Times New Roman"/>
          <w:sz w:val="24"/>
        </w:rPr>
        <w:t>существля</w:t>
      </w:r>
      <w:r>
        <w:rPr>
          <w:rFonts w:ascii="Times New Roman" w:hAnsi="Times New Roman"/>
          <w:sz w:val="24"/>
        </w:rPr>
        <w:t>ть</w:t>
      </w:r>
      <w:r w:rsidRPr="00623BE7">
        <w:rPr>
          <w:rFonts w:ascii="Times New Roman" w:hAnsi="Times New Roman"/>
          <w:sz w:val="24"/>
        </w:rPr>
        <w:t xml:space="preserve">  проверку </w:t>
      </w:r>
      <w:r>
        <w:rPr>
          <w:rFonts w:ascii="Times New Roman" w:hAnsi="Times New Roman"/>
          <w:sz w:val="24"/>
        </w:rPr>
        <w:t xml:space="preserve"> качества работ, проверку </w:t>
      </w:r>
      <w:r w:rsidRPr="00623BE7">
        <w:rPr>
          <w:rFonts w:ascii="Times New Roman" w:hAnsi="Times New Roman"/>
          <w:sz w:val="24"/>
        </w:rPr>
        <w:t xml:space="preserve">и подписание  представленных Исполнителем актов </w:t>
      </w:r>
      <w:r>
        <w:rPr>
          <w:rFonts w:ascii="Times New Roman" w:hAnsi="Times New Roman"/>
          <w:sz w:val="24"/>
        </w:rPr>
        <w:t>приемки-передачи работ, приемку отчетных материалов по накладным.</w:t>
      </w:r>
    </w:p>
    <w:p w:rsidR="0077084D" w:rsidRDefault="0077084D" w:rsidP="0077084D">
      <w:pPr>
        <w:pStyle w:val="Preformat"/>
        <w:ind w:firstLine="708"/>
        <w:jc w:val="both"/>
        <w:rPr>
          <w:rFonts w:ascii="Times New Roman" w:hAnsi="Times New Roman"/>
          <w:sz w:val="24"/>
        </w:rPr>
      </w:pPr>
      <w:r>
        <w:rPr>
          <w:rFonts w:ascii="Times New Roman" w:hAnsi="Times New Roman"/>
          <w:sz w:val="24"/>
        </w:rPr>
        <w:t>6.</w:t>
      </w:r>
      <w:r w:rsidRPr="00623BE7">
        <w:rPr>
          <w:rFonts w:ascii="Times New Roman" w:hAnsi="Times New Roman"/>
          <w:sz w:val="24"/>
        </w:rPr>
        <w:t>4.</w:t>
      </w:r>
      <w:r>
        <w:rPr>
          <w:rFonts w:ascii="Times New Roman" w:hAnsi="Times New Roman"/>
          <w:sz w:val="24"/>
        </w:rPr>
        <w:t xml:space="preserve">2. Назначить Исполнителю разумный  срок для исправления недостатков, выявленных в ходе выполнения работ.  </w:t>
      </w:r>
      <w:r w:rsidRPr="00623BE7">
        <w:rPr>
          <w:rFonts w:ascii="Times New Roman" w:hAnsi="Times New Roman"/>
          <w:sz w:val="24"/>
        </w:rPr>
        <w:t>При неисполнении Исполнителем в назначенный срок этого требования</w:t>
      </w:r>
      <w:r>
        <w:rPr>
          <w:rFonts w:ascii="Times New Roman" w:hAnsi="Times New Roman"/>
          <w:sz w:val="24"/>
        </w:rPr>
        <w:t>,</w:t>
      </w:r>
      <w:r w:rsidRPr="00623BE7">
        <w:rPr>
          <w:rFonts w:ascii="Times New Roman" w:hAnsi="Times New Roman"/>
          <w:sz w:val="24"/>
        </w:rPr>
        <w:t xml:space="preserve"> </w:t>
      </w:r>
      <w:r>
        <w:rPr>
          <w:rFonts w:ascii="Times New Roman" w:hAnsi="Times New Roman"/>
          <w:sz w:val="24"/>
        </w:rPr>
        <w:t xml:space="preserve"> </w:t>
      </w:r>
      <w:r w:rsidRPr="00623BE7">
        <w:rPr>
          <w:rFonts w:ascii="Times New Roman" w:hAnsi="Times New Roman"/>
          <w:sz w:val="24"/>
        </w:rPr>
        <w:t>поручить устранение недостатков третьему лицу с отнесением расходов на Исполнителя</w:t>
      </w:r>
      <w:r>
        <w:rPr>
          <w:rFonts w:ascii="Times New Roman" w:hAnsi="Times New Roman"/>
          <w:sz w:val="24"/>
        </w:rPr>
        <w:t>.</w:t>
      </w:r>
    </w:p>
    <w:p w:rsidR="0077084D" w:rsidRDefault="0077084D" w:rsidP="0077084D">
      <w:pPr>
        <w:pStyle w:val="Preformat"/>
        <w:ind w:firstLine="708"/>
        <w:jc w:val="both"/>
        <w:rPr>
          <w:rFonts w:ascii="Times New Roman" w:hAnsi="Times New Roman"/>
          <w:sz w:val="24"/>
        </w:rPr>
      </w:pPr>
      <w:r>
        <w:rPr>
          <w:rFonts w:ascii="Times New Roman" w:hAnsi="Times New Roman"/>
          <w:sz w:val="24"/>
        </w:rPr>
        <w:lastRenderedPageBreak/>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77084D" w:rsidRPr="009B0FF5" w:rsidRDefault="0077084D" w:rsidP="0077084D">
      <w:pPr>
        <w:jc w:val="both"/>
        <w:rPr>
          <w:b/>
          <w:color w:val="000000"/>
          <w:szCs w:val="24"/>
        </w:rPr>
      </w:pPr>
    </w:p>
    <w:p w:rsidR="0077084D" w:rsidRPr="00623BE7" w:rsidRDefault="0077084D" w:rsidP="0077084D">
      <w:pPr>
        <w:pStyle w:val="Preformat"/>
        <w:jc w:val="center"/>
        <w:rPr>
          <w:rFonts w:ascii="Times New Roman" w:hAnsi="Times New Roman"/>
          <w:b/>
          <w:sz w:val="24"/>
        </w:rPr>
      </w:pPr>
      <w:r>
        <w:rPr>
          <w:rFonts w:ascii="Times New Roman" w:hAnsi="Times New Roman"/>
          <w:b/>
          <w:sz w:val="24"/>
        </w:rPr>
        <w:t>7</w:t>
      </w:r>
      <w:r w:rsidRPr="00623BE7">
        <w:rPr>
          <w:rFonts w:ascii="Times New Roman" w:hAnsi="Times New Roman"/>
          <w:b/>
          <w:sz w:val="24"/>
        </w:rPr>
        <w:t>. Ответственность. Риски</w:t>
      </w:r>
    </w:p>
    <w:p w:rsidR="0077084D" w:rsidRDefault="0077084D" w:rsidP="0077084D">
      <w:pPr>
        <w:pStyle w:val="Preformat"/>
        <w:ind w:firstLine="708"/>
        <w:jc w:val="both"/>
        <w:rPr>
          <w:rFonts w:ascii="Times New Roman" w:hAnsi="Times New Roman"/>
          <w:sz w:val="24"/>
        </w:rPr>
      </w:pPr>
      <w:r>
        <w:rPr>
          <w:rFonts w:ascii="Times New Roman" w:hAnsi="Times New Roman"/>
          <w:sz w:val="24"/>
        </w:rPr>
        <w:t>7</w:t>
      </w:r>
      <w:r w:rsidRPr="00623BE7">
        <w:rPr>
          <w:rFonts w:ascii="Times New Roman" w:hAnsi="Times New Roman"/>
          <w:sz w:val="24"/>
        </w:rPr>
        <w:t>.1.</w:t>
      </w:r>
      <w:r>
        <w:rPr>
          <w:rFonts w:ascii="Times New Roman" w:hAnsi="Times New Roman"/>
          <w:sz w:val="24"/>
        </w:rPr>
        <w:t xml:space="preserve">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7084D" w:rsidRDefault="0077084D" w:rsidP="0077084D">
      <w:pPr>
        <w:pStyle w:val="Preformat"/>
        <w:ind w:firstLine="708"/>
        <w:jc w:val="both"/>
        <w:rPr>
          <w:rFonts w:ascii="Times New Roman" w:hAnsi="Times New Roman"/>
          <w:sz w:val="24"/>
        </w:rPr>
      </w:pPr>
      <w:r>
        <w:rPr>
          <w:rFonts w:ascii="Times New Roman" w:hAnsi="Times New Roman"/>
          <w:sz w:val="24"/>
        </w:rPr>
        <w:t>7</w:t>
      </w:r>
      <w:r w:rsidRPr="00623BE7">
        <w:rPr>
          <w:rFonts w:ascii="Times New Roman" w:hAnsi="Times New Roman"/>
          <w:sz w:val="24"/>
        </w:rPr>
        <w:t>.2.Уплата неустойки не освобождает Исполнителя от выполнения лежащих на нем обязательств или устранения нарушений.</w:t>
      </w:r>
    </w:p>
    <w:p w:rsidR="0077084D" w:rsidRDefault="0077084D" w:rsidP="0077084D">
      <w:pPr>
        <w:pStyle w:val="Preformat"/>
        <w:ind w:firstLine="708"/>
        <w:jc w:val="both"/>
        <w:rPr>
          <w:rFonts w:ascii="Times New Roman" w:hAnsi="Times New Roman"/>
          <w:sz w:val="24"/>
        </w:rPr>
      </w:pPr>
      <w:r>
        <w:rPr>
          <w:rFonts w:ascii="Times New Roman" w:hAnsi="Times New Roman"/>
          <w:sz w:val="24"/>
        </w:rPr>
        <w:t>7.3.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7084D" w:rsidRDefault="0077084D" w:rsidP="0077084D">
      <w:pPr>
        <w:pStyle w:val="Preformat"/>
        <w:ind w:firstLine="708"/>
        <w:jc w:val="both"/>
        <w:rPr>
          <w:rFonts w:ascii="Times New Roman" w:hAnsi="Times New Roman"/>
          <w:sz w:val="24"/>
        </w:rPr>
      </w:pPr>
      <w:r>
        <w:rPr>
          <w:rFonts w:ascii="Times New Roman" w:hAnsi="Times New Roman"/>
          <w:sz w:val="24"/>
        </w:rPr>
        <w:t xml:space="preserve">7.4. </w:t>
      </w:r>
      <w:r w:rsidRPr="00623BE7">
        <w:rPr>
          <w:rFonts w:ascii="Times New Roman" w:hAnsi="Times New Roman"/>
          <w:sz w:val="24"/>
        </w:rPr>
        <w:t xml:space="preserve">Меры ответственности </w:t>
      </w:r>
      <w:r>
        <w:rPr>
          <w:rFonts w:ascii="Times New Roman" w:hAnsi="Times New Roman"/>
          <w:sz w:val="24"/>
        </w:rPr>
        <w:t>С</w:t>
      </w:r>
      <w:r w:rsidRPr="00623BE7">
        <w:rPr>
          <w:rFonts w:ascii="Times New Roman" w:hAnsi="Times New Roman"/>
          <w:sz w:val="24"/>
        </w:rPr>
        <w:t xml:space="preserve">торон, не предусмотренные в настоящем  </w:t>
      </w:r>
      <w:r>
        <w:rPr>
          <w:rFonts w:ascii="Times New Roman" w:hAnsi="Times New Roman"/>
          <w:sz w:val="24"/>
        </w:rPr>
        <w:t>контракте</w:t>
      </w:r>
      <w:r w:rsidRPr="00623BE7">
        <w:rPr>
          <w:rFonts w:ascii="Times New Roman" w:hAnsi="Times New Roman"/>
          <w:sz w:val="24"/>
        </w:rPr>
        <w:t>, применяются в соответствии с нормами гражданского законодательства, действующего на территории России.</w:t>
      </w:r>
    </w:p>
    <w:p w:rsidR="0077084D" w:rsidRDefault="0077084D" w:rsidP="0077084D">
      <w:pPr>
        <w:pStyle w:val="Preformat"/>
        <w:ind w:firstLine="708"/>
        <w:jc w:val="both"/>
        <w:rPr>
          <w:rFonts w:ascii="Times New Roman" w:hAnsi="Times New Roman"/>
          <w:sz w:val="24"/>
        </w:rPr>
      </w:pPr>
      <w:r>
        <w:rPr>
          <w:rFonts w:ascii="Times New Roman" w:hAnsi="Times New Roman"/>
          <w:sz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77084D" w:rsidRDefault="0077084D" w:rsidP="0077084D">
      <w:pPr>
        <w:pStyle w:val="Preformat"/>
        <w:jc w:val="both"/>
        <w:rPr>
          <w:rFonts w:ascii="Times New Roman" w:hAnsi="Times New Roman"/>
          <w:sz w:val="24"/>
        </w:rPr>
      </w:pPr>
      <w:r>
        <w:rPr>
          <w:rFonts w:ascii="Times New Roman" w:hAnsi="Times New Roman"/>
          <w:sz w:val="24"/>
        </w:rPr>
        <w:t xml:space="preserve">                                                                                                                                                                                                                                                                                                                                                                                                                                                                                                                                                                                                                                                                                                                                 </w:t>
      </w:r>
    </w:p>
    <w:p w:rsidR="0077084D" w:rsidRDefault="0077084D" w:rsidP="0077084D">
      <w:pPr>
        <w:pStyle w:val="Preformat"/>
        <w:jc w:val="center"/>
        <w:rPr>
          <w:rFonts w:ascii="Times New Roman" w:hAnsi="Times New Roman"/>
          <w:sz w:val="24"/>
        </w:rPr>
      </w:pPr>
      <w:r>
        <w:rPr>
          <w:rFonts w:ascii="Times New Roman" w:hAnsi="Times New Roman"/>
          <w:b/>
          <w:sz w:val="24"/>
        </w:rPr>
        <w:t>8. Непреодолимая сила (форс-мажорные обстоятельства</w:t>
      </w:r>
      <w:r>
        <w:rPr>
          <w:rFonts w:ascii="Times New Roman" w:hAnsi="Times New Roman"/>
          <w:sz w:val="24"/>
        </w:rPr>
        <w:t>)</w:t>
      </w:r>
    </w:p>
    <w:p w:rsidR="0077084D" w:rsidRDefault="0077084D" w:rsidP="0077084D">
      <w:pPr>
        <w:pStyle w:val="Preformat"/>
        <w:ind w:firstLine="708"/>
        <w:jc w:val="both"/>
        <w:rPr>
          <w:rFonts w:ascii="Times New Roman" w:hAnsi="Times New Roman"/>
          <w:sz w:val="24"/>
        </w:rPr>
      </w:pPr>
      <w:r>
        <w:rPr>
          <w:rFonts w:ascii="Times New Roman" w:hAnsi="Times New Roman"/>
          <w:sz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77084D" w:rsidRDefault="0077084D" w:rsidP="0077084D">
      <w:pPr>
        <w:pStyle w:val="Preformat"/>
        <w:ind w:firstLine="708"/>
        <w:jc w:val="both"/>
        <w:rPr>
          <w:rFonts w:ascii="Times New Roman" w:hAnsi="Times New Roman"/>
          <w:sz w:val="24"/>
        </w:rPr>
      </w:pPr>
      <w:r>
        <w:rPr>
          <w:rFonts w:ascii="Times New Roman" w:hAnsi="Times New Roman"/>
          <w:sz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 акты государственных органов.</w:t>
      </w:r>
    </w:p>
    <w:p w:rsidR="0077084D" w:rsidRDefault="0077084D" w:rsidP="0077084D">
      <w:pPr>
        <w:pStyle w:val="Preformat"/>
        <w:ind w:firstLine="708"/>
        <w:jc w:val="both"/>
        <w:rPr>
          <w:rFonts w:ascii="Times New Roman" w:hAnsi="Times New Roman"/>
          <w:sz w:val="24"/>
        </w:rPr>
      </w:pPr>
      <w:r>
        <w:rPr>
          <w:rFonts w:ascii="Times New Roman" w:hAnsi="Times New Roman"/>
          <w:sz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77084D" w:rsidRDefault="0077084D" w:rsidP="0077084D">
      <w:pPr>
        <w:pStyle w:val="Preformat"/>
        <w:ind w:firstLine="708"/>
        <w:jc w:val="both"/>
        <w:rPr>
          <w:rFonts w:ascii="Times New Roman" w:hAnsi="Times New Roman"/>
          <w:sz w:val="24"/>
        </w:rPr>
      </w:pPr>
      <w:r>
        <w:rPr>
          <w:rFonts w:ascii="Times New Roman" w:hAnsi="Times New Roman"/>
          <w:sz w:val="24"/>
        </w:rPr>
        <w:t xml:space="preserve">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w:t>
      </w:r>
      <w:r>
        <w:rPr>
          <w:rFonts w:ascii="Times New Roman" w:hAnsi="Times New Roman"/>
          <w:sz w:val="24"/>
        </w:rPr>
        <w:lastRenderedPageBreak/>
        <w:t>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77084D" w:rsidRDefault="0077084D" w:rsidP="0077084D">
      <w:pPr>
        <w:pStyle w:val="Preformat"/>
        <w:jc w:val="both"/>
        <w:rPr>
          <w:rFonts w:ascii="Times New Roman" w:hAnsi="Times New Roman"/>
          <w:sz w:val="24"/>
        </w:rPr>
      </w:pPr>
    </w:p>
    <w:p w:rsidR="0077084D" w:rsidRPr="00623BE7" w:rsidRDefault="0077084D" w:rsidP="0077084D">
      <w:pPr>
        <w:pStyle w:val="Preformat"/>
        <w:jc w:val="center"/>
        <w:rPr>
          <w:rFonts w:ascii="Times New Roman" w:hAnsi="Times New Roman"/>
          <w:b/>
          <w:sz w:val="24"/>
        </w:rPr>
      </w:pPr>
      <w:r>
        <w:rPr>
          <w:rFonts w:ascii="Times New Roman" w:hAnsi="Times New Roman"/>
          <w:b/>
          <w:sz w:val="24"/>
        </w:rPr>
        <w:t>9</w:t>
      </w:r>
      <w:r w:rsidRPr="00623BE7">
        <w:rPr>
          <w:rFonts w:ascii="Times New Roman" w:hAnsi="Times New Roman"/>
          <w:b/>
          <w:sz w:val="24"/>
        </w:rPr>
        <w:t xml:space="preserve">. </w:t>
      </w:r>
      <w:r>
        <w:rPr>
          <w:rFonts w:ascii="Times New Roman" w:hAnsi="Times New Roman"/>
          <w:b/>
          <w:sz w:val="24"/>
        </w:rPr>
        <w:t xml:space="preserve">Условия </w:t>
      </w:r>
      <w:r w:rsidRPr="00623BE7">
        <w:rPr>
          <w:rFonts w:ascii="Times New Roman" w:hAnsi="Times New Roman"/>
          <w:b/>
          <w:sz w:val="24"/>
        </w:rPr>
        <w:t>расторжени</w:t>
      </w:r>
      <w:r>
        <w:rPr>
          <w:rFonts w:ascii="Times New Roman" w:hAnsi="Times New Roman"/>
          <w:b/>
          <w:sz w:val="24"/>
        </w:rPr>
        <w:t>я</w:t>
      </w:r>
      <w:r w:rsidRPr="00623BE7">
        <w:rPr>
          <w:rFonts w:ascii="Times New Roman" w:hAnsi="Times New Roman"/>
          <w:b/>
          <w:sz w:val="24"/>
        </w:rPr>
        <w:t xml:space="preserve"> </w:t>
      </w:r>
      <w:r>
        <w:rPr>
          <w:rFonts w:ascii="Times New Roman" w:hAnsi="Times New Roman"/>
          <w:b/>
          <w:sz w:val="24"/>
        </w:rPr>
        <w:t>контракта</w:t>
      </w:r>
    </w:p>
    <w:p w:rsidR="0077084D" w:rsidRDefault="0077084D" w:rsidP="0077084D">
      <w:pPr>
        <w:widowControl w:val="0"/>
        <w:ind w:firstLine="708"/>
        <w:jc w:val="both"/>
        <w:rPr>
          <w:sz w:val="24"/>
          <w:szCs w:val="24"/>
        </w:rPr>
      </w:pPr>
      <w:r>
        <w:rPr>
          <w:sz w:val="24"/>
          <w:szCs w:val="24"/>
        </w:rPr>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77084D" w:rsidRDefault="0077084D" w:rsidP="0077084D">
      <w:pPr>
        <w:widowControl w:val="0"/>
        <w:ind w:firstLine="708"/>
        <w:jc w:val="both"/>
        <w:rPr>
          <w:sz w:val="24"/>
          <w:szCs w:val="24"/>
        </w:rPr>
      </w:pPr>
      <w:r>
        <w:rPr>
          <w:sz w:val="24"/>
          <w:szCs w:val="24"/>
        </w:rPr>
        <w:t>9.2. Расторжение контракта допускается исключительно  по соглашению сторон или по решению суда по основаниям, предусмотренным гражданским законодательством.</w:t>
      </w:r>
    </w:p>
    <w:p w:rsidR="0077084D" w:rsidRDefault="0077084D" w:rsidP="0077084D">
      <w:pPr>
        <w:widowControl w:val="0"/>
        <w:ind w:firstLine="708"/>
        <w:jc w:val="both"/>
        <w:rPr>
          <w:sz w:val="24"/>
          <w:szCs w:val="24"/>
        </w:rPr>
      </w:pPr>
      <w:r>
        <w:rPr>
          <w:sz w:val="24"/>
          <w:szCs w:val="24"/>
        </w:rPr>
        <w:t>9.3.Сторона,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77084D" w:rsidRDefault="0077084D" w:rsidP="0077084D">
      <w:pPr>
        <w:ind w:firstLine="708"/>
        <w:jc w:val="both"/>
        <w:rPr>
          <w:sz w:val="24"/>
          <w:szCs w:val="24"/>
        </w:rPr>
      </w:pPr>
      <w:r>
        <w:rPr>
          <w:sz w:val="24"/>
          <w:szCs w:val="24"/>
        </w:rPr>
        <w:t>9.4. При расторжении контракта Стороны обязуются произвести взаимные расчеты:</w:t>
      </w:r>
    </w:p>
    <w:p w:rsidR="0077084D" w:rsidRDefault="0077084D" w:rsidP="0077084D">
      <w:pPr>
        <w:jc w:val="both"/>
        <w:rPr>
          <w:sz w:val="24"/>
          <w:szCs w:val="24"/>
        </w:rPr>
      </w:pPr>
      <w:r>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77084D" w:rsidRDefault="0077084D" w:rsidP="0077084D">
      <w:pPr>
        <w:pStyle w:val="Preformat"/>
        <w:jc w:val="both"/>
        <w:rPr>
          <w:rFonts w:ascii="Times New Roman" w:hAnsi="Times New Roman"/>
          <w:b/>
          <w:sz w:val="24"/>
        </w:rPr>
      </w:pPr>
    </w:p>
    <w:p w:rsidR="0077084D" w:rsidRDefault="0077084D" w:rsidP="0077084D">
      <w:pPr>
        <w:pStyle w:val="Preformat"/>
        <w:jc w:val="center"/>
        <w:rPr>
          <w:rFonts w:ascii="Times New Roman" w:hAnsi="Times New Roman"/>
          <w:b/>
          <w:sz w:val="24"/>
        </w:rPr>
      </w:pPr>
      <w:r>
        <w:rPr>
          <w:rFonts w:ascii="Times New Roman" w:hAnsi="Times New Roman"/>
          <w:b/>
          <w:sz w:val="24"/>
        </w:rPr>
        <w:t>10</w:t>
      </w:r>
      <w:r w:rsidRPr="00623BE7">
        <w:rPr>
          <w:rFonts w:ascii="Times New Roman" w:hAnsi="Times New Roman"/>
          <w:b/>
          <w:sz w:val="24"/>
        </w:rPr>
        <w:t>. Разрешение споров</w:t>
      </w:r>
    </w:p>
    <w:p w:rsidR="0077084D" w:rsidRPr="00623BE7" w:rsidRDefault="0077084D" w:rsidP="0077084D">
      <w:pPr>
        <w:pStyle w:val="Preformat"/>
        <w:ind w:firstLine="708"/>
        <w:jc w:val="both"/>
        <w:rPr>
          <w:rFonts w:ascii="Times New Roman" w:hAnsi="Times New Roman"/>
          <w:sz w:val="24"/>
        </w:rPr>
      </w:pPr>
      <w:r>
        <w:rPr>
          <w:rFonts w:ascii="Times New Roman" w:hAnsi="Times New Roman"/>
          <w:sz w:val="24"/>
        </w:rPr>
        <w:t>10</w:t>
      </w:r>
      <w:r w:rsidRPr="00623BE7">
        <w:rPr>
          <w:rFonts w:ascii="Times New Roman" w:hAnsi="Times New Roman"/>
          <w:sz w:val="24"/>
        </w:rPr>
        <w:t xml:space="preserve">.1.   Все  споры  или  разногласия,   возникающие  между  </w:t>
      </w:r>
      <w:r>
        <w:rPr>
          <w:rFonts w:ascii="Times New Roman" w:hAnsi="Times New Roman"/>
          <w:sz w:val="24"/>
        </w:rPr>
        <w:t>С</w:t>
      </w:r>
      <w:r w:rsidRPr="00623BE7">
        <w:rPr>
          <w:rFonts w:ascii="Times New Roman" w:hAnsi="Times New Roman"/>
          <w:sz w:val="24"/>
        </w:rPr>
        <w:t xml:space="preserve">торонами  по   настоящему </w:t>
      </w:r>
      <w:r>
        <w:rPr>
          <w:rFonts w:ascii="Times New Roman" w:hAnsi="Times New Roman"/>
          <w:sz w:val="24"/>
        </w:rPr>
        <w:t>контракту</w:t>
      </w:r>
      <w:r w:rsidRPr="00623BE7">
        <w:rPr>
          <w:rFonts w:ascii="Times New Roman" w:hAnsi="Times New Roman"/>
          <w:sz w:val="24"/>
        </w:rPr>
        <w:t xml:space="preserve"> или в связи с ним, разрешаются путем переговоров между </w:t>
      </w:r>
      <w:r>
        <w:rPr>
          <w:rFonts w:ascii="Times New Roman" w:hAnsi="Times New Roman"/>
          <w:sz w:val="24"/>
        </w:rPr>
        <w:t>С</w:t>
      </w:r>
      <w:r w:rsidRPr="00623BE7">
        <w:rPr>
          <w:rFonts w:ascii="Times New Roman" w:hAnsi="Times New Roman"/>
          <w:sz w:val="24"/>
        </w:rPr>
        <w:t>торонами, результаты которых оформляются в письменном виде.</w:t>
      </w:r>
    </w:p>
    <w:p w:rsidR="0077084D" w:rsidRDefault="0077084D" w:rsidP="0077084D">
      <w:pPr>
        <w:pStyle w:val="Preformat"/>
        <w:ind w:firstLine="708"/>
        <w:jc w:val="both"/>
        <w:rPr>
          <w:rFonts w:ascii="Times New Roman" w:hAnsi="Times New Roman"/>
          <w:sz w:val="24"/>
        </w:rPr>
      </w:pPr>
      <w:r>
        <w:rPr>
          <w:rFonts w:ascii="Times New Roman" w:hAnsi="Times New Roman"/>
          <w:sz w:val="24"/>
        </w:rPr>
        <w:t>10</w:t>
      </w:r>
      <w:r w:rsidRPr="00623BE7">
        <w:rPr>
          <w:rFonts w:ascii="Times New Roman" w:hAnsi="Times New Roman"/>
          <w:sz w:val="24"/>
        </w:rPr>
        <w:t xml:space="preserve">.2.   </w:t>
      </w:r>
      <w:r>
        <w:rPr>
          <w:rFonts w:ascii="Times New Roman" w:hAnsi="Times New Roman"/>
          <w:sz w:val="24"/>
        </w:rPr>
        <w:t>В случае невозможности разрешения разногласий  путем переговоров они решаются в соответствии с действующим законодательством РФ.</w:t>
      </w:r>
    </w:p>
    <w:p w:rsidR="0077084D" w:rsidRDefault="0077084D" w:rsidP="0077084D">
      <w:pPr>
        <w:pStyle w:val="Preformat"/>
        <w:jc w:val="both"/>
        <w:rPr>
          <w:rFonts w:ascii="Times New Roman" w:hAnsi="Times New Roman"/>
          <w:sz w:val="24"/>
        </w:rPr>
      </w:pPr>
    </w:p>
    <w:p w:rsidR="0077084D" w:rsidRDefault="0077084D" w:rsidP="0077084D">
      <w:pPr>
        <w:pStyle w:val="Preformat"/>
        <w:jc w:val="center"/>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77084D" w:rsidRDefault="0077084D" w:rsidP="0077084D">
      <w:pPr>
        <w:pStyle w:val="Preformat"/>
        <w:ind w:firstLine="708"/>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77084D" w:rsidRDefault="0077084D" w:rsidP="0077084D">
      <w:pPr>
        <w:pStyle w:val="Preformat"/>
        <w:ind w:firstLine="708"/>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77084D" w:rsidRDefault="0077084D" w:rsidP="0077084D">
      <w:pPr>
        <w:pStyle w:val="Preformat"/>
        <w:jc w:val="both"/>
        <w:rPr>
          <w:rFonts w:ascii="Times New Roman" w:hAnsi="Times New Roman"/>
          <w:sz w:val="24"/>
        </w:rPr>
      </w:pPr>
    </w:p>
    <w:p w:rsidR="0077084D" w:rsidRDefault="0077084D" w:rsidP="0077084D">
      <w:pPr>
        <w:pStyle w:val="Preformat"/>
        <w:jc w:val="center"/>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77084D" w:rsidRPr="00623BE7" w:rsidRDefault="0077084D" w:rsidP="0077084D">
      <w:pPr>
        <w:pStyle w:val="Preformat"/>
        <w:ind w:firstLine="708"/>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w:t>
      </w:r>
      <w:r>
        <w:rPr>
          <w:rFonts w:ascii="Times New Roman" w:hAnsi="Times New Roman"/>
          <w:sz w:val="24"/>
        </w:rPr>
        <w:t>контрактом</w:t>
      </w:r>
      <w:r w:rsidRPr="00623BE7">
        <w:rPr>
          <w:rFonts w:ascii="Times New Roman" w:hAnsi="Times New Roman"/>
          <w:sz w:val="24"/>
        </w:rPr>
        <w:t xml:space="preserve">,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77084D" w:rsidRPr="00623BE7" w:rsidRDefault="0077084D" w:rsidP="0077084D">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77084D" w:rsidRPr="00623BE7" w:rsidRDefault="0077084D" w:rsidP="0077084D">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77084D" w:rsidRPr="00623BE7" w:rsidRDefault="0077084D" w:rsidP="0077084D">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.4.  Все уведомления и сообщения должны направляться в письменной форме. Сообщения будут считаться исполненными надлежащим образом, если они </w:t>
      </w:r>
      <w:r w:rsidR="008573AE">
        <w:rPr>
          <w:rFonts w:ascii="Times New Roman" w:hAnsi="Times New Roman"/>
          <w:sz w:val="24"/>
        </w:rPr>
        <w:t>направлены</w:t>
      </w:r>
      <w:r w:rsidRPr="00623BE7">
        <w:rPr>
          <w:rFonts w:ascii="Times New Roman" w:hAnsi="Times New Roman"/>
          <w:sz w:val="24"/>
        </w:rPr>
        <w:t xml:space="preserve"> заказным письмом, по факсу или доставлены лично по юридическим (почтовым) адресам сторон с получение</w:t>
      </w:r>
      <w:r>
        <w:rPr>
          <w:rFonts w:ascii="Times New Roman" w:hAnsi="Times New Roman"/>
          <w:sz w:val="24"/>
        </w:rPr>
        <w:t>м</w:t>
      </w:r>
      <w:r w:rsidRPr="00623BE7">
        <w:rPr>
          <w:rFonts w:ascii="Times New Roman" w:hAnsi="Times New Roman"/>
          <w:sz w:val="24"/>
        </w:rPr>
        <w:t xml:space="preserve"> под расписку. Действительна личная и факс</w:t>
      </w:r>
      <w:r>
        <w:rPr>
          <w:rFonts w:ascii="Times New Roman" w:hAnsi="Times New Roman"/>
          <w:sz w:val="24"/>
        </w:rPr>
        <w:t>имильная</w:t>
      </w:r>
      <w:r w:rsidRPr="00623BE7">
        <w:rPr>
          <w:rFonts w:ascii="Times New Roman" w:hAnsi="Times New Roman"/>
          <w:sz w:val="24"/>
        </w:rPr>
        <w:t xml:space="preserve"> подписи.</w:t>
      </w:r>
    </w:p>
    <w:p w:rsidR="0077084D" w:rsidRDefault="0077084D" w:rsidP="0077084D">
      <w:pPr>
        <w:pStyle w:val="Preformat"/>
        <w:ind w:firstLine="708"/>
        <w:jc w:val="both"/>
        <w:rPr>
          <w:rFonts w:ascii="Times New Roman" w:hAnsi="Times New Roman"/>
          <w:sz w:val="24"/>
        </w:rPr>
      </w:pPr>
      <w:r>
        <w:rPr>
          <w:rFonts w:ascii="Times New Roman" w:hAnsi="Times New Roman"/>
          <w:sz w:val="24"/>
        </w:rPr>
        <w:t>12.5</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трех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два</w:t>
      </w:r>
      <w:r w:rsidRPr="00623BE7">
        <w:rPr>
          <w:rFonts w:ascii="Times New Roman" w:hAnsi="Times New Roman"/>
          <w:sz w:val="24"/>
        </w:rPr>
        <w:t xml:space="preserve"> экземпляра находятся у Заказчика, один экземпляр находится у Исполнителя.</w:t>
      </w:r>
    </w:p>
    <w:p w:rsidR="0077084D" w:rsidRPr="006B5C6C" w:rsidRDefault="0077084D" w:rsidP="0077084D">
      <w:pPr>
        <w:pStyle w:val="ConsNormal"/>
        <w:ind w:firstLine="708"/>
        <w:jc w:val="both"/>
        <w:rPr>
          <w:rFonts w:ascii="Times New Roman" w:hAnsi="Times New Roman"/>
          <w:sz w:val="24"/>
          <w:szCs w:val="24"/>
        </w:rPr>
      </w:pPr>
      <w:r>
        <w:rPr>
          <w:rFonts w:ascii="Times New Roman" w:hAnsi="Times New Roman"/>
          <w:sz w:val="24"/>
        </w:rPr>
        <w:t>12.6</w:t>
      </w:r>
      <w:r w:rsidRPr="006B5C6C">
        <w:rPr>
          <w:rFonts w:ascii="Times New Roman" w:hAnsi="Times New Roman"/>
          <w:sz w:val="24"/>
          <w:szCs w:val="24"/>
        </w:rPr>
        <w:t xml:space="preserve">.Для решения текущих вопросов по </w:t>
      </w:r>
      <w:r>
        <w:rPr>
          <w:rFonts w:ascii="Times New Roman" w:hAnsi="Times New Roman"/>
          <w:sz w:val="24"/>
          <w:szCs w:val="24"/>
        </w:rPr>
        <w:t>контракту</w:t>
      </w:r>
      <w:r w:rsidRPr="006B5C6C">
        <w:rPr>
          <w:rFonts w:ascii="Times New Roman" w:hAnsi="Times New Roman"/>
          <w:sz w:val="24"/>
          <w:szCs w:val="24"/>
        </w:rPr>
        <w:t xml:space="preserve"> назначается ответственное лицо: </w:t>
      </w:r>
    </w:p>
    <w:p w:rsidR="0077084D" w:rsidRPr="006B5C6C" w:rsidRDefault="0077084D" w:rsidP="0077084D">
      <w:pPr>
        <w:pStyle w:val="ConsNormal"/>
        <w:ind w:firstLine="0"/>
        <w:jc w:val="both"/>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Булатов Юрий Валентинович</w:t>
      </w:r>
      <w:r w:rsidRPr="006B5C6C">
        <w:rPr>
          <w:rFonts w:ascii="Times New Roman" w:hAnsi="Times New Roman"/>
          <w:sz w:val="24"/>
          <w:szCs w:val="24"/>
        </w:rPr>
        <w:t>,</w:t>
      </w:r>
      <w:r>
        <w:rPr>
          <w:rFonts w:ascii="Times New Roman" w:hAnsi="Times New Roman"/>
          <w:sz w:val="24"/>
          <w:szCs w:val="24"/>
        </w:rPr>
        <w:t xml:space="preserve"> тел (342)-212-80-09;</w:t>
      </w:r>
    </w:p>
    <w:p w:rsidR="0077084D" w:rsidRDefault="0077084D" w:rsidP="0077084D">
      <w:pPr>
        <w:pStyle w:val="ConsNormal"/>
        <w:ind w:firstLine="0"/>
        <w:jc w:val="both"/>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r>
        <w:rPr>
          <w:rFonts w:ascii="Times New Roman" w:hAnsi="Times New Roman"/>
          <w:sz w:val="24"/>
          <w:szCs w:val="24"/>
        </w:rPr>
        <w:t xml:space="preserve"> __________________________, тел. __________.</w:t>
      </w:r>
    </w:p>
    <w:p w:rsidR="0077084D" w:rsidRPr="00623BE7" w:rsidRDefault="0077084D" w:rsidP="0077084D">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7</w:t>
      </w:r>
      <w:r w:rsidRPr="00623BE7">
        <w:rPr>
          <w:rFonts w:ascii="Times New Roman" w:hAnsi="Times New Roman"/>
          <w:sz w:val="24"/>
        </w:rPr>
        <w:t xml:space="preserve">.  К </w:t>
      </w:r>
      <w:r>
        <w:rPr>
          <w:rFonts w:ascii="Times New Roman" w:hAnsi="Times New Roman"/>
          <w:sz w:val="24"/>
        </w:rPr>
        <w:t>контракту</w:t>
      </w:r>
      <w:r w:rsidRPr="00623BE7">
        <w:rPr>
          <w:rFonts w:ascii="Times New Roman" w:hAnsi="Times New Roman"/>
          <w:sz w:val="24"/>
        </w:rPr>
        <w:t xml:space="preserve"> прилагаются и являются его неотъемлемой частью:</w:t>
      </w:r>
    </w:p>
    <w:p w:rsidR="0077084D" w:rsidRDefault="0077084D" w:rsidP="0077084D">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w:t>
      </w:r>
      <w:r w:rsidRPr="00623BE7">
        <w:rPr>
          <w:rFonts w:ascii="Times New Roman" w:hAnsi="Times New Roman"/>
          <w:sz w:val="24"/>
        </w:rPr>
        <w:t>ехническое задание</w:t>
      </w:r>
      <w:r>
        <w:rPr>
          <w:rFonts w:ascii="Times New Roman" w:hAnsi="Times New Roman"/>
          <w:sz w:val="24"/>
        </w:rPr>
        <w:t>;</w:t>
      </w:r>
    </w:p>
    <w:p w:rsidR="0077084D" w:rsidRDefault="0077084D" w:rsidP="0077084D">
      <w:pPr>
        <w:pStyle w:val="Preformat"/>
        <w:jc w:val="both"/>
        <w:rPr>
          <w:rFonts w:ascii="Times New Roman" w:hAnsi="Times New Roman"/>
          <w:sz w:val="24"/>
        </w:rPr>
      </w:pPr>
      <w:r>
        <w:rPr>
          <w:rFonts w:ascii="Times New Roman" w:hAnsi="Times New Roman"/>
          <w:sz w:val="24"/>
        </w:rPr>
        <w:t xml:space="preserve">            Приложение № 2 – акт приемки-передачи выполненных работ</w:t>
      </w:r>
      <w:r w:rsidRPr="00623BE7">
        <w:rPr>
          <w:rFonts w:ascii="Times New Roman" w:hAnsi="Times New Roman"/>
          <w:sz w:val="24"/>
        </w:rPr>
        <w:t xml:space="preserve"> </w:t>
      </w:r>
    </w:p>
    <w:p w:rsidR="0077084D" w:rsidRDefault="0077084D" w:rsidP="0077084D">
      <w:pPr>
        <w:pStyle w:val="Preformat"/>
        <w:jc w:val="both"/>
        <w:rPr>
          <w:rFonts w:ascii="Times New Roman" w:hAnsi="Times New Roman"/>
          <w:sz w:val="24"/>
        </w:rPr>
      </w:pPr>
      <w:r>
        <w:rPr>
          <w:rFonts w:ascii="Times New Roman" w:hAnsi="Times New Roman"/>
          <w:sz w:val="24"/>
        </w:rPr>
        <w:lastRenderedPageBreak/>
        <w:tab/>
      </w:r>
    </w:p>
    <w:p w:rsidR="0077084D" w:rsidRDefault="0077084D" w:rsidP="0077084D">
      <w:pPr>
        <w:pStyle w:val="Preformat"/>
        <w:jc w:val="both"/>
        <w:rPr>
          <w:rFonts w:ascii="Times New Roman" w:hAnsi="Times New Roman"/>
          <w:sz w:val="24"/>
        </w:rPr>
      </w:pPr>
    </w:p>
    <w:p w:rsidR="0077084D" w:rsidRPr="00827F96" w:rsidRDefault="0077084D" w:rsidP="0077084D">
      <w:pPr>
        <w:pStyle w:val="Preformat"/>
        <w:jc w:val="both"/>
        <w:rPr>
          <w:rFonts w:ascii="Times New Roman" w:hAnsi="Times New Roman"/>
          <w:color w:val="FF0000"/>
          <w:sz w:val="24"/>
        </w:rPr>
      </w:pPr>
    </w:p>
    <w:p w:rsidR="0077084D" w:rsidRDefault="0077084D" w:rsidP="0077084D">
      <w:pPr>
        <w:pStyle w:val="Preformat"/>
        <w:jc w:val="both"/>
        <w:rPr>
          <w:rFonts w:ascii="Times New Roman" w:hAnsi="Times New Roman" w:cs="Times New Roman"/>
          <w:b/>
          <w:color w:val="000000"/>
          <w:sz w:val="24"/>
          <w:szCs w:val="24"/>
        </w:rPr>
      </w:pPr>
      <w:r>
        <w:rPr>
          <w:rFonts w:ascii="Times New Roman" w:hAnsi="Times New Roman" w:cs="Times New Roman"/>
          <w:b/>
          <w:color w:val="000000"/>
          <w:sz w:val="24"/>
          <w:szCs w:val="24"/>
        </w:rPr>
        <w:t>13</w:t>
      </w:r>
      <w:r w:rsidRPr="00FC1861">
        <w:rPr>
          <w:rFonts w:ascii="Times New Roman" w:hAnsi="Times New Roman" w:cs="Times New Roman"/>
          <w:b/>
          <w:color w:val="000000"/>
          <w:sz w:val="24"/>
          <w:szCs w:val="24"/>
        </w:rPr>
        <w:t>. Адреса и реквизиты сторон</w:t>
      </w:r>
      <w:r>
        <w:rPr>
          <w:rFonts w:ascii="Times New Roman" w:hAnsi="Times New Roman" w:cs="Times New Roman"/>
          <w:b/>
          <w:color w:val="000000"/>
          <w:sz w:val="24"/>
          <w:szCs w:val="24"/>
        </w:rPr>
        <w:t>:</w:t>
      </w:r>
    </w:p>
    <w:p w:rsidR="0077084D" w:rsidRPr="00FC1861" w:rsidRDefault="0077084D" w:rsidP="0077084D">
      <w:pPr>
        <w:pStyle w:val="Preformat"/>
        <w:jc w:val="both"/>
        <w:rPr>
          <w:rFonts w:ascii="Times New Roman" w:hAnsi="Times New Roman" w:cs="Times New Roman"/>
          <w:b/>
          <w:color w:val="000000"/>
          <w:sz w:val="24"/>
          <w:szCs w:val="24"/>
        </w:rPr>
      </w:pPr>
    </w:p>
    <w:tbl>
      <w:tblPr>
        <w:tblW w:w="9356" w:type="dxa"/>
        <w:tblInd w:w="108" w:type="dxa"/>
        <w:tblLayout w:type="fixed"/>
        <w:tblLook w:val="0000"/>
      </w:tblPr>
      <w:tblGrid>
        <w:gridCol w:w="4678"/>
        <w:gridCol w:w="4678"/>
      </w:tblGrid>
      <w:tr w:rsidR="0077084D" w:rsidTr="004F2E65">
        <w:tc>
          <w:tcPr>
            <w:tcW w:w="4678" w:type="dxa"/>
          </w:tcPr>
          <w:p w:rsidR="0077084D" w:rsidRPr="001851BA" w:rsidRDefault="0077084D" w:rsidP="004F2E65">
            <w:pPr>
              <w:rPr>
                <w:b/>
                <w:sz w:val="24"/>
              </w:rPr>
            </w:pPr>
            <w:r w:rsidRPr="001851BA">
              <w:rPr>
                <w:b/>
                <w:sz w:val="24"/>
              </w:rPr>
              <w:t>ЗАКАЗЧИК:</w:t>
            </w:r>
          </w:p>
          <w:p w:rsidR="0077084D" w:rsidRPr="00017EE9" w:rsidRDefault="0077084D" w:rsidP="004F2E65">
            <w:pPr>
              <w:rPr>
                <w:b/>
                <w:bCs/>
                <w:sz w:val="24"/>
                <w:szCs w:val="24"/>
              </w:rPr>
            </w:pPr>
            <w:r w:rsidRPr="00017EE9">
              <w:rPr>
                <w:b/>
                <w:bCs/>
                <w:sz w:val="24"/>
                <w:szCs w:val="24"/>
              </w:rPr>
              <w:t>Департамент градостроительства и архитектуры администрации города Перми</w:t>
            </w:r>
          </w:p>
          <w:p w:rsidR="0077084D" w:rsidRPr="00017EE9" w:rsidRDefault="0077084D" w:rsidP="004F2E65">
            <w:pPr>
              <w:rPr>
                <w:bCs/>
                <w:sz w:val="24"/>
                <w:szCs w:val="24"/>
              </w:rPr>
            </w:pPr>
            <w:r w:rsidRPr="00017EE9">
              <w:rPr>
                <w:bCs/>
                <w:sz w:val="24"/>
                <w:szCs w:val="24"/>
              </w:rPr>
              <w:t>614000, г</w:t>
            </w:r>
            <w:proofErr w:type="gramStart"/>
            <w:r w:rsidRPr="00017EE9">
              <w:rPr>
                <w:bCs/>
                <w:sz w:val="24"/>
                <w:szCs w:val="24"/>
              </w:rPr>
              <w:t>.П</w:t>
            </w:r>
            <w:proofErr w:type="gramEnd"/>
            <w:r w:rsidRPr="00017EE9">
              <w:rPr>
                <w:bCs/>
                <w:sz w:val="24"/>
                <w:szCs w:val="24"/>
              </w:rPr>
              <w:t>ермь, ул.Сибирская.15</w:t>
            </w:r>
          </w:p>
          <w:p w:rsidR="0077084D" w:rsidRPr="00017EE9" w:rsidRDefault="0077084D" w:rsidP="004F2E65">
            <w:pPr>
              <w:rPr>
                <w:bCs/>
                <w:sz w:val="24"/>
                <w:szCs w:val="24"/>
              </w:rPr>
            </w:pPr>
            <w:r w:rsidRPr="00017EE9">
              <w:rPr>
                <w:bCs/>
                <w:sz w:val="24"/>
                <w:szCs w:val="24"/>
              </w:rPr>
              <w:t>тел (342)-212-72-57, факс (342)-212-68-28</w:t>
            </w:r>
          </w:p>
          <w:p w:rsidR="0077084D" w:rsidRPr="00017EE9" w:rsidRDefault="0077084D" w:rsidP="004F2E65">
            <w:pPr>
              <w:rPr>
                <w:bCs/>
                <w:sz w:val="24"/>
                <w:szCs w:val="24"/>
              </w:rPr>
            </w:pPr>
            <w:proofErr w:type="spellStart"/>
            <w:proofErr w:type="gramStart"/>
            <w:r w:rsidRPr="00017EE9">
              <w:rPr>
                <w:bCs/>
                <w:sz w:val="24"/>
                <w:szCs w:val="24"/>
              </w:rPr>
              <w:t>р</w:t>
            </w:r>
            <w:proofErr w:type="spellEnd"/>
            <w:proofErr w:type="gramEnd"/>
            <w:r w:rsidRPr="00017EE9">
              <w:rPr>
                <w:bCs/>
                <w:sz w:val="24"/>
                <w:szCs w:val="24"/>
              </w:rPr>
              <w:t xml:space="preserve">/с 402 048 103 000 000 000 06 </w:t>
            </w:r>
          </w:p>
          <w:p w:rsidR="0077084D" w:rsidRPr="00017EE9" w:rsidRDefault="0077084D" w:rsidP="004F2E65">
            <w:pPr>
              <w:rPr>
                <w:bCs/>
                <w:sz w:val="24"/>
                <w:szCs w:val="24"/>
              </w:rPr>
            </w:pPr>
            <w:r w:rsidRPr="00017EE9">
              <w:rPr>
                <w:bCs/>
                <w:sz w:val="24"/>
                <w:szCs w:val="24"/>
              </w:rPr>
              <w:t xml:space="preserve"> ГРКЦ ГУ Банка России по Пермскому краю </w:t>
            </w:r>
          </w:p>
          <w:p w:rsidR="0077084D" w:rsidRPr="00017EE9" w:rsidRDefault="0077084D" w:rsidP="004F2E65">
            <w:pPr>
              <w:rPr>
                <w:bCs/>
                <w:sz w:val="24"/>
                <w:szCs w:val="24"/>
              </w:rPr>
            </w:pPr>
            <w:r w:rsidRPr="00017EE9">
              <w:rPr>
                <w:bCs/>
                <w:sz w:val="24"/>
                <w:szCs w:val="24"/>
              </w:rPr>
              <w:t>БИК 045773001</w:t>
            </w:r>
          </w:p>
          <w:p w:rsidR="0077084D" w:rsidRPr="00017EE9" w:rsidRDefault="0077084D" w:rsidP="004F2E65">
            <w:pPr>
              <w:rPr>
                <w:bCs/>
                <w:sz w:val="24"/>
                <w:szCs w:val="24"/>
              </w:rPr>
            </w:pPr>
            <w:r w:rsidRPr="00017EE9">
              <w:rPr>
                <w:bCs/>
                <w:sz w:val="24"/>
                <w:szCs w:val="24"/>
              </w:rPr>
              <w:t xml:space="preserve">УФК по Пермскому краю </w:t>
            </w:r>
          </w:p>
          <w:p w:rsidR="0077084D" w:rsidRPr="00017EE9" w:rsidRDefault="0077084D" w:rsidP="004F2E65">
            <w:pPr>
              <w:rPr>
                <w:bCs/>
                <w:sz w:val="24"/>
                <w:szCs w:val="24"/>
              </w:rPr>
            </w:pPr>
            <w:r w:rsidRPr="00017EE9">
              <w:rPr>
                <w:bCs/>
                <w:sz w:val="24"/>
                <w:szCs w:val="24"/>
              </w:rPr>
              <w:t>(ДФ г</w:t>
            </w:r>
            <w:proofErr w:type="gramStart"/>
            <w:r w:rsidRPr="00017EE9">
              <w:rPr>
                <w:bCs/>
                <w:sz w:val="24"/>
                <w:szCs w:val="24"/>
              </w:rPr>
              <w:t>.П</w:t>
            </w:r>
            <w:proofErr w:type="gramEnd"/>
            <w:r w:rsidRPr="00017EE9">
              <w:rPr>
                <w:bCs/>
                <w:sz w:val="24"/>
                <w:szCs w:val="24"/>
              </w:rPr>
              <w:t>ерми, л/с 02563000380,</w:t>
            </w:r>
          </w:p>
          <w:p w:rsidR="0077084D" w:rsidRPr="00017EE9" w:rsidRDefault="0077084D" w:rsidP="004F2E65">
            <w:pPr>
              <w:rPr>
                <w:bCs/>
                <w:sz w:val="24"/>
                <w:szCs w:val="24"/>
              </w:rPr>
            </w:pPr>
            <w:r w:rsidRPr="00017EE9">
              <w:rPr>
                <w:bCs/>
                <w:sz w:val="24"/>
                <w:szCs w:val="24"/>
              </w:rPr>
              <w:t>ДГА администрации города Перми,</w:t>
            </w:r>
          </w:p>
          <w:p w:rsidR="0077084D" w:rsidRPr="00017EE9" w:rsidRDefault="0077084D" w:rsidP="004F2E65">
            <w:pPr>
              <w:rPr>
                <w:bCs/>
                <w:sz w:val="24"/>
                <w:szCs w:val="24"/>
              </w:rPr>
            </w:pPr>
            <w:r w:rsidRPr="00017EE9">
              <w:rPr>
                <w:bCs/>
                <w:sz w:val="24"/>
                <w:szCs w:val="24"/>
              </w:rPr>
              <w:t xml:space="preserve"> </w:t>
            </w:r>
            <w:proofErr w:type="gramStart"/>
            <w:r w:rsidRPr="00017EE9">
              <w:rPr>
                <w:bCs/>
                <w:sz w:val="24"/>
                <w:szCs w:val="24"/>
              </w:rPr>
              <w:t>л</w:t>
            </w:r>
            <w:proofErr w:type="gramEnd"/>
            <w:r w:rsidRPr="00017EE9">
              <w:rPr>
                <w:bCs/>
                <w:sz w:val="24"/>
                <w:szCs w:val="24"/>
              </w:rPr>
              <w:t>/с 02903018901)</w:t>
            </w:r>
          </w:p>
          <w:p w:rsidR="0077084D" w:rsidRDefault="0077084D" w:rsidP="004F2E65">
            <w:pPr>
              <w:rPr>
                <w:bCs/>
                <w:sz w:val="24"/>
                <w:szCs w:val="24"/>
              </w:rPr>
            </w:pPr>
            <w:r w:rsidRPr="00017EE9">
              <w:rPr>
                <w:bCs/>
                <w:sz w:val="24"/>
                <w:szCs w:val="24"/>
              </w:rPr>
              <w:t xml:space="preserve">ИНН 5902293820 </w:t>
            </w:r>
          </w:p>
          <w:p w:rsidR="0077084D" w:rsidRPr="00017EE9" w:rsidRDefault="0077084D" w:rsidP="004F2E65">
            <w:pPr>
              <w:rPr>
                <w:bCs/>
                <w:sz w:val="24"/>
                <w:szCs w:val="24"/>
              </w:rPr>
            </w:pPr>
            <w:r w:rsidRPr="00017EE9">
              <w:rPr>
                <w:bCs/>
                <w:sz w:val="24"/>
                <w:szCs w:val="24"/>
              </w:rPr>
              <w:t>КПП 590201001</w:t>
            </w:r>
          </w:p>
          <w:p w:rsidR="0077084D" w:rsidRDefault="0077084D" w:rsidP="004F2E65">
            <w:pPr>
              <w:widowControl w:val="0"/>
              <w:jc w:val="both"/>
              <w:rPr>
                <w:sz w:val="24"/>
                <w:szCs w:val="24"/>
              </w:rPr>
            </w:pPr>
          </w:p>
          <w:p w:rsidR="0077084D" w:rsidRPr="001851BA" w:rsidRDefault="0077084D" w:rsidP="004F2E65">
            <w:pPr>
              <w:jc w:val="both"/>
              <w:rPr>
                <w:b/>
                <w:sz w:val="24"/>
              </w:rPr>
            </w:pPr>
          </w:p>
        </w:tc>
        <w:tc>
          <w:tcPr>
            <w:tcW w:w="4678" w:type="dxa"/>
          </w:tcPr>
          <w:p w:rsidR="0077084D" w:rsidRDefault="0077084D" w:rsidP="004F2E65">
            <w:pPr>
              <w:jc w:val="both"/>
              <w:rPr>
                <w:b/>
                <w:color w:val="000000"/>
                <w:sz w:val="24"/>
              </w:rPr>
            </w:pPr>
            <w:r w:rsidRPr="001851BA">
              <w:rPr>
                <w:b/>
                <w:color w:val="000000"/>
                <w:sz w:val="24"/>
              </w:rPr>
              <w:t>ИСПОЛНИТЕЛЬ:</w:t>
            </w:r>
          </w:p>
          <w:p w:rsidR="0077084D" w:rsidRPr="00C34D33" w:rsidRDefault="0077084D" w:rsidP="004F2E65">
            <w:pPr>
              <w:jc w:val="both"/>
              <w:rPr>
                <w:color w:val="000000"/>
                <w:sz w:val="24"/>
              </w:rPr>
            </w:pPr>
          </w:p>
        </w:tc>
      </w:tr>
      <w:tr w:rsidR="0077084D" w:rsidTr="004F2E65">
        <w:tc>
          <w:tcPr>
            <w:tcW w:w="4678" w:type="dxa"/>
          </w:tcPr>
          <w:p w:rsidR="0077084D" w:rsidRPr="00017EE9" w:rsidRDefault="00AB569F" w:rsidP="004F2E65">
            <w:pPr>
              <w:widowControl w:val="0"/>
              <w:rPr>
                <w:sz w:val="24"/>
                <w:szCs w:val="24"/>
              </w:rPr>
            </w:pPr>
            <w:r>
              <w:rPr>
                <w:sz w:val="24"/>
                <w:szCs w:val="24"/>
              </w:rPr>
              <w:t>И.о</w:t>
            </w:r>
            <w:proofErr w:type="gramStart"/>
            <w:r>
              <w:rPr>
                <w:sz w:val="24"/>
                <w:szCs w:val="24"/>
              </w:rPr>
              <w:t>.н</w:t>
            </w:r>
            <w:proofErr w:type="gramEnd"/>
            <w:r w:rsidR="0077084D" w:rsidRPr="00017EE9">
              <w:rPr>
                <w:sz w:val="24"/>
                <w:szCs w:val="24"/>
              </w:rPr>
              <w:t>ачальник</w:t>
            </w:r>
            <w:r>
              <w:rPr>
                <w:sz w:val="24"/>
                <w:szCs w:val="24"/>
              </w:rPr>
              <w:t>а</w:t>
            </w:r>
            <w:r w:rsidR="0077084D" w:rsidRPr="00017EE9">
              <w:rPr>
                <w:sz w:val="24"/>
                <w:szCs w:val="24"/>
              </w:rPr>
              <w:t xml:space="preserve"> департамента градостроительства и архитектуры администрации города Перми</w:t>
            </w:r>
          </w:p>
          <w:p w:rsidR="0077084D" w:rsidRPr="00017EE9" w:rsidRDefault="0077084D" w:rsidP="004F2E65">
            <w:pPr>
              <w:widowControl w:val="0"/>
              <w:rPr>
                <w:sz w:val="24"/>
                <w:szCs w:val="24"/>
              </w:rPr>
            </w:pPr>
          </w:p>
          <w:p w:rsidR="0077084D" w:rsidRDefault="0077084D" w:rsidP="004F2E65">
            <w:pPr>
              <w:widowControl w:val="0"/>
              <w:rPr>
                <w:sz w:val="24"/>
                <w:szCs w:val="24"/>
              </w:rPr>
            </w:pPr>
            <w:r w:rsidRPr="00017EE9">
              <w:rPr>
                <w:sz w:val="24"/>
                <w:szCs w:val="24"/>
              </w:rPr>
              <w:t xml:space="preserve">____________________ </w:t>
            </w:r>
          </w:p>
          <w:p w:rsidR="0077084D" w:rsidRPr="00017EE9" w:rsidRDefault="0077084D" w:rsidP="004F2E65">
            <w:pPr>
              <w:tabs>
                <w:tab w:val="left" w:pos="2977"/>
              </w:tabs>
              <w:rPr>
                <w:sz w:val="24"/>
                <w:szCs w:val="24"/>
              </w:rPr>
            </w:pPr>
            <w:r>
              <w:rPr>
                <w:color w:val="000000"/>
                <w:sz w:val="24"/>
                <w:szCs w:val="24"/>
              </w:rPr>
              <w:t xml:space="preserve">  </w:t>
            </w:r>
            <w:proofErr w:type="spellStart"/>
            <w:r>
              <w:rPr>
                <w:color w:val="000000"/>
                <w:sz w:val="24"/>
                <w:szCs w:val="24"/>
              </w:rPr>
              <w:t>мп</w:t>
            </w:r>
            <w:proofErr w:type="spellEnd"/>
          </w:p>
        </w:tc>
        <w:tc>
          <w:tcPr>
            <w:tcW w:w="4678" w:type="dxa"/>
          </w:tcPr>
          <w:p w:rsidR="0077084D" w:rsidRPr="00017EE9" w:rsidRDefault="0077084D" w:rsidP="004F2E65">
            <w:pPr>
              <w:tabs>
                <w:tab w:val="left" w:pos="2977"/>
              </w:tabs>
              <w:rPr>
                <w:color w:val="000000"/>
                <w:sz w:val="24"/>
                <w:szCs w:val="24"/>
              </w:rPr>
            </w:pPr>
          </w:p>
          <w:p w:rsidR="0077084D" w:rsidRDefault="0077084D" w:rsidP="004F2E65">
            <w:pPr>
              <w:tabs>
                <w:tab w:val="left" w:pos="2977"/>
              </w:tabs>
              <w:rPr>
                <w:color w:val="000000"/>
                <w:sz w:val="24"/>
                <w:szCs w:val="24"/>
              </w:rPr>
            </w:pPr>
          </w:p>
          <w:p w:rsidR="0077084D" w:rsidRPr="00017EE9" w:rsidRDefault="0077084D" w:rsidP="004F2E65">
            <w:pPr>
              <w:tabs>
                <w:tab w:val="left" w:pos="2977"/>
              </w:tabs>
              <w:rPr>
                <w:color w:val="000000"/>
                <w:sz w:val="24"/>
                <w:szCs w:val="24"/>
              </w:rPr>
            </w:pPr>
          </w:p>
          <w:p w:rsidR="0077084D" w:rsidRPr="00017EE9" w:rsidRDefault="0077084D" w:rsidP="004F2E65">
            <w:pPr>
              <w:tabs>
                <w:tab w:val="left" w:pos="2977"/>
              </w:tabs>
              <w:rPr>
                <w:color w:val="000000"/>
                <w:sz w:val="24"/>
                <w:szCs w:val="24"/>
              </w:rPr>
            </w:pPr>
            <w:r w:rsidRPr="00017EE9">
              <w:rPr>
                <w:color w:val="000000"/>
                <w:sz w:val="24"/>
                <w:szCs w:val="24"/>
              </w:rPr>
              <w:t xml:space="preserve">   __________________ </w:t>
            </w:r>
          </w:p>
          <w:p w:rsidR="0077084D" w:rsidRPr="00017EE9" w:rsidRDefault="0077084D" w:rsidP="004F2E65">
            <w:pPr>
              <w:tabs>
                <w:tab w:val="left" w:pos="2977"/>
              </w:tabs>
              <w:rPr>
                <w:color w:val="000000"/>
                <w:sz w:val="24"/>
                <w:szCs w:val="24"/>
              </w:rPr>
            </w:pPr>
          </w:p>
          <w:p w:rsidR="0077084D" w:rsidRPr="00017EE9" w:rsidRDefault="0077084D" w:rsidP="004F2E65">
            <w:pPr>
              <w:tabs>
                <w:tab w:val="left" w:pos="2977"/>
              </w:tabs>
              <w:rPr>
                <w:color w:val="000000"/>
                <w:sz w:val="24"/>
                <w:szCs w:val="24"/>
              </w:rPr>
            </w:pPr>
            <w:proofErr w:type="spellStart"/>
            <w:r>
              <w:rPr>
                <w:color w:val="000000"/>
                <w:sz w:val="24"/>
                <w:szCs w:val="24"/>
              </w:rPr>
              <w:t>мп</w:t>
            </w:r>
            <w:proofErr w:type="spellEnd"/>
          </w:p>
        </w:tc>
      </w:tr>
    </w:tbl>
    <w:p w:rsidR="0077084D" w:rsidRDefault="0077084D" w:rsidP="0077084D">
      <w:pPr>
        <w:pStyle w:val="ConsNonformat"/>
        <w:widowControl/>
        <w:spacing w:line="280" w:lineRule="exact"/>
        <w:rPr>
          <w:rFonts w:ascii="Times New Roman" w:hAnsi="Times New Roman" w:cs="Times New Roman"/>
          <w:sz w:val="22"/>
          <w:szCs w:val="22"/>
        </w:rPr>
      </w:pPr>
    </w:p>
    <w:p w:rsidR="0077084D" w:rsidRDefault="0077084D" w:rsidP="0077084D">
      <w:pPr>
        <w:pStyle w:val="ConsNonformat"/>
        <w:widowControl/>
        <w:spacing w:line="280" w:lineRule="exact"/>
        <w:rPr>
          <w:rFonts w:ascii="Times New Roman" w:hAnsi="Times New Roman" w:cs="Times New Roman"/>
          <w:sz w:val="22"/>
          <w:szCs w:val="22"/>
        </w:rPr>
      </w:pPr>
    </w:p>
    <w:p w:rsidR="0077084D" w:rsidRDefault="0077084D" w:rsidP="0077084D">
      <w:pPr>
        <w:pStyle w:val="ConsNonformat"/>
        <w:widowControl/>
        <w:spacing w:line="280" w:lineRule="exact"/>
        <w:rPr>
          <w:rFonts w:ascii="Times New Roman" w:hAnsi="Times New Roman" w:cs="Times New Roman"/>
          <w:sz w:val="22"/>
          <w:szCs w:val="22"/>
        </w:rPr>
      </w:pPr>
    </w:p>
    <w:p w:rsidR="0077084D" w:rsidRDefault="0077084D" w:rsidP="0077084D">
      <w:pPr>
        <w:pStyle w:val="ConsNonformat"/>
        <w:widowControl/>
        <w:spacing w:line="280" w:lineRule="exact"/>
        <w:rPr>
          <w:rFonts w:ascii="Times New Roman" w:hAnsi="Times New Roman" w:cs="Times New Roman"/>
          <w:sz w:val="22"/>
          <w:szCs w:val="22"/>
        </w:rPr>
      </w:pPr>
    </w:p>
    <w:p w:rsidR="0077084D" w:rsidRDefault="0077084D" w:rsidP="0077084D">
      <w:pPr>
        <w:pStyle w:val="ConsNonformat"/>
        <w:widowControl/>
        <w:spacing w:line="280" w:lineRule="exact"/>
        <w:rPr>
          <w:rFonts w:ascii="Times New Roman" w:hAnsi="Times New Roman" w:cs="Times New Roman"/>
          <w:sz w:val="22"/>
          <w:szCs w:val="22"/>
        </w:rPr>
      </w:pPr>
    </w:p>
    <w:p w:rsidR="0077084D" w:rsidRDefault="0077084D" w:rsidP="0077084D"/>
    <w:p w:rsidR="0077084D" w:rsidRDefault="0077084D" w:rsidP="0077084D"/>
    <w:p w:rsidR="0077084D" w:rsidRDefault="0077084D" w:rsidP="0077084D"/>
    <w:p w:rsidR="0077084D" w:rsidRDefault="0077084D" w:rsidP="0077084D"/>
    <w:p w:rsidR="0077084D" w:rsidRDefault="0077084D" w:rsidP="0077084D"/>
    <w:p w:rsidR="0077084D" w:rsidRDefault="0077084D" w:rsidP="0077084D"/>
    <w:p w:rsidR="0077084D" w:rsidRDefault="0077084D" w:rsidP="0077084D"/>
    <w:p w:rsidR="0077084D" w:rsidRDefault="0077084D" w:rsidP="0077084D"/>
    <w:p w:rsidR="0077084D" w:rsidRDefault="0077084D" w:rsidP="0077084D"/>
    <w:p w:rsidR="0077084D" w:rsidRDefault="0077084D" w:rsidP="0077084D"/>
    <w:p w:rsidR="0077084D" w:rsidRDefault="0077084D" w:rsidP="0077084D"/>
    <w:p w:rsidR="0077084D" w:rsidRDefault="0077084D" w:rsidP="0077084D"/>
    <w:p w:rsidR="00AB569F" w:rsidRDefault="00AB569F" w:rsidP="0077084D"/>
    <w:p w:rsidR="00AB569F" w:rsidRDefault="00AB569F" w:rsidP="0077084D"/>
    <w:p w:rsidR="00AB569F" w:rsidRDefault="00AB569F" w:rsidP="0077084D"/>
    <w:p w:rsidR="00AB569F" w:rsidRDefault="00AB569F" w:rsidP="0077084D"/>
    <w:p w:rsidR="00AB569F" w:rsidRDefault="00AB569F" w:rsidP="0077084D"/>
    <w:p w:rsidR="00AB569F" w:rsidRDefault="00AB569F" w:rsidP="0077084D"/>
    <w:p w:rsidR="0077084D" w:rsidRDefault="0077084D" w:rsidP="0077084D"/>
    <w:p w:rsidR="0077084D" w:rsidRDefault="0077084D" w:rsidP="0077084D"/>
    <w:p w:rsidR="0077084D" w:rsidRDefault="0077084D" w:rsidP="0077084D"/>
    <w:p w:rsidR="0077084D" w:rsidRDefault="0077084D" w:rsidP="0077084D"/>
    <w:p w:rsidR="00220AD8" w:rsidRDefault="00220AD8" w:rsidP="00220AD8">
      <w:pPr>
        <w:jc w:val="right"/>
        <w:rPr>
          <w:sz w:val="24"/>
          <w:szCs w:val="24"/>
        </w:rPr>
      </w:pPr>
      <w:r>
        <w:rPr>
          <w:sz w:val="24"/>
          <w:szCs w:val="24"/>
        </w:rPr>
        <w:t>Приложение № 1 к контракту</w:t>
      </w:r>
      <w:r w:rsidRPr="00C974DC">
        <w:rPr>
          <w:sz w:val="24"/>
          <w:szCs w:val="24"/>
        </w:rPr>
        <w:t xml:space="preserve"> </w:t>
      </w:r>
    </w:p>
    <w:p w:rsidR="00220AD8" w:rsidRPr="00C974DC" w:rsidRDefault="00220AD8" w:rsidP="00220AD8">
      <w:pPr>
        <w:jc w:val="right"/>
        <w:rPr>
          <w:sz w:val="24"/>
          <w:szCs w:val="24"/>
        </w:rPr>
      </w:pPr>
      <w:r w:rsidRPr="00C974DC">
        <w:rPr>
          <w:sz w:val="24"/>
          <w:szCs w:val="24"/>
        </w:rPr>
        <w:t>№ _________</w:t>
      </w:r>
      <w:r>
        <w:rPr>
          <w:sz w:val="24"/>
          <w:szCs w:val="24"/>
        </w:rPr>
        <w:t xml:space="preserve"> от _________2013г.</w:t>
      </w:r>
    </w:p>
    <w:p w:rsidR="00220AD8" w:rsidRDefault="00220AD8" w:rsidP="00220AD8">
      <w:pPr>
        <w:ind w:left="6480"/>
        <w:rPr>
          <w:sz w:val="24"/>
          <w:szCs w:val="24"/>
        </w:rPr>
      </w:pPr>
      <w:r>
        <w:t xml:space="preserve">              </w:t>
      </w:r>
    </w:p>
    <w:p w:rsidR="00220AD8" w:rsidRPr="00C974DC" w:rsidRDefault="00220AD8" w:rsidP="00220AD8">
      <w:pPr>
        <w:ind w:left="6480"/>
        <w:jc w:val="right"/>
        <w:rPr>
          <w:b/>
          <w:sz w:val="24"/>
          <w:szCs w:val="24"/>
        </w:rPr>
      </w:pPr>
      <w:r w:rsidRPr="00C974DC">
        <w:rPr>
          <w:b/>
          <w:sz w:val="24"/>
          <w:szCs w:val="24"/>
        </w:rPr>
        <w:t>УТВЕРЖДАЮ</w:t>
      </w:r>
    </w:p>
    <w:p w:rsidR="00220AD8" w:rsidRPr="00C974DC" w:rsidRDefault="00220AD8" w:rsidP="00220AD8">
      <w:pPr>
        <w:ind w:left="6120"/>
        <w:jc w:val="right"/>
        <w:rPr>
          <w:sz w:val="24"/>
          <w:szCs w:val="24"/>
        </w:rPr>
      </w:pPr>
      <w:r>
        <w:rPr>
          <w:sz w:val="24"/>
          <w:szCs w:val="24"/>
        </w:rPr>
        <w:t>И.о. н</w:t>
      </w:r>
      <w:r w:rsidRPr="00C974DC">
        <w:rPr>
          <w:sz w:val="24"/>
          <w:szCs w:val="24"/>
        </w:rPr>
        <w:t>ачальник</w:t>
      </w:r>
      <w:r>
        <w:rPr>
          <w:sz w:val="24"/>
          <w:szCs w:val="24"/>
        </w:rPr>
        <w:t>а</w:t>
      </w:r>
      <w:r w:rsidRPr="00C974DC">
        <w:rPr>
          <w:sz w:val="24"/>
          <w:szCs w:val="24"/>
        </w:rPr>
        <w:t xml:space="preserve"> </w:t>
      </w:r>
      <w:r>
        <w:rPr>
          <w:sz w:val="24"/>
          <w:szCs w:val="24"/>
        </w:rPr>
        <w:t>департамента градостроительства и архитектуры администрации города Перми</w:t>
      </w:r>
    </w:p>
    <w:p w:rsidR="00220AD8" w:rsidRPr="00C974DC" w:rsidRDefault="00220AD8" w:rsidP="00220AD8">
      <w:pPr>
        <w:ind w:left="7200" w:hanging="720"/>
        <w:jc w:val="right"/>
        <w:rPr>
          <w:sz w:val="24"/>
          <w:szCs w:val="24"/>
        </w:rPr>
      </w:pPr>
    </w:p>
    <w:p w:rsidR="00220AD8" w:rsidRPr="00C974DC" w:rsidRDefault="00220AD8" w:rsidP="00220AD8">
      <w:pPr>
        <w:ind w:left="5760" w:firstLine="360"/>
        <w:jc w:val="right"/>
        <w:rPr>
          <w:sz w:val="24"/>
          <w:szCs w:val="24"/>
        </w:rPr>
      </w:pPr>
      <w:r w:rsidRPr="00C974DC">
        <w:rPr>
          <w:sz w:val="24"/>
          <w:szCs w:val="24"/>
        </w:rPr>
        <w:t>____________</w:t>
      </w:r>
      <w:r>
        <w:rPr>
          <w:sz w:val="24"/>
          <w:szCs w:val="24"/>
        </w:rPr>
        <w:t xml:space="preserve"> </w:t>
      </w:r>
      <w:r w:rsidR="004B29DF">
        <w:rPr>
          <w:sz w:val="24"/>
          <w:szCs w:val="24"/>
        </w:rPr>
        <w:t>(___________)</w:t>
      </w:r>
      <w:r>
        <w:rPr>
          <w:sz w:val="24"/>
          <w:szCs w:val="24"/>
        </w:rPr>
        <w:t xml:space="preserve">            </w:t>
      </w:r>
      <w:r w:rsidRPr="00C974DC">
        <w:rPr>
          <w:sz w:val="24"/>
          <w:szCs w:val="24"/>
        </w:rPr>
        <w:t xml:space="preserve"> «_____»____________20</w:t>
      </w:r>
      <w:r>
        <w:rPr>
          <w:sz w:val="24"/>
          <w:szCs w:val="24"/>
        </w:rPr>
        <w:t>13</w:t>
      </w:r>
      <w:r w:rsidRPr="00C974DC">
        <w:rPr>
          <w:sz w:val="24"/>
          <w:szCs w:val="24"/>
        </w:rPr>
        <w:t>г.</w:t>
      </w:r>
    </w:p>
    <w:p w:rsidR="00220AD8" w:rsidRPr="00C974DC" w:rsidRDefault="00220AD8" w:rsidP="00220AD8">
      <w:pPr>
        <w:ind w:left="5760" w:firstLine="720"/>
        <w:jc w:val="right"/>
        <w:rPr>
          <w:sz w:val="24"/>
          <w:szCs w:val="24"/>
        </w:rPr>
      </w:pPr>
    </w:p>
    <w:p w:rsidR="00220AD8" w:rsidRDefault="00220AD8" w:rsidP="00220AD8">
      <w:pPr>
        <w:jc w:val="center"/>
        <w:rPr>
          <w:b/>
        </w:rPr>
      </w:pPr>
    </w:p>
    <w:p w:rsidR="00220AD8" w:rsidRDefault="00220AD8" w:rsidP="00220AD8">
      <w:pPr>
        <w:jc w:val="center"/>
        <w:rPr>
          <w:b/>
        </w:rPr>
      </w:pPr>
    </w:p>
    <w:p w:rsidR="00220AD8" w:rsidRDefault="00220AD8" w:rsidP="00220AD8">
      <w:pPr>
        <w:jc w:val="center"/>
        <w:rPr>
          <w:b/>
        </w:rPr>
      </w:pPr>
    </w:p>
    <w:p w:rsidR="00220AD8" w:rsidRDefault="00220AD8" w:rsidP="00220AD8">
      <w:pPr>
        <w:jc w:val="center"/>
        <w:rPr>
          <w:b/>
        </w:rPr>
      </w:pPr>
    </w:p>
    <w:p w:rsidR="00220AD8" w:rsidRDefault="00220AD8" w:rsidP="00220AD8">
      <w:pPr>
        <w:jc w:val="center"/>
        <w:rPr>
          <w:b/>
        </w:rPr>
      </w:pPr>
    </w:p>
    <w:p w:rsidR="00220AD8" w:rsidRDefault="00220AD8" w:rsidP="00220AD8">
      <w:pPr>
        <w:jc w:val="center"/>
        <w:rPr>
          <w:b/>
        </w:rPr>
      </w:pPr>
    </w:p>
    <w:p w:rsidR="00220AD8" w:rsidRDefault="00220AD8" w:rsidP="00220AD8">
      <w:pPr>
        <w:jc w:val="center"/>
        <w:rPr>
          <w:b/>
        </w:rPr>
      </w:pPr>
    </w:p>
    <w:p w:rsidR="00220AD8" w:rsidRDefault="00220AD8" w:rsidP="00220AD8">
      <w:pPr>
        <w:jc w:val="center"/>
        <w:rPr>
          <w:b/>
        </w:rPr>
      </w:pPr>
    </w:p>
    <w:p w:rsidR="00694F00" w:rsidRPr="00C974DC" w:rsidRDefault="00694F00" w:rsidP="00694F00">
      <w:pPr>
        <w:jc w:val="center"/>
        <w:rPr>
          <w:b/>
          <w:sz w:val="24"/>
          <w:szCs w:val="24"/>
        </w:rPr>
      </w:pPr>
      <w:r w:rsidRPr="00C974DC">
        <w:rPr>
          <w:b/>
          <w:sz w:val="24"/>
          <w:szCs w:val="24"/>
        </w:rPr>
        <w:t>ТЕХНИЧЕСКОЕ ЗАДАНИЕ</w:t>
      </w:r>
    </w:p>
    <w:p w:rsidR="00694F00" w:rsidRPr="00C974DC" w:rsidRDefault="00694F00" w:rsidP="00694F00">
      <w:pPr>
        <w:ind w:firstLine="720"/>
        <w:jc w:val="center"/>
        <w:rPr>
          <w:b/>
          <w:sz w:val="24"/>
          <w:szCs w:val="24"/>
        </w:rPr>
      </w:pPr>
    </w:p>
    <w:p w:rsidR="00694F00" w:rsidRPr="00C974DC" w:rsidRDefault="00694F00" w:rsidP="00694F00">
      <w:pPr>
        <w:ind w:firstLine="720"/>
        <w:jc w:val="center"/>
        <w:rPr>
          <w:b/>
          <w:sz w:val="24"/>
          <w:szCs w:val="24"/>
        </w:rPr>
      </w:pPr>
      <w:r w:rsidRPr="00C974DC">
        <w:rPr>
          <w:b/>
          <w:sz w:val="24"/>
          <w:szCs w:val="24"/>
        </w:rPr>
        <w:t>на организацию и проведение мониторинга деформационного поведения</w:t>
      </w:r>
    </w:p>
    <w:p w:rsidR="00694F00" w:rsidRPr="00C974DC" w:rsidRDefault="00694F00" w:rsidP="00694F00">
      <w:pPr>
        <w:ind w:firstLine="720"/>
        <w:jc w:val="center"/>
        <w:rPr>
          <w:b/>
          <w:color w:val="000000"/>
          <w:sz w:val="24"/>
          <w:szCs w:val="24"/>
        </w:rPr>
      </w:pPr>
      <w:r w:rsidRPr="00C974DC">
        <w:rPr>
          <w:b/>
          <w:color w:val="000000"/>
          <w:sz w:val="24"/>
          <w:szCs w:val="24"/>
        </w:rPr>
        <w:t>оползневого склона по ул. Ким,5, Ивановская,19, Чехова,2</w:t>
      </w:r>
    </w:p>
    <w:p w:rsidR="00694F00" w:rsidRPr="00C974DC" w:rsidRDefault="00694F00" w:rsidP="00694F00">
      <w:pPr>
        <w:ind w:firstLine="720"/>
        <w:jc w:val="center"/>
        <w:rPr>
          <w:b/>
          <w:color w:val="000000"/>
          <w:sz w:val="24"/>
          <w:szCs w:val="24"/>
        </w:rPr>
      </w:pPr>
      <w:r w:rsidRPr="00C974DC">
        <w:rPr>
          <w:b/>
          <w:color w:val="000000"/>
          <w:sz w:val="24"/>
          <w:szCs w:val="24"/>
        </w:rPr>
        <w:t xml:space="preserve">в </w:t>
      </w:r>
      <w:proofErr w:type="spellStart"/>
      <w:r w:rsidRPr="00C974DC">
        <w:rPr>
          <w:b/>
          <w:color w:val="000000"/>
          <w:sz w:val="24"/>
          <w:szCs w:val="24"/>
        </w:rPr>
        <w:t>Мотовилихинском</w:t>
      </w:r>
      <w:proofErr w:type="spellEnd"/>
      <w:r w:rsidRPr="00C974DC">
        <w:rPr>
          <w:b/>
          <w:color w:val="000000"/>
          <w:sz w:val="24"/>
          <w:szCs w:val="24"/>
        </w:rPr>
        <w:t xml:space="preserve"> районе города Перми</w:t>
      </w: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Default="00694F00" w:rsidP="00694F00">
      <w:pPr>
        <w:ind w:firstLine="720"/>
        <w:jc w:val="both"/>
        <w:rPr>
          <w:b/>
          <w:color w:val="000000"/>
        </w:rPr>
      </w:pPr>
    </w:p>
    <w:p w:rsidR="00694F00" w:rsidRPr="00C974DC" w:rsidRDefault="00694F00" w:rsidP="00694F00">
      <w:pPr>
        <w:ind w:firstLine="720"/>
        <w:jc w:val="center"/>
        <w:rPr>
          <w:sz w:val="24"/>
          <w:szCs w:val="24"/>
        </w:rPr>
      </w:pPr>
      <w:r w:rsidRPr="00C974DC">
        <w:rPr>
          <w:sz w:val="24"/>
          <w:szCs w:val="24"/>
        </w:rPr>
        <w:t>г. Пермь, 20</w:t>
      </w:r>
      <w:r>
        <w:rPr>
          <w:sz w:val="24"/>
          <w:szCs w:val="24"/>
        </w:rPr>
        <w:t>13</w:t>
      </w:r>
      <w:r w:rsidRPr="00C974DC">
        <w:rPr>
          <w:sz w:val="24"/>
          <w:szCs w:val="24"/>
        </w:rPr>
        <w:t>г.</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2"/>
        <w:gridCol w:w="7075"/>
      </w:tblGrid>
      <w:tr w:rsidR="00694F00" w:rsidRPr="004F0C84" w:rsidTr="0061226D">
        <w:trPr>
          <w:trHeight w:val="530"/>
        </w:trPr>
        <w:tc>
          <w:tcPr>
            <w:tcW w:w="2836"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1. Наименование работ</w:t>
            </w:r>
          </w:p>
        </w:tc>
        <w:tc>
          <w:tcPr>
            <w:tcW w:w="7210"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xml:space="preserve">Организация и проведение мониторинга деформационного поведения </w:t>
            </w:r>
            <w:r w:rsidRPr="004F0C84">
              <w:rPr>
                <w:rFonts w:eastAsia="MS Mincho"/>
                <w:color w:val="000000"/>
                <w:sz w:val="24"/>
                <w:szCs w:val="24"/>
              </w:rPr>
              <w:t xml:space="preserve">оползневого склона по ул. Ким,5, Ивановская,19, Чехова,2 в </w:t>
            </w:r>
            <w:proofErr w:type="spellStart"/>
            <w:r w:rsidRPr="004F0C84">
              <w:rPr>
                <w:rFonts w:eastAsia="MS Mincho"/>
                <w:color w:val="000000"/>
                <w:sz w:val="24"/>
                <w:szCs w:val="24"/>
              </w:rPr>
              <w:t>Мотовилихинском</w:t>
            </w:r>
            <w:proofErr w:type="spellEnd"/>
            <w:r w:rsidRPr="004F0C84">
              <w:rPr>
                <w:rFonts w:eastAsia="MS Mincho"/>
                <w:color w:val="000000"/>
                <w:sz w:val="24"/>
                <w:szCs w:val="24"/>
              </w:rPr>
              <w:t xml:space="preserve"> районе города Перми.</w:t>
            </w:r>
          </w:p>
        </w:tc>
      </w:tr>
      <w:tr w:rsidR="00694F00" w:rsidRPr="004F0C84" w:rsidTr="0061226D">
        <w:trPr>
          <w:trHeight w:val="290"/>
        </w:trPr>
        <w:tc>
          <w:tcPr>
            <w:tcW w:w="2836" w:type="dxa"/>
          </w:tcPr>
          <w:p w:rsidR="00694F00" w:rsidRPr="004F0C84" w:rsidRDefault="00694F00" w:rsidP="0061226D">
            <w:pPr>
              <w:widowControl w:val="0"/>
              <w:adjustRightInd w:val="0"/>
              <w:spacing w:line="360" w:lineRule="atLeast"/>
              <w:textAlignment w:val="baseline"/>
              <w:rPr>
                <w:rFonts w:eastAsia="MS Mincho"/>
                <w:sz w:val="24"/>
                <w:szCs w:val="24"/>
              </w:rPr>
            </w:pPr>
            <w:r w:rsidRPr="004F0C84">
              <w:rPr>
                <w:rFonts w:eastAsia="MS Mincho"/>
                <w:sz w:val="24"/>
                <w:szCs w:val="24"/>
              </w:rPr>
              <w:t>2. Заказчик</w:t>
            </w:r>
          </w:p>
        </w:tc>
        <w:tc>
          <w:tcPr>
            <w:tcW w:w="7210"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xml:space="preserve">Департамент </w:t>
            </w:r>
            <w:r>
              <w:rPr>
                <w:rFonts w:eastAsia="MS Mincho"/>
                <w:sz w:val="24"/>
                <w:szCs w:val="24"/>
              </w:rPr>
              <w:t>градостроительства и архитектуры администрации</w:t>
            </w:r>
            <w:r w:rsidRPr="004F0C84">
              <w:rPr>
                <w:rFonts w:eastAsia="MS Mincho"/>
                <w:sz w:val="24"/>
                <w:szCs w:val="24"/>
              </w:rPr>
              <w:t xml:space="preserve"> города Перми</w:t>
            </w:r>
          </w:p>
        </w:tc>
      </w:tr>
      <w:tr w:rsidR="00694F00" w:rsidRPr="004F0C84" w:rsidTr="0061226D">
        <w:trPr>
          <w:trHeight w:val="1200"/>
        </w:trPr>
        <w:tc>
          <w:tcPr>
            <w:tcW w:w="2836" w:type="dxa"/>
          </w:tcPr>
          <w:p w:rsidR="00694F00" w:rsidRPr="004F0C84" w:rsidRDefault="00694F00" w:rsidP="0061226D">
            <w:pPr>
              <w:widowControl w:val="0"/>
              <w:adjustRightInd w:val="0"/>
              <w:spacing w:line="360" w:lineRule="atLeast"/>
              <w:textAlignment w:val="baseline"/>
              <w:rPr>
                <w:rFonts w:eastAsia="MS Mincho"/>
                <w:sz w:val="24"/>
                <w:szCs w:val="24"/>
              </w:rPr>
            </w:pPr>
            <w:r w:rsidRPr="004F0C84">
              <w:rPr>
                <w:rFonts w:eastAsia="MS Mincho"/>
                <w:sz w:val="24"/>
                <w:szCs w:val="24"/>
              </w:rPr>
              <w:t>3. Местоположение объекта</w:t>
            </w:r>
          </w:p>
        </w:tc>
        <w:tc>
          <w:tcPr>
            <w:tcW w:w="7210"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xml:space="preserve">Участок расположен между жилыми домами №19 по ул. Ивановская, №5 по ул. Ким, №2 по ул. Чехова в </w:t>
            </w:r>
            <w:proofErr w:type="spellStart"/>
            <w:r w:rsidRPr="004F0C84">
              <w:rPr>
                <w:rFonts w:eastAsia="MS Mincho"/>
                <w:sz w:val="24"/>
                <w:szCs w:val="24"/>
              </w:rPr>
              <w:t>Мотовилихинском</w:t>
            </w:r>
            <w:proofErr w:type="spellEnd"/>
            <w:r w:rsidRPr="004F0C84">
              <w:rPr>
                <w:rFonts w:eastAsia="MS Mincho"/>
                <w:sz w:val="24"/>
                <w:szCs w:val="24"/>
              </w:rPr>
              <w:t xml:space="preserve"> районе города Перми. Снизу участок склона ограничен ул. Лифанова, сверху жилыми домами. Оползень простирается через дорогу (ул. Лифанова) до жилого дома №53. </w:t>
            </w:r>
            <w:proofErr w:type="gramStart"/>
            <w:r w:rsidRPr="004F0C84">
              <w:rPr>
                <w:rFonts w:eastAsia="MS Mincho"/>
                <w:sz w:val="24"/>
                <w:szCs w:val="24"/>
              </w:rPr>
              <w:t>Наземные</w:t>
            </w:r>
            <w:proofErr w:type="gramEnd"/>
            <w:r w:rsidRPr="004F0C84">
              <w:rPr>
                <w:rFonts w:eastAsia="MS Mincho"/>
                <w:sz w:val="24"/>
                <w:szCs w:val="24"/>
              </w:rPr>
              <w:t xml:space="preserve"> инженерные коммуникаций на участке отсутствуют. В непосредственной близости находятся сети подземного водопровода и канализации.</w:t>
            </w:r>
          </w:p>
        </w:tc>
      </w:tr>
      <w:tr w:rsidR="00694F00" w:rsidRPr="004F0C84" w:rsidTr="0061226D">
        <w:trPr>
          <w:trHeight w:val="393"/>
        </w:trPr>
        <w:tc>
          <w:tcPr>
            <w:tcW w:w="2836" w:type="dxa"/>
          </w:tcPr>
          <w:p w:rsidR="00694F00" w:rsidRPr="004F0C84" w:rsidRDefault="00694F00" w:rsidP="0061226D">
            <w:pPr>
              <w:widowControl w:val="0"/>
              <w:adjustRightInd w:val="0"/>
              <w:spacing w:line="360" w:lineRule="atLeast"/>
              <w:textAlignment w:val="baseline"/>
              <w:rPr>
                <w:rFonts w:eastAsia="MS Mincho"/>
                <w:sz w:val="24"/>
                <w:szCs w:val="24"/>
              </w:rPr>
            </w:pPr>
            <w:r w:rsidRPr="004F0C84">
              <w:rPr>
                <w:rFonts w:eastAsia="MS Mincho"/>
                <w:sz w:val="24"/>
                <w:szCs w:val="24"/>
              </w:rPr>
              <w:t>4. Основные виды работ</w:t>
            </w:r>
            <w:r>
              <w:rPr>
                <w:rFonts w:eastAsia="MS Mincho"/>
                <w:sz w:val="24"/>
                <w:szCs w:val="24"/>
              </w:rPr>
              <w:t xml:space="preserve"> на один цикл</w:t>
            </w:r>
          </w:p>
        </w:tc>
        <w:tc>
          <w:tcPr>
            <w:tcW w:w="7210"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4.1. Анализ исполнительной и проектной документации.</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4.2. Анализ результатов предыдущих наблюдений.</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xml:space="preserve">4.3. Освидетельствование строительных конструкций зданий </w:t>
            </w:r>
            <w:r w:rsidRPr="004F0C84">
              <w:rPr>
                <w:rFonts w:eastAsia="MS Mincho"/>
                <w:bCs/>
                <w:snapToGrid w:val="0"/>
                <w:color w:val="000000"/>
                <w:sz w:val="24"/>
                <w:szCs w:val="24"/>
              </w:rPr>
              <w:t xml:space="preserve">по ул. КИМ, №5, ул. </w:t>
            </w:r>
            <w:proofErr w:type="gramStart"/>
            <w:r w:rsidRPr="004F0C84">
              <w:rPr>
                <w:rFonts w:eastAsia="MS Mincho"/>
                <w:bCs/>
                <w:snapToGrid w:val="0"/>
                <w:color w:val="000000"/>
                <w:sz w:val="24"/>
                <w:szCs w:val="24"/>
              </w:rPr>
              <w:t>Ивановской</w:t>
            </w:r>
            <w:proofErr w:type="gramEnd"/>
            <w:r w:rsidRPr="004F0C84">
              <w:rPr>
                <w:rFonts w:eastAsia="MS Mincho"/>
                <w:bCs/>
                <w:snapToGrid w:val="0"/>
                <w:color w:val="000000"/>
                <w:sz w:val="24"/>
                <w:szCs w:val="24"/>
              </w:rPr>
              <w:t>, №19 и ул. Чехова, №2</w:t>
            </w:r>
            <w:r w:rsidRPr="004F0C84">
              <w:rPr>
                <w:rFonts w:eastAsia="MS Mincho"/>
                <w:sz w:val="24"/>
                <w:szCs w:val="24"/>
              </w:rPr>
              <w:t>.</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Натурное освидетельствование несущих и ограждающих конструкций с выявлением доступных для осмотра дефектов конструкций.</w:t>
            </w:r>
          </w:p>
          <w:p w:rsidR="00694F00" w:rsidRPr="004F0C84" w:rsidRDefault="00694F00" w:rsidP="0061226D">
            <w:pPr>
              <w:widowControl w:val="0"/>
              <w:adjustRightInd w:val="0"/>
              <w:spacing w:line="360" w:lineRule="atLeast"/>
              <w:jc w:val="both"/>
              <w:textAlignment w:val="baseline"/>
              <w:rPr>
                <w:rFonts w:eastAsia="MS Mincho"/>
                <w:color w:val="FF0000"/>
                <w:sz w:val="24"/>
                <w:szCs w:val="24"/>
              </w:rPr>
            </w:pPr>
            <w:r w:rsidRPr="004F0C84">
              <w:rPr>
                <w:rFonts w:eastAsia="MS Mincho"/>
                <w:sz w:val="24"/>
                <w:szCs w:val="24"/>
              </w:rPr>
              <w:t>– Прогноз устойчивости домов с учетом выявленных дефектов, изменения геологических условий площадок и состояния инженерных сетей и коммуникаций, результатов предыдущих наблюдений</w:t>
            </w:r>
            <w:r>
              <w:rPr>
                <w:rFonts w:eastAsia="MS Mincho"/>
                <w:sz w:val="24"/>
                <w:szCs w:val="24"/>
              </w:rPr>
              <w:t>.</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Обследование сетей, подготовка актов освидетельствования колодцев и сетей.</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4.4. Обследовать, привести в рабочее состояние имеющиеся после предыдущих наблюдений 6 грунтовых реперов вдоль склона для наблюдения за его устойчивостью, оценить необходимость закладки дополнительных, согласовать с заказчиком выводы о необходимости (отсутствии необходимости) закладки дополнительных реперов, согласовать с заказчиком проект закладки дополнительных реперов.</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4.5. Геодезические наблюдения на участке оползня:</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Обновление топографической съемки аварийного участка.</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Наблюдение вертикальных перемещений и крена зданий.</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lastRenderedPageBreak/>
              <w:t>- Периодичность наблюдений установить в зависимости от динамики оползания, по согласованию с заказчиком.</w:t>
            </w:r>
          </w:p>
        </w:tc>
      </w:tr>
      <w:tr w:rsidR="00694F00" w:rsidRPr="004F0C84" w:rsidTr="0061226D">
        <w:trPr>
          <w:trHeight w:val="393"/>
        </w:trPr>
        <w:tc>
          <w:tcPr>
            <w:tcW w:w="2836" w:type="dxa"/>
          </w:tcPr>
          <w:p w:rsidR="00694F00" w:rsidRPr="004F0C84" w:rsidRDefault="00694F00" w:rsidP="0061226D">
            <w:pPr>
              <w:widowControl w:val="0"/>
              <w:adjustRightInd w:val="0"/>
              <w:spacing w:line="360" w:lineRule="atLeast"/>
              <w:textAlignment w:val="baseline"/>
              <w:rPr>
                <w:rFonts w:eastAsia="MS Mincho"/>
                <w:sz w:val="24"/>
                <w:szCs w:val="24"/>
              </w:rPr>
            </w:pPr>
            <w:r w:rsidRPr="004F0C84">
              <w:rPr>
                <w:rFonts w:eastAsia="MS Mincho"/>
                <w:sz w:val="24"/>
                <w:szCs w:val="24"/>
              </w:rPr>
              <w:lastRenderedPageBreak/>
              <w:t>5. Нормативная документация</w:t>
            </w:r>
          </w:p>
        </w:tc>
        <w:tc>
          <w:tcPr>
            <w:tcW w:w="7210"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5.1. ГОСТ 24846-81 «Грунты. Методы измерения деформаций оснований зданий и сооружений».</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5.2. Инструкция по топографической съемке в масштабах 1:5000, 1:2000; 1:1000, 1:500. ГКИНП-02-033-79, Москва, «Недра», 1982г.</w:t>
            </w:r>
          </w:p>
        </w:tc>
      </w:tr>
      <w:tr w:rsidR="00694F00" w:rsidRPr="004F0C84" w:rsidTr="0061226D">
        <w:trPr>
          <w:trHeight w:val="393"/>
        </w:trPr>
        <w:tc>
          <w:tcPr>
            <w:tcW w:w="2836" w:type="dxa"/>
          </w:tcPr>
          <w:p w:rsidR="00694F00" w:rsidRPr="004F0C84" w:rsidRDefault="00694F00" w:rsidP="0061226D">
            <w:pPr>
              <w:widowControl w:val="0"/>
              <w:adjustRightInd w:val="0"/>
              <w:spacing w:line="360" w:lineRule="atLeast"/>
              <w:textAlignment w:val="baseline"/>
              <w:rPr>
                <w:rFonts w:eastAsia="MS Mincho"/>
                <w:sz w:val="24"/>
                <w:szCs w:val="24"/>
              </w:rPr>
            </w:pPr>
            <w:r w:rsidRPr="004F0C84">
              <w:rPr>
                <w:rFonts w:eastAsia="MS Mincho"/>
                <w:sz w:val="24"/>
                <w:szCs w:val="24"/>
              </w:rPr>
              <w:t>6. Требования к исполнителю</w:t>
            </w:r>
          </w:p>
        </w:tc>
        <w:tc>
          <w:tcPr>
            <w:tcW w:w="7210" w:type="dxa"/>
          </w:tcPr>
          <w:p w:rsidR="00694F00" w:rsidRPr="00CB4CA8" w:rsidRDefault="00694F00" w:rsidP="0061226D">
            <w:pPr>
              <w:widowControl w:val="0"/>
              <w:adjustRightInd w:val="0"/>
              <w:spacing w:line="360" w:lineRule="atLeast"/>
              <w:jc w:val="both"/>
              <w:textAlignment w:val="baseline"/>
              <w:rPr>
                <w:sz w:val="24"/>
                <w:szCs w:val="24"/>
              </w:rPr>
            </w:pPr>
            <w:r w:rsidRPr="00CB4CA8">
              <w:rPr>
                <w:sz w:val="24"/>
                <w:szCs w:val="24"/>
              </w:rPr>
              <w:t>6.1. Наличие соответствующего документа об участии в СРО.</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CB4CA8">
              <w:rPr>
                <w:rFonts w:eastAsia="MS Mincho"/>
                <w:sz w:val="24"/>
                <w:szCs w:val="24"/>
              </w:rPr>
              <w:t>6.2. Наличие сертифицированных и поверенных приборов и оборудования, необходимых для выполнения работ, предусмотренных п. 4 настоящего Технического задания.</w:t>
            </w:r>
          </w:p>
        </w:tc>
      </w:tr>
      <w:tr w:rsidR="00694F00" w:rsidRPr="004F0C84" w:rsidTr="0061226D">
        <w:tc>
          <w:tcPr>
            <w:tcW w:w="2836"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7. Исходные данные</w:t>
            </w:r>
          </w:p>
        </w:tc>
        <w:tc>
          <w:tcPr>
            <w:tcW w:w="7210" w:type="dxa"/>
          </w:tcPr>
          <w:p w:rsidR="00694F00" w:rsidRPr="004F0C84" w:rsidRDefault="00694F00" w:rsidP="0061226D">
            <w:pPr>
              <w:widowControl w:val="0"/>
              <w:tabs>
                <w:tab w:val="left" w:pos="0"/>
              </w:tabs>
              <w:adjustRightInd w:val="0"/>
              <w:spacing w:line="360" w:lineRule="atLeast"/>
              <w:textAlignment w:val="baseline"/>
              <w:rPr>
                <w:rFonts w:eastAsia="MS Mincho"/>
                <w:sz w:val="24"/>
                <w:szCs w:val="24"/>
              </w:rPr>
            </w:pPr>
            <w:r w:rsidRPr="004F0C84">
              <w:rPr>
                <w:rFonts w:eastAsia="MS Mincho"/>
                <w:sz w:val="24"/>
                <w:szCs w:val="24"/>
              </w:rPr>
              <w:t>7.1. Изыскательская, проектная и исполнительная документация  на строительство и эксплуатацию ближайших жилых домов (5-ти этажный – ул. Чехова №2, 14-ти этажный – ул</w:t>
            </w:r>
            <w:proofErr w:type="gramStart"/>
            <w:r w:rsidRPr="004F0C84">
              <w:rPr>
                <w:rFonts w:eastAsia="MS Mincho"/>
                <w:sz w:val="24"/>
                <w:szCs w:val="24"/>
              </w:rPr>
              <w:t>.К</w:t>
            </w:r>
            <w:proofErr w:type="gramEnd"/>
            <w:r w:rsidRPr="004F0C84">
              <w:rPr>
                <w:rFonts w:eastAsia="MS Mincho"/>
                <w:sz w:val="24"/>
                <w:szCs w:val="24"/>
              </w:rPr>
              <w:t>им №5, 9-ти этажный –ул.Ивановская №19</w:t>
            </w:r>
            <w:r>
              <w:rPr>
                <w:rFonts w:eastAsia="MS Mincho"/>
                <w:sz w:val="24"/>
                <w:szCs w:val="24"/>
              </w:rPr>
              <w:t>, строящегося дома по Ким, 14</w:t>
            </w:r>
            <w:r w:rsidRPr="004F0C84">
              <w:rPr>
                <w:rFonts w:eastAsia="MS Mincho"/>
                <w:sz w:val="24"/>
                <w:szCs w:val="24"/>
              </w:rPr>
              <w:t>):</w:t>
            </w:r>
          </w:p>
          <w:p w:rsidR="00694F00" w:rsidRPr="004F0C84" w:rsidRDefault="00694F00" w:rsidP="0061226D">
            <w:pPr>
              <w:widowControl w:val="0"/>
              <w:tabs>
                <w:tab w:val="num" w:pos="-180"/>
                <w:tab w:val="left" w:pos="270"/>
              </w:tabs>
              <w:adjustRightInd w:val="0"/>
              <w:spacing w:line="360" w:lineRule="atLeast"/>
              <w:textAlignment w:val="baseline"/>
              <w:rPr>
                <w:rFonts w:eastAsia="MS Mincho"/>
                <w:sz w:val="24"/>
                <w:szCs w:val="24"/>
              </w:rPr>
            </w:pPr>
            <w:r w:rsidRPr="004F0C84">
              <w:rPr>
                <w:rFonts w:eastAsia="MS Mincho"/>
                <w:sz w:val="24"/>
                <w:szCs w:val="24"/>
              </w:rPr>
              <w:t>- Отчеты по инженерно-геологическим изысканиям на площадках строительства;</w:t>
            </w:r>
          </w:p>
          <w:p w:rsidR="00694F00" w:rsidRPr="004F0C84" w:rsidRDefault="00694F00" w:rsidP="0061226D">
            <w:pPr>
              <w:widowControl w:val="0"/>
              <w:tabs>
                <w:tab w:val="num" w:pos="-180"/>
                <w:tab w:val="left" w:pos="270"/>
              </w:tabs>
              <w:adjustRightInd w:val="0"/>
              <w:spacing w:line="360" w:lineRule="atLeast"/>
              <w:textAlignment w:val="baseline"/>
              <w:rPr>
                <w:rFonts w:eastAsia="MS Mincho"/>
                <w:sz w:val="24"/>
                <w:szCs w:val="24"/>
              </w:rPr>
            </w:pPr>
            <w:r w:rsidRPr="004F0C84">
              <w:rPr>
                <w:rFonts w:eastAsia="MS Mincho"/>
                <w:sz w:val="24"/>
                <w:szCs w:val="24"/>
              </w:rPr>
              <w:t>- Рабочие проекты (документация) на строительство жилых домов;</w:t>
            </w:r>
          </w:p>
          <w:p w:rsidR="00694F00" w:rsidRPr="004F0C84" w:rsidRDefault="00694F00" w:rsidP="0061226D">
            <w:pPr>
              <w:widowControl w:val="0"/>
              <w:tabs>
                <w:tab w:val="num" w:pos="-180"/>
                <w:tab w:val="left" w:pos="270"/>
              </w:tabs>
              <w:adjustRightInd w:val="0"/>
              <w:spacing w:line="360" w:lineRule="atLeast"/>
              <w:textAlignment w:val="baseline"/>
              <w:rPr>
                <w:rFonts w:eastAsia="MS Mincho"/>
                <w:sz w:val="24"/>
                <w:szCs w:val="24"/>
              </w:rPr>
            </w:pPr>
            <w:r w:rsidRPr="004F0C84">
              <w:rPr>
                <w:rFonts w:eastAsia="MS Mincho"/>
                <w:sz w:val="24"/>
                <w:szCs w:val="24"/>
              </w:rPr>
              <w:t>- Имеющаяся исполнительная документация (исполнительные съемки, журналы производства работ, акты скрытых работ, ведомости, сертификаты и т.д.);</w:t>
            </w:r>
          </w:p>
          <w:p w:rsidR="00694F00" w:rsidRPr="004F0C84" w:rsidRDefault="00694F00" w:rsidP="0061226D">
            <w:pPr>
              <w:widowControl w:val="0"/>
              <w:tabs>
                <w:tab w:val="num" w:pos="-180"/>
                <w:tab w:val="left" w:pos="270"/>
              </w:tabs>
              <w:adjustRightInd w:val="0"/>
              <w:spacing w:line="360" w:lineRule="atLeast"/>
              <w:textAlignment w:val="baseline"/>
              <w:rPr>
                <w:rFonts w:eastAsia="MS Mincho"/>
                <w:sz w:val="24"/>
                <w:szCs w:val="24"/>
              </w:rPr>
            </w:pPr>
            <w:r w:rsidRPr="004F0C84">
              <w:rPr>
                <w:rFonts w:eastAsia="MS Mincho"/>
                <w:sz w:val="24"/>
                <w:szCs w:val="24"/>
              </w:rPr>
              <w:t>- Журналы (акты) периодических осмотров жилых домов, сведения о выполненных ремонтах и  авариях в период эксплуатации зданий;</w:t>
            </w:r>
          </w:p>
          <w:p w:rsidR="00694F00" w:rsidRPr="004F0C84" w:rsidRDefault="00694F00" w:rsidP="0061226D">
            <w:pPr>
              <w:widowControl w:val="0"/>
              <w:tabs>
                <w:tab w:val="num" w:pos="-180"/>
                <w:tab w:val="left" w:pos="270"/>
              </w:tabs>
              <w:adjustRightInd w:val="0"/>
              <w:spacing w:line="360" w:lineRule="atLeast"/>
              <w:textAlignment w:val="baseline"/>
              <w:rPr>
                <w:rFonts w:eastAsia="MS Mincho"/>
                <w:sz w:val="24"/>
                <w:szCs w:val="24"/>
              </w:rPr>
            </w:pPr>
            <w:r w:rsidRPr="004F0C84">
              <w:rPr>
                <w:rFonts w:eastAsia="MS Mincho"/>
                <w:sz w:val="24"/>
                <w:szCs w:val="24"/>
              </w:rPr>
              <w:t>- Технические паспорта на здания;</w:t>
            </w:r>
          </w:p>
          <w:p w:rsidR="00694F00" w:rsidRPr="004F0C84" w:rsidRDefault="00694F00" w:rsidP="0061226D">
            <w:pPr>
              <w:widowControl w:val="0"/>
              <w:tabs>
                <w:tab w:val="num" w:pos="-180"/>
                <w:tab w:val="left" w:pos="270"/>
              </w:tabs>
              <w:adjustRightInd w:val="0"/>
              <w:spacing w:line="360" w:lineRule="atLeast"/>
              <w:textAlignment w:val="baseline"/>
              <w:rPr>
                <w:rFonts w:eastAsia="MS Mincho"/>
                <w:color w:val="FF0000"/>
                <w:sz w:val="24"/>
                <w:szCs w:val="24"/>
              </w:rPr>
            </w:pPr>
            <w:r w:rsidRPr="004F0C84">
              <w:rPr>
                <w:rFonts w:eastAsia="MS Mincho"/>
                <w:sz w:val="24"/>
                <w:szCs w:val="24"/>
              </w:rPr>
              <w:t>- Отчет</w:t>
            </w:r>
            <w:r>
              <w:rPr>
                <w:rFonts w:eastAsia="MS Mincho"/>
                <w:sz w:val="24"/>
                <w:szCs w:val="24"/>
              </w:rPr>
              <w:t>ы</w:t>
            </w:r>
            <w:r w:rsidRPr="004F0C84">
              <w:rPr>
                <w:rFonts w:eastAsia="MS Mincho"/>
                <w:sz w:val="24"/>
                <w:szCs w:val="24"/>
              </w:rPr>
              <w:t xml:space="preserve"> о выполнении работ «Организация и проведение мониторинга деформационного поведения оползневого склона по ул. Ким,5, Ивановская,19, Чехова,2 в </w:t>
            </w:r>
            <w:proofErr w:type="spellStart"/>
            <w:r w:rsidRPr="004F0C84">
              <w:rPr>
                <w:rFonts w:eastAsia="MS Mincho"/>
                <w:sz w:val="24"/>
                <w:szCs w:val="24"/>
              </w:rPr>
              <w:t>Мотовилихинском</w:t>
            </w:r>
            <w:proofErr w:type="spellEnd"/>
            <w:r w:rsidRPr="004F0C84">
              <w:rPr>
                <w:rFonts w:eastAsia="MS Mincho"/>
                <w:sz w:val="24"/>
                <w:szCs w:val="24"/>
              </w:rPr>
              <w:t xml:space="preserve"> районе города Перми» </w:t>
            </w:r>
            <w:r w:rsidRPr="00CB4CA8">
              <w:rPr>
                <w:rFonts w:eastAsia="MS Mincho"/>
                <w:sz w:val="24"/>
                <w:szCs w:val="24"/>
              </w:rPr>
              <w:t>за 2008-2012 годы. Исполнитель – ОАО «</w:t>
            </w:r>
            <w:proofErr w:type="spellStart"/>
            <w:r w:rsidRPr="00CB4CA8">
              <w:rPr>
                <w:rFonts w:eastAsia="MS Mincho"/>
                <w:sz w:val="24"/>
                <w:szCs w:val="24"/>
              </w:rPr>
              <w:t>ВерхнекамТИСИЗ</w:t>
            </w:r>
            <w:proofErr w:type="spellEnd"/>
            <w:r w:rsidRPr="00CB4CA8">
              <w:rPr>
                <w:rFonts w:eastAsia="MS Mincho"/>
                <w:sz w:val="24"/>
                <w:szCs w:val="24"/>
              </w:rPr>
              <w:t>», экземпляры находятся в архивах Исполнителя.</w:t>
            </w:r>
          </w:p>
          <w:p w:rsidR="00694F00" w:rsidRPr="004F0C84" w:rsidRDefault="00694F00" w:rsidP="0061226D">
            <w:pPr>
              <w:widowControl w:val="0"/>
              <w:tabs>
                <w:tab w:val="left" w:pos="0"/>
              </w:tabs>
              <w:adjustRightInd w:val="0"/>
              <w:spacing w:line="360" w:lineRule="atLeast"/>
              <w:textAlignment w:val="baseline"/>
              <w:rPr>
                <w:rFonts w:eastAsia="MS Mincho"/>
                <w:sz w:val="24"/>
                <w:szCs w:val="24"/>
              </w:rPr>
            </w:pPr>
            <w:r w:rsidRPr="004F0C84">
              <w:rPr>
                <w:rFonts w:eastAsia="MS Mincho"/>
                <w:sz w:val="24"/>
                <w:szCs w:val="24"/>
              </w:rPr>
              <w:t>7.2. Топографическая съемка аварийного участка с высотными отметками (топографический план) и нанесенными сетями и коммуникациями.</w:t>
            </w:r>
          </w:p>
          <w:p w:rsidR="00694F00" w:rsidRPr="004F0C84" w:rsidRDefault="00694F00" w:rsidP="0061226D">
            <w:pPr>
              <w:widowControl w:val="0"/>
              <w:tabs>
                <w:tab w:val="left" w:pos="0"/>
              </w:tabs>
              <w:adjustRightInd w:val="0"/>
              <w:spacing w:line="360" w:lineRule="atLeast"/>
              <w:textAlignment w:val="baseline"/>
              <w:rPr>
                <w:rFonts w:eastAsia="MS Mincho"/>
                <w:sz w:val="24"/>
                <w:szCs w:val="24"/>
              </w:rPr>
            </w:pPr>
            <w:r w:rsidRPr="004F0C84">
              <w:rPr>
                <w:rFonts w:eastAsia="MS Mincho"/>
                <w:sz w:val="24"/>
                <w:szCs w:val="24"/>
              </w:rPr>
              <w:t xml:space="preserve">7.3. Проектная, исполнительная  и эксплуатационная документация  коммунальных сетей в  пределах зоны обрушения. </w:t>
            </w:r>
          </w:p>
          <w:p w:rsidR="00694F00" w:rsidRPr="004F0C84" w:rsidRDefault="00694F00" w:rsidP="0061226D">
            <w:pPr>
              <w:widowControl w:val="0"/>
              <w:tabs>
                <w:tab w:val="left" w:pos="0"/>
              </w:tabs>
              <w:adjustRightInd w:val="0"/>
              <w:spacing w:line="360" w:lineRule="atLeast"/>
              <w:textAlignment w:val="baseline"/>
              <w:rPr>
                <w:rFonts w:eastAsia="MS Mincho"/>
                <w:sz w:val="24"/>
                <w:szCs w:val="24"/>
              </w:rPr>
            </w:pPr>
            <w:r w:rsidRPr="004F0C84">
              <w:rPr>
                <w:rFonts w:eastAsia="MS Mincho"/>
                <w:sz w:val="24"/>
                <w:szCs w:val="24"/>
              </w:rPr>
              <w:t>7.4. Акты освидетельствования колодцев и сетей.</w:t>
            </w:r>
          </w:p>
          <w:p w:rsidR="00694F00" w:rsidRPr="00CB4CA8" w:rsidRDefault="00694F00" w:rsidP="0061226D">
            <w:pPr>
              <w:widowControl w:val="0"/>
              <w:tabs>
                <w:tab w:val="left" w:pos="0"/>
              </w:tabs>
              <w:adjustRightInd w:val="0"/>
              <w:spacing w:line="360" w:lineRule="atLeast"/>
              <w:textAlignment w:val="baseline"/>
              <w:rPr>
                <w:rFonts w:eastAsia="MS Mincho"/>
                <w:sz w:val="24"/>
                <w:szCs w:val="24"/>
              </w:rPr>
            </w:pPr>
            <w:r w:rsidRPr="004F0C84">
              <w:rPr>
                <w:rFonts w:eastAsia="MS Mincho"/>
                <w:sz w:val="24"/>
                <w:szCs w:val="24"/>
              </w:rPr>
              <w:t xml:space="preserve">       </w:t>
            </w:r>
            <w:r w:rsidRPr="00CB4CA8">
              <w:rPr>
                <w:rFonts w:eastAsia="MS Mincho"/>
                <w:sz w:val="24"/>
                <w:szCs w:val="24"/>
              </w:rPr>
              <w:t xml:space="preserve">Исходные данные запросить в архиве Департамента </w:t>
            </w:r>
            <w:r w:rsidRPr="00CB4CA8">
              <w:rPr>
                <w:rFonts w:eastAsia="MS Mincho"/>
                <w:sz w:val="24"/>
                <w:szCs w:val="24"/>
              </w:rPr>
              <w:lastRenderedPageBreak/>
              <w:t>градостроительства и архитектуры, в МУ «Управление строительства города Перми», эксплуатирующих жилые дома организациях, сетевых компаниях.</w:t>
            </w:r>
          </w:p>
        </w:tc>
      </w:tr>
      <w:tr w:rsidR="00694F00" w:rsidRPr="004F0C84" w:rsidTr="0061226D">
        <w:tc>
          <w:tcPr>
            <w:tcW w:w="2836" w:type="dxa"/>
          </w:tcPr>
          <w:p w:rsidR="00694F00" w:rsidRPr="004F0C84" w:rsidRDefault="00694F00" w:rsidP="0061226D">
            <w:pPr>
              <w:widowControl w:val="0"/>
              <w:adjustRightInd w:val="0"/>
              <w:spacing w:line="360" w:lineRule="atLeast"/>
              <w:textAlignment w:val="baseline"/>
              <w:rPr>
                <w:rFonts w:eastAsia="MS Mincho"/>
                <w:sz w:val="24"/>
                <w:szCs w:val="24"/>
              </w:rPr>
            </w:pPr>
            <w:r w:rsidRPr="004F0C84">
              <w:rPr>
                <w:rFonts w:eastAsia="MS Mincho"/>
                <w:sz w:val="24"/>
                <w:szCs w:val="24"/>
              </w:rPr>
              <w:lastRenderedPageBreak/>
              <w:t>8. Материалы, передаваемые Заказчику</w:t>
            </w:r>
            <w:r>
              <w:rPr>
                <w:rFonts w:eastAsia="MS Mincho"/>
                <w:sz w:val="24"/>
                <w:szCs w:val="24"/>
              </w:rPr>
              <w:t xml:space="preserve"> по результатам одного цикла</w:t>
            </w:r>
          </w:p>
        </w:tc>
        <w:tc>
          <w:tcPr>
            <w:tcW w:w="7210"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8.1. Отчёт о ревизии (установке) измерительной системы мониторинга для контроля деформационных процессов оползня в форме технического описания системы мониторинга.</w:t>
            </w:r>
          </w:p>
          <w:p w:rsidR="00694F00" w:rsidRPr="004F0C84" w:rsidRDefault="00694F00" w:rsidP="0061226D">
            <w:pPr>
              <w:widowControl w:val="0"/>
              <w:adjustRightInd w:val="0"/>
              <w:spacing w:line="360" w:lineRule="atLeast"/>
              <w:jc w:val="both"/>
              <w:textAlignment w:val="baseline"/>
              <w:rPr>
                <w:rFonts w:eastAsia="MS Mincho"/>
                <w:color w:val="000000"/>
                <w:sz w:val="24"/>
                <w:szCs w:val="24"/>
              </w:rPr>
            </w:pPr>
            <w:r w:rsidRPr="004F0C84">
              <w:rPr>
                <w:rFonts w:eastAsia="MS Mincho"/>
                <w:sz w:val="24"/>
                <w:szCs w:val="24"/>
              </w:rPr>
              <w:t xml:space="preserve">8.2. Ежедневная, в случае </w:t>
            </w:r>
            <w:r>
              <w:rPr>
                <w:rFonts w:eastAsia="MS Mincho"/>
                <w:sz w:val="24"/>
                <w:szCs w:val="24"/>
              </w:rPr>
              <w:t>возникновения аварийной ситуации</w:t>
            </w:r>
            <w:r w:rsidRPr="004F0C84">
              <w:rPr>
                <w:rFonts w:eastAsia="MS Mincho"/>
                <w:sz w:val="24"/>
                <w:szCs w:val="24"/>
              </w:rPr>
              <w:t xml:space="preserve">, информация о состоянии </w:t>
            </w:r>
            <w:r w:rsidRPr="004F0C84">
              <w:rPr>
                <w:rFonts w:eastAsia="MS Mincho"/>
                <w:color w:val="000000"/>
                <w:sz w:val="24"/>
                <w:szCs w:val="24"/>
              </w:rPr>
              <w:t xml:space="preserve">оползневого склона. </w:t>
            </w:r>
          </w:p>
          <w:p w:rsidR="00694F00"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xml:space="preserve">8.3. </w:t>
            </w:r>
            <w:r>
              <w:rPr>
                <w:rFonts w:eastAsia="MS Mincho"/>
                <w:sz w:val="24"/>
                <w:szCs w:val="24"/>
              </w:rPr>
              <w:t>Акты н</w:t>
            </w:r>
            <w:r w:rsidRPr="004F0C84">
              <w:rPr>
                <w:rFonts w:eastAsia="MS Mincho"/>
                <w:sz w:val="24"/>
                <w:szCs w:val="24"/>
              </w:rPr>
              <w:t>атурно</w:t>
            </w:r>
            <w:r>
              <w:rPr>
                <w:rFonts w:eastAsia="MS Mincho"/>
                <w:sz w:val="24"/>
                <w:szCs w:val="24"/>
              </w:rPr>
              <w:t>го</w:t>
            </w:r>
            <w:r w:rsidRPr="004F0C84">
              <w:rPr>
                <w:rFonts w:eastAsia="MS Mincho"/>
                <w:sz w:val="24"/>
                <w:szCs w:val="24"/>
              </w:rPr>
              <w:t xml:space="preserve"> освидетельствовани</w:t>
            </w:r>
            <w:r>
              <w:rPr>
                <w:rFonts w:eastAsia="MS Mincho"/>
                <w:sz w:val="24"/>
                <w:szCs w:val="24"/>
              </w:rPr>
              <w:t>я</w:t>
            </w:r>
            <w:r w:rsidRPr="004F0C84">
              <w:rPr>
                <w:rFonts w:eastAsia="MS Mincho"/>
                <w:sz w:val="24"/>
                <w:szCs w:val="24"/>
              </w:rPr>
              <w:t xml:space="preserve"> ограждающих конструкций</w:t>
            </w:r>
            <w:r>
              <w:rPr>
                <w:rFonts w:eastAsia="MS Mincho"/>
                <w:sz w:val="24"/>
                <w:szCs w:val="24"/>
              </w:rPr>
              <w:t>, фундаментов домов</w:t>
            </w:r>
            <w:r w:rsidRPr="004F0C84">
              <w:rPr>
                <w:rFonts w:eastAsia="MS Mincho"/>
                <w:sz w:val="24"/>
                <w:szCs w:val="24"/>
              </w:rPr>
              <w:t xml:space="preserve"> с выявлением доступных для осмотра дефектов конструкций.</w:t>
            </w:r>
            <w:r>
              <w:rPr>
                <w:rFonts w:eastAsia="MS Mincho"/>
                <w:sz w:val="24"/>
                <w:szCs w:val="24"/>
              </w:rPr>
              <w:t xml:space="preserve"> </w:t>
            </w:r>
          </w:p>
          <w:p w:rsidR="00694F00" w:rsidRPr="004F0C84" w:rsidRDefault="00694F00" w:rsidP="0061226D">
            <w:pPr>
              <w:widowControl w:val="0"/>
              <w:adjustRightInd w:val="0"/>
              <w:spacing w:line="360" w:lineRule="atLeast"/>
              <w:jc w:val="both"/>
              <w:textAlignment w:val="baseline"/>
              <w:rPr>
                <w:rFonts w:eastAsia="MS Mincho"/>
                <w:sz w:val="24"/>
                <w:szCs w:val="24"/>
              </w:rPr>
            </w:pPr>
            <w:r>
              <w:rPr>
                <w:rFonts w:eastAsia="MS Mincho"/>
                <w:sz w:val="24"/>
                <w:szCs w:val="24"/>
              </w:rPr>
              <w:t>А</w:t>
            </w:r>
            <w:r w:rsidRPr="004F0C84">
              <w:rPr>
                <w:rFonts w:eastAsia="MS Mincho"/>
                <w:sz w:val="24"/>
                <w:szCs w:val="24"/>
              </w:rPr>
              <w:t>кт</w:t>
            </w:r>
            <w:r>
              <w:rPr>
                <w:rFonts w:eastAsia="MS Mincho"/>
                <w:sz w:val="24"/>
                <w:szCs w:val="24"/>
              </w:rPr>
              <w:t>ы</w:t>
            </w:r>
            <w:r w:rsidRPr="004F0C84">
              <w:rPr>
                <w:rFonts w:eastAsia="MS Mincho"/>
                <w:sz w:val="24"/>
                <w:szCs w:val="24"/>
              </w:rPr>
              <w:t xml:space="preserve"> освидетельствования колодцев и сетей.</w:t>
            </w:r>
          </w:p>
          <w:p w:rsidR="00694F00" w:rsidRPr="004F0C84" w:rsidRDefault="00694F00" w:rsidP="0061226D">
            <w:pPr>
              <w:widowControl w:val="0"/>
              <w:adjustRightInd w:val="0"/>
              <w:spacing w:line="360" w:lineRule="atLeast"/>
              <w:jc w:val="both"/>
              <w:textAlignment w:val="baseline"/>
              <w:rPr>
                <w:rFonts w:eastAsia="MS Mincho"/>
                <w:color w:val="FF0000"/>
                <w:sz w:val="24"/>
                <w:szCs w:val="24"/>
              </w:rPr>
            </w:pPr>
            <w:r w:rsidRPr="004F0C84">
              <w:rPr>
                <w:rFonts w:eastAsia="MS Mincho"/>
                <w:sz w:val="24"/>
                <w:szCs w:val="24"/>
              </w:rPr>
              <w:t xml:space="preserve">8.4. </w:t>
            </w:r>
            <w:r w:rsidRPr="00CB4CA8">
              <w:rPr>
                <w:rFonts w:eastAsia="MS Mincho"/>
                <w:sz w:val="24"/>
                <w:szCs w:val="24"/>
              </w:rPr>
              <w:t>О</w:t>
            </w:r>
            <w:r>
              <w:rPr>
                <w:rFonts w:eastAsia="MS Mincho"/>
                <w:sz w:val="24"/>
                <w:szCs w:val="24"/>
              </w:rPr>
              <w:t>тчет</w:t>
            </w:r>
            <w:r w:rsidRPr="00CB4CA8">
              <w:rPr>
                <w:rFonts w:eastAsia="MS Mincho"/>
                <w:sz w:val="24"/>
                <w:szCs w:val="24"/>
              </w:rPr>
              <w:t xml:space="preserve"> о результатах наблюдения деформационных процессов за </w:t>
            </w:r>
            <w:r>
              <w:rPr>
                <w:rFonts w:eastAsia="MS Mincho"/>
                <w:sz w:val="24"/>
                <w:szCs w:val="24"/>
              </w:rPr>
              <w:t>цикл.</w:t>
            </w:r>
          </w:p>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xml:space="preserve">         Отчеты передаются 2-х </w:t>
            </w:r>
            <w:proofErr w:type="gramStart"/>
            <w:r w:rsidRPr="004F0C84">
              <w:rPr>
                <w:rFonts w:eastAsia="MS Mincho"/>
                <w:sz w:val="24"/>
                <w:szCs w:val="24"/>
              </w:rPr>
              <w:t>экземплярах</w:t>
            </w:r>
            <w:proofErr w:type="gramEnd"/>
            <w:r w:rsidRPr="004F0C84">
              <w:rPr>
                <w:rFonts w:eastAsia="MS Mincho"/>
                <w:sz w:val="24"/>
                <w:szCs w:val="24"/>
              </w:rPr>
              <w:t xml:space="preserve"> в бумажном виде и электронном виде в текстовом файле в формате *.</w:t>
            </w:r>
            <w:proofErr w:type="spellStart"/>
            <w:r w:rsidRPr="004F0C84">
              <w:rPr>
                <w:rFonts w:eastAsia="MS Mincho"/>
                <w:sz w:val="24"/>
                <w:szCs w:val="24"/>
              </w:rPr>
              <w:t>doc</w:t>
            </w:r>
            <w:proofErr w:type="spellEnd"/>
            <w:r w:rsidRPr="004F0C84">
              <w:rPr>
                <w:rFonts w:eastAsia="MS Mincho"/>
                <w:sz w:val="24"/>
                <w:szCs w:val="24"/>
              </w:rPr>
              <w:t>.</w:t>
            </w:r>
          </w:p>
        </w:tc>
      </w:tr>
      <w:tr w:rsidR="00694F00" w:rsidRPr="004F0C84" w:rsidTr="0061226D">
        <w:tc>
          <w:tcPr>
            <w:tcW w:w="2836"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9. Срок исполнения работ</w:t>
            </w:r>
          </w:p>
        </w:tc>
        <w:tc>
          <w:tcPr>
            <w:tcW w:w="7210"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 xml:space="preserve">С 01 </w:t>
            </w:r>
            <w:r>
              <w:rPr>
                <w:rFonts w:eastAsia="MS Mincho"/>
                <w:sz w:val="24"/>
                <w:szCs w:val="24"/>
              </w:rPr>
              <w:t>июля</w:t>
            </w:r>
            <w:r w:rsidRPr="004F0C84">
              <w:rPr>
                <w:rFonts w:eastAsia="MS Mincho"/>
                <w:sz w:val="24"/>
                <w:szCs w:val="24"/>
              </w:rPr>
              <w:t xml:space="preserve"> 201</w:t>
            </w:r>
            <w:r>
              <w:rPr>
                <w:rFonts w:eastAsia="MS Mincho"/>
                <w:sz w:val="24"/>
                <w:szCs w:val="24"/>
              </w:rPr>
              <w:t>3</w:t>
            </w:r>
            <w:r w:rsidRPr="004F0C84">
              <w:rPr>
                <w:rFonts w:eastAsia="MS Mincho"/>
                <w:sz w:val="24"/>
                <w:szCs w:val="24"/>
              </w:rPr>
              <w:t xml:space="preserve"> по 3</w:t>
            </w:r>
            <w:r>
              <w:rPr>
                <w:rFonts w:eastAsia="MS Mincho"/>
                <w:sz w:val="24"/>
                <w:szCs w:val="24"/>
              </w:rPr>
              <w:t>1 декабря</w:t>
            </w:r>
            <w:r w:rsidRPr="004F0C84">
              <w:rPr>
                <w:rFonts w:eastAsia="MS Mincho"/>
                <w:sz w:val="24"/>
                <w:szCs w:val="24"/>
              </w:rPr>
              <w:t xml:space="preserve"> 201</w:t>
            </w:r>
            <w:r>
              <w:rPr>
                <w:rFonts w:eastAsia="MS Mincho"/>
                <w:sz w:val="24"/>
                <w:szCs w:val="24"/>
              </w:rPr>
              <w:t>3</w:t>
            </w:r>
            <w:r w:rsidRPr="004F0C84">
              <w:rPr>
                <w:rFonts w:eastAsia="MS Mincho"/>
                <w:sz w:val="24"/>
                <w:szCs w:val="24"/>
              </w:rPr>
              <w:t>г.</w:t>
            </w:r>
          </w:p>
        </w:tc>
      </w:tr>
      <w:tr w:rsidR="00694F00" w:rsidRPr="004F0C84" w:rsidTr="0061226D">
        <w:tc>
          <w:tcPr>
            <w:tcW w:w="2836" w:type="dxa"/>
          </w:tcPr>
          <w:p w:rsidR="00694F00" w:rsidRPr="004F0C84" w:rsidRDefault="00694F00" w:rsidP="0061226D">
            <w:pPr>
              <w:widowControl w:val="0"/>
              <w:adjustRightInd w:val="0"/>
              <w:spacing w:line="360" w:lineRule="atLeast"/>
              <w:jc w:val="both"/>
              <w:textAlignment w:val="baseline"/>
              <w:rPr>
                <w:rFonts w:eastAsia="MS Mincho"/>
                <w:sz w:val="24"/>
                <w:szCs w:val="24"/>
              </w:rPr>
            </w:pPr>
            <w:r w:rsidRPr="004F0C84">
              <w:rPr>
                <w:rFonts w:eastAsia="MS Mincho"/>
                <w:sz w:val="24"/>
                <w:szCs w:val="24"/>
              </w:rPr>
              <w:t>10. Порядок оплаты</w:t>
            </w:r>
          </w:p>
        </w:tc>
        <w:tc>
          <w:tcPr>
            <w:tcW w:w="7210" w:type="dxa"/>
          </w:tcPr>
          <w:p w:rsidR="00694F00" w:rsidRDefault="00694F00" w:rsidP="0061226D">
            <w:pPr>
              <w:widowControl w:val="0"/>
              <w:adjustRightInd w:val="0"/>
              <w:spacing w:line="360" w:lineRule="atLeast"/>
              <w:jc w:val="both"/>
              <w:textAlignment w:val="baseline"/>
              <w:rPr>
                <w:rFonts w:eastAsia="MS Mincho"/>
                <w:sz w:val="24"/>
                <w:szCs w:val="24"/>
              </w:rPr>
            </w:pPr>
            <w:r>
              <w:rPr>
                <w:rFonts w:eastAsia="MS Mincho"/>
                <w:sz w:val="24"/>
                <w:szCs w:val="24"/>
              </w:rPr>
              <w:t xml:space="preserve">      </w:t>
            </w:r>
            <w:r w:rsidRPr="004F0C84">
              <w:rPr>
                <w:rFonts w:eastAsia="MS Mincho"/>
                <w:sz w:val="24"/>
                <w:szCs w:val="24"/>
              </w:rPr>
              <w:t xml:space="preserve">Исполнитель  </w:t>
            </w:r>
            <w:r>
              <w:rPr>
                <w:rFonts w:eastAsia="MS Mincho"/>
                <w:sz w:val="24"/>
                <w:szCs w:val="24"/>
              </w:rPr>
              <w:t xml:space="preserve">в конце 3 и 4 квартала </w:t>
            </w:r>
            <w:r w:rsidRPr="004F0C84">
              <w:rPr>
                <w:rFonts w:eastAsia="MS Mincho"/>
                <w:sz w:val="24"/>
                <w:szCs w:val="24"/>
              </w:rPr>
              <w:t>представляет</w:t>
            </w:r>
            <w:r>
              <w:rPr>
                <w:rFonts w:eastAsia="MS Mincho"/>
                <w:sz w:val="24"/>
                <w:szCs w:val="24"/>
              </w:rPr>
              <w:t xml:space="preserve"> результаты работ в соответствии с п.8 настоящего Технического задания и</w:t>
            </w:r>
            <w:r w:rsidRPr="004F0C84">
              <w:rPr>
                <w:rFonts w:eastAsia="MS Mincho"/>
                <w:sz w:val="24"/>
                <w:szCs w:val="24"/>
              </w:rPr>
              <w:t xml:space="preserve"> Акт сдачи-приемки выполненных работ по </w:t>
            </w:r>
            <w:r>
              <w:rPr>
                <w:rFonts w:eastAsia="MS Mincho"/>
                <w:sz w:val="24"/>
                <w:szCs w:val="24"/>
              </w:rPr>
              <w:t>договору</w:t>
            </w:r>
            <w:r w:rsidRPr="004F0C84">
              <w:rPr>
                <w:rFonts w:eastAsia="MS Mincho"/>
                <w:sz w:val="24"/>
                <w:szCs w:val="24"/>
              </w:rPr>
              <w:t xml:space="preserve">. </w:t>
            </w:r>
          </w:p>
          <w:p w:rsidR="00694F00" w:rsidRDefault="00694F00" w:rsidP="0061226D">
            <w:pPr>
              <w:widowControl w:val="0"/>
              <w:adjustRightInd w:val="0"/>
              <w:spacing w:line="360" w:lineRule="atLeast"/>
              <w:jc w:val="both"/>
              <w:textAlignment w:val="baseline"/>
              <w:rPr>
                <w:rFonts w:eastAsia="MS Mincho"/>
                <w:sz w:val="24"/>
                <w:szCs w:val="24"/>
              </w:rPr>
            </w:pPr>
            <w:r>
              <w:rPr>
                <w:rFonts w:eastAsia="MS Mincho"/>
                <w:sz w:val="24"/>
                <w:szCs w:val="24"/>
              </w:rPr>
              <w:t xml:space="preserve">      Результаты работ по 4 кварталу предоставляются Исполнителем не позднее 20.12.2013г.</w:t>
            </w:r>
          </w:p>
          <w:p w:rsidR="00694F00" w:rsidRPr="004F0C84" w:rsidRDefault="00694F00" w:rsidP="0061226D">
            <w:pPr>
              <w:widowControl w:val="0"/>
              <w:adjustRightInd w:val="0"/>
              <w:spacing w:line="360" w:lineRule="atLeast"/>
              <w:jc w:val="both"/>
              <w:textAlignment w:val="baseline"/>
              <w:rPr>
                <w:rFonts w:eastAsia="MS Mincho"/>
                <w:sz w:val="24"/>
                <w:szCs w:val="24"/>
              </w:rPr>
            </w:pPr>
            <w:r>
              <w:rPr>
                <w:rFonts w:eastAsia="MS Mincho"/>
                <w:sz w:val="24"/>
                <w:szCs w:val="24"/>
              </w:rPr>
              <w:t xml:space="preserve">      </w:t>
            </w:r>
            <w:r w:rsidRPr="004F0C84">
              <w:rPr>
                <w:rFonts w:eastAsia="MS Mincho"/>
                <w:sz w:val="24"/>
                <w:szCs w:val="24"/>
              </w:rPr>
              <w:t>Заказчик в 10-дневный срок производит оплату, либо в письменном виде предлагает в 10-дневный срок устранить выявленные недостатки.</w:t>
            </w:r>
          </w:p>
        </w:tc>
      </w:tr>
    </w:tbl>
    <w:p w:rsidR="00694F00" w:rsidRPr="004F0C84" w:rsidRDefault="00694F00" w:rsidP="00694F00">
      <w:pPr>
        <w:spacing w:before="120"/>
        <w:rPr>
          <w:sz w:val="24"/>
          <w:szCs w:val="24"/>
        </w:rPr>
      </w:pPr>
    </w:p>
    <w:p w:rsidR="00694F00" w:rsidRPr="004F0C84" w:rsidRDefault="00694F00" w:rsidP="00694F00">
      <w:pPr>
        <w:spacing w:before="120"/>
        <w:rPr>
          <w:sz w:val="24"/>
          <w:szCs w:val="24"/>
        </w:rPr>
      </w:pPr>
    </w:p>
    <w:p w:rsidR="00694F00" w:rsidRPr="004F0C84" w:rsidRDefault="00694F00" w:rsidP="00694F00">
      <w:pPr>
        <w:spacing w:before="120"/>
        <w:rPr>
          <w:sz w:val="24"/>
          <w:szCs w:val="24"/>
        </w:rPr>
      </w:pPr>
      <w:r w:rsidRPr="004F0C84">
        <w:rPr>
          <w:sz w:val="24"/>
          <w:szCs w:val="24"/>
        </w:rPr>
        <w:t>Начальник УИОГД  ДГА                                                                                       Ю.В.Булатов</w:t>
      </w:r>
    </w:p>
    <w:p w:rsidR="0077084D" w:rsidRDefault="0077084D" w:rsidP="0077084D"/>
    <w:p w:rsidR="00220AD8" w:rsidRDefault="00220AD8" w:rsidP="0077084D"/>
    <w:p w:rsidR="00220AD8" w:rsidRDefault="00220AD8" w:rsidP="0077084D"/>
    <w:p w:rsidR="00220AD8" w:rsidRDefault="00220AD8" w:rsidP="0077084D"/>
    <w:p w:rsidR="00220AD8" w:rsidRDefault="00220AD8" w:rsidP="0077084D"/>
    <w:p w:rsidR="00220AD8" w:rsidRDefault="00220AD8" w:rsidP="0077084D"/>
    <w:p w:rsidR="00220AD8" w:rsidRDefault="00220AD8" w:rsidP="0077084D"/>
    <w:p w:rsidR="00220AD8" w:rsidRDefault="00220AD8" w:rsidP="0077084D"/>
    <w:p w:rsidR="00220AD8" w:rsidRDefault="00220AD8" w:rsidP="0077084D"/>
    <w:p w:rsidR="00220AD8" w:rsidRDefault="00220AD8" w:rsidP="0077084D"/>
    <w:p w:rsidR="00220AD8" w:rsidRDefault="00220AD8" w:rsidP="0077084D"/>
    <w:p w:rsidR="00220AD8" w:rsidRDefault="00220AD8" w:rsidP="0077084D"/>
    <w:p w:rsidR="00220AD8" w:rsidRDefault="00220AD8" w:rsidP="0077084D"/>
    <w:p w:rsidR="00220AD8" w:rsidRDefault="00220AD8" w:rsidP="0077084D"/>
    <w:p w:rsidR="00220AD8" w:rsidRDefault="00220AD8" w:rsidP="0077084D"/>
    <w:p w:rsidR="0077084D" w:rsidRPr="00220AD8" w:rsidRDefault="0077084D" w:rsidP="0077084D">
      <w:pPr>
        <w:jc w:val="right"/>
        <w:rPr>
          <w:sz w:val="24"/>
          <w:szCs w:val="24"/>
        </w:rPr>
      </w:pPr>
      <w:r w:rsidRPr="00220AD8">
        <w:rPr>
          <w:sz w:val="24"/>
          <w:szCs w:val="24"/>
        </w:rPr>
        <w:t>Приложение № 2 к контракту</w:t>
      </w:r>
    </w:p>
    <w:p w:rsidR="0077084D" w:rsidRPr="00220AD8" w:rsidRDefault="0077084D" w:rsidP="0077084D">
      <w:pPr>
        <w:jc w:val="right"/>
        <w:rPr>
          <w:sz w:val="24"/>
          <w:szCs w:val="24"/>
        </w:rPr>
      </w:pPr>
      <w:r w:rsidRPr="00220AD8">
        <w:rPr>
          <w:sz w:val="24"/>
          <w:szCs w:val="24"/>
        </w:rPr>
        <w:t>от________ №_____________</w:t>
      </w:r>
    </w:p>
    <w:p w:rsidR="0077084D" w:rsidRDefault="0077084D" w:rsidP="0077084D">
      <w:r>
        <w:t>________________________________________________________________</w:t>
      </w:r>
    </w:p>
    <w:p w:rsidR="0077084D" w:rsidRPr="009164C9" w:rsidRDefault="0077084D" w:rsidP="0077084D">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77084D" w:rsidRPr="007275F8" w:rsidRDefault="0077084D" w:rsidP="0077084D">
      <w:pPr>
        <w:ind w:firstLine="708"/>
      </w:pPr>
    </w:p>
    <w:p w:rsidR="0077084D" w:rsidRPr="009164C9" w:rsidRDefault="0077084D" w:rsidP="0077084D">
      <w:pPr>
        <w:ind w:firstLine="708"/>
        <w:jc w:val="center"/>
        <w:rPr>
          <w:b/>
          <w:color w:val="000000" w:themeColor="text1"/>
          <w:sz w:val="28"/>
          <w:szCs w:val="28"/>
        </w:rPr>
      </w:pPr>
      <w:r w:rsidRPr="007275F8">
        <w:rPr>
          <w:b/>
          <w:sz w:val="28"/>
          <w:szCs w:val="28"/>
        </w:rPr>
        <w:t>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77084D" w:rsidRDefault="0077084D" w:rsidP="0077084D">
      <w:pPr>
        <w:jc w:val="center"/>
        <w:rPr>
          <w:b/>
          <w:sz w:val="28"/>
          <w:szCs w:val="28"/>
        </w:rPr>
      </w:pPr>
      <w:r w:rsidRPr="007275F8">
        <w:rPr>
          <w:b/>
          <w:sz w:val="28"/>
          <w:szCs w:val="28"/>
        </w:rPr>
        <w:t>приемки-передачи выполненных работ</w:t>
      </w:r>
    </w:p>
    <w:p w:rsidR="0077084D" w:rsidRDefault="0077084D" w:rsidP="0077084D">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77084D" w:rsidRDefault="0077084D" w:rsidP="0077084D">
      <w:pPr>
        <w:ind w:firstLine="708"/>
        <w:jc w:val="center"/>
        <w:rPr>
          <w:b/>
          <w:color w:val="000000" w:themeColor="text1"/>
          <w:sz w:val="28"/>
          <w:szCs w:val="28"/>
        </w:rPr>
      </w:pPr>
      <w:r>
        <w:rPr>
          <w:b/>
          <w:color w:val="000000" w:themeColor="text1"/>
          <w:sz w:val="28"/>
          <w:szCs w:val="28"/>
        </w:rPr>
        <w:t>_____________________________________________________________</w:t>
      </w:r>
    </w:p>
    <w:p w:rsidR="0077084D" w:rsidRPr="009164C9" w:rsidRDefault="0077084D" w:rsidP="0077084D">
      <w:pPr>
        <w:ind w:firstLine="708"/>
        <w:rPr>
          <w:color w:val="000000" w:themeColor="text1"/>
          <w:sz w:val="18"/>
          <w:szCs w:val="18"/>
        </w:rPr>
      </w:pPr>
      <w:r w:rsidRPr="009164C9">
        <w:rPr>
          <w:color w:val="000000" w:themeColor="text1"/>
          <w:sz w:val="18"/>
          <w:szCs w:val="18"/>
        </w:rPr>
        <w:t>Наименование контракта</w:t>
      </w:r>
    </w:p>
    <w:p w:rsidR="0077084D" w:rsidRDefault="0077084D" w:rsidP="0077084D">
      <w:pPr>
        <w:ind w:left="708"/>
        <w:rPr>
          <w:sz w:val="24"/>
          <w:szCs w:val="24"/>
        </w:rPr>
      </w:pPr>
    </w:p>
    <w:p w:rsidR="0077084D" w:rsidRPr="007275F8" w:rsidRDefault="0077084D" w:rsidP="0077084D">
      <w:pPr>
        <w:ind w:firstLine="708"/>
        <w:rPr>
          <w:sz w:val="24"/>
          <w:szCs w:val="24"/>
        </w:rPr>
      </w:pPr>
      <w:r w:rsidRPr="007275F8">
        <w:rPr>
          <w:sz w:val="24"/>
          <w:szCs w:val="24"/>
        </w:rPr>
        <w:t xml:space="preserve">Заказчик: Департамент градостроительства и архитектуры администрации </w:t>
      </w:r>
    </w:p>
    <w:p w:rsidR="0077084D" w:rsidRPr="007275F8" w:rsidRDefault="0077084D" w:rsidP="0077084D">
      <w:pPr>
        <w:ind w:firstLine="708"/>
        <w:rPr>
          <w:b/>
          <w:sz w:val="24"/>
          <w:szCs w:val="24"/>
        </w:rPr>
      </w:pPr>
      <w:r w:rsidRPr="007275F8">
        <w:rPr>
          <w:sz w:val="24"/>
          <w:szCs w:val="24"/>
        </w:rPr>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77084D" w:rsidTr="004F2E65">
        <w:tc>
          <w:tcPr>
            <w:tcW w:w="789" w:type="dxa"/>
          </w:tcPr>
          <w:p w:rsidR="0077084D" w:rsidRPr="00854BD8" w:rsidRDefault="0077084D" w:rsidP="004F2E65">
            <w:pPr>
              <w:jc w:val="center"/>
              <w:rPr>
                <w:sz w:val="24"/>
                <w:szCs w:val="24"/>
              </w:rPr>
            </w:pPr>
            <w:r w:rsidRPr="00854BD8">
              <w:rPr>
                <w:sz w:val="24"/>
                <w:szCs w:val="24"/>
              </w:rPr>
              <w:t>№</w:t>
            </w:r>
          </w:p>
        </w:tc>
        <w:tc>
          <w:tcPr>
            <w:tcW w:w="4598" w:type="dxa"/>
          </w:tcPr>
          <w:p w:rsidR="0077084D" w:rsidRPr="00854BD8" w:rsidRDefault="0077084D" w:rsidP="00AB569F">
            <w:pPr>
              <w:rPr>
                <w:sz w:val="24"/>
                <w:szCs w:val="24"/>
              </w:rPr>
            </w:pPr>
            <w:r w:rsidRPr="00854BD8">
              <w:rPr>
                <w:sz w:val="24"/>
                <w:szCs w:val="24"/>
              </w:rPr>
              <w:t>Наименование работы</w:t>
            </w:r>
          </w:p>
        </w:tc>
        <w:tc>
          <w:tcPr>
            <w:tcW w:w="2097" w:type="dxa"/>
          </w:tcPr>
          <w:p w:rsidR="0077084D" w:rsidRPr="00854BD8" w:rsidRDefault="0077084D" w:rsidP="004F2E65">
            <w:pPr>
              <w:jc w:val="center"/>
              <w:rPr>
                <w:sz w:val="24"/>
                <w:szCs w:val="24"/>
              </w:rPr>
            </w:pPr>
            <w:r w:rsidRPr="00854BD8">
              <w:rPr>
                <w:sz w:val="24"/>
                <w:szCs w:val="24"/>
              </w:rPr>
              <w:t xml:space="preserve">Ед. </w:t>
            </w:r>
            <w:proofErr w:type="spellStart"/>
            <w:r w:rsidRPr="00854BD8">
              <w:rPr>
                <w:sz w:val="24"/>
                <w:szCs w:val="24"/>
              </w:rPr>
              <w:t>изм</w:t>
            </w:r>
            <w:proofErr w:type="spellEnd"/>
            <w:r w:rsidRPr="00854BD8">
              <w:rPr>
                <w:sz w:val="24"/>
                <w:szCs w:val="24"/>
              </w:rPr>
              <w:t>.</w:t>
            </w:r>
          </w:p>
        </w:tc>
        <w:tc>
          <w:tcPr>
            <w:tcW w:w="1716" w:type="dxa"/>
          </w:tcPr>
          <w:p w:rsidR="0077084D" w:rsidRPr="00854BD8" w:rsidRDefault="0077084D" w:rsidP="004F2E65">
            <w:pPr>
              <w:jc w:val="center"/>
              <w:rPr>
                <w:sz w:val="24"/>
                <w:szCs w:val="24"/>
              </w:rPr>
            </w:pPr>
            <w:r w:rsidRPr="00854BD8">
              <w:rPr>
                <w:sz w:val="24"/>
                <w:szCs w:val="24"/>
              </w:rPr>
              <w:t>Стоимость, руб.</w:t>
            </w:r>
          </w:p>
        </w:tc>
      </w:tr>
      <w:tr w:rsidR="0077084D" w:rsidTr="004F2E65">
        <w:tc>
          <w:tcPr>
            <w:tcW w:w="789" w:type="dxa"/>
          </w:tcPr>
          <w:p w:rsidR="0077084D" w:rsidRPr="00854BD8" w:rsidRDefault="0077084D" w:rsidP="004F2E65">
            <w:pPr>
              <w:jc w:val="center"/>
              <w:rPr>
                <w:sz w:val="24"/>
                <w:szCs w:val="24"/>
              </w:rPr>
            </w:pPr>
            <w:r w:rsidRPr="00854BD8">
              <w:rPr>
                <w:sz w:val="24"/>
                <w:szCs w:val="24"/>
              </w:rPr>
              <w:t>1</w:t>
            </w:r>
          </w:p>
        </w:tc>
        <w:tc>
          <w:tcPr>
            <w:tcW w:w="4598" w:type="dxa"/>
          </w:tcPr>
          <w:p w:rsidR="0077084D" w:rsidRPr="00854BD8" w:rsidRDefault="0077084D" w:rsidP="004F2E65">
            <w:pPr>
              <w:jc w:val="center"/>
              <w:rPr>
                <w:sz w:val="24"/>
                <w:szCs w:val="24"/>
              </w:rPr>
            </w:pPr>
          </w:p>
        </w:tc>
        <w:tc>
          <w:tcPr>
            <w:tcW w:w="2097" w:type="dxa"/>
          </w:tcPr>
          <w:p w:rsidR="0077084D" w:rsidRPr="00854BD8" w:rsidRDefault="0077084D" w:rsidP="004F2E65">
            <w:pPr>
              <w:jc w:val="center"/>
              <w:rPr>
                <w:sz w:val="24"/>
                <w:szCs w:val="24"/>
              </w:rPr>
            </w:pPr>
          </w:p>
        </w:tc>
        <w:tc>
          <w:tcPr>
            <w:tcW w:w="1716" w:type="dxa"/>
          </w:tcPr>
          <w:p w:rsidR="0077084D" w:rsidRPr="00854BD8" w:rsidRDefault="0077084D" w:rsidP="004F2E65">
            <w:pPr>
              <w:jc w:val="center"/>
              <w:rPr>
                <w:sz w:val="24"/>
                <w:szCs w:val="24"/>
              </w:rPr>
            </w:pPr>
          </w:p>
        </w:tc>
      </w:tr>
      <w:tr w:rsidR="0077084D" w:rsidTr="004F2E65">
        <w:tc>
          <w:tcPr>
            <w:tcW w:w="789" w:type="dxa"/>
          </w:tcPr>
          <w:p w:rsidR="0077084D" w:rsidRPr="00854BD8" w:rsidRDefault="0077084D" w:rsidP="004F2E65">
            <w:pPr>
              <w:jc w:val="center"/>
              <w:rPr>
                <w:sz w:val="24"/>
                <w:szCs w:val="24"/>
              </w:rPr>
            </w:pPr>
          </w:p>
        </w:tc>
        <w:tc>
          <w:tcPr>
            <w:tcW w:w="4598" w:type="dxa"/>
          </w:tcPr>
          <w:p w:rsidR="0077084D" w:rsidRPr="00854BD8" w:rsidRDefault="0077084D" w:rsidP="00AB569F">
            <w:pPr>
              <w:rPr>
                <w:b/>
                <w:sz w:val="24"/>
                <w:szCs w:val="24"/>
              </w:rPr>
            </w:pPr>
            <w:r w:rsidRPr="00854BD8">
              <w:rPr>
                <w:b/>
                <w:sz w:val="24"/>
                <w:szCs w:val="24"/>
              </w:rPr>
              <w:t>Итоговая сумма, подлежащая оплате Исполнителю</w:t>
            </w:r>
          </w:p>
        </w:tc>
        <w:tc>
          <w:tcPr>
            <w:tcW w:w="2097" w:type="dxa"/>
          </w:tcPr>
          <w:p w:rsidR="0077084D" w:rsidRPr="00854BD8" w:rsidRDefault="0077084D" w:rsidP="004F2E65">
            <w:pPr>
              <w:jc w:val="center"/>
              <w:rPr>
                <w:sz w:val="24"/>
                <w:szCs w:val="24"/>
              </w:rPr>
            </w:pPr>
          </w:p>
        </w:tc>
        <w:tc>
          <w:tcPr>
            <w:tcW w:w="1716" w:type="dxa"/>
          </w:tcPr>
          <w:p w:rsidR="0077084D" w:rsidRPr="00854BD8" w:rsidRDefault="0077084D" w:rsidP="004F2E65">
            <w:pPr>
              <w:jc w:val="center"/>
              <w:rPr>
                <w:sz w:val="24"/>
                <w:szCs w:val="24"/>
              </w:rPr>
            </w:pPr>
          </w:p>
        </w:tc>
      </w:tr>
      <w:tr w:rsidR="0077084D" w:rsidTr="004F2E65">
        <w:tc>
          <w:tcPr>
            <w:tcW w:w="789" w:type="dxa"/>
          </w:tcPr>
          <w:p w:rsidR="0077084D" w:rsidRPr="00854BD8" w:rsidRDefault="0077084D" w:rsidP="004F2E65">
            <w:pPr>
              <w:jc w:val="center"/>
              <w:rPr>
                <w:sz w:val="24"/>
                <w:szCs w:val="24"/>
              </w:rPr>
            </w:pPr>
          </w:p>
        </w:tc>
        <w:tc>
          <w:tcPr>
            <w:tcW w:w="4598" w:type="dxa"/>
          </w:tcPr>
          <w:p w:rsidR="0077084D" w:rsidRPr="00854BD8" w:rsidRDefault="0077084D" w:rsidP="00AB569F">
            <w:pPr>
              <w:rPr>
                <w:sz w:val="24"/>
                <w:szCs w:val="24"/>
              </w:rPr>
            </w:pPr>
            <w:r w:rsidRPr="00854BD8">
              <w:rPr>
                <w:sz w:val="24"/>
                <w:szCs w:val="24"/>
              </w:rPr>
              <w:t>Без налога (НДС)</w:t>
            </w:r>
          </w:p>
        </w:tc>
        <w:tc>
          <w:tcPr>
            <w:tcW w:w="2097" w:type="dxa"/>
          </w:tcPr>
          <w:p w:rsidR="0077084D" w:rsidRPr="00854BD8" w:rsidRDefault="0077084D" w:rsidP="004F2E65">
            <w:pPr>
              <w:jc w:val="center"/>
              <w:rPr>
                <w:sz w:val="24"/>
                <w:szCs w:val="24"/>
              </w:rPr>
            </w:pPr>
          </w:p>
        </w:tc>
        <w:tc>
          <w:tcPr>
            <w:tcW w:w="1716" w:type="dxa"/>
          </w:tcPr>
          <w:p w:rsidR="0077084D" w:rsidRPr="00854BD8" w:rsidRDefault="0077084D" w:rsidP="004F2E65">
            <w:pPr>
              <w:jc w:val="center"/>
              <w:rPr>
                <w:sz w:val="24"/>
                <w:szCs w:val="24"/>
              </w:rPr>
            </w:pPr>
          </w:p>
        </w:tc>
      </w:tr>
      <w:tr w:rsidR="0077084D" w:rsidTr="004F2E65">
        <w:tc>
          <w:tcPr>
            <w:tcW w:w="789" w:type="dxa"/>
          </w:tcPr>
          <w:p w:rsidR="0077084D" w:rsidRPr="00854BD8" w:rsidRDefault="0077084D" w:rsidP="004F2E65">
            <w:pPr>
              <w:jc w:val="center"/>
              <w:rPr>
                <w:sz w:val="24"/>
                <w:szCs w:val="24"/>
              </w:rPr>
            </w:pPr>
          </w:p>
        </w:tc>
        <w:tc>
          <w:tcPr>
            <w:tcW w:w="4598" w:type="dxa"/>
          </w:tcPr>
          <w:p w:rsidR="0077084D" w:rsidRPr="00854BD8" w:rsidRDefault="0077084D" w:rsidP="00AB569F">
            <w:pPr>
              <w:rPr>
                <w:sz w:val="24"/>
                <w:szCs w:val="24"/>
              </w:rPr>
            </w:pPr>
            <w:r w:rsidRPr="00854BD8">
              <w:rPr>
                <w:sz w:val="24"/>
                <w:szCs w:val="24"/>
              </w:rPr>
              <w:t>Всего с учетом НДС</w:t>
            </w:r>
          </w:p>
        </w:tc>
        <w:tc>
          <w:tcPr>
            <w:tcW w:w="2097" w:type="dxa"/>
          </w:tcPr>
          <w:p w:rsidR="0077084D" w:rsidRPr="00854BD8" w:rsidRDefault="0077084D" w:rsidP="004F2E65">
            <w:pPr>
              <w:jc w:val="center"/>
              <w:rPr>
                <w:sz w:val="24"/>
                <w:szCs w:val="24"/>
              </w:rPr>
            </w:pPr>
          </w:p>
        </w:tc>
        <w:tc>
          <w:tcPr>
            <w:tcW w:w="1716" w:type="dxa"/>
          </w:tcPr>
          <w:p w:rsidR="0077084D" w:rsidRPr="00854BD8" w:rsidRDefault="0077084D" w:rsidP="004F2E65">
            <w:pPr>
              <w:jc w:val="center"/>
              <w:rPr>
                <w:sz w:val="24"/>
                <w:szCs w:val="24"/>
              </w:rPr>
            </w:pPr>
          </w:p>
        </w:tc>
      </w:tr>
      <w:tr w:rsidR="0077084D" w:rsidTr="004F2E65">
        <w:tc>
          <w:tcPr>
            <w:tcW w:w="789" w:type="dxa"/>
          </w:tcPr>
          <w:p w:rsidR="0077084D" w:rsidRPr="00854BD8" w:rsidRDefault="0077084D" w:rsidP="004F2E65">
            <w:pPr>
              <w:jc w:val="center"/>
              <w:rPr>
                <w:sz w:val="24"/>
                <w:szCs w:val="24"/>
              </w:rPr>
            </w:pPr>
            <w:r w:rsidRPr="00854BD8">
              <w:rPr>
                <w:sz w:val="24"/>
                <w:szCs w:val="24"/>
              </w:rPr>
              <w:t>2</w:t>
            </w:r>
          </w:p>
        </w:tc>
        <w:tc>
          <w:tcPr>
            <w:tcW w:w="4598" w:type="dxa"/>
          </w:tcPr>
          <w:p w:rsidR="0077084D" w:rsidRPr="00854BD8" w:rsidRDefault="0077084D" w:rsidP="00AB569F">
            <w:pPr>
              <w:rPr>
                <w:sz w:val="24"/>
                <w:szCs w:val="24"/>
              </w:rPr>
            </w:pPr>
            <w:proofErr w:type="gramStart"/>
            <w:r w:rsidRPr="00854BD8">
              <w:rPr>
                <w:sz w:val="24"/>
                <w:szCs w:val="24"/>
              </w:rPr>
              <w:t xml:space="preserve">Размер неустойки (штрафа/ пени), подлежащий взысканию и порядок расчета неустойки (штрафа/пени)- </w:t>
            </w:r>
            <w:proofErr w:type="spellStart"/>
            <w:r w:rsidRPr="00854BD8">
              <w:rPr>
                <w:sz w:val="24"/>
                <w:szCs w:val="24"/>
              </w:rPr>
              <w:t>п._____контракта</w:t>
            </w:r>
            <w:proofErr w:type="spellEnd"/>
            <w:r w:rsidRPr="00854BD8">
              <w:rPr>
                <w:sz w:val="24"/>
                <w:szCs w:val="24"/>
              </w:rPr>
              <w:t xml:space="preserve"> (просрочка исполнения  Исполнителем  обязательства, предусмотренного контрактом, а именно _______________ </w:t>
            </w:r>
            <w:r w:rsidRPr="00854BD8">
              <w:rPr>
                <w:sz w:val="18"/>
                <w:szCs w:val="18"/>
              </w:rPr>
              <w:t>(указывается основание (срок  сдачи работ/иное)</w:t>
            </w:r>
            <w:r w:rsidRPr="00854BD8">
              <w:rPr>
                <w:sz w:val="24"/>
                <w:szCs w:val="24"/>
              </w:rPr>
              <w:t>)</w:t>
            </w:r>
            <w:proofErr w:type="gramEnd"/>
          </w:p>
        </w:tc>
        <w:tc>
          <w:tcPr>
            <w:tcW w:w="2097" w:type="dxa"/>
          </w:tcPr>
          <w:p w:rsidR="0077084D" w:rsidRPr="00854BD8" w:rsidRDefault="0077084D" w:rsidP="004F2E65">
            <w:pPr>
              <w:jc w:val="center"/>
              <w:rPr>
                <w:sz w:val="24"/>
                <w:szCs w:val="24"/>
              </w:rPr>
            </w:pPr>
          </w:p>
        </w:tc>
        <w:tc>
          <w:tcPr>
            <w:tcW w:w="1716" w:type="dxa"/>
          </w:tcPr>
          <w:p w:rsidR="0077084D" w:rsidRPr="00854BD8" w:rsidRDefault="0077084D" w:rsidP="004F2E65">
            <w:pPr>
              <w:jc w:val="center"/>
              <w:rPr>
                <w:sz w:val="24"/>
                <w:szCs w:val="24"/>
              </w:rPr>
            </w:pPr>
          </w:p>
        </w:tc>
      </w:tr>
      <w:tr w:rsidR="0077084D" w:rsidTr="004F2E65">
        <w:tc>
          <w:tcPr>
            <w:tcW w:w="789" w:type="dxa"/>
          </w:tcPr>
          <w:p w:rsidR="0077084D" w:rsidRPr="00854BD8" w:rsidRDefault="0077084D" w:rsidP="004F2E65">
            <w:pPr>
              <w:jc w:val="center"/>
              <w:rPr>
                <w:sz w:val="24"/>
                <w:szCs w:val="24"/>
              </w:rPr>
            </w:pPr>
          </w:p>
        </w:tc>
        <w:tc>
          <w:tcPr>
            <w:tcW w:w="4598" w:type="dxa"/>
          </w:tcPr>
          <w:p w:rsidR="0077084D" w:rsidRPr="00854BD8" w:rsidRDefault="0077084D" w:rsidP="00AB569F">
            <w:pPr>
              <w:rPr>
                <w:b/>
                <w:sz w:val="24"/>
                <w:szCs w:val="24"/>
              </w:rPr>
            </w:pPr>
            <w:r w:rsidRPr="00854BD8">
              <w:rPr>
                <w:b/>
                <w:sz w:val="24"/>
                <w:szCs w:val="24"/>
              </w:rPr>
              <w:t>Итоговая сумма, подлежащая оплате Заказчику</w:t>
            </w:r>
          </w:p>
        </w:tc>
        <w:tc>
          <w:tcPr>
            <w:tcW w:w="2097" w:type="dxa"/>
          </w:tcPr>
          <w:p w:rsidR="0077084D" w:rsidRPr="00854BD8" w:rsidRDefault="0077084D" w:rsidP="004F2E65">
            <w:pPr>
              <w:jc w:val="center"/>
              <w:rPr>
                <w:sz w:val="24"/>
                <w:szCs w:val="24"/>
              </w:rPr>
            </w:pPr>
          </w:p>
        </w:tc>
        <w:tc>
          <w:tcPr>
            <w:tcW w:w="1716" w:type="dxa"/>
          </w:tcPr>
          <w:p w:rsidR="0077084D" w:rsidRPr="00854BD8" w:rsidRDefault="0077084D" w:rsidP="004F2E65">
            <w:pPr>
              <w:jc w:val="center"/>
              <w:rPr>
                <w:sz w:val="24"/>
                <w:szCs w:val="24"/>
              </w:rPr>
            </w:pPr>
          </w:p>
        </w:tc>
      </w:tr>
    </w:tbl>
    <w:p w:rsidR="0077084D" w:rsidRPr="005710E0" w:rsidRDefault="0077084D" w:rsidP="0077084D">
      <w:pPr>
        <w:pStyle w:val="a3"/>
        <w:ind w:firstLine="708"/>
        <w:rPr>
          <w:b/>
        </w:rPr>
      </w:pPr>
      <w:r>
        <w:t xml:space="preserve">Всего выполнено работ на сумму: </w:t>
      </w:r>
      <w:r>
        <w:rPr>
          <w:b/>
        </w:rPr>
        <w:t>_____________________________________ руб.</w:t>
      </w:r>
    </w:p>
    <w:p w:rsidR="0077084D" w:rsidRDefault="0077084D" w:rsidP="0077084D">
      <w:pPr>
        <w:pStyle w:val="a3"/>
        <w:ind w:firstLine="708"/>
      </w:pPr>
      <w:r>
        <w:t>Всего неустойка, подлежащая  взысканию</w:t>
      </w:r>
      <w:r w:rsidRPr="00DC1366">
        <w:rPr>
          <w:b/>
        </w:rPr>
        <w:t xml:space="preserve">: </w:t>
      </w:r>
      <w:r>
        <w:rPr>
          <w:b/>
        </w:rPr>
        <w:t>______________________________ руб.</w:t>
      </w:r>
    </w:p>
    <w:p w:rsidR="0077084D" w:rsidRPr="00DC1366" w:rsidRDefault="0077084D" w:rsidP="0077084D">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ермь, БИК 045773001, ОКАТО 57401000000, УФК по Пермскому краю (Департамент градостроительства и   архитектуры администрации города Перми л/с 0456</w:t>
      </w:r>
      <w:r w:rsidR="004B29DF">
        <w:rPr>
          <w:sz w:val="24"/>
          <w:szCs w:val="24"/>
        </w:rPr>
        <w:t>3</w:t>
      </w:r>
      <w:r w:rsidRPr="00DC1366">
        <w:rPr>
          <w:sz w:val="24"/>
          <w:szCs w:val="24"/>
        </w:rPr>
        <w:t>065860), КБК 90311690040040000140, Назначени</w:t>
      </w:r>
      <w:r>
        <w:rPr>
          <w:sz w:val="24"/>
          <w:szCs w:val="24"/>
        </w:rPr>
        <w:t>е</w:t>
      </w:r>
      <w:r w:rsidRPr="00DC1366">
        <w:rPr>
          <w:sz w:val="24"/>
          <w:szCs w:val="24"/>
        </w:rPr>
        <w:t xml:space="preserve">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77084D" w:rsidRPr="0041626A" w:rsidRDefault="0077084D" w:rsidP="0077084D">
      <w:pPr>
        <w:pStyle w:val="a3"/>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77084D" w:rsidRDefault="0077084D" w:rsidP="0077084D">
      <w:pPr>
        <w:pStyle w:val="a3"/>
        <w:ind w:firstLine="708"/>
      </w:pPr>
    </w:p>
    <w:p w:rsidR="0077084D" w:rsidRDefault="0077084D" w:rsidP="0077084D">
      <w:pPr>
        <w:pStyle w:val="a3"/>
      </w:pPr>
      <w:r>
        <w:t>Исполнитель</w:t>
      </w:r>
      <w:r w:rsidR="00AB569F">
        <w:t>:</w:t>
      </w:r>
      <w:r>
        <w:t xml:space="preserve"> </w:t>
      </w:r>
      <w:r w:rsidR="00AB569F">
        <w:t xml:space="preserve">            </w:t>
      </w:r>
      <w:r>
        <w:t xml:space="preserve">                                                       Заказчик:</w:t>
      </w:r>
    </w:p>
    <w:p w:rsidR="0077084D" w:rsidRDefault="0077084D" w:rsidP="0077084D">
      <w:pPr>
        <w:pStyle w:val="a3"/>
      </w:pPr>
    </w:p>
    <w:p w:rsidR="0077084D" w:rsidRDefault="0077084D" w:rsidP="0077084D">
      <w:pPr>
        <w:pStyle w:val="a3"/>
      </w:pPr>
    </w:p>
    <w:p w:rsidR="0077084D" w:rsidRDefault="0077084D" w:rsidP="0077084D">
      <w:pPr>
        <w:pStyle w:val="a3"/>
      </w:pPr>
    </w:p>
    <w:p w:rsidR="0077084D" w:rsidRDefault="0077084D" w:rsidP="0077084D">
      <w:pPr>
        <w:pStyle w:val="a3"/>
      </w:pPr>
      <w:r>
        <w:t>_________________/_____________/                                  ________________/____________/</w:t>
      </w:r>
    </w:p>
    <w:p w:rsidR="0077084D" w:rsidRDefault="0077084D" w:rsidP="0077084D">
      <w:pPr>
        <w:pStyle w:val="a3"/>
      </w:pPr>
      <w:proofErr w:type="spellStart"/>
      <w:r>
        <w:t>мп</w:t>
      </w:r>
      <w:proofErr w:type="spellEnd"/>
      <w:r>
        <w:t xml:space="preserve">                                                                                           </w:t>
      </w:r>
      <w:proofErr w:type="spellStart"/>
      <w:r>
        <w:t>мп</w:t>
      </w:r>
      <w:proofErr w:type="spellEnd"/>
    </w:p>
    <w:p w:rsidR="0077084D" w:rsidRDefault="0077084D" w:rsidP="0077084D">
      <w:pPr>
        <w:jc w:val="center"/>
        <w:rPr>
          <w:b/>
        </w:rPr>
      </w:pPr>
    </w:p>
    <w:p w:rsidR="0077084D" w:rsidRPr="004F0C84" w:rsidRDefault="0077084D" w:rsidP="0077084D">
      <w:pPr>
        <w:pStyle w:val="a3"/>
        <w:spacing w:line="280" w:lineRule="exact"/>
        <w:ind w:left="720" w:hanging="720"/>
        <w:jc w:val="right"/>
        <w:rPr>
          <w:szCs w:val="24"/>
        </w:rPr>
      </w:pPr>
    </w:p>
    <w:p w:rsidR="00712EDE" w:rsidRDefault="00712EDE"/>
    <w:sectPr w:rsidR="00712EDE" w:rsidSect="004B29DF">
      <w:footerReference w:type="even" r:id="rId6"/>
      <w:footerReference w:type="default" r:id="rId7"/>
      <w:pgSz w:w="11906" w:h="16838"/>
      <w:pgMar w:top="1418" w:right="851"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895" w:rsidRDefault="00F95895" w:rsidP="00F95895">
      <w:r>
        <w:separator/>
      </w:r>
    </w:p>
  </w:endnote>
  <w:endnote w:type="continuationSeparator" w:id="0">
    <w:p w:rsidR="00F95895" w:rsidRDefault="00F95895" w:rsidP="00F958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33B" w:rsidRDefault="00A94B8F">
    <w:pPr>
      <w:pStyle w:val="a5"/>
      <w:framePr w:wrap="around" w:vAnchor="text" w:hAnchor="margin" w:xAlign="center" w:y="1"/>
      <w:rPr>
        <w:rStyle w:val="a7"/>
      </w:rPr>
    </w:pPr>
    <w:r>
      <w:rPr>
        <w:rStyle w:val="a7"/>
      </w:rPr>
      <w:fldChar w:fldCharType="begin"/>
    </w:r>
    <w:r w:rsidR="0077084D">
      <w:rPr>
        <w:rStyle w:val="a7"/>
      </w:rPr>
      <w:instrText xml:space="preserve">PAGE  </w:instrText>
    </w:r>
    <w:r>
      <w:rPr>
        <w:rStyle w:val="a7"/>
      </w:rPr>
      <w:fldChar w:fldCharType="end"/>
    </w:r>
  </w:p>
  <w:p w:rsidR="009A633B" w:rsidRDefault="00694F0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33B" w:rsidRDefault="00A94B8F">
    <w:pPr>
      <w:pStyle w:val="a5"/>
      <w:framePr w:wrap="around" w:vAnchor="text" w:hAnchor="margin" w:xAlign="center" w:y="1"/>
      <w:rPr>
        <w:rStyle w:val="a7"/>
      </w:rPr>
    </w:pPr>
    <w:r>
      <w:rPr>
        <w:rStyle w:val="a7"/>
      </w:rPr>
      <w:fldChar w:fldCharType="begin"/>
    </w:r>
    <w:r w:rsidR="0077084D">
      <w:rPr>
        <w:rStyle w:val="a7"/>
      </w:rPr>
      <w:instrText xml:space="preserve">PAGE  </w:instrText>
    </w:r>
    <w:r>
      <w:rPr>
        <w:rStyle w:val="a7"/>
      </w:rPr>
      <w:fldChar w:fldCharType="separate"/>
    </w:r>
    <w:r w:rsidR="00694F00">
      <w:rPr>
        <w:rStyle w:val="a7"/>
        <w:noProof/>
      </w:rPr>
      <w:t>9</w:t>
    </w:r>
    <w:r>
      <w:rPr>
        <w:rStyle w:val="a7"/>
      </w:rPr>
      <w:fldChar w:fldCharType="end"/>
    </w:r>
  </w:p>
  <w:p w:rsidR="009A633B" w:rsidRDefault="00694F0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895" w:rsidRDefault="00F95895" w:rsidP="00F95895">
      <w:r>
        <w:separator/>
      </w:r>
    </w:p>
  </w:footnote>
  <w:footnote w:type="continuationSeparator" w:id="0">
    <w:p w:rsidR="00F95895" w:rsidRDefault="00F95895" w:rsidP="00F958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77084D"/>
    <w:rsid w:val="00017722"/>
    <w:rsid w:val="00020BC9"/>
    <w:rsid w:val="00021D95"/>
    <w:rsid w:val="0003374D"/>
    <w:rsid w:val="00034BE9"/>
    <w:rsid w:val="00050D22"/>
    <w:rsid w:val="0008191F"/>
    <w:rsid w:val="0008316B"/>
    <w:rsid w:val="00091904"/>
    <w:rsid w:val="0009730C"/>
    <w:rsid w:val="000A10D4"/>
    <w:rsid w:val="000A1D70"/>
    <w:rsid w:val="000A2E2A"/>
    <w:rsid w:val="000B3450"/>
    <w:rsid w:val="000B5D95"/>
    <w:rsid w:val="000D05E6"/>
    <w:rsid w:val="000D6C8D"/>
    <w:rsid w:val="00101AB7"/>
    <w:rsid w:val="00104F97"/>
    <w:rsid w:val="00105CE1"/>
    <w:rsid w:val="00110319"/>
    <w:rsid w:val="00114C18"/>
    <w:rsid w:val="00126FF3"/>
    <w:rsid w:val="00155997"/>
    <w:rsid w:val="00156C30"/>
    <w:rsid w:val="00162E73"/>
    <w:rsid w:val="00195D95"/>
    <w:rsid w:val="001A65FF"/>
    <w:rsid w:val="001B0FD6"/>
    <w:rsid w:val="001C0272"/>
    <w:rsid w:val="001D4D0A"/>
    <w:rsid w:val="001F6094"/>
    <w:rsid w:val="00203887"/>
    <w:rsid w:val="0021219B"/>
    <w:rsid w:val="00220AD8"/>
    <w:rsid w:val="00221698"/>
    <w:rsid w:val="00262A98"/>
    <w:rsid w:val="002638F6"/>
    <w:rsid w:val="00264725"/>
    <w:rsid w:val="0027469D"/>
    <w:rsid w:val="002807F1"/>
    <w:rsid w:val="00291DC9"/>
    <w:rsid w:val="002964EC"/>
    <w:rsid w:val="002B05F1"/>
    <w:rsid w:val="002E36F8"/>
    <w:rsid w:val="002F50A4"/>
    <w:rsid w:val="00303AA2"/>
    <w:rsid w:val="00305766"/>
    <w:rsid w:val="00353AEE"/>
    <w:rsid w:val="0035449F"/>
    <w:rsid w:val="0037598A"/>
    <w:rsid w:val="003A44CD"/>
    <w:rsid w:val="003A55FD"/>
    <w:rsid w:val="003B4C35"/>
    <w:rsid w:val="003E7C19"/>
    <w:rsid w:val="003F1E1C"/>
    <w:rsid w:val="004101D6"/>
    <w:rsid w:val="004224C5"/>
    <w:rsid w:val="00442BE6"/>
    <w:rsid w:val="00454E2A"/>
    <w:rsid w:val="004560E0"/>
    <w:rsid w:val="0046170F"/>
    <w:rsid w:val="0047212C"/>
    <w:rsid w:val="00475823"/>
    <w:rsid w:val="004A50BF"/>
    <w:rsid w:val="004B29DF"/>
    <w:rsid w:val="004D6FDF"/>
    <w:rsid w:val="004E51DA"/>
    <w:rsid w:val="004F5DF2"/>
    <w:rsid w:val="00505001"/>
    <w:rsid w:val="00511AB0"/>
    <w:rsid w:val="005206B5"/>
    <w:rsid w:val="0052255D"/>
    <w:rsid w:val="005327CB"/>
    <w:rsid w:val="00536D86"/>
    <w:rsid w:val="00553280"/>
    <w:rsid w:val="00555082"/>
    <w:rsid w:val="00555171"/>
    <w:rsid w:val="005657A2"/>
    <w:rsid w:val="00592B43"/>
    <w:rsid w:val="005C357E"/>
    <w:rsid w:val="005C6C33"/>
    <w:rsid w:val="005E076B"/>
    <w:rsid w:val="005F08DD"/>
    <w:rsid w:val="006033CF"/>
    <w:rsid w:val="0061489C"/>
    <w:rsid w:val="00630E0F"/>
    <w:rsid w:val="006372FE"/>
    <w:rsid w:val="00637A81"/>
    <w:rsid w:val="006444A3"/>
    <w:rsid w:val="006740C0"/>
    <w:rsid w:val="00694F00"/>
    <w:rsid w:val="006E71FD"/>
    <w:rsid w:val="006F3B4D"/>
    <w:rsid w:val="00712EDE"/>
    <w:rsid w:val="007151A4"/>
    <w:rsid w:val="00715E4A"/>
    <w:rsid w:val="007254C3"/>
    <w:rsid w:val="00754C9E"/>
    <w:rsid w:val="0077084D"/>
    <w:rsid w:val="007733FE"/>
    <w:rsid w:val="007A3324"/>
    <w:rsid w:val="007B5B83"/>
    <w:rsid w:val="007C1E6B"/>
    <w:rsid w:val="007C7698"/>
    <w:rsid w:val="007D3DCC"/>
    <w:rsid w:val="007E7BEB"/>
    <w:rsid w:val="00802377"/>
    <w:rsid w:val="00815378"/>
    <w:rsid w:val="00835BA1"/>
    <w:rsid w:val="00841C7F"/>
    <w:rsid w:val="008500CD"/>
    <w:rsid w:val="008528CC"/>
    <w:rsid w:val="008573AE"/>
    <w:rsid w:val="008746BA"/>
    <w:rsid w:val="00874C54"/>
    <w:rsid w:val="00881A65"/>
    <w:rsid w:val="00895415"/>
    <w:rsid w:val="008B5B14"/>
    <w:rsid w:val="008C3306"/>
    <w:rsid w:val="008E57BA"/>
    <w:rsid w:val="008F636A"/>
    <w:rsid w:val="00910CFA"/>
    <w:rsid w:val="00916658"/>
    <w:rsid w:val="00942252"/>
    <w:rsid w:val="00952BAF"/>
    <w:rsid w:val="009B789C"/>
    <w:rsid w:val="009C6FA5"/>
    <w:rsid w:val="009D4A1C"/>
    <w:rsid w:val="009E0E64"/>
    <w:rsid w:val="009E1AF9"/>
    <w:rsid w:val="009F63F8"/>
    <w:rsid w:val="00A14349"/>
    <w:rsid w:val="00A145F6"/>
    <w:rsid w:val="00A1727A"/>
    <w:rsid w:val="00A32536"/>
    <w:rsid w:val="00A43678"/>
    <w:rsid w:val="00A47BEC"/>
    <w:rsid w:val="00A47EEE"/>
    <w:rsid w:val="00A73EA5"/>
    <w:rsid w:val="00A90354"/>
    <w:rsid w:val="00A90771"/>
    <w:rsid w:val="00A94B8F"/>
    <w:rsid w:val="00AB569F"/>
    <w:rsid w:val="00AC5D54"/>
    <w:rsid w:val="00AC6DAD"/>
    <w:rsid w:val="00AE6EEC"/>
    <w:rsid w:val="00B003D1"/>
    <w:rsid w:val="00B071A7"/>
    <w:rsid w:val="00B16619"/>
    <w:rsid w:val="00B173A4"/>
    <w:rsid w:val="00B2127F"/>
    <w:rsid w:val="00B561A2"/>
    <w:rsid w:val="00B6395B"/>
    <w:rsid w:val="00B82588"/>
    <w:rsid w:val="00B86B5C"/>
    <w:rsid w:val="00B86FB3"/>
    <w:rsid w:val="00B919FC"/>
    <w:rsid w:val="00B9342F"/>
    <w:rsid w:val="00BA04BD"/>
    <w:rsid w:val="00BB152F"/>
    <w:rsid w:val="00BE4367"/>
    <w:rsid w:val="00BE7E4C"/>
    <w:rsid w:val="00BF0139"/>
    <w:rsid w:val="00C149A9"/>
    <w:rsid w:val="00C224CD"/>
    <w:rsid w:val="00C24D42"/>
    <w:rsid w:val="00C36EA5"/>
    <w:rsid w:val="00C51706"/>
    <w:rsid w:val="00C778DE"/>
    <w:rsid w:val="00C84825"/>
    <w:rsid w:val="00CC4287"/>
    <w:rsid w:val="00D13A05"/>
    <w:rsid w:val="00D20ED4"/>
    <w:rsid w:val="00D24624"/>
    <w:rsid w:val="00D3499C"/>
    <w:rsid w:val="00D5078D"/>
    <w:rsid w:val="00D540BE"/>
    <w:rsid w:val="00D5740F"/>
    <w:rsid w:val="00D910EA"/>
    <w:rsid w:val="00D91163"/>
    <w:rsid w:val="00D9129C"/>
    <w:rsid w:val="00DB442F"/>
    <w:rsid w:val="00DD6960"/>
    <w:rsid w:val="00DE3CEB"/>
    <w:rsid w:val="00DF2BCB"/>
    <w:rsid w:val="00E00811"/>
    <w:rsid w:val="00E00C85"/>
    <w:rsid w:val="00E141F7"/>
    <w:rsid w:val="00E35231"/>
    <w:rsid w:val="00E41A14"/>
    <w:rsid w:val="00E41F84"/>
    <w:rsid w:val="00E82AA6"/>
    <w:rsid w:val="00E947E2"/>
    <w:rsid w:val="00EA240A"/>
    <w:rsid w:val="00EB5595"/>
    <w:rsid w:val="00EB6053"/>
    <w:rsid w:val="00EC42BF"/>
    <w:rsid w:val="00EF4DF0"/>
    <w:rsid w:val="00EF5CC6"/>
    <w:rsid w:val="00F0724B"/>
    <w:rsid w:val="00F1608A"/>
    <w:rsid w:val="00F249DA"/>
    <w:rsid w:val="00F45191"/>
    <w:rsid w:val="00F47847"/>
    <w:rsid w:val="00F7506F"/>
    <w:rsid w:val="00F81B6A"/>
    <w:rsid w:val="00F94DDD"/>
    <w:rsid w:val="00F956A6"/>
    <w:rsid w:val="00F95895"/>
    <w:rsid w:val="00FD1069"/>
    <w:rsid w:val="00FE13DA"/>
    <w:rsid w:val="00FE1D9A"/>
    <w:rsid w:val="00FE39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84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7084D"/>
    <w:pPr>
      <w:jc w:val="both"/>
    </w:pPr>
    <w:rPr>
      <w:sz w:val="24"/>
    </w:rPr>
  </w:style>
  <w:style w:type="character" w:customStyle="1" w:styleId="a4">
    <w:name w:val="Основной текст Знак"/>
    <w:basedOn w:val="a0"/>
    <w:link w:val="a3"/>
    <w:uiPriority w:val="99"/>
    <w:rsid w:val="0077084D"/>
    <w:rPr>
      <w:rFonts w:ascii="Times New Roman" w:eastAsia="Times New Roman" w:hAnsi="Times New Roman" w:cs="Times New Roman"/>
      <w:sz w:val="24"/>
      <w:szCs w:val="20"/>
      <w:lang w:eastAsia="ru-RU"/>
    </w:rPr>
  </w:style>
  <w:style w:type="paragraph" w:customStyle="1" w:styleId="ConsPlusNormal">
    <w:name w:val="ConsPlusNormal"/>
    <w:link w:val="ConsPlusNormal0"/>
    <w:uiPriority w:val="99"/>
    <w:rsid w:val="007708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uiPriority w:val="99"/>
    <w:rsid w:val="007708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rsid w:val="0077084D"/>
    <w:pPr>
      <w:tabs>
        <w:tab w:val="center" w:pos="4677"/>
        <w:tab w:val="right" w:pos="9355"/>
      </w:tabs>
    </w:pPr>
  </w:style>
  <w:style w:type="character" w:customStyle="1" w:styleId="a6">
    <w:name w:val="Нижний колонтитул Знак"/>
    <w:basedOn w:val="a0"/>
    <w:link w:val="a5"/>
    <w:rsid w:val="0077084D"/>
    <w:rPr>
      <w:rFonts w:ascii="Times New Roman" w:eastAsia="Times New Roman" w:hAnsi="Times New Roman" w:cs="Times New Roman"/>
      <w:sz w:val="20"/>
      <w:szCs w:val="20"/>
      <w:lang w:eastAsia="ru-RU"/>
    </w:rPr>
  </w:style>
  <w:style w:type="character" w:styleId="a7">
    <w:name w:val="page number"/>
    <w:basedOn w:val="a0"/>
    <w:rsid w:val="0077084D"/>
  </w:style>
  <w:style w:type="paragraph" w:styleId="a8">
    <w:name w:val="header"/>
    <w:basedOn w:val="a"/>
    <w:link w:val="a9"/>
    <w:rsid w:val="0077084D"/>
    <w:pPr>
      <w:tabs>
        <w:tab w:val="center" w:pos="4677"/>
        <w:tab w:val="right" w:pos="9355"/>
      </w:tabs>
    </w:pPr>
  </w:style>
  <w:style w:type="character" w:customStyle="1" w:styleId="a9">
    <w:name w:val="Верхний колонтитул Знак"/>
    <w:basedOn w:val="a0"/>
    <w:link w:val="a8"/>
    <w:rsid w:val="0077084D"/>
    <w:rPr>
      <w:rFonts w:ascii="Times New Roman" w:eastAsia="Times New Roman" w:hAnsi="Times New Roman" w:cs="Times New Roman"/>
      <w:sz w:val="20"/>
      <w:szCs w:val="20"/>
      <w:lang w:eastAsia="ru-RU"/>
    </w:rPr>
  </w:style>
  <w:style w:type="paragraph" w:customStyle="1" w:styleId="ConsNormal">
    <w:name w:val="ConsNormal"/>
    <w:uiPriority w:val="99"/>
    <w:rsid w:val="0077084D"/>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77084D"/>
    <w:pPr>
      <w:keepNext/>
      <w:autoSpaceDE w:val="0"/>
      <w:autoSpaceDN w:val="0"/>
    </w:pPr>
    <w:rPr>
      <w:sz w:val="24"/>
      <w:szCs w:val="24"/>
    </w:rPr>
  </w:style>
  <w:style w:type="character" w:customStyle="1" w:styleId="ConsPlusNormal0">
    <w:name w:val="ConsPlusNormal Знак"/>
    <w:link w:val="ConsPlusNormal"/>
    <w:uiPriority w:val="99"/>
    <w:locked/>
    <w:rsid w:val="0077084D"/>
    <w:rPr>
      <w:rFonts w:ascii="Arial" w:eastAsia="Times New Roman" w:hAnsi="Arial" w:cs="Arial"/>
      <w:sz w:val="20"/>
      <w:szCs w:val="20"/>
      <w:lang w:eastAsia="ru-RU"/>
    </w:rPr>
  </w:style>
  <w:style w:type="paragraph" w:customStyle="1" w:styleId="Preformat">
    <w:name w:val="Preformat"/>
    <w:rsid w:val="0077084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basedOn w:val="a0"/>
    <w:link w:val="ConsNonformat"/>
    <w:uiPriority w:val="99"/>
    <w:locked/>
    <w:rsid w:val="0077084D"/>
    <w:rPr>
      <w:rFonts w:ascii="Courier New" w:eastAsia="Times New Roman" w:hAnsi="Courier New" w:cs="Courier New"/>
      <w:sz w:val="20"/>
      <w:szCs w:val="20"/>
      <w:lang w:eastAsia="ru-RU"/>
    </w:rPr>
  </w:style>
  <w:style w:type="paragraph" w:styleId="3">
    <w:name w:val="Body Text 3"/>
    <w:basedOn w:val="a"/>
    <w:link w:val="30"/>
    <w:rsid w:val="0077084D"/>
    <w:pPr>
      <w:spacing w:after="120"/>
    </w:pPr>
    <w:rPr>
      <w:sz w:val="16"/>
      <w:szCs w:val="16"/>
    </w:rPr>
  </w:style>
  <w:style w:type="character" w:customStyle="1" w:styleId="30">
    <w:name w:val="Основной текст 3 Знак"/>
    <w:basedOn w:val="a0"/>
    <w:link w:val="3"/>
    <w:rsid w:val="0077084D"/>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3696</Words>
  <Characters>21072</Characters>
  <Application>Microsoft Office Word</Application>
  <DocSecurity>0</DocSecurity>
  <Lines>175</Lines>
  <Paragraphs>49</Paragraphs>
  <ScaleCrop>false</ScaleCrop>
  <Company>ДПиР</Company>
  <LinksUpToDate>false</LinksUpToDate>
  <CharactersWithSpaces>24719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9</cp:revision>
  <dcterms:created xsi:type="dcterms:W3CDTF">2013-05-30T09:50:00Z</dcterms:created>
  <dcterms:modified xsi:type="dcterms:W3CDTF">2013-06-24T11:14:00Z</dcterms:modified>
</cp:coreProperties>
</file>