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D1" w:rsidRDefault="00960CD1" w:rsidP="00960CD1">
      <w:pPr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№4</w:t>
      </w:r>
    </w:p>
    <w:p w:rsidR="00960CD1" w:rsidRPr="00003117" w:rsidRDefault="00960CD1" w:rsidP="00960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3117">
        <w:rPr>
          <w:rFonts w:ascii="Times New Roman" w:hAnsi="Times New Roman"/>
          <w:sz w:val="24"/>
          <w:szCs w:val="24"/>
        </w:rPr>
        <w:t xml:space="preserve">                                     к документации об открытом</w:t>
      </w:r>
    </w:p>
    <w:p w:rsidR="00960CD1" w:rsidRPr="00003117" w:rsidRDefault="00960CD1" w:rsidP="00960C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03117">
        <w:rPr>
          <w:rFonts w:ascii="Times New Roman" w:hAnsi="Times New Roman"/>
          <w:sz w:val="24"/>
          <w:szCs w:val="24"/>
        </w:rPr>
        <w:t>аукционе в электронной форме</w:t>
      </w:r>
    </w:p>
    <w:p w:rsidR="003B2498" w:rsidRDefault="003B2498" w:rsidP="00A42C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0CD1" w:rsidRPr="00B42945" w:rsidRDefault="003B2498" w:rsidP="00A42C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2945">
        <w:rPr>
          <w:rFonts w:ascii="Times New Roman" w:hAnsi="Times New Roman"/>
          <w:b/>
          <w:sz w:val="24"/>
          <w:szCs w:val="24"/>
        </w:rPr>
        <w:t>ТЕХНИЧЕСКОЕ ЗАДАНИЕ</w:t>
      </w:r>
      <w:r w:rsidR="00CC3577" w:rsidRPr="00B42945">
        <w:rPr>
          <w:rFonts w:ascii="Times New Roman" w:hAnsi="Times New Roman"/>
          <w:b/>
          <w:sz w:val="24"/>
          <w:szCs w:val="24"/>
        </w:rPr>
        <w:t xml:space="preserve"> </w:t>
      </w:r>
    </w:p>
    <w:p w:rsidR="00960CD1" w:rsidRDefault="00960CD1" w:rsidP="00960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0CD1">
        <w:rPr>
          <w:rFonts w:ascii="Times New Roman" w:hAnsi="Times New Roman"/>
          <w:b/>
          <w:sz w:val="24"/>
          <w:szCs w:val="24"/>
        </w:rPr>
        <w:t xml:space="preserve">на выполнение работ по ремонту искусственных инженерных сооружений </w:t>
      </w:r>
    </w:p>
    <w:p w:rsidR="003B2498" w:rsidRPr="00960CD1" w:rsidRDefault="00960CD1" w:rsidP="00960C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CD1">
        <w:rPr>
          <w:rFonts w:ascii="Times New Roman" w:hAnsi="Times New Roman"/>
          <w:b/>
          <w:sz w:val="24"/>
          <w:szCs w:val="24"/>
        </w:rPr>
        <w:t>на территории Мотовилихинского района г.Перми: лестниц, лестничных переходов, пешеходных мостов и подходов к ним</w:t>
      </w:r>
    </w:p>
    <w:p w:rsidR="00960CD1" w:rsidRDefault="00960CD1" w:rsidP="00A42C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B2498" w:rsidRPr="009518A2" w:rsidRDefault="00960CD1" w:rsidP="00A42C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18A2">
        <w:rPr>
          <w:rFonts w:ascii="Times New Roman" w:hAnsi="Times New Roman"/>
          <w:b/>
          <w:sz w:val="24"/>
          <w:szCs w:val="24"/>
          <w:u w:val="single"/>
        </w:rPr>
        <w:t>Начальная (максимальная) цена контракта</w:t>
      </w:r>
      <w:r w:rsidR="003B2498" w:rsidRPr="009518A2">
        <w:rPr>
          <w:rFonts w:ascii="Times New Roman" w:hAnsi="Times New Roman"/>
          <w:b/>
          <w:sz w:val="24"/>
          <w:szCs w:val="24"/>
          <w:u w:val="single"/>
        </w:rPr>
        <w:t>:</w:t>
      </w:r>
      <w:r w:rsidR="007B50CC" w:rsidRPr="009518A2">
        <w:rPr>
          <w:rFonts w:ascii="Times New Roman" w:hAnsi="Times New Roman"/>
          <w:b/>
          <w:sz w:val="24"/>
          <w:szCs w:val="24"/>
          <w:u w:val="single"/>
        </w:rPr>
        <w:t xml:space="preserve"> 3</w:t>
      </w:r>
      <w:r w:rsidRPr="009518A2">
        <w:rPr>
          <w:rFonts w:ascii="Times New Roman" w:hAnsi="Times New Roman"/>
          <w:b/>
          <w:sz w:val="24"/>
          <w:szCs w:val="24"/>
          <w:u w:val="single"/>
        </w:rPr>
        <w:t> </w:t>
      </w:r>
      <w:r w:rsidR="007B50CC" w:rsidRPr="009518A2">
        <w:rPr>
          <w:rFonts w:ascii="Times New Roman" w:hAnsi="Times New Roman"/>
          <w:b/>
          <w:sz w:val="24"/>
          <w:szCs w:val="24"/>
          <w:u w:val="single"/>
        </w:rPr>
        <w:t>745</w:t>
      </w:r>
      <w:r w:rsidRPr="009518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B50CC" w:rsidRPr="009518A2">
        <w:rPr>
          <w:rFonts w:ascii="Times New Roman" w:hAnsi="Times New Roman"/>
          <w:b/>
          <w:sz w:val="24"/>
          <w:szCs w:val="24"/>
          <w:u w:val="single"/>
        </w:rPr>
        <w:t xml:space="preserve">935,38 </w:t>
      </w:r>
      <w:r w:rsidR="003B2498" w:rsidRPr="009518A2">
        <w:rPr>
          <w:rFonts w:ascii="Times New Roman" w:hAnsi="Times New Roman"/>
          <w:b/>
          <w:sz w:val="24"/>
          <w:szCs w:val="24"/>
          <w:u w:val="single"/>
        </w:rPr>
        <w:t>рублей</w:t>
      </w:r>
      <w:r w:rsidR="009518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3B2498" w:rsidRPr="009518A2" w:rsidRDefault="003B2498" w:rsidP="00A42C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18A2">
        <w:rPr>
          <w:rFonts w:ascii="Times New Roman" w:hAnsi="Times New Roman"/>
          <w:b/>
          <w:sz w:val="24"/>
          <w:szCs w:val="24"/>
          <w:u w:val="single"/>
        </w:rPr>
        <w:t>Срок выполнения работ:  с момента заключения муниципального контракта до</w:t>
      </w:r>
      <w:r w:rsidR="0055115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6566B" w:rsidRPr="009518A2">
        <w:rPr>
          <w:rFonts w:ascii="Times New Roman" w:hAnsi="Times New Roman"/>
          <w:b/>
          <w:sz w:val="24"/>
          <w:szCs w:val="24"/>
          <w:u w:val="single"/>
        </w:rPr>
        <w:t>01</w:t>
      </w:r>
      <w:r w:rsidR="0055115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769D0" w:rsidRPr="009518A2">
        <w:rPr>
          <w:rFonts w:ascii="Times New Roman" w:hAnsi="Times New Roman"/>
          <w:b/>
          <w:sz w:val="24"/>
          <w:szCs w:val="24"/>
          <w:u w:val="single"/>
        </w:rPr>
        <w:t>ок</w:t>
      </w:r>
      <w:r w:rsidR="00A6566B" w:rsidRPr="009518A2">
        <w:rPr>
          <w:rFonts w:ascii="Times New Roman" w:hAnsi="Times New Roman"/>
          <w:b/>
          <w:sz w:val="24"/>
          <w:szCs w:val="24"/>
          <w:u w:val="single"/>
        </w:rPr>
        <w:t>т</w:t>
      </w:r>
      <w:r w:rsidR="001B6A5D" w:rsidRPr="009518A2">
        <w:rPr>
          <w:rFonts w:ascii="Times New Roman" w:hAnsi="Times New Roman"/>
          <w:b/>
          <w:sz w:val="24"/>
          <w:szCs w:val="24"/>
          <w:u w:val="single"/>
        </w:rPr>
        <w:t xml:space="preserve">ября </w:t>
      </w:r>
      <w:r w:rsidR="00A836E8" w:rsidRPr="009518A2">
        <w:rPr>
          <w:rFonts w:ascii="Times New Roman" w:hAnsi="Times New Roman"/>
          <w:b/>
          <w:sz w:val="24"/>
          <w:szCs w:val="24"/>
          <w:u w:val="single"/>
        </w:rPr>
        <w:t>201</w:t>
      </w:r>
      <w:r w:rsidR="00A6566B" w:rsidRPr="009518A2">
        <w:rPr>
          <w:rFonts w:ascii="Times New Roman" w:hAnsi="Times New Roman"/>
          <w:b/>
          <w:sz w:val="24"/>
          <w:szCs w:val="24"/>
          <w:u w:val="single"/>
        </w:rPr>
        <w:t>3</w:t>
      </w:r>
      <w:r w:rsidR="00A836E8" w:rsidRPr="009518A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  <w:r w:rsidR="009518A2" w:rsidRPr="009518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3B2498" w:rsidRPr="009518A2" w:rsidRDefault="003B2498" w:rsidP="00A42C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18A2">
        <w:rPr>
          <w:rFonts w:ascii="Times New Roman" w:hAnsi="Times New Roman"/>
          <w:b/>
          <w:sz w:val="24"/>
          <w:szCs w:val="24"/>
          <w:u w:val="single"/>
        </w:rPr>
        <w:t>Состав работ:</w:t>
      </w:r>
    </w:p>
    <w:p w:rsidR="00A836E8" w:rsidRPr="009518A2" w:rsidRDefault="00A836E8" w:rsidP="00A42C3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8046"/>
        <w:gridCol w:w="2694"/>
      </w:tblGrid>
      <w:tr w:rsidR="00A836E8" w:rsidRPr="008F0BCA" w:rsidTr="009518A2">
        <w:trPr>
          <w:trHeight w:val="381"/>
        </w:trPr>
        <w:tc>
          <w:tcPr>
            <w:tcW w:w="8046" w:type="dxa"/>
            <w:vAlign w:val="center"/>
          </w:tcPr>
          <w:p w:rsidR="00A836E8" w:rsidRPr="009518A2" w:rsidRDefault="00A836E8" w:rsidP="00A42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694" w:type="dxa"/>
            <w:vAlign w:val="center"/>
          </w:tcPr>
          <w:p w:rsidR="00A836E8" w:rsidRPr="009518A2" w:rsidRDefault="00A836E8" w:rsidP="00A42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Стоимость руб.</w:t>
            </w:r>
          </w:p>
        </w:tc>
      </w:tr>
      <w:tr w:rsidR="00A836E8" w:rsidRPr="008F0BCA" w:rsidTr="00A42C36">
        <w:trPr>
          <w:trHeight w:val="629"/>
        </w:trPr>
        <w:tc>
          <w:tcPr>
            <w:tcW w:w="8046" w:type="dxa"/>
          </w:tcPr>
          <w:p w:rsidR="00A836E8" w:rsidRPr="009518A2" w:rsidRDefault="009518A2" w:rsidP="009518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ремонт искусственных инженерных сооружений на территории Мотовилихинского района г. Перми: лестниц, лестничных переходов, пешеходных мостов и подходов к ним</w:t>
            </w:r>
          </w:p>
        </w:tc>
        <w:tc>
          <w:tcPr>
            <w:tcW w:w="2694" w:type="dxa"/>
          </w:tcPr>
          <w:p w:rsidR="00A836E8" w:rsidRPr="009518A2" w:rsidRDefault="007B50CC" w:rsidP="00CE71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9518A2" w:rsidRPr="009518A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745</w:t>
            </w:r>
            <w:r w:rsidR="009518A2" w:rsidRP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935,38</w:t>
            </w:r>
          </w:p>
        </w:tc>
      </w:tr>
      <w:tr w:rsidR="008C7FCC" w:rsidRPr="009518A2" w:rsidTr="00C23953">
        <w:trPr>
          <w:trHeight w:val="310"/>
        </w:trPr>
        <w:tc>
          <w:tcPr>
            <w:tcW w:w="10740" w:type="dxa"/>
            <w:gridSpan w:val="2"/>
          </w:tcPr>
          <w:p w:rsidR="008C7FCC" w:rsidRPr="009518A2" w:rsidRDefault="008C7FCC" w:rsidP="008C7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1. Лестница от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Грибоедова, 68 до микрорайона Садовый</w:t>
            </w:r>
          </w:p>
        </w:tc>
      </w:tr>
      <w:tr w:rsidR="008C7FCC" w:rsidRPr="009518A2" w:rsidTr="00C23953">
        <w:trPr>
          <w:trHeight w:val="310"/>
        </w:trPr>
        <w:tc>
          <w:tcPr>
            <w:tcW w:w="10740" w:type="dxa"/>
            <w:gridSpan w:val="2"/>
          </w:tcPr>
          <w:p w:rsidR="008C7FCC" w:rsidRPr="009518A2" w:rsidRDefault="008C7FCC" w:rsidP="008C7F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Состав работ:</w:t>
            </w:r>
          </w:p>
          <w:p w:rsidR="008C7FCC" w:rsidRPr="009518A2" w:rsidRDefault="008C7FCC" w:rsidP="008C7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разработка грунта с планировкой покрытия (толщиной до </w:t>
            </w:r>
            <w:r w:rsidR="007A1DC4" w:rsidRPr="009518A2">
              <w:rPr>
                <w:rFonts w:ascii="Times New Roman" w:hAnsi="Times New Roman"/>
                <w:sz w:val="24"/>
                <w:szCs w:val="24"/>
              </w:rPr>
              <w:t>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0 см – </w:t>
            </w:r>
            <w:r w:rsidR="001015E1" w:rsidRPr="009518A2">
              <w:rPr>
                <w:rFonts w:ascii="Times New Roman" w:hAnsi="Times New Roman"/>
                <w:sz w:val="24"/>
                <w:szCs w:val="24"/>
              </w:rPr>
              <w:t>S=82,5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C7FCC" w:rsidRPr="009518A2" w:rsidRDefault="008C7FCC" w:rsidP="008C7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погрузка и перевозка </w:t>
            </w:r>
            <w:r w:rsidR="007A1DC4" w:rsidRPr="009518A2">
              <w:rPr>
                <w:rFonts w:ascii="Times New Roman" w:hAnsi="Times New Roman"/>
                <w:sz w:val="24"/>
                <w:szCs w:val="24"/>
              </w:rPr>
              <w:t>грунта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, на полигон ТБО для захоронения (</w:t>
            </w:r>
            <w:r w:rsidR="001015E1" w:rsidRPr="009518A2">
              <w:rPr>
                <w:rFonts w:ascii="Times New Roman" w:hAnsi="Times New Roman"/>
                <w:sz w:val="24"/>
                <w:szCs w:val="24"/>
              </w:rPr>
              <w:t>19,8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т);</w:t>
            </w:r>
          </w:p>
          <w:p w:rsidR="001015E1" w:rsidRPr="009518A2" w:rsidRDefault="001015E1" w:rsidP="008C7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оснований толщиной 15 см из пес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>чано-гравийной смеси (S=82,5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C7FCC" w:rsidRPr="009518A2" w:rsidRDefault="008C7FCC" w:rsidP="008C7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оснований толщиной 1</w:t>
            </w:r>
            <w:r w:rsidR="001015E1" w:rsidRPr="009518A2">
              <w:rPr>
                <w:rFonts w:ascii="Times New Roman" w:hAnsi="Times New Roman"/>
                <w:sz w:val="24"/>
                <w:szCs w:val="24"/>
              </w:rPr>
              <w:t>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см из щебня фракции </w:t>
            </w:r>
            <w:r w:rsidR="00ED4847" w:rsidRPr="009518A2">
              <w:rPr>
                <w:rFonts w:ascii="Times New Roman" w:hAnsi="Times New Roman"/>
                <w:sz w:val="24"/>
                <w:szCs w:val="24"/>
              </w:rPr>
              <w:t>10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-20 мм (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>S=82,5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015E1" w:rsidRPr="009518A2" w:rsidRDefault="001015E1" w:rsidP="008C7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щебень фракции </w:t>
            </w:r>
            <w:r w:rsidR="00ED4847" w:rsidRPr="009518A2">
              <w:rPr>
                <w:rFonts w:ascii="Times New Roman" w:hAnsi="Times New Roman"/>
                <w:sz w:val="24"/>
                <w:szCs w:val="24"/>
              </w:rPr>
              <w:t>10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-20 мм, марка М800;</w:t>
            </w:r>
          </w:p>
          <w:p w:rsidR="008C7FCC" w:rsidRPr="009518A2" w:rsidRDefault="008C7FCC" w:rsidP="008C7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покрытия толщиной 5 см из горячих асфальтобетонных смесей плотных мелкозернистых (</w:t>
            </w:r>
            <w:r w:rsidR="001015E1" w:rsidRPr="009518A2">
              <w:rPr>
                <w:rFonts w:ascii="Times New Roman" w:hAnsi="Times New Roman"/>
                <w:sz w:val="24"/>
                <w:szCs w:val="24"/>
              </w:rPr>
              <w:t>S=82,5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015E1" w:rsidRPr="009518A2" w:rsidRDefault="00497F02" w:rsidP="008C7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асфальтобетонная смесь тип </w:t>
            </w:r>
            <w:r w:rsidR="009B13A4" w:rsidRPr="009518A2">
              <w:rPr>
                <w:rFonts w:ascii="Times New Roman" w:hAnsi="Times New Roman"/>
                <w:sz w:val="24"/>
                <w:szCs w:val="24"/>
              </w:rPr>
              <w:t>Б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, марка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C7FCC" w:rsidRPr="009518A2" w:rsidRDefault="00497F02" w:rsidP="00BD4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засыпка кромок тротуара на ширину </w:t>
            </w:r>
            <w:r w:rsidR="00BD4D41" w:rsidRPr="009518A2">
              <w:rPr>
                <w:rFonts w:ascii="Times New Roman" w:hAnsi="Times New Roman"/>
                <w:sz w:val="24"/>
                <w:szCs w:val="24"/>
              </w:rPr>
              <w:t>30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D41" w:rsidRPr="009518A2">
              <w:rPr>
                <w:rFonts w:ascii="Times New Roman" w:hAnsi="Times New Roman"/>
                <w:sz w:val="24"/>
                <w:szCs w:val="24"/>
              </w:rPr>
              <w:t>с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 с каждой стороны</w:t>
            </w:r>
            <w:r w:rsidR="00BD4D41" w:rsidRPr="009518A2">
              <w:rPr>
                <w:rFonts w:ascii="Times New Roman" w:hAnsi="Times New Roman"/>
                <w:sz w:val="24"/>
                <w:szCs w:val="24"/>
              </w:rPr>
              <w:t xml:space="preserve">, толщиной до 10 см,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из щебня фракции 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>2</w:t>
            </w:r>
            <w:r w:rsidR="00ED4847" w:rsidRPr="009518A2">
              <w:rPr>
                <w:rFonts w:ascii="Times New Roman" w:hAnsi="Times New Roman"/>
                <w:sz w:val="24"/>
                <w:szCs w:val="24"/>
              </w:rPr>
              <w:t>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-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>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0 мм</w:t>
            </w:r>
            <w:r w:rsidR="00BD4D41" w:rsidRPr="009518A2">
              <w:rPr>
                <w:rFonts w:ascii="Times New Roman" w:hAnsi="Times New Roman"/>
                <w:sz w:val="24"/>
                <w:szCs w:val="24"/>
              </w:rPr>
              <w:t xml:space="preserve"> (V=1,65 м3);</w:t>
            </w:r>
          </w:p>
          <w:p w:rsidR="00BD4D41" w:rsidRPr="009518A2" w:rsidRDefault="00BD4D41" w:rsidP="00F953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щебень фракции 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>2</w:t>
            </w:r>
            <w:r w:rsidR="00ED4847" w:rsidRPr="009518A2">
              <w:rPr>
                <w:rFonts w:ascii="Times New Roman" w:hAnsi="Times New Roman"/>
                <w:sz w:val="24"/>
                <w:szCs w:val="24"/>
              </w:rPr>
              <w:t>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-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>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0 мм, марка М800.</w:t>
            </w:r>
          </w:p>
        </w:tc>
      </w:tr>
      <w:tr w:rsidR="00BD4D41" w:rsidRPr="009518A2" w:rsidTr="00C23953">
        <w:trPr>
          <w:trHeight w:val="310"/>
        </w:trPr>
        <w:tc>
          <w:tcPr>
            <w:tcW w:w="10740" w:type="dxa"/>
            <w:gridSpan w:val="2"/>
          </w:tcPr>
          <w:p w:rsidR="00BD4D41" w:rsidRPr="009518A2" w:rsidRDefault="000C6649" w:rsidP="000C66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2. Лестница между гимназией № 2 (ул.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Старцева, 1а) и детским садом № 176 (ул.Юрша, 60а)</w:t>
            </w:r>
          </w:p>
        </w:tc>
      </w:tr>
      <w:tr w:rsidR="00BD4D41" w:rsidRPr="009518A2" w:rsidTr="00C23953">
        <w:trPr>
          <w:trHeight w:val="310"/>
        </w:trPr>
        <w:tc>
          <w:tcPr>
            <w:tcW w:w="10740" w:type="dxa"/>
            <w:gridSpan w:val="2"/>
          </w:tcPr>
          <w:p w:rsidR="00BD4D41" w:rsidRPr="009518A2" w:rsidRDefault="000C6649" w:rsidP="000C66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Состав работ:</w:t>
            </w:r>
          </w:p>
          <w:p w:rsidR="00E4134C" w:rsidRPr="009518A2" w:rsidRDefault="00E4134C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Участок №1: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разработка грунта под опоры (копание ям вручную 8 шт. –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=0,36 м3);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бетонирование опор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=0,36 м3);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тяжелый М100 класс В 7,5, размеры бетонирования опор 30*30*50 см;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опор (8 п.м.);</w:t>
            </w:r>
          </w:p>
          <w:p w:rsidR="00D925B0" w:rsidRPr="009518A2" w:rsidRDefault="00D925B0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направляющих (6 п.м.);</w:t>
            </w:r>
          </w:p>
          <w:p w:rsidR="00772583" w:rsidRPr="009518A2" w:rsidRDefault="00D925B0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опоры, направляющие из горячекатаного швеллера № 10, марка стали Ст3пс5, с креплением деталей электросваркой;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укосов (</w:t>
            </w:r>
            <w:r w:rsidR="00D925B0" w:rsidRPr="009518A2">
              <w:rPr>
                <w:rFonts w:ascii="Times New Roman" w:hAnsi="Times New Roman"/>
                <w:sz w:val="24"/>
                <w:szCs w:val="24"/>
              </w:rPr>
              <w:t>3,16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поперечин (</w:t>
            </w:r>
            <w:r w:rsidR="00D925B0" w:rsidRPr="009518A2">
              <w:rPr>
                <w:rFonts w:ascii="Times New Roman" w:hAnsi="Times New Roman"/>
                <w:sz w:val="24"/>
                <w:szCs w:val="24"/>
              </w:rPr>
              <w:t>3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F0240" w:rsidRPr="009518A2" w:rsidRDefault="006F0240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укосы, поперечины из стали угловой, равнополочной, марка стали Ст3пс5, размером 50х50х5 мм, с креплением деталей электросваркой;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консолей под стойки для перил (</w:t>
            </w:r>
            <w:r w:rsidR="006F0240" w:rsidRPr="009518A2">
              <w:rPr>
                <w:rFonts w:ascii="Times New Roman" w:hAnsi="Times New Roman"/>
                <w:sz w:val="24"/>
                <w:szCs w:val="24"/>
              </w:rPr>
              <w:t>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,8 п.м.);</w:t>
            </w:r>
          </w:p>
          <w:p w:rsidR="00772583" w:rsidRPr="009518A2" w:rsidRDefault="006F0240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консоли под стойки для перил из горячекатаного швеллера № 10, марка стали Ст3пс5, с креплением деталей электросваркой;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</w:t>
            </w:r>
            <w:r w:rsidR="006F0240" w:rsidRPr="009518A2">
              <w:rPr>
                <w:rFonts w:ascii="Times New Roman" w:hAnsi="Times New Roman"/>
                <w:sz w:val="24"/>
                <w:szCs w:val="24"/>
              </w:rPr>
              <w:t xml:space="preserve">приваривание к консолям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8 стоек (</w:t>
            </w:r>
            <w:r w:rsidR="006F0240" w:rsidRPr="009518A2">
              <w:rPr>
                <w:rFonts w:ascii="Times New Roman" w:hAnsi="Times New Roman"/>
                <w:sz w:val="24"/>
                <w:szCs w:val="24"/>
              </w:rPr>
              <w:t>10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перил (</w:t>
            </w:r>
            <w:r w:rsidR="006F0240" w:rsidRPr="009518A2">
              <w:rPr>
                <w:rFonts w:ascii="Times New Roman" w:hAnsi="Times New Roman"/>
                <w:sz w:val="24"/>
                <w:szCs w:val="24"/>
              </w:rPr>
              <w:t>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F0240" w:rsidRPr="009518A2" w:rsidRDefault="006F0240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20пс, с креплением деталей электросваркой;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подперильника (6 п.м.);</w:t>
            </w:r>
          </w:p>
          <w:p w:rsidR="00674671" w:rsidRPr="009518A2" w:rsidRDefault="00674671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подступенков (</w:t>
            </w:r>
            <w:r w:rsidR="006443FD" w:rsidRPr="009518A2">
              <w:rPr>
                <w:rFonts w:ascii="Times New Roman" w:hAnsi="Times New Roman"/>
                <w:sz w:val="24"/>
                <w:szCs w:val="24"/>
              </w:rPr>
              <w:t>7,2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89360E" w:rsidRPr="009518A2" w:rsidRDefault="0089360E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подступенки из стали угловой, равнополочной, марка стали Ст3пс5, размером 50х50х5 мм, с креплением деталей электросваркой;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устройство каркасов ступеней (уголок </w:t>
            </w:r>
            <w:r w:rsidR="0089360E" w:rsidRPr="009518A2">
              <w:rPr>
                <w:rFonts w:ascii="Times New Roman" w:hAnsi="Times New Roman"/>
                <w:sz w:val="24"/>
                <w:szCs w:val="24"/>
              </w:rPr>
              <w:t>32,94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п.м., стальной лист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89360E" w:rsidRPr="009518A2">
              <w:rPr>
                <w:rFonts w:ascii="Times New Roman" w:hAnsi="Times New Roman"/>
                <w:sz w:val="24"/>
                <w:szCs w:val="24"/>
              </w:rPr>
              <w:t>4,455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 – </w:t>
            </w:r>
            <w:r w:rsidR="0089360E" w:rsidRPr="009518A2">
              <w:rPr>
                <w:rFonts w:ascii="Times New Roman" w:hAnsi="Times New Roman"/>
                <w:sz w:val="24"/>
                <w:szCs w:val="24"/>
              </w:rPr>
              <w:t>0,105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т);</w:t>
            </w:r>
          </w:p>
          <w:p w:rsidR="00D96B42" w:rsidRPr="009518A2" w:rsidRDefault="00D96B42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каркас ступеней из стали угловой, равнополочной, марка стали Ст3пс5, размером 50х50х5 мм, с креплением деталей электросваркой, низ из стали листовой, марка стали Ст3пс3, толщина 3 мм, с креплением деталей электросваркой;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бетонных ступеней (</w:t>
            </w:r>
            <w:r w:rsidR="00D96B42" w:rsidRPr="009518A2">
              <w:rPr>
                <w:rFonts w:ascii="Times New Roman" w:hAnsi="Times New Roman"/>
                <w:sz w:val="24"/>
                <w:szCs w:val="24"/>
              </w:rPr>
              <w:t>9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</w:t>
            </w:r>
            <w:r w:rsidR="00D96B42" w:rsidRPr="009518A2">
              <w:rPr>
                <w:rFonts w:ascii="Times New Roman" w:hAnsi="Times New Roman"/>
                <w:sz w:val="24"/>
                <w:szCs w:val="24"/>
              </w:rPr>
              <w:t>1,5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*0,33*0,05 м</w:t>
            </w:r>
            <w:r w:rsidR="00D96B42" w:rsidRPr="009518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D96B42" w:rsidRPr="009518A2">
              <w:rPr>
                <w:rFonts w:ascii="Times New Roman" w:hAnsi="Times New Roman"/>
                <w:sz w:val="24"/>
                <w:szCs w:val="24"/>
              </w:rPr>
              <w:t>4,455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 –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D96B42" w:rsidRPr="009518A2">
              <w:rPr>
                <w:rFonts w:ascii="Times New Roman" w:hAnsi="Times New Roman"/>
                <w:sz w:val="24"/>
                <w:szCs w:val="24"/>
              </w:rPr>
              <w:t>0,223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D96B42" w:rsidRPr="009518A2" w:rsidRDefault="00D96B42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ступени бетонные, толщиной 50 мм, пескобетон М300 класс В 22,5;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обработка горизонтальной поверхности бетонной стяжки лестничного перехода гидрофобизирующими составами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D96B42" w:rsidRPr="009518A2">
              <w:rPr>
                <w:rFonts w:ascii="Times New Roman" w:hAnsi="Times New Roman"/>
                <w:sz w:val="24"/>
                <w:szCs w:val="24"/>
              </w:rPr>
              <w:t>4,455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D96B42" w:rsidRPr="009518A2" w:rsidRDefault="00D96B42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гидрофобизирующий состав;</w:t>
            </w:r>
          </w:p>
          <w:p w:rsidR="0059368F" w:rsidRPr="009518A2" w:rsidRDefault="0059368F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пандуса для ММГН из горячекатаного швеллера № 16, марка стали Ст3пс5, с креплением деталей электросваркой</w:t>
            </w:r>
            <w:r w:rsidR="003029AC"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(</w:t>
            </w:r>
            <w:r w:rsidR="00E4134C" w:rsidRPr="009518A2">
              <w:rPr>
                <w:rFonts w:ascii="Times New Roman" w:hAnsi="Times New Roman"/>
                <w:sz w:val="24"/>
                <w:szCs w:val="24"/>
              </w:rPr>
              <w:t>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 – 0,</w:t>
            </w:r>
            <w:r w:rsidR="00E4134C" w:rsidRPr="009518A2">
              <w:rPr>
                <w:rFonts w:ascii="Times New Roman" w:hAnsi="Times New Roman"/>
                <w:sz w:val="24"/>
                <w:szCs w:val="24"/>
              </w:rPr>
              <w:t>08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5 т</w:t>
            </w:r>
            <w:r w:rsidR="00E4134C" w:rsidRPr="009518A2">
              <w:rPr>
                <w:rFonts w:ascii="Times New Roman" w:hAnsi="Times New Roman"/>
                <w:sz w:val="24"/>
                <w:szCs w:val="24"/>
              </w:rPr>
              <w:t>, расстояние между швеллерами по внутренней стороне 40 см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72583" w:rsidRPr="009518A2" w:rsidRDefault="00772583" w:rsidP="00772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подготовка поверхности металлических конструкций (опоры, направляющие, укосы, поперечины, консоли под стойки для перил, перила, стойки, подперильники, подступенки, каркасы ступеней</w:t>
            </w:r>
            <w:r w:rsidR="004C2682" w:rsidRPr="009518A2">
              <w:rPr>
                <w:rFonts w:ascii="Times New Roman" w:hAnsi="Times New Roman"/>
                <w:sz w:val="24"/>
                <w:szCs w:val="24"/>
              </w:rPr>
              <w:t xml:space="preserve">, пандусы для ММГН,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4C2682" w:rsidRPr="009518A2">
              <w:rPr>
                <w:rFonts w:ascii="Times New Roman" w:hAnsi="Times New Roman"/>
                <w:sz w:val="24"/>
                <w:szCs w:val="24"/>
              </w:rPr>
              <w:t>30,02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0C6649" w:rsidRPr="009518A2" w:rsidRDefault="00772583" w:rsidP="004C2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нанесение лакокрасочных защитных материалов (грунтовка, покрывной слой) </w:t>
            </w:r>
            <w:r w:rsidR="004C2682" w:rsidRPr="009518A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металлическим конструкциям (опоры, направляющие, укосы, поперечины, консоли под стойки для перил, перила, стойки, подперильники, подступенки, каркасы ступеней</w:t>
            </w:r>
            <w:r w:rsidR="0066636F" w:rsidRPr="009518A2">
              <w:rPr>
                <w:rFonts w:ascii="Times New Roman" w:hAnsi="Times New Roman"/>
                <w:sz w:val="24"/>
                <w:szCs w:val="24"/>
              </w:rPr>
              <w:t>, пандусы для ММГН, S=30,02 м2);</w:t>
            </w:r>
          </w:p>
          <w:p w:rsidR="0066636F" w:rsidRPr="009518A2" w:rsidRDefault="0066636F" w:rsidP="00666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лакокрасочный защитный материал:</w:t>
            </w:r>
          </w:p>
          <w:p w:rsidR="0066636F" w:rsidRPr="009518A2" w:rsidRDefault="0066636F" w:rsidP="00666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грунтовка;</w:t>
            </w:r>
          </w:p>
          <w:p w:rsidR="0066636F" w:rsidRPr="009518A2" w:rsidRDefault="0066636F" w:rsidP="00666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покрывной слой - цвет черный.</w:t>
            </w:r>
          </w:p>
          <w:p w:rsidR="004C2682" w:rsidRPr="009518A2" w:rsidRDefault="004C2682" w:rsidP="004C2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Участок №</w:t>
            </w:r>
            <w:r w:rsidR="00D27F60" w:rsidRPr="009518A2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4C2682" w:rsidRPr="009518A2" w:rsidRDefault="004C2682" w:rsidP="004C2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разборка бетонных лестничных маршей 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 xml:space="preserve">толщиной 20 см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=4,48 м2 –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=0,896 м3);</w:t>
            </w:r>
          </w:p>
          <w:p w:rsidR="00803700" w:rsidRPr="009518A2" w:rsidRDefault="00803700" w:rsidP="004C2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(2,15 т);</w:t>
            </w:r>
          </w:p>
          <w:p w:rsidR="005A36D0" w:rsidRPr="009518A2" w:rsidRDefault="005A36D0" w:rsidP="005A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устройство оснований толщиной 10 см из щебня фракции 10-20 мм (S=4,32 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>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5A36D0" w:rsidRPr="009518A2" w:rsidRDefault="005A36D0" w:rsidP="005A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щебень фракции 10-20 мм, марка М800;</w:t>
            </w:r>
          </w:p>
          <w:p w:rsidR="005A36D0" w:rsidRPr="009518A2" w:rsidRDefault="005A36D0" w:rsidP="005A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покрытия толщиной 5 см из горячих асфальтобетонных смесей плотных мелкозернистых (S=4,32 м2);</w:t>
            </w:r>
          </w:p>
          <w:p w:rsidR="00803700" w:rsidRPr="009518A2" w:rsidRDefault="005A36D0" w:rsidP="005A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асфальтобетонная смесь тип Г, марка II;</w:t>
            </w:r>
          </w:p>
          <w:p w:rsidR="005A36D0" w:rsidRPr="009518A2" w:rsidRDefault="00B17909" w:rsidP="005A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установка бортовых камней (БР 100.20.8 </w:t>
            </w:r>
            <w:r w:rsidR="005075DE" w:rsidRPr="009518A2">
              <w:rPr>
                <w:rFonts w:ascii="Times New Roman" w:hAnsi="Times New Roman"/>
                <w:sz w:val="24"/>
                <w:szCs w:val="24"/>
              </w:rPr>
              <w:t>–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75DE" w:rsidRPr="009518A2">
              <w:rPr>
                <w:rFonts w:ascii="Times New Roman" w:hAnsi="Times New Roman"/>
                <w:sz w:val="24"/>
                <w:szCs w:val="24"/>
              </w:rPr>
              <w:t>5,4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п.м., БР 100.30.15 </w:t>
            </w:r>
            <w:r w:rsidR="005075DE" w:rsidRPr="009518A2">
              <w:rPr>
                <w:rFonts w:ascii="Times New Roman" w:hAnsi="Times New Roman"/>
                <w:sz w:val="24"/>
                <w:szCs w:val="24"/>
              </w:rPr>
              <w:t>–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75DE" w:rsidRPr="009518A2">
              <w:rPr>
                <w:rFonts w:ascii="Times New Roman" w:hAnsi="Times New Roman"/>
                <w:sz w:val="24"/>
                <w:szCs w:val="24"/>
              </w:rPr>
              <w:t>4,8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B17909" w:rsidRPr="009518A2" w:rsidRDefault="005075DE" w:rsidP="00B17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</w:t>
            </w:r>
            <w:r w:rsidR="00B17909" w:rsidRPr="009518A2">
              <w:rPr>
                <w:rFonts w:ascii="Times New Roman" w:hAnsi="Times New Roman"/>
                <w:sz w:val="24"/>
                <w:szCs w:val="24"/>
              </w:rPr>
              <w:t>етон омоноличивания бортового камня марки М200, класс В15;</w:t>
            </w:r>
          </w:p>
          <w:p w:rsidR="00B17909" w:rsidRPr="009518A2" w:rsidRDefault="005075DE" w:rsidP="00B17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</w:t>
            </w:r>
            <w:r w:rsidR="00B17909" w:rsidRPr="009518A2">
              <w:rPr>
                <w:rFonts w:ascii="Times New Roman" w:hAnsi="Times New Roman"/>
                <w:sz w:val="24"/>
                <w:szCs w:val="24"/>
              </w:rPr>
              <w:t>ортовой камень БР 100.20.8, Б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Р 100.30.15 (вибропрессованный);</w:t>
            </w:r>
          </w:p>
          <w:p w:rsidR="005075DE" w:rsidRPr="009518A2" w:rsidRDefault="005075DE" w:rsidP="00507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разработка грунта под стойки (копание ям вручную 3 шт. – V=0,036 м3);</w:t>
            </w:r>
          </w:p>
          <w:p w:rsidR="005075DE" w:rsidRPr="009518A2" w:rsidRDefault="005075DE" w:rsidP="00507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бетонирование стоек (V=0,036 м3);</w:t>
            </w:r>
          </w:p>
          <w:p w:rsidR="005075DE" w:rsidRPr="009518A2" w:rsidRDefault="005075DE" w:rsidP="00507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тяжелый М100 класс В 7,5, размеры бетонирования стоек 20*20*30 см;</w:t>
            </w:r>
          </w:p>
          <w:p w:rsidR="005075DE" w:rsidRPr="009518A2" w:rsidRDefault="005075DE" w:rsidP="00507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</w:t>
            </w:r>
            <w:r w:rsidR="00D27F60" w:rsidRPr="009518A2">
              <w:rPr>
                <w:rFonts w:ascii="Times New Roman" w:hAnsi="Times New Roman"/>
                <w:sz w:val="24"/>
                <w:szCs w:val="24"/>
              </w:rPr>
              <w:t>4,5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5075DE" w:rsidRPr="009518A2" w:rsidRDefault="005075DE" w:rsidP="00507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перил (</w:t>
            </w:r>
            <w:r w:rsidR="00D27F60" w:rsidRPr="009518A2">
              <w:rPr>
                <w:rFonts w:ascii="Times New Roman" w:hAnsi="Times New Roman"/>
                <w:sz w:val="24"/>
                <w:szCs w:val="24"/>
              </w:rPr>
              <w:t>2,8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5075DE" w:rsidRPr="009518A2" w:rsidRDefault="005075DE" w:rsidP="00507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20пс, с креплением деталей электросваркой;</w:t>
            </w:r>
          </w:p>
          <w:p w:rsidR="005075DE" w:rsidRPr="009518A2" w:rsidRDefault="005075DE" w:rsidP="00507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подперильника (</w:t>
            </w:r>
            <w:r w:rsidR="00D27F60" w:rsidRPr="009518A2">
              <w:rPr>
                <w:rFonts w:ascii="Times New Roman" w:hAnsi="Times New Roman"/>
                <w:sz w:val="24"/>
                <w:szCs w:val="24"/>
              </w:rPr>
              <w:t>2,8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5075DE" w:rsidRPr="009518A2" w:rsidRDefault="005075DE" w:rsidP="00507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D27F60" w:rsidRPr="009518A2" w:rsidRDefault="00D27F60" w:rsidP="00D27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устройство пандуса для ММГН из горячекатаного швеллера № 16, марка стали Ст3пс5, с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креплением деталей электросваркой</w:t>
            </w:r>
            <w:r w:rsidR="00345EC9"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(5,6 п.м. – 0,08 т, расстояние между швеллерами по внутренней стороне 40 см);</w:t>
            </w:r>
          </w:p>
          <w:p w:rsidR="00D27F60" w:rsidRPr="009518A2" w:rsidRDefault="00D27F60" w:rsidP="00D27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подготовка поверхности металлических конструкций (перила, стойки, подперильники, пандусы для ММГН, S=</w:t>
            </w:r>
            <w:r w:rsidR="00DE12E9" w:rsidRPr="009518A2">
              <w:rPr>
                <w:rFonts w:ascii="Times New Roman" w:hAnsi="Times New Roman"/>
                <w:sz w:val="24"/>
                <w:szCs w:val="24"/>
              </w:rPr>
              <w:t>4,2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5075DE" w:rsidRPr="009518A2" w:rsidRDefault="00D27F60" w:rsidP="00D27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нанесение лакокрасочных защитных материалов (грунтовка, покрывной слой) по металлическим конструкциям (перила, стойки, подперильники, пандусы для ММГН, S=</w:t>
            </w:r>
            <w:r w:rsidR="00DE12E9" w:rsidRPr="009518A2">
              <w:rPr>
                <w:rFonts w:ascii="Times New Roman" w:hAnsi="Times New Roman"/>
                <w:sz w:val="24"/>
                <w:szCs w:val="24"/>
              </w:rPr>
              <w:t>4,2</w:t>
            </w:r>
            <w:r w:rsidR="0066636F"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66636F" w:rsidRPr="009518A2" w:rsidRDefault="0066636F" w:rsidP="00666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лакокрасочный защитный материал:</w:t>
            </w:r>
          </w:p>
          <w:p w:rsidR="0066636F" w:rsidRPr="009518A2" w:rsidRDefault="0066636F" w:rsidP="00666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грунтовка;</w:t>
            </w:r>
          </w:p>
          <w:p w:rsidR="0066636F" w:rsidRPr="009518A2" w:rsidRDefault="0066636F" w:rsidP="00666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покрывной слой - цвет черный.</w:t>
            </w:r>
          </w:p>
          <w:p w:rsidR="004C2682" w:rsidRPr="009518A2" w:rsidRDefault="00DE12E9" w:rsidP="004C2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Участок №3: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бортовых камней (</w:t>
            </w:r>
            <w:r w:rsidR="001B377B" w:rsidRPr="009518A2">
              <w:rPr>
                <w:rFonts w:ascii="Times New Roman" w:hAnsi="Times New Roman"/>
                <w:sz w:val="24"/>
                <w:szCs w:val="24"/>
              </w:rPr>
              <w:t xml:space="preserve">БР 100.20.8 – 16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п.м.);</w:t>
            </w:r>
          </w:p>
          <w:p w:rsidR="00DE12E9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установка бортовых камней (БР 100.20.8 – </w:t>
            </w:r>
            <w:r w:rsidR="001B377B" w:rsidRPr="009518A2">
              <w:rPr>
                <w:rFonts w:ascii="Times New Roman" w:hAnsi="Times New Roman"/>
                <w:sz w:val="24"/>
                <w:szCs w:val="24"/>
              </w:rPr>
              <w:t>16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омоноличивания бортового камня марки М200, класс В15;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бортовой камень БР 100.20.8</w:t>
            </w:r>
            <w:r w:rsidR="001B377B"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(вибропрессованный);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</w:t>
            </w:r>
            <w:r w:rsidR="001A5C59" w:rsidRPr="009518A2">
              <w:rPr>
                <w:rFonts w:ascii="Times New Roman" w:hAnsi="Times New Roman"/>
                <w:sz w:val="24"/>
                <w:szCs w:val="24"/>
              </w:rPr>
              <w:t xml:space="preserve">0,61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т);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устройство оснований толщиной 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>10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см из щебня фракции 10-20 мм (S=</w:t>
            </w:r>
            <w:r w:rsidR="002E3E84" w:rsidRPr="009518A2">
              <w:rPr>
                <w:rFonts w:ascii="Times New Roman" w:hAnsi="Times New Roman"/>
                <w:sz w:val="24"/>
                <w:szCs w:val="24"/>
              </w:rPr>
              <w:t>25,6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щебень фракции 10-20 мм, марка М800;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покрытия толщиной 5 см из горячих асфальтобетонных смесей плотных мелкозернистых (</w:t>
            </w:r>
            <w:r w:rsidR="002E3E84" w:rsidRPr="009518A2">
              <w:rPr>
                <w:rFonts w:ascii="Times New Roman" w:hAnsi="Times New Roman"/>
                <w:sz w:val="24"/>
                <w:szCs w:val="24"/>
              </w:rPr>
              <w:t>S=25,6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E12E9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асфальтобетонная смесь тип Г, марка II;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разработка грунта под стойки (копание ям вручную </w:t>
            </w:r>
            <w:r w:rsidR="002E3E84" w:rsidRPr="009518A2">
              <w:rPr>
                <w:rFonts w:ascii="Times New Roman" w:hAnsi="Times New Roman"/>
                <w:sz w:val="24"/>
                <w:szCs w:val="24"/>
              </w:rPr>
              <w:t>11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– V=0,</w:t>
            </w:r>
            <w:r w:rsidR="006E6BB6" w:rsidRPr="009518A2">
              <w:rPr>
                <w:rFonts w:ascii="Times New Roman" w:hAnsi="Times New Roman"/>
                <w:sz w:val="24"/>
                <w:szCs w:val="24"/>
              </w:rPr>
              <w:t>132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бетонирование стоек (V=0,</w:t>
            </w:r>
            <w:r w:rsidR="006E6BB6" w:rsidRPr="009518A2">
              <w:rPr>
                <w:rFonts w:ascii="Times New Roman" w:hAnsi="Times New Roman"/>
                <w:sz w:val="24"/>
                <w:szCs w:val="24"/>
              </w:rPr>
              <w:t>132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тяжелый М100 класс В 7,5, размеры бетонирования стоек 20*20*30 см;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</w:t>
            </w:r>
            <w:r w:rsidR="006E6BB6" w:rsidRPr="009518A2">
              <w:rPr>
                <w:rFonts w:ascii="Times New Roman" w:hAnsi="Times New Roman"/>
                <w:sz w:val="24"/>
                <w:szCs w:val="24"/>
              </w:rPr>
              <w:t>16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,5 п.м.);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перил (</w:t>
            </w:r>
            <w:r w:rsidR="006E6BB6" w:rsidRPr="009518A2">
              <w:rPr>
                <w:rFonts w:ascii="Times New Roman" w:hAnsi="Times New Roman"/>
                <w:sz w:val="24"/>
                <w:szCs w:val="24"/>
              </w:rPr>
              <w:t>16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20пс, с креплением деталей электросваркой;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подперильника (</w:t>
            </w:r>
            <w:r w:rsidR="006E6BB6" w:rsidRPr="009518A2">
              <w:rPr>
                <w:rFonts w:ascii="Times New Roman" w:hAnsi="Times New Roman"/>
                <w:sz w:val="24"/>
                <w:szCs w:val="24"/>
              </w:rPr>
              <w:t>16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6B744B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подготовка поверхности металлических конструкций (перила, стойки, подперильники, S=</w:t>
            </w:r>
            <w:r w:rsidR="006E6BB6" w:rsidRPr="009518A2">
              <w:rPr>
                <w:rFonts w:ascii="Times New Roman" w:hAnsi="Times New Roman"/>
                <w:sz w:val="24"/>
                <w:szCs w:val="24"/>
              </w:rPr>
              <w:t>5,97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DE12E9" w:rsidRPr="009518A2" w:rsidRDefault="006B744B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нанесение лакокрасочных защитных материалов (грунтовка, покрывной слой) по металлическим конструкциям (перила, стойки, подперильники, S=</w:t>
            </w:r>
            <w:r w:rsidR="006E6BB6" w:rsidRPr="009518A2">
              <w:rPr>
                <w:rFonts w:ascii="Times New Roman" w:hAnsi="Times New Roman"/>
                <w:sz w:val="24"/>
                <w:szCs w:val="24"/>
              </w:rPr>
              <w:t>5,97</w:t>
            </w:r>
            <w:r w:rsidR="000F7087"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лакокрасочный защитный материал: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грунтовка;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покрывной слой - цвет черный.</w:t>
            </w:r>
          </w:p>
          <w:p w:rsidR="006E6BB6" w:rsidRPr="009518A2" w:rsidRDefault="006E6BB6" w:rsidP="006B7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Участок №4: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бетонных лестничных маршей (S=</w:t>
            </w:r>
            <w:r w:rsidR="0068077E" w:rsidRPr="009518A2">
              <w:rPr>
                <w:rFonts w:ascii="Times New Roman" w:hAnsi="Times New Roman"/>
                <w:sz w:val="24"/>
                <w:szCs w:val="24"/>
              </w:rPr>
              <w:t>12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,48 м2 – V=</w:t>
            </w:r>
            <w:r w:rsidR="0068077E" w:rsidRPr="009518A2">
              <w:rPr>
                <w:rFonts w:ascii="Times New Roman" w:hAnsi="Times New Roman"/>
                <w:sz w:val="24"/>
                <w:szCs w:val="24"/>
              </w:rPr>
              <w:t>2,4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96 м3);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</w:t>
            </w:r>
            <w:r w:rsidR="0068077E" w:rsidRPr="009518A2">
              <w:rPr>
                <w:rFonts w:ascii="Times New Roman" w:hAnsi="Times New Roman"/>
                <w:sz w:val="24"/>
                <w:szCs w:val="24"/>
              </w:rPr>
              <w:t xml:space="preserve">5,99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оснований толщиной 10 см из щебня фракции 10-20 мм (S=</w:t>
            </w:r>
            <w:r w:rsidR="0068077E" w:rsidRPr="009518A2">
              <w:rPr>
                <w:rFonts w:ascii="Times New Roman" w:hAnsi="Times New Roman"/>
                <w:sz w:val="24"/>
                <w:szCs w:val="24"/>
              </w:rPr>
              <w:t>12,96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щебень фракции 10-20 мм, марка М800;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покрытия толщиной 5 см из горячих асфальтобетонных смесей плотных мелкозернистых (S=</w:t>
            </w:r>
            <w:r w:rsidR="0068077E" w:rsidRPr="009518A2">
              <w:rPr>
                <w:rFonts w:ascii="Times New Roman" w:hAnsi="Times New Roman"/>
                <w:sz w:val="24"/>
                <w:szCs w:val="24"/>
              </w:rPr>
              <w:t xml:space="preserve">12,96 </w:t>
            </w:r>
            <w:r w:rsidR="00F95348" w:rsidRPr="009518A2">
              <w:rPr>
                <w:rFonts w:ascii="Times New Roman" w:hAnsi="Times New Roman"/>
                <w:sz w:val="24"/>
                <w:szCs w:val="24"/>
              </w:rPr>
              <w:t>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асфальтобетонная смесь тип Г, марка II;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установка бортовых камней (БР 100.20.8 – 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16,2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п.м., БР 100.30.15 – 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14,4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омоноличивания бортового камня марки М200, класс В15;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бортовой камень БР 100.20.8, БР 100.30.15 (вибропрессованный);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разработка грунта под стойки (копание ям вручную 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– V=0,0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72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бетонирование стоек (V=0,0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72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тяжелый М100 класс В 7,5, размеры бетонирования стоек 20*20*30 см;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9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- устройство перил (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8,1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20пс, с креплением деталей электросваркой;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подперильника (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8,1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пандуса для ММГН из горячекатаного швеллера № 16, марка стали Ст3пс5, с креплением деталей электросваркой</w:t>
            </w:r>
            <w:r w:rsidR="00345EC9"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(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16,2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 – 0,</w:t>
            </w:r>
            <w:r w:rsidR="00064524" w:rsidRPr="009518A2">
              <w:rPr>
                <w:rFonts w:ascii="Times New Roman" w:hAnsi="Times New Roman"/>
                <w:sz w:val="24"/>
                <w:szCs w:val="24"/>
              </w:rPr>
              <w:t>23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т, расстояние между швеллерами по внутренней стороне 40 см);</w:t>
            </w:r>
          </w:p>
          <w:p w:rsidR="006E6BB6" w:rsidRPr="009518A2" w:rsidRDefault="006E6BB6" w:rsidP="006E6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подготовка поверхности металлических конструкций (перила, стойки, подперильники, пандусы для ММГН, S=</w:t>
            </w:r>
            <w:r w:rsidR="00A3752B" w:rsidRPr="009518A2">
              <w:rPr>
                <w:rFonts w:ascii="Times New Roman" w:hAnsi="Times New Roman"/>
                <w:sz w:val="24"/>
                <w:szCs w:val="24"/>
              </w:rPr>
              <w:t>11,54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DE12E9" w:rsidRPr="009518A2" w:rsidRDefault="006E6BB6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нанесение лакокрасочных защитных материалов (грунтовка, покрывной слой) по металлическим конструкциям (перила, стойки, подперильники, пандусы для ММГН, S=</w:t>
            </w:r>
            <w:r w:rsidR="00A3752B" w:rsidRPr="009518A2">
              <w:rPr>
                <w:rFonts w:ascii="Times New Roman" w:hAnsi="Times New Roman"/>
                <w:sz w:val="24"/>
                <w:szCs w:val="24"/>
              </w:rPr>
              <w:t>11,54</w:t>
            </w:r>
            <w:r w:rsidR="000F7087"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лакокрасочный защитный материал: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грунтовка;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покрывной слой - цвет черный.</w:t>
            </w:r>
          </w:p>
        </w:tc>
      </w:tr>
      <w:tr w:rsidR="006F4C23" w:rsidRPr="009518A2" w:rsidTr="00C23953">
        <w:trPr>
          <w:trHeight w:val="310"/>
        </w:trPr>
        <w:tc>
          <w:tcPr>
            <w:tcW w:w="10740" w:type="dxa"/>
            <w:gridSpan w:val="2"/>
          </w:tcPr>
          <w:p w:rsidR="006F4C23" w:rsidRPr="009518A2" w:rsidRDefault="006F4C23" w:rsidP="00692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Три лестницы у остановки "Гимназия № 2" по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Юрша, 9</w:t>
            </w:r>
          </w:p>
        </w:tc>
      </w:tr>
      <w:tr w:rsidR="006F4C23" w:rsidRPr="009518A2" w:rsidTr="00C23953">
        <w:trPr>
          <w:trHeight w:val="310"/>
        </w:trPr>
        <w:tc>
          <w:tcPr>
            <w:tcW w:w="10740" w:type="dxa"/>
            <w:gridSpan w:val="2"/>
          </w:tcPr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Состав работ: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Участок №1: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бетонных лестничных маршей (S=1</w:t>
            </w:r>
            <w:r w:rsidR="001360B5" w:rsidRPr="009518A2">
              <w:rPr>
                <w:rFonts w:ascii="Times New Roman" w:hAnsi="Times New Roman"/>
                <w:sz w:val="24"/>
                <w:szCs w:val="24"/>
              </w:rPr>
              <w:t>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,48 м2 – V=</w:t>
            </w:r>
            <w:r w:rsidR="001360B5" w:rsidRPr="009518A2">
              <w:rPr>
                <w:rFonts w:ascii="Times New Roman" w:hAnsi="Times New Roman"/>
                <w:sz w:val="24"/>
                <w:szCs w:val="24"/>
              </w:rPr>
              <w:t>3,6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96 м3);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</w:t>
            </w:r>
            <w:r w:rsidR="001360B5" w:rsidRPr="009518A2">
              <w:rPr>
                <w:rFonts w:ascii="Times New Roman" w:hAnsi="Times New Roman"/>
                <w:sz w:val="24"/>
                <w:szCs w:val="24"/>
              </w:rPr>
              <w:t>8,87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т);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оснований толщиной 10 см из щебня фракции 10-20 мм (S=1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щебень фракции 10-20 мм, марка М800;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покрытия толщиной 5 см из горячих асфальтобетонных смесей плотных мелкозернистых (S=1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асфальтобетонная смесь тип Г, марка II;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установка бортовых камней (БР 100.20.8 – 1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п.м., БР 100.30.15 – 1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омоноличивания бортового камня марки М200, класс В15;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бортовой камень БР 100.20.8, БР 100.30.15 (вибропрессованный);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разработка грунта под стойки (копание ям вручную 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14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– V=0,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168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бетонирование стоек (V=0,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168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тяжелый М100 класс В 7,5, размеры бетонирования стоек 20*20*30 см;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21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перил (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18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20пс, с креплением деталей электросваркой;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подперильника (</w:t>
            </w:r>
            <w:r w:rsidR="005116EB" w:rsidRPr="009518A2">
              <w:rPr>
                <w:rFonts w:ascii="Times New Roman" w:hAnsi="Times New Roman"/>
                <w:sz w:val="24"/>
                <w:szCs w:val="24"/>
              </w:rPr>
              <w:t>18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пандуса для ММГН из горячекатаного швеллера № 16, марка стали Ст3пс5, с креплением деталей электр</w:t>
            </w:r>
            <w:r w:rsidR="00345EC9" w:rsidRPr="009518A2">
              <w:rPr>
                <w:rFonts w:ascii="Times New Roman" w:hAnsi="Times New Roman"/>
                <w:sz w:val="24"/>
                <w:szCs w:val="24"/>
              </w:rPr>
              <w:t xml:space="preserve">осваркой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(</w:t>
            </w:r>
            <w:r w:rsidR="00AB49C2" w:rsidRPr="009518A2">
              <w:rPr>
                <w:rFonts w:ascii="Times New Roman" w:hAnsi="Times New Roman"/>
                <w:sz w:val="24"/>
                <w:szCs w:val="24"/>
              </w:rPr>
              <w:t>18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 – 0,2</w:t>
            </w:r>
            <w:r w:rsidR="00AB49C2" w:rsidRPr="009518A2">
              <w:rPr>
                <w:rFonts w:ascii="Times New Roman" w:hAnsi="Times New Roman"/>
                <w:sz w:val="24"/>
                <w:szCs w:val="24"/>
              </w:rPr>
              <w:t>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т, расстояние между швеллерами по внутренней стороне 40 см);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подготовка поверхности металлических конструкций (перила, стойки, подперильники, пандусы для ММГН, S=1</w:t>
            </w:r>
            <w:r w:rsidR="00AB49C2" w:rsidRPr="009518A2">
              <w:rPr>
                <w:rFonts w:ascii="Times New Roman" w:hAnsi="Times New Roman"/>
                <w:sz w:val="24"/>
                <w:szCs w:val="24"/>
              </w:rPr>
              <w:t>6,4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4 м2);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нанесение лакокрасочных защитных материалов (грунтовка, покрывной слой) по металлическим конструкциям (перила, стойки, подперильники, пандусы для ММГН, S=1</w:t>
            </w:r>
            <w:r w:rsidR="00AB49C2" w:rsidRPr="009518A2">
              <w:rPr>
                <w:rFonts w:ascii="Times New Roman" w:hAnsi="Times New Roman"/>
                <w:sz w:val="24"/>
                <w:szCs w:val="24"/>
              </w:rPr>
              <w:t>6,4</w:t>
            </w:r>
            <w:r w:rsidR="000F7087" w:rsidRPr="009518A2">
              <w:rPr>
                <w:rFonts w:ascii="Times New Roman" w:hAnsi="Times New Roman"/>
                <w:sz w:val="24"/>
                <w:szCs w:val="24"/>
              </w:rPr>
              <w:t>4 м2);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лакокрасочный защитный материал: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грунтовка;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покрывной слой - цвет черный.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Участок №2: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разработка грунта под стойки (копание ям вручную 6 шт. – V=0,072 м3);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бетонирование стоек (V=0,072 м3);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тяжелый М100 класс В 7,5, размеры бетонирования стоек 20*20*30 см;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(9 п.м.);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перил (8</w:t>
            </w:r>
            <w:r w:rsidR="00AB49C2"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п.м.);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20пс, с креплением деталей электросваркой;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подперильника (8</w:t>
            </w:r>
            <w:r w:rsidR="00AB49C2"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п.м.);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подготовка поверхности металлических конструкций (перила, стойки, подперильники, S=</w:t>
            </w:r>
            <w:r w:rsidR="00A010A1" w:rsidRPr="009518A2">
              <w:rPr>
                <w:rFonts w:ascii="Times New Roman" w:hAnsi="Times New Roman"/>
                <w:sz w:val="24"/>
                <w:szCs w:val="24"/>
              </w:rPr>
              <w:t>3,1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6F4C23" w:rsidRPr="009518A2" w:rsidRDefault="006F4C23" w:rsidP="00A01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нанесение лакокрасочных защитных материалов (грунтовка, покрывной слой) по металлическим конструкциям (перила, стойки, подперильники, S=</w:t>
            </w:r>
            <w:r w:rsidR="00A010A1" w:rsidRPr="009518A2">
              <w:rPr>
                <w:rFonts w:ascii="Times New Roman" w:hAnsi="Times New Roman"/>
                <w:sz w:val="24"/>
                <w:szCs w:val="24"/>
              </w:rPr>
              <w:t>3,1</w:t>
            </w:r>
            <w:r w:rsidR="000F7087"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лакокрасочный защитный материал: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грунтовка;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покрывной слой - цвет черный.</w:t>
            </w:r>
          </w:p>
        </w:tc>
      </w:tr>
      <w:tr w:rsidR="006F4C23" w:rsidRPr="009518A2" w:rsidTr="00C23953">
        <w:trPr>
          <w:trHeight w:val="310"/>
        </w:trPr>
        <w:tc>
          <w:tcPr>
            <w:tcW w:w="10740" w:type="dxa"/>
            <w:gridSpan w:val="2"/>
          </w:tcPr>
          <w:p w:rsidR="009518A2" w:rsidRDefault="006F4C23" w:rsidP="00692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 Лестница по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Подольская до жилых домов по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 xml:space="preserve">Старцева, 9/3 с тротуаром, </w:t>
            </w:r>
          </w:p>
          <w:p w:rsidR="006F4C23" w:rsidRPr="009518A2" w:rsidRDefault="006F4C23" w:rsidP="00692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вдоль СОШ № 135</w:t>
            </w:r>
          </w:p>
        </w:tc>
      </w:tr>
      <w:tr w:rsidR="006F4C23" w:rsidRPr="009518A2" w:rsidTr="00C23953">
        <w:trPr>
          <w:trHeight w:val="310"/>
        </w:trPr>
        <w:tc>
          <w:tcPr>
            <w:tcW w:w="10740" w:type="dxa"/>
            <w:gridSpan w:val="2"/>
          </w:tcPr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Состав работ: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Участок №</w:t>
            </w:r>
            <w:r w:rsidR="00AA5258" w:rsidRPr="009518A2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разборка бортовых камней (БР 100.20.8 – </w:t>
            </w:r>
            <w:r w:rsidR="00AA5258" w:rsidRPr="009518A2">
              <w:rPr>
                <w:rFonts w:ascii="Times New Roman" w:hAnsi="Times New Roman"/>
                <w:sz w:val="24"/>
                <w:szCs w:val="24"/>
              </w:rPr>
              <w:t>21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разборка асфальтобетонных покрытий тротуаров </w:t>
            </w:r>
            <w:r w:rsidR="006D4BF2" w:rsidRPr="009518A2">
              <w:rPr>
                <w:rFonts w:ascii="Times New Roman" w:hAnsi="Times New Roman"/>
                <w:sz w:val="24"/>
                <w:szCs w:val="24"/>
              </w:rPr>
              <w:t xml:space="preserve">толщиной до 5 см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с помощью молотков отбойных пневматических (S=</w:t>
            </w:r>
            <w:r w:rsidR="00AA5258" w:rsidRPr="009518A2">
              <w:rPr>
                <w:rFonts w:ascii="Times New Roman" w:hAnsi="Times New Roman"/>
                <w:sz w:val="24"/>
                <w:szCs w:val="24"/>
              </w:rPr>
              <w:t>42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 – V=</w:t>
            </w:r>
            <w:r w:rsidR="00AA5258" w:rsidRPr="009518A2">
              <w:rPr>
                <w:rFonts w:ascii="Times New Roman" w:hAnsi="Times New Roman"/>
                <w:sz w:val="24"/>
                <w:szCs w:val="24"/>
              </w:rPr>
              <w:t>2,1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разборка покрытий и оснований: </w:t>
            </w:r>
            <w:r w:rsidR="00AA5258" w:rsidRPr="009518A2">
              <w:rPr>
                <w:rFonts w:ascii="Times New Roman" w:hAnsi="Times New Roman"/>
                <w:sz w:val="24"/>
                <w:szCs w:val="24"/>
              </w:rPr>
              <w:t>щебеночных (толщиной до 10 см – S=42 м2 – V=4,2 м3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</w:t>
            </w:r>
            <w:r w:rsidR="00887F36" w:rsidRPr="009518A2">
              <w:rPr>
                <w:rFonts w:ascii="Times New Roman" w:hAnsi="Times New Roman"/>
                <w:sz w:val="24"/>
                <w:szCs w:val="24"/>
              </w:rPr>
              <w:t xml:space="preserve">11,73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установка бортовых камней (БР 100.20.8 – </w:t>
            </w:r>
            <w:r w:rsidR="00887F36" w:rsidRPr="009518A2">
              <w:rPr>
                <w:rFonts w:ascii="Times New Roman" w:hAnsi="Times New Roman"/>
                <w:sz w:val="24"/>
                <w:szCs w:val="24"/>
              </w:rPr>
              <w:t>42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омоноличивания бортового камня марки М200, класс В15;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бортовой камень БР 100.20.8 (вибропрессованный);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устройство оснований толщиной </w:t>
            </w:r>
            <w:r w:rsidR="00887F36" w:rsidRPr="009518A2">
              <w:rPr>
                <w:rFonts w:ascii="Times New Roman" w:hAnsi="Times New Roman"/>
                <w:sz w:val="24"/>
                <w:szCs w:val="24"/>
              </w:rPr>
              <w:t>10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см из щебня фракции 10-20 мм (</w:t>
            </w:r>
            <w:r w:rsidR="00E6078E" w:rsidRPr="009518A2">
              <w:rPr>
                <w:rFonts w:ascii="Times New Roman" w:hAnsi="Times New Roman"/>
                <w:sz w:val="24"/>
                <w:szCs w:val="24"/>
              </w:rPr>
              <w:t>S=42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щебень фракции 10-20 мм, марка М800;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покрытия толщиной 5 см из горячих асфальтобетонных смесей плотных мелкозернистых (</w:t>
            </w:r>
            <w:r w:rsidR="00E6078E" w:rsidRPr="009518A2">
              <w:rPr>
                <w:rFonts w:ascii="Times New Roman" w:hAnsi="Times New Roman"/>
                <w:sz w:val="24"/>
                <w:szCs w:val="24"/>
              </w:rPr>
              <w:t>S=42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6F4C23" w:rsidRPr="009518A2" w:rsidRDefault="006F4C23" w:rsidP="006F4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асфальтобетонная смесь тип Г, марка II.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Участок №2: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бортовых камней (БР 100.20.8 – 34 п.м.);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разборка асфальтобетонных покрытий тротуаров </w:t>
            </w:r>
            <w:r w:rsidR="006D4BF2" w:rsidRPr="009518A2">
              <w:rPr>
                <w:rFonts w:ascii="Times New Roman" w:hAnsi="Times New Roman"/>
                <w:sz w:val="24"/>
                <w:szCs w:val="24"/>
              </w:rPr>
              <w:t xml:space="preserve">толщиной до 5 см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с помощью молотков отбойных пневматических (S=34 м2 – V=1,7 м3);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покрытий и оснований: щебеночных (толщиной до 10 см – S=34 м2 – V=3,4 м3);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</w:t>
            </w:r>
            <w:r w:rsidR="008E52A2" w:rsidRPr="009518A2">
              <w:rPr>
                <w:rFonts w:ascii="Times New Roman" w:hAnsi="Times New Roman"/>
                <w:sz w:val="24"/>
                <w:szCs w:val="24"/>
              </w:rPr>
              <w:t xml:space="preserve">10,15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установка бортовых камней (БР 100.20.8 – </w:t>
            </w:r>
            <w:r w:rsidR="008E52A2" w:rsidRPr="009518A2">
              <w:rPr>
                <w:rFonts w:ascii="Times New Roman" w:hAnsi="Times New Roman"/>
                <w:sz w:val="24"/>
                <w:szCs w:val="24"/>
              </w:rPr>
              <w:t>34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омоноличивания бортового камня марки М200, класс В15;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бортовой камень БР 100.20.8 (вибропрессованный);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оснований толщиной 10 см из щебня фракции 10-20 мм (</w:t>
            </w:r>
            <w:r w:rsidR="006D4BF2" w:rsidRPr="009518A2">
              <w:rPr>
                <w:rFonts w:ascii="Times New Roman" w:hAnsi="Times New Roman"/>
                <w:sz w:val="24"/>
                <w:szCs w:val="24"/>
              </w:rPr>
              <w:t>S=34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щебень фракции 10-20 мм, марка М800;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покрытия толщиной 5 см из горячих асфальтобетонных смесей плотных мелкозернистых (</w:t>
            </w:r>
            <w:r w:rsidR="008E52A2" w:rsidRPr="009518A2">
              <w:rPr>
                <w:rFonts w:ascii="Times New Roman" w:hAnsi="Times New Roman"/>
                <w:sz w:val="24"/>
                <w:szCs w:val="24"/>
              </w:rPr>
              <w:t>S=34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асфальтобетонная смесь тип Г, марка II.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Участок №3: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разборка бортовых камней (БР 100.20.8 – </w:t>
            </w:r>
            <w:r w:rsidR="008E52A2" w:rsidRPr="009518A2">
              <w:rPr>
                <w:rFonts w:ascii="Times New Roman" w:hAnsi="Times New Roman"/>
                <w:sz w:val="24"/>
                <w:szCs w:val="24"/>
              </w:rPr>
              <w:t>74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разборка асфальтобетонных покрытий тротуаров </w:t>
            </w:r>
            <w:r w:rsidR="006D4BF2" w:rsidRPr="009518A2">
              <w:rPr>
                <w:rFonts w:ascii="Times New Roman" w:hAnsi="Times New Roman"/>
                <w:sz w:val="24"/>
                <w:szCs w:val="24"/>
              </w:rPr>
              <w:t xml:space="preserve">толщиной до 5 см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с помощью молотков отбойных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пневматических (S=</w:t>
            </w:r>
            <w:r w:rsidR="008E52A2" w:rsidRPr="009518A2">
              <w:rPr>
                <w:rFonts w:ascii="Times New Roman" w:hAnsi="Times New Roman"/>
                <w:sz w:val="24"/>
                <w:szCs w:val="24"/>
              </w:rPr>
              <w:t>104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 – V=</w:t>
            </w:r>
            <w:r w:rsidR="008E52A2" w:rsidRPr="009518A2">
              <w:rPr>
                <w:rFonts w:ascii="Times New Roman" w:hAnsi="Times New Roman"/>
                <w:sz w:val="24"/>
                <w:szCs w:val="24"/>
              </w:rPr>
              <w:t>5,2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покрытий и оснований: щебеночных (толщиной до 10 см – S=</w:t>
            </w:r>
            <w:r w:rsidR="008E52A2" w:rsidRPr="009518A2">
              <w:rPr>
                <w:rFonts w:ascii="Times New Roman" w:hAnsi="Times New Roman"/>
                <w:sz w:val="24"/>
                <w:szCs w:val="24"/>
              </w:rPr>
              <w:t>104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 – V=</w:t>
            </w:r>
            <w:r w:rsidR="008E52A2" w:rsidRPr="009518A2">
              <w:rPr>
                <w:rFonts w:ascii="Times New Roman" w:hAnsi="Times New Roman"/>
                <w:sz w:val="24"/>
                <w:szCs w:val="24"/>
              </w:rPr>
              <w:t xml:space="preserve">10,4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м3);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</w:t>
            </w:r>
            <w:r w:rsidR="00836BBE" w:rsidRPr="009518A2">
              <w:rPr>
                <w:rFonts w:ascii="Times New Roman" w:hAnsi="Times New Roman"/>
                <w:sz w:val="24"/>
                <w:szCs w:val="24"/>
              </w:rPr>
              <w:t xml:space="preserve">29,88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установка бортовых камней (БР 100.20.8 – </w:t>
            </w:r>
            <w:r w:rsidR="00836BBE" w:rsidRPr="009518A2">
              <w:rPr>
                <w:rFonts w:ascii="Times New Roman" w:hAnsi="Times New Roman"/>
                <w:sz w:val="24"/>
                <w:szCs w:val="24"/>
              </w:rPr>
              <w:t>104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омоноличивания бортового камня марки М200, класс В15;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бортовой камень БР 100.20.8 (вибропрессованный);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оснований толщиной 10 см из щебня фракции 10-20 мм (</w:t>
            </w:r>
            <w:r w:rsidR="00836BBE" w:rsidRPr="009518A2">
              <w:rPr>
                <w:rFonts w:ascii="Times New Roman" w:hAnsi="Times New Roman"/>
                <w:sz w:val="24"/>
                <w:szCs w:val="24"/>
              </w:rPr>
              <w:t>S=104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щебень фракции 10-20 мм, марка М800;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покрытия толщиной 5 см из горячих асфальтобетонных смесей плотных мелкозернистых (</w:t>
            </w:r>
            <w:r w:rsidR="00836BBE" w:rsidRPr="009518A2">
              <w:rPr>
                <w:rFonts w:ascii="Times New Roman" w:hAnsi="Times New Roman"/>
                <w:sz w:val="24"/>
                <w:szCs w:val="24"/>
              </w:rPr>
              <w:t>S=104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6078E" w:rsidRPr="009518A2" w:rsidRDefault="00E6078E" w:rsidP="00E6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асфальтобетонная смесь тип Г, марка II.</w:t>
            </w:r>
          </w:p>
        </w:tc>
      </w:tr>
      <w:tr w:rsidR="006F4C23" w:rsidRPr="009518A2" w:rsidTr="00C23953">
        <w:trPr>
          <w:trHeight w:val="310"/>
        </w:trPr>
        <w:tc>
          <w:tcPr>
            <w:tcW w:w="10740" w:type="dxa"/>
            <w:gridSpan w:val="2"/>
          </w:tcPr>
          <w:p w:rsidR="006F4C23" w:rsidRPr="009518A2" w:rsidRDefault="004B2246" w:rsidP="00692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 Лестница и пешеходная дорожка от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Уинская, 3 до лицея № 9 по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Макаренко, 25</w:t>
            </w:r>
          </w:p>
        </w:tc>
      </w:tr>
      <w:tr w:rsidR="004B2246" w:rsidRPr="009518A2" w:rsidTr="00C23953">
        <w:trPr>
          <w:trHeight w:val="310"/>
        </w:trPr>
        <w:tc>
          <w:tcPr>
            <w:tcW w:w="10740" w:type="dxa"/>
            <w:gridSpan w:val="2"/>
          </w:tcPr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Состав работ: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бетонных лестничных маршей (S=</w:t>
            </w:r>
            <w:r w:rsidR="00836BBE" w:rsidRPr="009518A2">
              <w:rPr>
                <w:rFonts w:ascii="Times New Roman" w:hAnsi="Times New Roman"/>
                <w:sz w:val="24"/>
                <w:szCs w:val="24"/>
              </w:rPr>
              <w:t>24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 – V=</w:t>
            </w:r>
            <w:r w:rsidR="00836BBE" w:rsidRPr="009518A2">
              <w:rPr>
                <w:rFonts w:ascii="Times New Roman" w:hAnsi="Times New Roman"/>
                <w:sz w:val="24"/>
                <w:szCs w:val="24"/>
              </w:rPr>
              <w:t xml:space="preserve">4,8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м3);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разборка бортовых камней (БР 100.20.8 – </w:t>
            </w:r>
            <w:r w:rsidR="00836BBE" w:rsidRPr="009518A2">
              <w:rPr>
                <w:rFonts w:ascii="Times New Roman" w:hAnsi="Times New Roman"/>
                <w:sz w:val="24"/>
                <w:szCs w:val="24"/>
              </w:rPr>
              <w:t>48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</w:t>
            </w:r>
            <w:r w:rsidR="00836BBE" w:rsidRPr="009518A2">
              <w:rPr>
                <w:rFonts w:ascii="Times New Roman" w:hAnsi="Times New Roman"/>
                <w:sz w:val="24"/>
                <w:szCs w:val="24"/>
              </w:rPr>
              <w:t xml:space="preserve">13,36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оснований толщиной 10 см из щебня фракции 10-20 мм (S=</w:t>
            </w:r>
            <w:r w:rsidR="00E91123" w:rsidRPr="009518A2"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м2);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щебень фракции 10-20 мм, марка М800;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покрытия толщиной 5 см из горячих асфальтобетонных смесей плотных мелкозернистых (S=</w:t>
            </w:r>
            <w:r w:rsidR="00E91123" w:rsidRPr="009518A2">
              <w:rPr>
                <w:rFonts w:ascii="Times New Roman" w:hAnsi="Times New Roman"/>
                <w:sz w:val="24"/>
                <w:szCs w:val="24"/>
              </w:rPr>
              <w:t>24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асфальтобетонная смесь тип Г, марка II;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установка бортовых камней (БР 100.2</w:t>
            </w:r>
            <w:r w:rsidR="00E91123" w:rsidRPr="009518A2">
              <w:rPr>
                <w:rFonts w:ascii="Times New Roman" w:hAnsi="Times New Roman"/>
                <w:sz w:val="24"/>
                <w:szCs w:val="24"/>
              </w:rPr>
              <w:t xml:space="preserve">0.8 – 24 п.м., БР 100.30.15 – 24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п.м.);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омоноличивания бортового камня марки М200, класс В15;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бортовой камень БР 100.20.8, БР 100.30.15 (вибропрессованный);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разработка грунта под стойки (копание ям вручную </w:t>
            </w:r>
            <w:r w:rsidR="00E91123" w:rsidRPr="009518A2">
              <w:rPr>
                <w:rFonts w:ascii="Times New Roman" w:hAnsi="Times New Roman"/>
                <w:sz w:val="24"/>
                <w:szCs w:val="24"/>
              </w:rPr>
              <w:t>18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– V=0,</w:t>
            </w:r>
            <w:r w:rsidR="00E91123" w:rsidRPr="009518A2">
              <w:rPr>
                <w:rFonts w:ascii="Times New Roman" w:hAnsi="Times New Roman"/>
                <w:sz w:val="24"/>
                <w:szCs w:val="24"/>
              </w:rPr>
              <w:t>216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бетонирование стоек (V=0,</w:t>
            </w:r>
            <w:r w:rsidR="00E91123" w:rsidRPr="009518A2">
              <w:rPr>
                <w:rFonts w:ascii="Times New Roman" w:hAnsi="Times New Roman"/>
                <w:sz w:val="24"/>
                <w:szCs w:val="24"/>
              </w:rPr>
              <w:t>216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тяжелый М100 класс В 7,5, размеры бетонирования стоек 20*20*30 см;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</w:t>
            </w:r>
            <w:r w:rsidR="00685965" w:rsidRPr="009518A2">
              <w:rPr>
                <w:rFonts w:ascii="Times New Roman" w:hAnsi="Times New Roman"/>
                <w:sz w:val="24"/>
                <w:szCs w:val="24"/>
              </w:rPr>
              <w:t>27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перил (</w:t>
            </w:r>
            <w:r w:rsidR="00685965" w:rsidRPr="009518A2">
              <w:rPr>
                <w:rFonts w:ascii="Times New Roman" w:hAnsi="Times New Roman"/>
                <w:sz w:val="24"/>
                <w:szCs w:val="24"/>
              </w:rPr>
              <w:t>24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20пс, с креплением деталей электросваркой;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подперильника (</w:t>
            </w:r>
            <w:r w:rsidR="00685965" w:rsidRPr="009518A2">
              <w:rPr>
                <w:rFonts w:ascii="Times New Roman" w:hAnsi="Times New Roman"/>
                <w:sz w:val="24"/>
                <w:szCs w:val="24"/>
              </w:rPr>
              <w:t>24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пандуса для ММГН из горячекатаного швеллера № 16, марка стали Ст3пс5, с креплением деталей электросваркой</w:t>
            </w:r>
            <w:r w:rsidR="00345EC9"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(</w:t>
            </w:r>
            <w:r w:rsidR="00685965" w:rsidRPr="009518A2">
              <w:rPr>
                <w:rFonts w:ascii="Times New Roman" w:hAnsi="Times New Roman"/>
                <w:sz w:val="24"/>
                <w:szCs w:val="24"/>
              </w:rPr>
              <w:t>24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 – 0,</w:t>
            </w:r>
            <w:r w:rsidR="00685965" w:rsidRPr="009518A2">
              <w:rPr>
                <w:rFonts w:ascii="Times New Roman" w:hAnsi="Times New Roman"/>
                <w:sz w:val="24"/>
                <w:szCs w:val="24"/>
              </w:rPr>
              <w:t>34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т, расстояние между швеллерами по внутренней стороне 40 см);</w:t>
            </w:r>
          </w:p>
          <w:p w:rsidR="004B2246" w:rsidRPr="009518A2" w:rsidRDefault="004B2246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подготовка поверхности металлических конструкций (перила, стойки, подперильники, пандусы для ММГН, S=</w:t>
            </w:r>
            <w:r w:rsidR="00685965" w:rsidRPr="009518A2">
              <w:rPr>
                <w:rFonts w:ascii="Times New Roman" w:hAnsi="Times New Roman"/>
                <w:sz w:val="24"/>
                <w:szCs w:val="24"/>
              </w:rPr>
              <w:t>21,77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4B2246" w:rsidRPr="009518A2" w:rsidRDefault="004B2246" w:rsidP="0068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нанесение лакокрасочных защитных материалов (грунтовка, покрывной слой) по металлическим конструкциям (перила, стойки, подперильники, пандусы для ММГН, S=</w:t>
            </w:r>
            <w:r w:rsidR="00685965" w:rsidRPr="009518A2">
              <w:rPr>
                <w:rFonts w:ascii="Times New Roman" w:hAnsi="Times New Roman"/>
                <w:sz w:val="24"/>
                <w:szCs w:val="24"/>
              </w:rPr>
              <w:t xml:space="preserve">21,77 </w:t>
            </w:r>
            <w:r w:rsidR="000F7087" w:rsidRPr="009518A2">
              <w:rPr>
                <w:rFonts w:ascii="Times New Roman" w:hAnsi="Times New Roman"/>
                <w:sz w:val="24"/>
                <w:szCs w:val="24"/>
              </w:rPr>
              <w:t>м2);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лакокрасочный защитный материал: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грунтовка;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покрывной слой - цвет черный.</w:t>
            </w:r>
          </w:p>
        </w:tc>
      </w:tr>
      <w:tr w:rsidR="004B38A9" w:rsidRPr="009518A2" w:rsidTr="00C23953">
        <w:trPr>
          <w:trHeight w:val="310"/>
        </w:trPr>
        <w:tc>
          <w:tcPr>
            <w:tcW w:w="10740" w:type="dxa"/>
            <w:gridSpan w:val="2"/>
          </w:tcPr>
          <w:p w:rsidR="004B38A9" w:rsidRPr="009518A2" w:rsidRDefault="00D3701E" w:rsidP="00D370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6. Лестница по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Каширинская, 25</w:t>
            </w:r>
          </w:p>
        </w:tc>
      </w:tr>
      <w:tr w:rsidR="00A51933" w:rsidRPr="009518A2" w:rsidTr="00C23953">
        <w:trPr>
          <w:trHeight w:val="310"/>
        </w:trPr>
        <w:tc>
          <w:tcPr>
            <w:tcW w:w="10740" w:type="dxa"/>
            <w:gridSpan w:val="2"/>
          </w:tcPr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Состав работ: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деревянной лестницы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=45,48 м2 –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=2,274 м3);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(1,6 т);</w:t>
            </w:r>
          </w:p>
          <w:p w:rsidR="008D5967" w:rsidRPr="009518A2" w:rsidRDefault="008D5967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Устройство подхода (настила):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разработка грунта (копание ям вручную </w:t>
            </w:r>
            <w:r w:rsidR="008D5967" w:rsidRPr="009518A2">
              <w:rPr>
                <w:rFonts w:ascii="Times New Roman" w:hAnsi="Times New Roman"/>
                <w:sz w:val="24"/>
                <w:szCs w:val="24"/>
              </w:rPr>
              <w:t>26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–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8D5967" w:rsidRPr="009518A2">
              <w:rPr>
                <w:rFonts w:ascii="Times New Roman" w:hAnsi="Times New Roman"/>
                <w:sz w:val="24"/>
                <w:szCs w:val="24"/>
              </w:rPr>
              <w:t>0,416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- бетонирование опор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8D5967" w:rsidRPr="009518A2">
              <w:rPr>
                <w:rFonts w:ascii="Times New Roman" w:hAnsi="Times New Roman"/>
                <w:sz w:val="24"/>
                <w:szCs w:val="24"/>
              </w:rPr>
              <w:t>0,416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8D5967" w:rsidRPr="009518A2" w:rsidRDefault="008D5967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тяжелый М100 класс В 7,5, размеры бетонирования опор 20*20*40 см;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опор (</w:t>
            </w:r>
            <w:r w:rsidR="008D5967" w:rsidRPr="009518A2">
              <w:rPr>
                <w:rFonts w:ascii="Times New Roman" w:hAnsi="Times New Roman"/>
                <w:sz w:val="24"/>
                <w:szCs w:val="24"/>
              </w:rPr>
              <w:t>13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8D5967" w:rsidRPr="009518A2" w:rsidRDefault="008D5967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опоры из стали угловой, равнополочной, марка стали Ст3пс5, размером 50х50х5 мм, с креплением деталей электросваркой;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направляющих (</w:t>
            </w:r>
            <w:r w:rsidR="008D5967" w:rsidRPr="009518A2">
              <w:rPr>
                <w:rFonts w:ascii="Times New Roman" w:hAnsi="Times New Roman"/>
                <w:sz w:val="24"/>
                <w:szCs w:val="24"/>
              </w:rPr>
              <w:t>36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8D5967" w:rsidRPr="009518A2" w:rsidRDefault="008D5967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направляющие из стали угловой, равнополочной, марка стали Ст3пс5, размером 50х50х5 мм, с креплением деталей электросваркой;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поперечин (</w:t>
            </w:r>
            <w:r w:rsidR="008D5967" w:rsidRPr="009518A2">
              <w:rPr>
                <w:rFonts w:ascii="Times New Roman" w:hAnsi="Times New Roman"/>
                <w:sz w:val="24"/>
                <w:szCs w:val="24"/>
              </w:rPr>
              <w:t>8,4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3C65A5" w:rsidRPr="009518A2" w:rsidRDefault="003C65A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поперечины из стали угловой, равнополочной, марка стали Ст3пс5, размером 50х50х5 мм, с креплением деталей электросваркой;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>15,6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перил (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>18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3C65A5" w:rsidRPr="009518A2" w:rsidRDefault="003C65A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перила и стойки из стали угловой, равнополочной, марка стали Ст3пс5, размером 50х50х5 мм, с креплением деталей электросваркой;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деревянного настила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>21,6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3C65A5" w:rsidRPr="009518A2" w:rsidRDefault="003C65A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настил из из антисептированной по всей поверхности обрезной доски </w:t>
            </w:r>
            <w:r w:rsidR="000F7087" w:rsidRPr="009518A2">
              <w:rPr>
                <w:rFonts w:ascii="Times New Roman" w:hAnsi="Times New Roman"/>
                <w:sz w:val="24"/>
                <w:szCs w:val="24"/>
              </w:rPr>
              <w:t xml:space="preserve">(пиломатериал - хвойные породы),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толщина доски 50 мм;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обработка древесины влагозащитными-антисептическими составами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>45,12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3C65A5" w:rsidRPr="009518A2" w:rsidRDefault="003C65A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влагозащитный-антисептический состав;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 xml:space="preserve">подготовка поверхности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металлических конструкций  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 xml:space="preserve">(опоры, направляющие,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поперечины, 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 xml:space="preserve">стойки, перила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>18,2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A51933" w:rsidRPr="009518A2" w:rsidRDefault="00A51933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нанесение лакокрасочных защитных материалов 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 xml:space="preserve">(грунтовка, покрывной слой)  по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металлическим конструкциям (опоры, направляющие, 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 xml:space="preserve">поперечины, стойки, перила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3C65A5" w:rsidRPr="009518A2">
              <w:rPr>
                <w:rFonts w:ascii="Times New Roman" w:hAnsi="Times New Roman"/>
                <w:sz w:val="24"/>
                <w:szCs w:val="24"/>
              </w:rPr>
              <w:t>18,2</w:t>
            </w:r>
            <w:r w:rsidR="000F7087"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лакокрасочный защитный материал: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грунтовка;</w:t>
            </w:r>
          </w:p>
          <w:p w:rsidR="000F7087" w:rsidRPr="009518A2" w:rsidRDefault="000F7087" w:rsidP="000F7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покрывной слой - цвет черный.</w:t>
            </w:r>
          </w:p>
          <w:p w:rsidR="003C65A5" w:rsidRPr="009518A2" w:rsidRDefault="003C65A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8A2">
              <w:rPr>
                <w:rFonts w:ascii="Times New Roman" w:hAnsi="Times New Roman"/>
                <w:sz w:val="24"/>
                <w:szCs w:val="24"/>
                <w:u w:val="single"/>
              </w:rPr>
              <w:t>Устройство лестницы:</w:t>
            </w:r>
          </w:p>
          <w:p w:rsidR="003C65A5" w:rsidRPr="009518A2" w:rsidRDefault="003C65A5" w:rsidP="003C6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разработка грунта (копание ям вручную </w:t>
            </w:r>
            <w:r w:rsidR="0075391F" w:rsidRPr="009518A2">
              <w:rPr>
                <w:rFonts w:ascii="Times New Roman" w:hAnsi="Times New Roman"/>
                <w:sz w:val="24"/>
                <w:szCs w:val="24"/>
              </w:rPr>
              <w:t>70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– V=</w:t>
            </w:r>
            <w:r w:rsidR="0075391F" w:rsidRPr="009518A2">
              <w:rPr>
                <w:rFonts w:ascii="Times New Roman" w:hAnsi="Times New Roman"/>
                <w:sz w:val="24"/>
                <w:szCs w:val="24"/>
              </w:rPr>
              <w:t>17,5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3C65A5" w:rsidRPr="009518A2" w:rsidRDefault="003C65A5" w:rsidP="003C6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бетонирование опор (V=</w:t>
            </w:r>
            <w:r w:rsidR="0075391F" w:rsidRPr="009518A2">
              <w:rPr>
                <w:rFonts w:ascii="Times New Roman" w:hAnsi="Times New Roman"/>
                <w:sz w:val="24"/>
                <w:szCs w:val="24"/>
              </w:rPr>
              <w:t>17,5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3C65A5" w:rsidRPr="009518A2" w:rsidRDefault="003C65A5" w:rsidP="003C6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бетон тяжелый М100 класс В 7,5, размеры бетонирования опор </w:t>
            </w:r>
            <w:r w:rsidR="0075391F" w:rsidRPr="009518A2">
              <w:rPr>
                <w:rFonts w:ascii="Times New Roman" w:hAnsi="Times New Roman"/>
                <w:sz w:val="24"/>
                <w:szCs w:val="24"/>
              </w:rPr>
              <w:t>50*50*100 см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C65A5" w:rsidRPr="009518A2" w:rsidRDefault="003C65A5" w:rsidP="003C6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опор (</w:t>
            </w:r>
            <w:r w:rsidR="0075391F" w:rsidRPr="009518A2">
              <w:rPr>
                <w:rFonts w:ascii="Times New Roman" w:hAnsi="Times New Roman"/>
                <w:sz w:val="24"/>
                <w:szCs w:val="24"/>
              </w:rPr>
              <w:t>175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75391F" w:rsidRPr="009518A2" w:rsidRDefault="0075391F" w:rsidP="003C6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опоры из труб водогазопроводных стальных сварных черных обыкновенных (неоцинкованных) диаметр условного прохода 80 мм, толщина стенки 4 мм, марка стали 08пс – 20пс с креплением деталей электросваркой;</w:t>
            </w:r>
          </w:p>
          <w:p w:rsidR="0075391F" w:rsidRPr="009518A2" w:rsidRDefault="0075391F" w:rsidP="003C6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направляющих (90 п.м.);</w:t>
            </w:r>
          </w:p>
          <w:p w:rsidR="0075391F" w:rsidRPr="009518A2" w:rsidRDefault="0075391F" w:rsidP="003C6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направляющие из горячекатаного швеллера № 10, марка стали Ст3пс5, с креплением деталей электросваркой;</w:t>
            </w:r>
          </w:p>
          <w:p w:rsidR="0075391F" w:rsidRPr="009518A2" w:rsidRDefault="0075391F" w:rsidP="0075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укосов (</w:t>
            </w:r>
            <w:r w:rsidR="0073308A" w:rsidRPr="009518A2">
              <w:rPr>
                <w:rFonts w:ascii="Times New Roman" w:hAnsi="Times New Roman"/>
                <w:sz w:val="24"/>
                <w:szCs w:val="24"/>
              </w:rPr>
              <w:t>33,92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75391F" w:rsidRPr="009518A2" w:rsidRDefault="0075391F" w:rsidP="0075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поперечин (</w:t>
            </w:r>
            <w:r w:rsidR="00B96118" w:rsidRPr="009518A2">
              <w:rPr>
                <w:rFonts w:ascii="Times New Roman" w:hAnsi="Times New Roman"/>
                <w:sz w:val="24"/>
                <w:szCs w:val="24"/>
              </w:rPr>
              <w:t>28,5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B96118" w:rsidRPr="009518A2" w:rsidRDefault="00B96118" w:rsidP="00B9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(91 п.м.);</w:t>
            </w:r>
          </w:p>
          <w:p w:rsidR="003C65A5" w:rsidRPr="009518A2" w:rsidRDefault="00B96118" w:rsidP="00B9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перил (90 п.м.);</w:t>
            </w:r>
          </w:p>
          <w:p w:rsidR="00B96118" w:rsidRPr="009518A2" w:rsidRDefault="00B96118" w:rsidP="00B9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укосы, поперечины, стойки, перила из стали угловой, равнополочной, марка стали Ст3пс5, размером 50х50х5 мм, с креплением деталей электросваркой;</w:t>
            </w:r>
          </w:p>
          <w:p w:rsidR="00B96118" w:rsidRPr="009518A2" w:rsidRDefault="00B96118" w:rsidP="00B9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подступенков (111,8 п.м.);</w:t>
            </w:r>
          </w:p>
          <w:p w:rsidR="00127640" w:rsidRPr="009518A2" w:rsidRDefault="00127640" w:rsidP="00B9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подступенки из стали угловой, равнополочной, марка стали Ст3пс5, размером 50х50х5 мм, с креплением деталей электросваркой;</w:t>
            </w:r>
          </w:p>
          <w:p w:rsidR="00B96118" w:rsidRPr="009518A2" w:rsidRDefault="00B96118" w:rsidP="00B9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деревянных ступеней (</w:t>
            </w:r>
            <w:r w:rsidR="00127640" w:rsidRPr="009518A2">
              <w:rPr>
                <w:rFonts w:ascii="Times New Roman" w:hAnsi="Times New Roman"/>
                <w:sz w:val="24"/>
                <w:szCs w:val="24"/>
              </w:rPr>
              <w:t>86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– S=</w:t>
            </w:r>
            <w:r w:rsidR="00127640" w:rsidRPr="009518A2">
              <w:rPr>
                <w:rFonts w:ascii="Times New Roman" w:hAnsi="Times New Roman"/>
                <w:sz w:val="24"/>
                <w:szCs w:val="24"/>
              </w:rPr>
              <w:t xml:space="preserve">64,5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м2);</w:t>
            </w:r>
          </w:p>
          <w:p w:rsidR="00127640" w:rsidRPr="009518A2" w:rsidRDefault="00127640" w:rsidP="00B9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ступени из антисептированной по всей поверхности обрезной доски (пиломатериал - хвойные породы),</w:t>
            </w:r>
            <w:r w:rsidR="000F7087" w:rsidRPr="00951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толщина доски 50 мм;</w:t>
            </w:r>
          </w:p>
          <w:p w:rsidR="00127640" w:rsidRPr="009518A2" w:rsidRDefault="00127640" w:rsidP="00127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обработка древесины влагозащитными-антисептическими составами (S=146,2 м2);</w:t>
            </w:r>
          </w:p>
          <w:p w:rsidR="00127640" w:rsidRPr="009518A2" w:rsidRDefault="00127640" w:rsidP="00127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подготовка поверхности металлических конструкций (опоры, направляющие, укосы, поперечины, стойки, перила, подступенки S=</w:t>
            </w:r>
            <w:r w:rsidR="0066636F" w:rsidRPr="009518A2">
              <w:rPr>
                <w:rFonts w:ascii="Times New Roman" w:hAnsi="Times New Roman"/>
                <w:sz w:val="24"/>
                <w:szCs w:val="24"/>
              </w:rPr>
              <w:t xml:space="preserve">155,68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м2);</w:t>
            </w:r>
          </w:p>
          <w:p w:rsidR="00127640" w:rsidRPr="009518A2" w:rsidRDefault="00127640" w:rsidP="00127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- нанесение лакокрасочных защитных материалов (грунтовка, покрывной слой) по металлическим конструкциям (опоры, направляющие, укосы, поперечины, стойки, перила, подступенки S=</w:t>
            </w:r>
            <w:r w:rsidR="0066636F" w:rsidRPr="009518A2">
              <w:rPr>
                <w:rFonts w:ascii="Times New Roman" w:hAnsi="Times New Roman"/>
                <w:sz w:val="24"/>
                <w:szCs w:val="24"/>
              </w:rPr>
              <w:t xml:space="preserve">155,68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м2)</w:t>
            </w:r>
            <w:r w:rsidR="0066636F" w:rsidRPr="009518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6636F" w:rsidRPr="009518A2" w:rsidRDefault="0066636F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</w:t>
            </w:r>
            <w:r w:rsidR="00A51933" w:rsidRPr="009518A2">
              <w:rPr>
                <w:rFonts w:ascii="Times New Roman" w:hAnsi="Times New Roman"/>
                <w:sz w:val="24"/>
                <w:szCs w:val="24"/>
              </w:rPr>
              <w:t>а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кокрасочный защитный материал:</w:t>
            </w:r>
          </w:p>
          <w:p w:rsidR="00A51933" w:rsidRPr="009518A2" w:rsidRDefault="0066636F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51933" w:rsidRPr="009518A2">
              <w:rPr>
                <w:rFonts w:ascii="Times New Roman" w:hAnsi="Times New Roman"/>
                <w:sz w:val="24"/>
                <w:szCs w:val="24"/>
              </w:rPr>
              <w:t>грунтовка;</w:t>
            </w:r>
          </w:p>
          <w:p w:rsidR="00A51933" w:rsidRPr="009518A2" w:rsidRDefault="0066636F" w:rsidP="006663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51933" w:rsidRPr="009518A2">
              <w:rPr>
                <w:rFonts w:ascii="Times New Roman" w:hAnsi="Times New Roman"/>
                <w:sz w:val="24"/>
                <w:szCs w:val="24"/>
              </w:rPr>
              <w:t>покрывной слой - цвет черный.</w:t>
            </w:r>
          </w:p>
        </w:tc>
      </w:tr>
      <w:tr w:rsidR="00A51933" w:rsidRPr="009518A2" w:rsidTr="00C23953">
        <w:trPr>
          <w:trHeight w:val="310"/>
        </w:trPr>
        <w:tc>
          <w:tcPr>
            <w:tcW w:w="10740" w:type="dxa"/>
            <w:gridSpan w:val="2"/>
          </w:tcPr>
          <w:p w:rsidR="00A51933" w:rsidRPr="009518A2" w:rsidRDefault="00B01B97" w:rsidP="00B01B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 Лестница от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Ивановская (напротив дома № 3) до ст.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Мотовилиха</w:t>
            </w:r>
          </w:p>
        </w:tc>
      </w:tr>
      <w:tr w:rsidR="00A51933" w:rsidRPr="009518A2" w:rsidTr="00C23953">
        <w:trPr>
          <w:trHeight w:val="310"/>
        </w:trPr>
        <w:tc>
          <w:tcPr>
            <w:tcW w:w="10740" w:type="dxa"/>
            <w:gridSpan w:val="2"/>
          </w:tcPr>
          <w:p w:rsidR="00A51933" w:rsidRPr="009518A2" w:rsidRDefault="00B01B97" w:rsidP="00FA6A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Состав работ:</w:t>
            </w:r>
          </w:p>
          <w:p w:rsidR="00B01B97" w:rsidRPr="009518A2" w:rsidRDefault="00C54B27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ремонт лестницы (путем сварки со старой конструкцией стальных листов S=2 м2</w:t>
            </w:r>
            <w:r w:rsidR="00944295" w:rsidRPr="009518A2">
              <w:rPr>
                <w:rFonts w:ascii="Times New Roman" w:hAnsi="Times New Roman"/>
                <w:sz w:val="24"/>
                <w:szCs w:val="24"/>
              </w:rPr>
              <w:t xml:space="preserve"> – 0,08 т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54B27" w:rsidRPr="009518A2" w:rsidRDefault="00944295" w:rsidP="00FA6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с</w:t>
            </w:r>
            <w:r w:rsidR="00C54B27" w:rsidRPr="009518A2">
              <w:rPr>
                <w:rFonts w:ascii="Times New Roman" w:hAnsi="Times New Roman"/>
                <w:sz w:val="24"/>
                <w:szCs w:val="24"/>
              </w:rPr>
              <w:t xml:space="preserve">таль листовая, марка стали </w:t>
            </w:r>
            <w:r w:rsidR="00384545" w:rsidRPr="009518A2">
              <w:rPr>
                <w:rFonts w:ascii="Times New Roman" w:hAnsi="Times New Roman"/>
                <w:sz w:val="24"/>
                <w:szCs w:val="24"/>
              </w:rPr>
              <w:t>Ст3пс3</w:t>
            </w:r>
            <w:r w:rsidR="00C54B27" w:rsidRPr="009518A2">
              <w:rPr>
                <w:rFonts w:ascii="Times New Roman" w:hAnsi="Times New Roman"/>
                <w:sz w:val="24"/>
                <w:szCs w:val="24"/>
              </w:rPr>
              <w:t>, толщина 5 мм, с креплением деталей электросваркой;</w:t>
            </w:r>
          </w:p>
          <w:p w:rsidR="00944295" w:rsidRPr="009518A2" w:rsidRDefault="00944295" w:rsidP="009442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подготовка поверхности металлических конструкций (S=4 м2);</w:t>
            </w:r>
          </w:p>
          <w:p w:rsidR="00944295" w:rsidRPr="009518A2" w:rsidRDefault="00877154" w:rsidP="009442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нанесение </w:t>
            </w:r>
            <w:r w:rsidR="00944295" w:rsidRPr="009518A2">
              <w:rPr>
                <w:rFonts w:ascii="Times New Roman" w:hAnsi="Times New Roman"/>
                <w:sz w:val="24"/>
                <w:szCs w:val="24"/>
              </w:rPr>
              <w:t>грунтовк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44295" w:rsidRPr="009518A2">
              <w:rPr>
                <w:rFonts w:ascii="Times New Roman" w:hAnsi="Times New Roman"/>
                <w:sz w:val="24"/>
                <w:szCs w:val="24"/>
              </w:rPr>
              <w:t>по металлическим конструкциям (S=4 м2);</w:t>
            </w:r>
          </w:p>
          <w:p w:rsidR="00944295" w:rsidRPr="009518A2" w:rsidRDefault="00944295" w:rsidP="009442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грунтовка.</w:t>
            </w:r>
          </w:p>
        </w:tc>
      </w:tr>
      <w:tr w:rsidR="00944295" w:rsidRPr="009518A2" w:rsidTr="00C23953">
        <w:trPr>
          <w:trHeight w:val="310"/>
        </w:trPr>
        <w:tc>
          <w:tcPr>
            <w:tcW w:w="10740" w:type="dxa"/>
            <w:gridSpan w:val="2"/>
          </w:tcPr>
          <w:p w:rsidR="00944295" w:rsidRPr="009518A2" w:rsidRDefault="00944295" w:rsidP="005D7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8. Лестница и пешеходная дорожка по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Пролетарская от ул.1905 года через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Висимская, 25 до ул.</w:t>
            </w:r>
            <w:r w:rsidR="009518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Зенкова, 8 (нечетная сторона)</w:t>
            </w:r>
          </w:p>
        </w:tc>
      </w:tr>
      <w:tr w:rsidR="00944295" w:rsidRPr="009518A2" w:rsidTr="00C23953">
        <w:trPr>
          <w:trHeight w:val="310"/>
        </w:trPr>
        <w:tc>
          <w:tcPr>
            <w:tcW w:w="10740" w:type="dxa"/>
            <w:gridSpan w:val="2"/>
          </w:tcPr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b/>
                <w:sz w:val="24"/>
                <w:szCs w:val="24"/>
              </w:rPr>
              <w:t>Состав работ: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деревянных элементов лестничного перехода (S=</w:t>
            </w:r>
            <w:r w:rsidR="001336A8" w:rsidRPr="009518A2">
              <w:rPr>
                <w:rFonts w:ascii="Times New Roman" w:hAnsi="Times New Roman"/>
                <w:sz w:val="24"/>
                <w:szCs w:val="24"/>
              </w:rPr>
              <w:t>116,5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 – V=</w:t>
            </w:r>
            <w:r w:rsidR="001336A8" w:rsidRPr="009518A2">
              <w:rPr>
                <w:rFonts w:ascii="Times New Roman" w:hAnsi="Times New Roman"/>
                <w:sz w:val="24"/>
                <w:szCs w:val="24"/>
              </w:rPr>
              <w:t xml:space="preserve">5,83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м3);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разборка металлических элементов (</w:t>
            </w:r>
            <w:r w:rsidR="00322070" w:rsidRPr="009518A2">
              <w:rPr>
                <w:rFonts w:ascii="Times New Roman" w:hAnsi="Times New Roman"/>
                <w:sz w:val="24"/>
                <w:szCs w:val="24"/>
              </w:rPr>
              <w:t>2289,8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 – </w:t>
            </w:r>
            <w:r w:rsidR="00322070" w:rsidRPr="009518A2">
              <w:rPr>
                <w:rFonts w:ascii="Times New Roman" w:hAnsi="Times New Roman"/>
                <w:sz w:val="24"/>
                <w:szCs w:val="24"/>
              </w:rPr>
              <w:t>13,2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т);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погрузка и перевозка строительного мусора, на полигон ТБО для захоронения (</w:t>
            </w:r>
            <w:r w:rsidR="00322070" w:rsidRPr="009518A2">
              <w:rPr>
                <w:rFonts w:ascii="Times New Roman" w:hAnsi="Times New Roman"/>
                <w:sz w:val="24"/>
                <w:szCs w:val="24"/>
              </w:rPr>
              <w:t xml:space="preserve">17,28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т);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разработка грунта под опоры (копание ям вручную </w:t>
            </w:r>
            <w:r w:rsidR="009F5610" w:rsidRPr="009518A2">
              <w:rPr>
                <w:rFonts w:ascii="Times New Roman" w:hAnsi="Times New Roman"/>
                <w:sz w:val="24"/>
                <w:szCs w:val="24"/>
              </w:rPr>
              <w:t>169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–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9F5610" w:rsidRPr="009518A2">
              <w:rPr>
                <w:rFonts w:ascii="Times New Roman" w:hAnsi="Times New Roman"/>
                <w:sz w:val="24"/>
                <w:szCs w:val="24"/>
              </w:rPr>
              <w:t>42,25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бетонирование опор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9F5610" w:rsidRPr="009518A2">
              <w:rPr>
                <w:rFonts w:ascii="Times New Roman" w:hAnsi="Times New Roman"/>
                <w:sz w:val="24"/>
                <w:szCs w:val="24"/>
              </w:rPr>
              <w:t>42,25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9F5610" w:rsidRPr="009518A2" w:rsidRDefault="009F5610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бетон тяжелый М100 класс В 7,5, размеры бетонирования опор 50*50*100 см;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опор (</w:t>
            </w:r>
            <w:r w:rsidR="009F5610" w:rsidRPr="009518A2">
              <w:rPr>
                <w:rFonts w:ascii="Times New Roman" w:hAnsi="Times New Roman"/>
                <w:sz w:val="24"/>
                <w:szCs w:val="24"/>
              </w:rPr>
              <w:t>422,5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9F5610" w:rsidRPr="009518A2" w:rsidRDefault="009F5610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опоры из труб водогазопроводных стальных сварных черных обыкновенных (неоцинкованных) диаметр условного прохода </w:t>
            </w:r>
            <w:r w:rsidR="00EF405D" w:rsidRPr="009518A2">
              <w:rPr>
                <w:rFonts w:ascii="Times New Roman" w:hAnsi="Times New Roman"/>
                <w:sz w:val="24"/>
                <w:szCs w:val="24"/>
              </w:rPr>
              <w:t>9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0 мм, толщина стенки 4 мм, марка стали 08пс – 20пс с креплением деталей электросваркой;</w:t>
            </w:r>
          </w:p>
          <w:p w:rsidR="00E373C8" w:rsidRPr="009518A2" w:rsidRDefault="00E373C8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закладных деталей на опоры (1,8 м2);</w:t>
            </w:r>
          </w:p>
          <w:p w:rsidR="00E373C8" w:rsidRPr="009518A2" w:rsidRDefault="00E373C8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закладные детали из стали листовой, марка стали Ст3пс3, толщина 8 мм, с креплением деталей электросваркой;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направляющих (</w:t>
            </w:r>
            <w:r w:rsidR="00EF405D" w:rsidRPr="009518A2">
              <w:rPr>
                <w:rFonts w:ascii="Times New Roman" w:hAnsi="Times New Roman"/>
                <w:sz w:val="24"/>
                <w:szCs w:val="24"/>
              </w:rPr>
              <w:t>206,8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BF1DD7" w:rsidRPr="009518A2" w:rsidRDefault="00BF1DD7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направляющие из горячекатаного швеллера № 12, марка стали Ст3пс5, с креплением деталей электросваркой;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укосов (</w:t>
            </w:r>
            <w:r w:rsidR="00D97A8C" w:rsidRPr="009518A2">
              <w:rPr>
                <w:rFonts w:ascii="Times New Roman" w:hAnsi="Times New Roman"/>
                <w:sz w:val="24"/>
                <w:szCs w:val="24"/>
              </w:rPr>
              <w:t>139,92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поперечин (</w:t>
            </w:r>
            <w:r w:rsidR="00E373C8" w:rsidRPr="009518A2">
              <w:rPr>
                <w:rFonts w:ascii="Times New Roman" w:hAnsi="Times New Roman"/>
                <w:sz w:val="24"/>
                <w:szCs w:val="24"/>
              </w:rPr>
              <w:t xml:space="preserve">150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п.м.);</w:t>
            </w:r>
          </w:p>
          <w:p w:rsidR="00BF1DD7" w:rsidRPr="009518A2" w:rsidRDefault="00BF1DD7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укосы, поперечины из стали угловой, равнополочной, марка стали Ст3пс5, размером </w:t>
            </w:r>
            <w:r w:rsidR="00D97A8C" w:rsidRPr="009518A2">
              <w:rPr>
                <w:rFonts w:ascii="Times New Roman" w:hAnsi="Times New Roman"/>
                <w:sz w:val="24"/>
                <w:szCs w:val="24"/>
              </w:rPr>
              <w:t>75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х</w:t>
            </w:r>
            <w:r w:rsidR="00D97A8C" w:rsidRPr="009518A2">
              <w:rPr>
                <w:rFonts w:ascii="Times New Roman" w:hAnsi="Times New Roman"/>
                <w:sz w:val="24"/>
                <w:szCs w:val="24"/>
              </w:rPr>
              <w:t>75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х5 мм, с креплением деталей электросваркой;</w:t>
            </w:r>
          </w:p>
          <w:p w:rsidR="00D97A8C" w:rsidRPr="009518A2" w:rsidRDefault="00D97A8C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устройство </w:t>
            </w:r>
            <w:r w:rsidR="00E373C8" w:rsidRPr="009518A2">
              <w:rPr>
                <w:rFonts w:ascii="Times New Roman" w:hAnsi="Times New Roman"/>
                <w:sz w:val="24"/>
                <w:szCs w:val="24"/>
              </w:rPr>
              <w:t xml:space="preserve">консолей поперечин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(</w:t>
            </w:r>
            <w:r w:rsidR="00E373C8" w:rsidRPr="009518A2">
              <w:rPr>
                <w:rFonts w:ascii="Times New Roman" w:hAnsi="Times New Roman"/>
                <w:sz w:val="24"/>
                <w:szCs w:val="24"/>
              </w:rPr>
              <w:t>43,5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</w:t>
            </w:r>
            <w:r w:rsidR="00E373C8" w:rsidRPr="009518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7A8C" w:rsidRPr="009518A2" w:rsidRDefault="00E373C8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консоли поперечин из стали угловой, равнополочной, марка стали Ст3пс5, размером 75х75х5 мм, с креплением деталей электросваркой;</w:t>
            </w:r>
          </w:p>
          <w:p w:rsidR="00BF1DD7" w:rsidRPr="009518A2" w:rsidRDefault="00BF1DD7" w:rsidP="00BF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подступенков (</w:t>
            </w:r>
            <w:r w:rsidR="00EF74C2" w:rsidRPr="009518A2">
              <w:rPr>
                <w:rFonts w:ascii="Times New Roman" w:hAnsi="Times New Roman"/>
                <w:sz w:val="24"/>
                <w:szCs w:val="24"/>
              </w:rPr>
              <w:t>117,65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EF74C2" w:rsidRPr="009518A2" w:rsidRDefault="00EF74C2" w:rsidP="00BF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подступенки из стали угловой, равнополочной, марка стали Ст3пс5, размером 63х63х5 мм, с креплением деталей электросваркой;</w:t>
            </w:r>
          </w:p>
          <w:p w:rsidR="00BF1DD7" w:rsidRPr="009518A2" w:rsidRDefault="00BF1DD7" w:rsidP="00BF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устройство каркасов ступеней (уголок </w:t>
            </w:r>
            <w:r w:rsidR="00EF74C2" w:rsidRPr="009518A2">
              <w:rPr>
                <w:rFonts w:ascii="Times New Roman" w:hAnsi="Times New Roman"/>
                <w:sz w:val="24"/>
                <w:szCs w:val="24"/>
              </w:rPr>
              <w:t>№ 63 – 699,2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п.м., стальной лист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EF74C2" w:rsidRPr="009518A2">
              <w:rPr>
                <w:rFonts w:ascii="Times New Roman" w:hAnsi="Times New Roman"/>
                <w:sz w:val="24"/>
                <w:szCs w:val="24"/>
              </w:rPr>
              <w:t>91,2</w:t>
            </w:r>
            <w:r w:rsidR="00CA2BB3" w:rsidRPr="009518A2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F74C2" w:rsidRPr="009518A2" w:rsidRDefault="00EF74C2" w:rsidP="00BF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каркас ступеней из стали угловой, равнополочной, марка стали Ст3пс5, размером 63х63х5 мм, с креплением деталей электросваркой, низ из стали листовой, марка стали Ст3пс3, толщина 8 мм, с креплением деталей электросваркой;</w:t>
            </w:r>
          </w:p>
          <w:p w:rsidR="00EF74C2" w:rsidRPr="009518A2" w:rsidRDefault="00EF74C2" w:rsidP="00BF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110DD" w:rsidRPr="009518A2">
              <w:rPr>
                <w:rFonts w:ascii="Times New Roman" w:hAnsi="Times New Roman"/>
                <w:sz w:val="24"/>
                <w:szCs w:val="24"/>
              </w:rPr>
              <w:t xml:space="preserve">армирование ступеней </w:t>
            </w:r>
            <w:r w:rsidR="004C4BC5" w:rsidRPr="009518A2">
              <w:rPr>
                <w:rFonts w:ascii="Times New Roman" w:hAnsi="Times New Roman"/>
                <w:sz w:val="24"/>
                <w:szCs w:val="24"/>
              </w:rPr>
              <w:t>(</w:t>
            </w:r>
            <w:r w:rsidR="008A1084" w:rsidRPr="009518A2">
              <w:rPr>
                <w:rFonts w:ascii="Times New Roman" w:hAnsi="Times New Roman"/>
                <w:sz w:val="24"/>
                <w:szCs w:val="24"/>
              </w:rPr>
              <w:t>0,</w:t>
            </w:r>
            <w:r w:rsidR="00B74D03" w:rsidRPr="009518A2">
              <w:rPr>
                <w:rFonts w:ascii="Times New Roman" w:hAnsi="Times New Roman"/>
                <w:sz w:val="24"/>
                <w:szCs w:val="24"/>
              </w:rPr>
              <w:t>254</w:t>
            </w:r>
            <w:r w:rsidR="008A1084" w:rsidRPr="009518A2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4C4BC5"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4C4BC5" w:rsidRPr="009518A2" w:rsidRDefault="004C4BC5" w:rsidP="00BF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горячекатаная арматура ВР-1, d=</w:t>
            </w:r>
            <w:r w:rsidR="00B74D03" w:rsidRPr="009518A2">
              <w:rPr>
                <w:rFonts w:ascii="Times New Roman" w:hAnsi="Times New Roman"/>
                <w:sz w:val="24"/>
                <w:szCs w:val="24"/>
              </w:rPr>
              <w:t>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мм, с креплением деталей электросваркой;</w:t>
            </w:r>
          </w:p>
          <w:p w:rsidR="00685CBA" w:rsidRPr="009518A2" w:rsidRDefault="00685CBA" w:rsidP="00685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устройство каркасов площадок (уголок № 50 – </w:t>
            </w:r>
            <w:r w:rsidR="00CA2BB3" w:rsidRPr="009518A2">
              <w:rPr>
                <w:rFonts w:ascii="Times New Roman" w:hAnsi="Times New Roman"/>
                <w:sz w:val="24"/>
                <w:szCs w:val="24"/>
              </w:rPr>
              <w:t>149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п.м., стальной лист S=</w:t>
            </w:r>
            <w:r w:rsidR="00CA2BB3" w:rsidRPr="009518A2">
              <w:rPr>
                <w:rFonts w:ascii="Times New Roman" w:hAnsi="Times New Roman"/>
                <w:sz w:val="24"/>
                <w:szCs w:val="24"/>
              </w:rPr>
              <w:t>104,6 м2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685CBA" w:rsidRPr="009518A2" w:rsidRDefault="00685CBA" w:rsidP="00685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каркас </w:t>
            </w:r>
            <w:r w:rsidR="00CA2BB3" w:rsidRPr="009518A2">
              <w:rPr>
                <w:rFonts w:ascii="Times New Roman" w:hAnsi="Times New Roman"/>
                <w:sz w:val="24"/>
                <w:szCs w:val="24"/>
              </w:rPr>
              <w:t>площадок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из стали угловой, равнополочной, марка стали Ст3пс5, размером </w:t>
            </w:r>
            <w:r w:rsidR="00CA2BB3" w:rsidRPr="009518A2">
              <w:rPr>
                <w:rFonts w:ascii="Times New Roman" w:hAnsi="Times New Roman"/>
                <w:sz w:val="24"/>
                <w:szCs w:val="24"/>
              </w:rPr>
              <w:t>50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х</w:t>
            </w:r>
            <w:r w:rsidR="00CA2BB3" w:rsidRPr="009518A2">
              <w:rPr>
                <w:rFonts w:ascii="Times New Roman" w:hAnsi="Times New Roman"/>
                <w:sz w:val="24"/>
                <w:szCs w:val="24"/>
              </w:rPr>
              <w:t>50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х5 мм, с креплением деталей электросваркой, низ из стали листовой, марка стали Ст3пс3, толщина </w:t>
            </w:r>
            <w:r w:rsidR="008A1084" w:rsidRPr="009518A2">
              <w:rPr>
                <w:rFonts w:ascii="Times New Roman" w:hAnsi="Times New Roman"/>
                <w:sz w:val="24"/>
                <w:szCs w:val="24"/>
              </w:rPr>
              <w:t>6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мм, с креплением деталей электросваркой;</w:t>
            </w:r>
          </w:p>
          <w:p w:rsidR="00685CBA" w:rsidRPr="009518A2" w:rsidRDefault="00685CBA" w:rsidP="00685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армирование </w:t>
            </w:r>
            <w:r w:rsidR="00CA2BB3" w:rsidRPr="009518A2">
              <w:rPr>
                <w:rFonts w:ascii="Times New Roman" w:hAnsi="Times New Roman"/>
                <w:sz w:val="24"/>
                <w:szCs w:val="24"/>
              </w:rPr>
              <w:t>площадок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A1084" w:rsidRPr="009518A2">
              <w:rPr>
                <w:rFonts w:ascii="Times New Roman" w:hAnsi="Times New Roman"/>
                <w:sz w:val="24"/>
                <w:szCs w:val="24"/>
              </w:rPr>
              <w:t>0,</w:t>
            </w:r>
            <w:r w:rsidR="00794EB9" w:rsidRPr="009518A2">
              <w:rPr>
                <w:rFonts w:ascii="Times New Roman" w:hAnsi="Times New Roman"/>
                <w:sz w:val="24"/>
                <w:szCs w:val="24"/>
              </w:rPr>
              <w:t xml:space="preserve">291 </w:t>
            </w:r>
            <w:r w:rsidR="008A1084" w:rsidRPr="009518A2">
              <w:rPr>
                <w:rFonts w:ascii="Times New Roman" w:hAnsi="Times New Roman"/>
                <w:sz w:val="24"/>
                <w:szCs w:val="24"/>
              </w:rPr>
              <w:t>т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F74C2" w:rsidRPr="009518A2" w:rsidRDefault="00685CBA" w:rsidP="00685C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- горячекатаная арматура ВР-1, d=</w:t>
            </w:r>
            <w:r w:rsidR="00794EB9" w:rsidRPr="009518A2">
              <w:rPr>
                <w:rFonts w:ascii="Times New Roman" w:hAnsi="Times New Roman"/>
                <w:sz w:val="24"/>
                <w:szCs w:val="24"/>
              </w:rPr>
              <w:t>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</w:t>
            </w:r>
            <w:r w:rsidR="00794EB9" w:rsidRPr="009518A2">
              <w:rPr>
                <w:rFonts w:ascii="Times New Roman" w:hAnsi="Times New Roman"/>
                <w:sz w:val="24"/>
                <w:szCs w:val="24"/>
              </w:rPr>
              <w:t xml:space="preserve">м,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с креплением деталей электросваркой;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стоек для перил (</w:t>
            </w:r>
            <w:r w:rsidR="00BB15F8" w:rsidRPr="009518A2">
              <w:rPr>
                <w:rFonts w:ascii="Times New Roman" w:hAnsi="Times New Roman"/>
                <w:sz w:val="24"/>
                <w:szCs w:val="24"/>
              </w:rPr>
              <w:t>169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стоек (</w:t>
            </w:r>
            <w:r w:rsidR="00BB15F8" w:rsidRPr="009518A2">
              <w:rPr>
                <w:rFonts w:ascii="Times New Roman" w:hAnsi="Times New Roman"/>
                <w:sz w:val="24"/>
                <w:szCs w:val="24"/>
              </w:rPr>
              <w:t>202,8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 приваривание к </w:t>
            </w:r>
            <w:r w:rsidR="00BF1DD7" w:rsidRPr="009518A2">
              <w:rPr>
                <w:rFonts w:ascii="Times New Roman" w:hAnsi="Times New Roman"/>
                <w:sz w:val="24"/>
                <w:szCs w:val="24"/>
              </w:rPr>
              <w:t>каркасам ступеней</w:t>
            </w:r>
            <w:r w:rsidR="00CA2BB3" w:rsidRPr="009518A2">
              <w:rPr>
                <w:rFonts w:ascii="Times New Roman" w:hAnsi="Times New Roman"/>
                <w:sz w:val="24"/>
                <w:szCs w:val="24"/>
              </w:rPr>
              <w:t xml:space="preserve"> и площадок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перил (</w:t>
            </w:r>
            <w:r w:rsidR="00BB15F8" w:rsidRPr="009518A2">
              <w:rPr>
                <w:rFonts w:ascii="Times New Roman" w:hAnsi="Times New Roman"/>
                <w:sz w:val="24"/>
                <w:szCs w:val="24"/>
              </w:rPr>
              <w:t>206,8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FC1D74" w:rsidRPr="009518A2" w:rsidRDefault="00FC1D74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20пс, с креплением деталей электросваркой;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подперильника (</w:t>
            </w:r>
            <w:r w:rsidR="00FC1D74" w:rsidRPr="009518A2">
              <w:rPr>
                <w:rFonts w:ascii="Times New Roman" w:hAnsi="Times New Roman"/>
                <w:sz w:val="24"/>
                <w:szCs w:val="24"/>
              </w:rPr>
              <w:t>620,4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п.м.);</w:t>
            </w:r>
          </w:p>
          <w:p w:rsidR="00FC1D74" w:rsidRPr="009518A2" w:rsidRDefault="00FC1D74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бетонных ступеней (</w:t>
            </w:r>
            <w:r w:rsidR="00FC1D74" w:rsidRPr="009518A2">
              <w:rPr>
                <w:rFonts w:ascii="Times New Roman" w:hAnsi="Times New Roman"/>
                <w:sz w:val="24"/>
                <w:szCs w:val="24"/>
              </w:rPr>
              <w:t>152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шт. 2*0,3*0,0</w:t>
            </w:r>
            <w:r w:rsidR="00FC1D74" w:rsidRPr="009518A2">
              <w:rPr>
                <w:rFonts w:ascii="Times New Roman" w:hAnsi="Times New Roman"/>
                <w:sz w:val="24"/>
                <w:szCs w:val="24"/>
              </w:rPr>
              <w:t>63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м, всего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FC1D74" w:rsidRPr="009518A2">
              <w:rPr>
                <w:rFonts w:ascii="Times New Roman" w:hAnsi="Times New Roman"/>
                <w:sz w:val="24"/>
                <w:szCs w:val="24"/>
              </w:rPr>
              <w:t>91,2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 – 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FC1D74" w:rsidRPr="009518A2">
              <w:rPr>
                <w:rFonts w:ascii="Times New Roman" w:hAnsi="Times New Roman"/>
                <w:sz w:val="24"/>
                <w:szCs w:val="24"/>
              </w:rPr>
              <w:t>5,75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м3);</w:t>
            </w:r>
          </w:p>
          <w:p w:rsidR="00FC1D74" w:rsidRPr="009518A2" w:rsidRDefault="00FC1D74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бетонных площадок (S=104,6 м2 – V=5,23 м3);</w:t>
            </w:r>
          </w:p>
          <w:p w:rsidR="00FC1D74" w:rsidRPr="009518A2" w:rsidRDefault="00FC1D74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ступени бетонные, толщиной 63 мм, площадки бетонные, толщиной </w:t>
            </w:r>
            <w:r w:rsidR="005A18E8" w:rsidRPr="009518A2">
              <w:rPr>
                <w:rFonts w:ascii="Times New Roman" w:hAnsi="Times New Roman"/>
                <w:sz w:val="24"/>
                <w:szCs w:val="24"/>
              </w:rPr>
              <w:t xml:space="preserve">50 мм,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пескобетон М300 класс В 22,5;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обработка горизонтальной поверхности бетонной стяжки </w:t>
            </w:r>
            <w:r w:rsidR="00794EB9" w:rsidRPr="009518A2">
              <w:rPr>
                <w:rFonts w:ascii="Times New Roman" w:hAnsi="Times New Roman"/>
                <w:sz w:val="24"/>
                <w:szCs w:val="24"/>
              </w:rPr>
              <w:t xml:space="preserve">ступеней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лестничного перехода гидрофобизирующими составами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7E5066" w:rsidRPr="009518A2">
              <w:rPr>
                <w:rFonts w:ascii="Times New Roman" w:hAnsi="Times New Roman"/>
                <w:sz w:val="24"/>
                <w:szCs w:val="24"/>
              </w:rPr>
              <w:t>91,2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2E2C24" w:rsidRPr="009518A2" w:rsidRDefault="002E2C24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гидрофобизирующий состав;</w:t>
            </w:r>
          </w:p>
          <w:p w:rsidR="002E2C24" w:rsidRPr="009518A2" w:rsidRDefault="002E2C24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устройство резинового покрытия на бетонные площадки (</w:t>
            </w:r>
            <w:r w:rsidR="00F90D25" w:rsidRPr="009518A2">
              <w:rPr>
                <w:rFonts w:ascii="Times New Roman" w:hAnsi="Times New Roman"/>
                <w:sz w:val="24"/>
                <w:szCs w:val="24"/>
              </w:rPr>
              <w:t xml:space="preserve">«Мастерфайбр» или эквивалент,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S=104,6 м2</w:t>
            </w:r>
            <w:r w:rsidR="00A646A5" w:rsidRPr="009518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646A5" w:rsidRPr="009518A2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A646A5" w:rsidRPr="009518A2">
              <w:rPr>
                <w:rFonts w:ascii="Times New Roman" w:hAnsi="Times New Roman"/>
                <w:sz w:val="24"/>
                <w:szCs w:val="24"/>
              </w:rPr>
              <w:t>=1см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подготовка поверхности </w:t>
            </w:r>
            <w:r w:rsidR="00021C6E" w:rsidRPr="009518A2">
              <w:rPr>
                <w:rFonts w:ascii="Times New Roman" w:hAnsi="Times New Roman"/>
                <w:sz w:val="24"/>
                <w:szCs w:val="24"/>
              </w:rPr>
              <w:t xml:space="preserve">всех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металлических конструкций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5A76EA" w:rsidRPr="009518A2">
              <w:rPr>
                <w:rFonts w:ascii="Times New Roman" w:hAnsi="Times New Roman"/>
                <w:sz w:val="24"/>
                <w:szCs w:val="24"/>
              </w:rPr>
              <w:t>1061,44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944295" w:rsidRPr="009518A2" w:rsidRDefault="00944295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нанесение лакокрасочных защитных материалов (грунтовка, покрывной слой) по </w:t>
            </w:r>
            <w:r w:rsidR="00021C6E" w:rsidRPr="009518A2">
              <w:rPr>
                <w:rFonts w:ascii="Times New Roman" w:hAnsi="Times New Roman"/>
                <w:sz w:val="24"/>
                <w:szCs w:val="24"/>
              </w:rPr>
              <w:t>всем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металлическим конструкциям (</w:t>
            </w:r>
            <w:r w:rsidRPr="009518A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=</w:t>
            </w:r>
            <w:r w:rsidR="005A76EA" w:rsidRPr="009518A2">
              <w:rPr>
                <w:rFonts w:ascii="Times New Roman" w:hAnsi="Times New Roman"/>
                <w:sz w:val="24"/>
                <w:szCs w:val="24"/>
              </w:rPr>
              <w:t>1061,44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 xml:space="preserve"> м2);</w:t>
            </w:r>
          </w:p>
          <w:p w:rsidR="00944295" w:rsidRPr="009518A2" w:rsidRDefault="002E2C24" w:rsidP="005D7F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л</w:t>
            </w:r>
            <w:r w:rsidR="00944295" w:rsidRPr="009518A2">
              <w:rPr>
                <w:rFonts w:ascii="Times New Roman" w:hAnsi="Times New Roman"/>
                <w:sz w:val="24"/>
                <w:szCs w:val="24"/>
              </w:rPr>
              <w:t xml:space="preserve">акокрасочный защитный материал:  </w:t>
            </w:r>
          </w:p>
          <w:p w:rsidR="00944295" w:rsidRPr="009518A2" w:rsidRDefault="002E2C24" w:rsidP="005D7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44295" w:rsidRPr="009518A2">
              <w:rPr>
                <w:rFonts w:ascii="Times New Roman" w:hAnsi="Times New Roman"/>
                <w:sz w:val="24"/>
                <w:szCs w:val="24"/>
              </w:rPr>
              <w:t>грунтовка;</w:t>
            </w:r>
          </w:p>
          <w:p w:rsidR="00944295" w:rsidRPr="009518A2" w:rsidRDefault="002E2C24" w:rsidP="002E2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44295" w:rsidRPr="009518A2">
              <w:rPr>
                <w:rFonts w:ascii="Times New Roman" w:hAnsi="Times New Roman"/>
                <w:sz w:val="24"/>
                <w:szCs w:val="24"/>
              </w:rPr>
              <w:t>покрывной слой - цвет черный.</w:t>
            </w:r>
          </w:p>
        </w:tc>
      </w:tr>
    </w:tbl>
    <w:p w:rsidR="00725F65" w:rsidRPr="009518A2" w:rsidRDefault="00725F65" w:rsidP="00D803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17BE3" w:rsidRPr="009518A2" w:rsidRDefault="00217BE3" w:rsidP="00217BE3">
      <w:pPr>
        <w:spacing w:after="0" w:line="240" w:lineRule="auto"/>
        <w:ind w:left="75" w:firstLine="633"/>
        <w:jc w:val="center"/>
        <w:rPr>
          <w:rFonts w:ascii="Times New Roman" w:hAnsi="Times New Roman"/>
          <w:b/>
          <w:sz w:val="24"/>
          <w:szCs w:val="24"/>
        </w:rPr>
      </w:pPr>
      <w:r w:rsidRPr="009518A2">
        <w:rPr>
          <w:rFonts w:ascii="Times New Roman" w:hAnsi="Times New Roman"/>
          <w:b/>
          <w:sz w:val="24"/>
          <w:szCs w:val="24"/>
        </w:rPr>
        <w:t>Технология производства и условия выполнения работ</w:t>
      </w:r>
    </w:p>
    <w:p w:rsidR="00396E88" w:rsidRPr="009518A2" w:rsidRDefault="00396E88" w:rsidP="00217BE3">
      <w:pPr>
        <w:spacing w:after="0" w:line="240" w:lineRule="auto"/>
        <w:ind w:left="75" w:firstLine="633"/>
        <w:jc w:val="center"/>
        <w:rPr>
          <w:rFonts w:ascii="Times New Roman" w:hAnsi="Times New Roman"/>
          <w:sz w:val="24"/>
          <w:szCs w:val="24"/>
        </w:rPr>
      </w:pPr>
    </w:p>
    <w:p w:rsidR="00217BE3" w:rsidRPr="009518A2" w:rsidRDefault="00217BE3" w:rsidP="00985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 xml:space="preserve">Перед началом производства работ Подрядчик  предоставляет на согласование и утверждение график производства работ, работы по которому ведутся до завершения действия контракта. Технология производства работ, качество применяемых материалов и условия выполнения ремонта должны отвечать требованиям </w:t>
      </w:r>
      <w:r w:rsidR="006D5CC3" w:rsidRPr="009518A2">
        <w:rPr>
          <w:rFonts w:ascii="Times New Roman" w:hAnsi="Times New Roman"/>
          <w:sz w:val="24"/>
          <w:szCs w:val="24"/>
        </w:rPr>
        <w:t>П</w:t>
      </w:r>
      <w:r w:rsidRPr="009518A2">
        <w:rPr>
          <w:rFonts w:ascii="Times New Roman" w:hAnsi="Times New Roman"/>
          <w:sz w:val="24"/>
          <w:szCs w:val="24"/>
        </w:rPr>
        <w:t xml:space="preserve">риложения № 1 к техническому заданию «Перечень нормативных документов» ГОСТ, СНиП и другим нормативным документам. При производстве работ Подрядчик обеспечивает надлежащее качество их выполнения. За невыполнение или ненадлежащее выполнение принятых на себя обязательств </w:t>
      </w:r>
      <w:r w:rsidR="00D82FA4" w:rsidRPr="009518A2">
        <w:rPr>
          <w:rFonts w:ascii="Times New Roman" w:hAnsi="Times New Roman"/>
          <w:sz w:val="24"/>
          <w:szCs w:val="24"/>
        </w:rPr>
        <w:t>П</w:t>
      </w:r>
      <w:r w:rsidRPr="009518A2">
        <w:rPr>
          <w:rFonts w:ascii="Times New Roman" w:hAnsi="Times New Roman"/>
          <w:sz w:val="24"/>
          <w:szCs w:val="24"/>
        </w:rPr>
        <w:t xml:space="preserve">одрядчик несет имущественную ответственность в соответствии с действующим законодательством на протяжении всего гарантийного срока. Выполненные работы предъявляются </w:t>
      </w:r>
      <w:r w:rsidR="00D82FA4" w:rsidRPr="009518A2">
        <w:rPr>
          <w:rFonts w:ascii="Times New Roman" w:hAnsi="Times New Roman"/>
          <w:sz w:val="24"/>
          <w:szCs w:val="24"/>
        </w:rPr>
        <w:t>З</w:t>
      </w:r>
      <w:r w:rsidRPr="009518A2">
        <w:rPr>
          <w:rFonts w:ascii="Times New Roman" w:hAnsi="Times New Roman"/>
          <w:sz w:val="24"/>
          <w:szCs w:val="24"/>
        </w:rPr>
        <w:t xml:space="preserve">аказчику по факту выполненного объема с предоставлением фотодокументов. </w:t>
      </w:r>
      <w:r w:rsidRPr="009518A2">
        <w:rPr>
          <w:rFonts w:ascii="Times New Roman" w:hAnsi="Times New Roman"/>
          <w:b/>
          <w:sz w:val="24"/>
          <w:szCs w:val="24"/>
        </w:rPr>
        <w:t xml:space="preserve">Гарантийный срок на работы, выполненные Подрядчиком, устанавливается в течение 24 месяцев со дня подписания акта выполненных работ. </w:t>
      </w:r>
      <w:r w:rsidRPr="009518A2">
        <w:rPr>
          <w:rFonts w:ascii="Times New Roman" w:hAnsi="Times New Roman"/>
          <w:sz w:val="24"/>
          <w:szCs w:val="24"/>
        </w:rPr>
        <w:t>Материалы должны иметь сертификаты соответствия.</w:t>
      </w:r>
    </w:p>
    <w:p w:rsidR="00396E88" w:rsidRPr="009518A2" w:rsidRDefault="00217BE3" w:rsidP="00985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>Древесина</w:t>
      </w:r>
      <w:r w:rsidR="00EB1628" w:rsidRPr="009518A2">
        <w:rPr>
          <w:rFonts w:ascii="Times New Roman" w:hAnsi="Times New Roman"/>
          <w:sz w:val="24"/>
          <w:szCs w:val="24"/>
        </w:rPr>
        <w:t xml:space="preserve"> (обрезная доска)</w:t>
      </w:r>
      <w:r w:rsidRPr="009518A2">
        <w:rPr>
          <w:rFonts w:ascii="Times New Roman" w:hAnsi="Times New Roman"/>
          <w:sz w:val="24"/>
          <w:szCs w:val="24"/>
        </w:rPr>
        <w:t xml:space="preserve"> для несущих элементов деревянных конструкций должна удовлетворять требованиям 1 и 2 сорта по ГОСТ. При ремонте деревянных ступеней толщина вновь устраиваемых настилов должна быть не менее 5 см</w:t>
      </w:r>
      <w:r w:rsidR="00343279" w:rsidRPr="009518A2">
        <w:rPr>
          <w:rFonts w:ascii="Times New Roman" w:hAnsi="Times New Roman"/>
          <w:sz w:val="24"/>
          <w:szCs w:val="24"/>
        </w:rPr>
        <w:t>, кроме случаев, указанных в техническом задании</w:t>
      </w:r>
      <w:r w:rsidRPr="009518A2">
        <w:rPr>
          <w:rFonts w:ascii="Times New Roman" w:hAnsi="Times New Roman"/>
          <w:sz w:val="24"/>
          <w:szCs w:val="24"/>
        </w:rPr>
        <w:t>.</w:t>
      </w:r>
      <w:r w:rsidR="00D82FA4" w:rsidRPr="009518A2">
        <w:rPr>
          <w:rFonts w:ascii="Times New Roman" w:hAnsi="Times New Roman"/>
          <w:sz w:val="24"/>
          <w:szCs w:val="24"/>
        </w:rPr>
        <w:t xml:space="preserve"> Антисептирование древесины со всех сторон</w:t>
      </w:r>
      <w:r w:rsidR="00EB1628" w:rsidRPr="009518A2">
        <w:rPr>
          <w:rFonts w:ascii="Times New Roman" w:hAnsi="Times New Roman"/>
          <w:sz w:val="24"/>
          <w:szCs w:val="24"/>
        </w:rPr>
        <w:t>, в том числе и с торцов</w:t>
      </w:r>
      <w:r w:rsidR="00D82FA4" w:rsidRPr="009518A2">
        <w:rPr>
          <w:rFonts w:ascii="Times New Roman" w:hAnsi="Times New Roman"/>
          <w:sz w:val="24"/>
          <w:szCs w:val="24"/>
        </w:rPr>
        <w:t xml:space="preserve"> должно быть произведено перед монтажом.</w:t>
      </w:r>
      <w:r w:rsidR="002326F9" w:rsidRPr="009518A2">
        <w:rPr>
          <w:rFonts w:ascii="Times New Roman" w:hAnsi="Times New Roman"/>
          <w:sz w:val="24"/>
          <w:szCs w:val="24"/>
        </w:rPr>
        <w:t xml:space="preserve"> Крепление деревянных конструкций к металлическим конструкциям  болтами строительными с шайбами и гайками, крепление головки болта потайное. Диаметр болта 6 мм.</w:t>
      </w:r>
    </w:p>
    <w:p w:rsidR="00E577CF" w:rsidRPr="009518A2" w:rsidRDefault="00D82FA4" w:rsidP="00985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 xml:space="preserve">Все </w:t>
      </w:r>
      <w:r w:rsidR="000A111E" w:rsidRPr="009518A2">
        <w:rPr>
          <w:rFonts w:ascii="Times New Roman" w:hAnsi="Times New Roman"/>
          <w:sz w:val="24"/>
          <w:szCs w:val="24"/>
        </w:rPr>
        <w:t xml:space="preserve">поверхности металлических конструкций перед нанесением лакокрасочных защитных материалов (грунтовка, покрывной слой) не </w:t>
      </w:r>
      <w:r w:rsidR="00217BE3" w:rsidRPr="009518A2">
        <w:rPr>
          <w:rFonts w:ascii="Times New Roman" w:hAnsi="Times New Roman"/>
          <w:sz w:val="24"/>
          <w:szCs w:val="24"/>
        </w:rPr>
        <w:t xml:space="preserve">должны </w:t>
      </w:r>
      <w:r w:rsidR="000A111E" w:rsidRPr="009518A2">
        <w:rPr>
          <w:rFonts w:ascii="Times New Roman" w:hAnsi="Times New Roman"/>
          <w:sz w:val="24"/>
          <w:szCs w:val="24"/>
        </w:rPr>
        <w:t>иметь</w:t>
      </w:r>
      <w:r w:rsidR="00217BE3" w:rsidRPr="009518A2">
        <w:rPr>
          <w:rFonts w:ascii="Times New Roman" w:hAnsi="Times New Roman"/>
          <w:sz w:val="24"/>
          <w:szCs w:val="24"/>
        </w:rPr>
        <w:t xml:space="preserve"> </w:t>
      </w:r>
      <w:r w:rsidR="000A111E" w:rsidRPr="009518A2">
        <w:rPr>
          <w:rFonts w:ascii="Times New Roman" w:hAnsi="Times New Roman"/>
          <w:sz w:val="24"/>
          <w:szCs w:val="24"/>
        </w:rPr>
        <w:t>заусенцев, острых кромок, сварочных брызг, наплывов, прожогов, раковин, трещин, неровностей, солей, жиров, загрязнений, кроме этого</w:t>
      </w:r>
      <w:r w:rsidR="00985BA1" w:rsidRPr="009518A2">
        <w:rPr>
          <w:rFonts w:ascii="Times New Roman" w:hAnsi="Times New Roman"/>
          <w:sz w:val="24"/>
          <w:szCs w:val="24"/>
        </w:rPr>
        <w:t>,</w:t>
      </w:r>
      <w:r w:rsidR="000A111E" w:rsidRPr="009518A2">
        <w:rPr>
          <w:rFonts w:ascii="Times New Roman" w:hAnsi="Times New Roman"/>
          <w:sz w:val="24"/>
          <w:szCs w:val="24"/>
        </w:rPr>
        <w:t xml:space="preserve"> поверхности существующих металлических конструкций  должны быть очищены от старой краски</w:t>
      </w:r>
      <w:r w:rsidR="00E577CF" w:rsidRPr="009518A2">
        <w:rPr>
          <w:rFonts w:ascii="Times New Roman" w:hAnsi="Times New Roman"/>
          <w:sz w:val="24"/>
          <w:szCs w:val="24"/>
        </w:rPr>
        <w:t>, пленок ржавчины или окалины.</w:t>
      </w:r>
      <w:r w:rsidR="00217BE3" w:rsidRPr="009518A2">
        <w:rPr>
          <w:rFonts w:ascii="Times New Roman" w:hAnsi="Times New Roman"/>
          <w:sz w:val="24"/>
          <w:szCs w:val="24"/>
        </w:rPr>
        <w:t xml:space="preserve"> </w:t>
      </w:r>
      <w:r w:rsidR="00E577CF" w:rsidRPr="009518A2">
        <w:rPr>
          <w:rFonts w:ascii="Times New Roman" w:hAnsi="Times New Roman"/>
          <w:sz w:val="24"/>
          <w:szCs w:val="24"/>
        </w:rPr>
        <w:t xml:space="preserve">Нанесение лакокрасочных защитных материалов  должно выполняться </w:t>
      </w:r>
      <w:r w:rsidR="00C607D1" w:rsidRPr="009518A2">
        <w:rPr>
          <w:rFonts w:ascii="Times New Roman" w:hAnsi="Times New Roman"/>
          <w:sz w:val="24"/>
          <w:szCs w:val="24"/>
        </w:rPr>
        <w:t>в</w:t>
      </w:r>
      <w:r w:rsidR="00E577CF" w:rsidRPr="009518A2">
        <w:rPr>
          <w:rFonts w:ascii="Times New Roman" w:hAnsi="Times New Roman"/>
          <w:sz w:val="24"/>
          <w:szCs w:val="24"/>
        </w:rPr>
        <w:t xml:space="preserve"> следующей последовательности: </w:t>
      </w:r>
    </w:p>
    <w:p w:rsidR="00E577CF" w:rsidRPr="009518A2" w:rsidRDefault="00E577CF" w:rsidP="00985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lastRenderedPageBreak/>
        <w:t>- нанесение и сушка грунтовок;</w:t>
      </w:r>
    </w:p>
    <w:p w:rsidR="00985BA1" w:rsidRPr="009518A2" w:rsidRDefault="00E577CF" w:rsidP="00985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>-</w:t>
      </w:r>
      <w:r w:rsidR="00F11DD3" w:rsidRPr="009518A2">
        <w:rPr>
          <w:rFonts w:ascii="Times New Roman" w:hAnsi="Times New Roman"/>
          <w:sz w:val="24"/>
          <w:szCs w:val="24"/>
        </w:rPr>
        <w:t xml:space="preserve"> </w:t>
      </w:r>
      <w:r w:rsidRPr="009518A2">
        <w:rPr>
          <w:rFonts w:ascii="Times New Roman" w:hAnsi="Times New Roman"/>
          <w:sz w:val="24"/>
          <w:szCs w:val="24"/>
        </w:rPr>
        <w:t>нанесение и сушка покрывных слоев.</w:t>
      </w:r>
    </w:p>
    <w:p w:rsidR="00217BE3" w:rsidRPr="009518A2" w:rsidRDefault="00F11DD3" w:rsidP="00985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 xml:space="preserve">Лакокрасочные </w:t>
      </w:r>
      <w:r w:rsidR="006774F0" w:rsidRPr="009518A2">
        <w:rPr>
          <w:rFonts w:ascii="Times New Roman" w:hAnsi="Times New Roman"/>
          <w:sz w:val="24"/>
          <w:szCs w:val="24"/>
        </w:rPr>
        <w:t xml:space="preserve">         </w:t>
      </w:r>
      <w:r w:rsidRPr="009518A2">
        <w:rPr>
          <w:rFonts w:ascii="Times New Roman" w:hAnsi="Times New Roman"/>
          <w:sz w:val="24"/>
          <w:szCs w:val="24"/>
        </w:rPr>
        <w:t>материалы</w:t>
      </w:r>
      <w:r w:rsidR="006774F0" w:rsidRPr="009518A2">
        <w:rPr>
          <w:rFonts w:ascii="Times New Roman" w:hAnsi="Times New Roman"/>
          <w:sz w:val="24"/>
          <w:szCs w:val="24"/>
        </w:rPr>
        <w:t xml:space="preserve">       </w:t>
      </w:r>
      <w:r w:rsidRPr="009518A2">
        <w:rPr>
          <w:rFonts w:ascii="Times New Roman" w:hAnsi="Times New Roman"/>
          <w:sz w:val="24"/>
          <w:szCs w:val="24"/>
        </w:rPr>
        <w:t xml:space="preserve"> перед</w:t>
      </w:r>
      <w:r w:rsidR="006774F0" w:rsidRPr="009518A2">
        <w:rPr>
          <w:rFonts w:ascii="Times New Roman" w:hAnsi="Times New Roman"/>
          <w:sz w:val="24"/>
          <w:szCs w:val="24"/>
        </w:rPr>
        <w:t xml:space="preserve">      </w:t>
      </w:r>
      <w:r w:rsidRPr="009518A2">
        <w:rPr>
          <w:rFonts w:ascii="Times New Roman" w:hAnsi="Times New Roman"/>
          <w:sz w:val="24"/>
          <w:szCs w:val="24"/>
        </w:rPr>
        <w:t xml:space="preserve"> применением должны быть</w:t>
      </w:r>
      <w:r w:rsidR="003422CD" w:rsidRPr="009518A2">
        <w:rPr>
          <w:rFonts w:ascii="Times New Roman" w:hAnsi="Times New Roman"/>
          <w:sz w:val="24"/>
          <w:szCs w:val="24"/>
        </w:rPr>
        <w:t xml:space="preserve"> </w:t>
      </w:r>
      <w:r w:rsidRPr="009518A2">
        <w:rPr>
          <w:rFonts w:ascii="Times New Roman" w:hAnsi="Times New Roman"/>
          <w:sz w:val="24"/>
          <w:szCs w:val="24"/>
        </w:rPr>
        <w:t xml:space="preserve">перемешаны, отфильтрованы </w:t>
      </w:r>
      <w:r w:rsidR="006774F0" w:rsidRPr="009518A2">
        <w:rPr>
          <w:rFonts w:ascii="Times New Roman" w:hAnsi="Times New Roman"/>
          <w:sz w:val="24"/>
          <w:szCs w:val="24"/>
        </w:rPr>
        <w:t xml:space="preserve"> </w:t>
      </w:r>
      <w:r w:rsidRPr="009518A2">
        <w:rPr>
          <w:rFonts w:ascii="Times New Roman" w:hAnsi="Times New Roman"/>
          <w:sz w:val="24"/>
          <w:szCs w:val="24"/>
        </w:rPr>
        <w:t xml:space="preserve">и </w:t>
      </w:r>
      <w:r w:rsidR="006774F0" w:rsidRPr="009518A2">
        <w:rPr>
          <w:rFonts w:ascii="Times New Roman" w:hAnsi="Times New Roman"/>
          <w:sz w:val="24"/>
          <w:szCs w:val="24"/>
        </w:rPr>
        <w:t xml:space="preserve"> </w:t>
      </w:r>
      <w:r w:rsidRPr="009518A2">
        <w:rPr>
          <w:rFonts w:ascii="Times New Roman" w:hAnsi="Times New Roman"/>
          <w:sz w:val="24"/>
          <w:szCs w:val="24"/>
        </w:rPr>
        <w:t>иметь</w:t>
      </w:r>
      <w:r w:rsidR="006774F0" w:rsidRPr="009518A2">
        <w:rPr>
          <w:rFonts w:ascii="Times New Roman" w:hAnsi="Times New Roman"/>
          <w:sz w:val="24"/>
          <w:szCs w:val="24"/>
        </w:rPr>
        <w:t xml:space="preserve"> </w:t>
      </w:r>
      <w:r w:rsidRPr="009518A2">
        <w:rPr>
          <w:rFonts w:ascii="Times New Roman" w:hAnsi="Times New Roman"/>
          <w:sz w:val="24"/>
          <w:szCs w:val="24"/>
        </w:rPr>
        <w:t xml:space="preserve"> вязкость,</w:t>
      </w:r>
      <w:r w:rsidR="006774F0" w:rsidRPr="009518A2">
        <w:rPr>
          <w:rFonts w:ascii="Times New Roman" w:hAnsi="Times New Roman"/>
          <w:sz w:val="24"/>
          <w:szCs w:val="24"/>
        </w:rPr>
        <w:t xml:space="preserve"> </w:t>
      </w:r>
      <w:r w:rsidR="00094944" w:rsidRPr="009518A2">
        <w:rPr>
          <w:rFonts w:ascii="Times New Roman" w:hAnsi="Times New Roman"/>
          <w:sz w:val="24"/>
          <w:szCs w:val="24"/>
        </w:rPr>
        <w:t xml:space="preserve"> соответствующую </w:t>
      </w:r>
      <w:r w:rsidR="006774F0" w:rsidRPr="009518A2">
        <w:rPr>
          <w:rFonts w:ascii="Times New Roman" w:hAnsi="Times New Roman"/>
          <w:sz w:val="24"/>
          <w:szCs w:val="24"/>
        </w:rPr>
        <w:t xml:space="preserve"> </w:t>
      </w:r>
      <w:r w:rsidR="00094944" w:rsidRPr="009518A2">
        <w:rPr>
          <w:rFonts w:ascii="Times New Roman" w:hAnsi="Times New Roman"/>
          <w:sz w:val="24"/>
          <w:szCs w:val="24"/>
        </w:rPr>
        <w:t xml:space="preserve">способу </w:t>
      </w:r>
      <w:r w:rsidR="006774F0" w:rsidRPr="009518A2">
        <w:rPr>
          <w:rFonts w:ascii="Times New Roman" w:hAnsi="Times New Roman"/>
          <w:sz w:val="24"/>
          <w:szCs w:val="24"/>
        </w:rPr>
        <w:t xml:space="preserve"> </w:t>
      </w:r>
      <w:r w:rsidR="00094944" w:rsidRPr="009518A2">
        <w:rPr>
          <w:rFonts w:ascii="Times New Roman" w:hAnsi="Times New Roman"/>
          <w:sz w:val="24"/>
          <w:szCs w:val="24"/>
        </w:rPr>
        <w:t xml:space="preserve">их </w:t>
      </w:r>
      <w:r w:rsidR="006774F0" w:rsidRPr="009518A2">
        <w:rPr>
          <w:rFonts w:ascii="Times New Roman" w:hAnsi="Times New Roman"/>
          <w:sz w:val="24"/>
          <w:szCs w:val="24"/>
        </w:rPr>
        <w:t xml:space="preserve"> </w:t>
      </w:r>
      <w:r w:rsidR="00094944" w:rsidRPr="009518A2">
        <w:rPr>
          <w:rFonts w:ascii="Times New Roman" w:hAnsi="Times New Roman"/>
          <w:sz w:val="24"/>
          <w:szCs w:val="24"/>
        </w:rPr>
        <w:t>нанесения</w:t>
      </w:r>
      <w:r w:rsidR="00BC06D9" w:rsidRPr="009518A2">
        <w:rPr>
          <w:rFonts w:ascii="Times New Roman" w:hAnsi="Times New Roman"/>
          <w:sz w:val="24"/>
          <w:szCs w:val="24"/>
        </w:rPr>
        <w:t>.</w:t>
      </w:r>
      <w:r w:rsidRPr="009518A2">
        <w:rPr>
          <w:rFonts w:ascii="Times New Roman" w:hAnsi="Times New Roman"/>
          <w:sz w:val="24"/>
          <w:szCs w:val="24"/>
        </w:rPr>
        <w:t xml:space="preserve"> </w:t>
      </w:r>
      <w:r w:rsidR="00BC06D9" w:rsidRPr="009518A2">
        <w:rPr>
          <w:rFonts w:ascii="Times New Roman" w:hAnsi="Times New Roman"/>
          <w:sz w:val="24"/>
          <w:szCs w:val="24"/>
        </w:rPr>
        <w:t>Покрывной слой</w:t>
      </w:r>
      <w:r w:rsidR="00BF5B07" w:rsidRPr="009518A2">
        <w:rPr>
          <w:rFonts w:ascii="Times New Roman" w:hAnsi="Times New Roman"/>
          <w:sz w:val="24"/>
          <w:szCs w:val="24"/>
        </w:rPr>
        <w:t xml:space="preserve">  черн</w:t>
      </w:r>
      <w:r w:rsidR="00BC06D9" w:rsidRPr="009518A2">
        <w:rPr>
          <w:rFonts w:ascii="Times New Roman" w:hAnsi="Times New Roman"/>
          <w:sz w:val="24"/>
          <w:szCs w:val="24"/>
        </w:rPr>
        <w:t>ого</w:t>
      </w:r>
      <w:r w:rsidR="00BF5B07" w:rsidRPr="009518A2">
        <w:rPr>
          <w:rFonts w:ascii="Times New Roman" w:hAnsi="Times New Roman"/>
          <w:sz w:val="24"/>
          <w:szCs w:val="24"/>
        </w:rPr>
        <w:t xml:space="preserve"> цвет</w:t>
      </w:r>
      <w:r w:rsidR="00985BA1" w:rsidRPr="009518A2">
        <w:rPr>
          <w:rFonts w:ascii="Times New Roman" w:hAnsi="Times New Roman"/>
          <w:sz w:val="24"/>
          <w:szCs w:val="24"/>
        </w:rPr>
        <w:t>а</w:t>
      </w:r>
      <w:r w:rsidR="00217BE3" w:rsidRPr="009518A2">
        <w:rPr>
          <w:rFonts w:ascii="Times New Roman" w:hAnsi="Times New Roman"/>
          <w:sz w:val="24"/>
          <w:szCs w:val="24"/>
        </w:rPr>
        <w:t>. Сварные детали не должны иметь выступающих частей. Поверхность ограждения не должна иметь острых частей. Закрепление стоек следует производить после выверки положения в плане и в профиле. Металлические элементы и сварные соединения должны быть прокрашены атмосферостойкими красками</w:t>
      </w:r>
      <w:r w:rsidR="00BF5B07" w:rsidRPr="009518A2">
        <w:rPr>
          <w:rFonts w:ascii="Times New Roman" w:hAnsi="Times New Roman"/>
          <w:sz w:val="24"/>
          <w:szCs w:val="24"/>
        </w:rPr>
        <w:t xml:space="preserve"> (</w:t>
      </w:r>
      <w:r w:rsidR="00B91365" w:rsidRPr="009518A2">
        <w:rPr>
          <w:rFonts w:ascii="Times New Roman" w:hAnsi="Times New Roman"/>
          <w:sz w:val="24"/>
          <w:szCs w:val="24"/>
        </w:rPr>
        <w:t xml:space="preserve">цвет </w:t>
      </w:r>
      <w:r w:rsidR="00BF5B07" w:rsidRPr="009518A2">
        <w:rPr>
          <w:rFonts w:ascii="Times New Roman" w:hAnsi="Times New Roman"/>
          <w:sz w:val="24"/>
          <w:szCs w:val="24"/>
        </w:rPr>
        <w:t>черный)</w:t>
      </w:r>
      <w:r w:rsidR="00217BE3" w:rsidRPr="009518A2">
        <w:rPr>
          <w:rFonts w:ascii="Times New Roman" w:hAnsi="Times New Roman"/>
          <w:sz w:val="24"/>
          <w:szCs w:val="24"/>
        </w:rPr>
        <w:t xml:space="preserve"> - гарантийный срок 24 месяца.</w:t>
      </w:r>
    </w:p>
    <w:p w:rsidR="00217BE3" w:rsidRPr="009518A2" w:rsidRDefault="00217BE3" w:rsidP="00985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 xml:space="preserve">Строительный мусор необходимо вывезти на свалку ТБО, в течение 24 часов после </w:t>
      </w:r>
      <w:r w:rsidR="006D5CC3" w:rsidRPr="009518A2">
        <w:rPr>
          <w:rFonts w:ascii="Times New Roman" w:hAnsi="Times New Roman"/>
          <w:sz w:val="24"/>
          <w:szCs w:val="24"/>
        </w:rPr>
        <w:t>разборки существующих конструкций.</w:t>
      </w:r>
    </w:p>
    <w:p w:rsidR="002213A3" w:rsidRPr="009518A2" w:rsidRDefault="002213A3" w:rsidP="00985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>При расчете сметной стоимости производства работ были учтены стесненные условия в размере 15 %. Стесненные условия существующей городской застройки предполагают наличие пространственных препятствий на строительной площадке и прилегающей к ней территории, ограничение по ширине, протяженности, высоте и глубине размеров рабочей зоны и подземного пространства, мест размещения строительных машин и проездов транспортных средств, повышенную степень строительного, экологического, материального риска и соответственно усиленные меры безопасности для работающих на строительном производстве и проживающего населения.</w:t>
      </w:r>
    </w:p>
    <w:p w:rsidR="002F5755" w:rsidRPr="009518A2" w:rsidRDefault="002F5755" w:rsidP="00217B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7BE3" w:rsidRPr="009518A2" w:rsidRDefault="00217BE3" w:rsidP="00217B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518A2">
        <w:rPr>
          <w:rFonts w:ascii="Times New Roman" w:hAnsi="Times New Roman"/>
          <w:b/>
          <w:sz w:val="24"/>
          <w:szCs w:val="24"/>
        </w:rPr>
        <w:t xml:space="preserve">Оценка качества выполняемых работ </w:t>
      </w:r>
    </w:p>
    <w:p w:rsidR="00217BE3" w:rsidRPr="009518A2" w:rsidRDefault="00217BE3" w:rsidP="00217B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518A2">
        <w:rPr>
          <w:rFonts w:ascii="Times New Roman" w:hAnsi="Times New Roman"/>
          <w:b/>
          <w:sz w:val="24"/>
          <w:szCs w:val="24"/>
        </w:rPr>
        <w:t>и условия снижения стоимости работ</w:t>
      </w:r>
    </w:p>
    <w:p w:rsidR="00396E88" w:rsidRPr="009518A2" w:rsidRDefault="00396E88" w:rsidP="00217B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7BE3" w:rsidRPr="009518A2" w:rsidRDefault="00217BE3" w:rsidP="00217BE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 xml:space="preserve">Настоящие требования регламентируют вопросы оценки качества и оплаты за выполненные работы подрядным организациям, осуществляющим работы по ремонту </w:t>
      </w:r>
      <w:r w:rsidR="006D5CC3" w:rsidRPr="009518A2">
        <w:rPr>
          <w:rFonts w:ascii="Times New Roman" w:hAnsi="Times New Roman"/>
          <w:sz w:val="24"/>
          <w:szCs w:val="24"/>
        </w:rPr>
        <w:t>искусственных инженерных сооружений</w:t>
      </w:r>
      <w:r w:rsidRPr="009518A2">
        <w:rPr>
          <w:rFonts w:ascii="Times New Roman" w:hAnsi="Times New Roman"/>
          <w:sz w:val="24"/>
          <w:szCs w:val="24"/>
        </w:rPr>
        <w:t xml:space="preserve"> в Мотовилихинском районе г.Перми по муниципальному заказу. Требования разработаны в соответствии с законодательством РФ, включая техническую документацию </w:t>
      </w:r>
      <w:r w:rsidR="00A5498E" w:rsidRPr="009518A2">
        <w:rPr>
          <w:rFonts w:ascii="Times New Roman" w:hAnsi="Times New Roman"/>
          <w:sz w:val="24"/>
          <w:szCs w:val="24"/>
        </w:rPr>
        <w:t xml:space="preserve">(Приложение № 1 к </w:t>
      </w:r>
      <w:r w:rsidR="009518A2">
        <w:rPr>
          <w:rFonts w:ascii="Times New Roman" w:hAnsi="Times New Roman"/>
          <w:sz w:val="24"/>
          <w:szCs w:val="24"/>
        </w:rPr>
        <w:t>техническому заданию</w:t>
      </w:r>
      <w:r w:rsidR="006D5CC3" w:rsidRPr="009518A2">
        <w:rPr>
          <w:rFonts w:ascii="Times New Roman" w:hAnsi="Times New Roman"/>
          <w:sz w:val="24"/>
          <w:szCs w:val="24"/>
        </w:rPr>
        <w:t>: ГОСТ, СНиП рекомендации и т.п.), Правилами содержания территории г.Перми, Уставом города Перми.</w:t>
      </w:r>
    </w:p>
    <w:p w:rsidR="00217BE3" w:rsidRPr="009518A2" w:rsidRDefault="00217BE3" w:rsidP="00217B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6793"/>
        <w:gridCol w:w="2808"/>
      </w:tblGrid>
      <w:tr w:rsidR="00217BE3" w:rsidRPr="009518A2" w:rsidTr="00BF5B07">
        <w:trPr>
          <w:jc w:val="center"/>
        </w:trPr>
        <w:tc>
          <w:tcPr>
            <w:tcW w:w="594" w:type="dxa"/>
          </w:tcPr>
          <w:p w:rsidR="00217BE3" w:rsidRPr="009518A2" w:rsidRDefault="00217BE3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  <w:p w:rsidR="00217BE3" w:rsidRPr="009518A2" w:rsidRDefault="00217BE3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6793" w:type="dxa"/>
          </w:tcPr>
          <w:p w:rsidR="00217BE3" w:rsidRPr="009518A2" w:rsidRDefault="00217BE3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Критерии оценки качества</w:t>
            </w:r>
          </w:p>
        </w:tc>
        <w:tc>
          <w:tcPr>
            <w:tcW w:w="2808" w:type="dxa"/>
          </w:tcPr>
          <w:p w:rsidR="00250AB2" w:rsidRPr="009518A2" w:rsidRDefault="00217BE3" w:rsidP="00250A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Размер с</w:t>
            </w:r>
            <w:r w:rsidR="00250AB2"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нижения</w:t>
            </w:r>
          </w:p>
          <w:p w:rsidR="00217BE3" w:rsidRPr="009518A2" w:rsidRDefault="00217BE3" w:rsidP="00250A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стоимости </w:t>
            </w:r>
            <w:r w:rsidR="00250AB2"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(%) от </w:t>
            </w:r>
            <w:r w:rsidR="00C6041E"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вида </w:t>
            </w: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</w:t>
            </w:r>
          </w:p>
        </w:tc>
      </w:tr>
      <w:tr w:rsidR="00217BE3" w:rsidRPr="009518A2" w:rsidTr="00BF5B07">
        <w:trPr>
          <w:jc w:val="center"/>
        </w:trPr>
        <w:tc>
          <w:tcPr>
            <w:tcW w:w="594" w:type="dxa"/>
          </w:tcPr>
          <w:p w:rsidR="00217BE3" w:rsidRPr="009518A2" w:rsidRDefault="00217BE3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93" w:type="dxa"/>
          </w:tcPr>
          <w:p w:rsidR="00217BE3" w:rsidRPr="009518A2" w:rsidRDefault="00217BE3" w:rsidP="0021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Отклонение стоек по вертикали, а также их положение в плане до 10 мм</w:t>
            </w:r>
          </w:p>
        </w:tc>
        <w:tc>
          <w:tcPr>
            <w:tcW w:w="2808" w:type="dxa"/>
            <w:vAlign w:val="center"/>
          </w:tcPr>
          <w:p w:rsidR="00217BE3" w:rsidRPr="009518A2" w:rsidRDefault="00217BE3" w:rsidP="00A72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72C84" w:rsidRPr="009518A2">
              <w:rPr>
                <w:rFonts w:ascii="Times New Roman" w:hAnsi="Times New Roman"/>
                <w:sz w:val="24"/>
                <w:szCs w:val="24"/>
              </w:rPr>
              <w:t>2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5B07" w:rsidRPr="009518A2" w:rsidTr="00BF5B07">
        <w:trPr>
          <w:jc w:val="center"/>
        </w:trPr>
        <w:tc>
          <w:tcPr>
            <w:tcW w:w="594" w:type="dxa"/>
          </w:tcPr>
          <w:p w:rsidR="00BF5B07" w:rsidRPr="009518A2" w:rsidRDefault="00BF5B07" w:rsidP="00B049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793" w:type="dxa"/>
          </w:tcPr>
          <w:p w:rsidR="00BF5B07" w:rsidRPr="009518A2" w:rsidRDefault="00BF5B07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Строительный мусор не вывезен в течение 24 часов</w:t>
            </w:r>
          </w:p>
        </w:tc>
        <w:tc>
          <w:tcPr>
            <w:tcW w:w="2808" w:type="dxa"/>
            <w:vAlign w:val="center"/>
          </w:tcPr>
          <w:p w:rsidR="00BF5B07" w:rsidRPr="009518A2" w:rsidRDefault="00BF5B07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- 20</w:t>
            </w:r>
          </w:p>
        </w:tc>
      </w:tr>
      <w:tr w:rsidR="00BF5B07" w:rsidRPr="009518A2" w:rsidTr="00BF5B07">
        <w:trPr>
          <w:jc w:val="center"/>
        </w:trPr>
        <w:tc>
          <w:tcPr>
            <w:tcW w:w="594" w:type="dxa"/>
          </w:tcPr>
          <w:p w:rsidR="00BF5B07" w:rsidRPr="009518A2" w:rsidRDefault="00BF5B07" w:rsidP="00B049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793" w:type="dxa"/>
          </w:tcPr>
          <w:p w:rsidR="00BF5B07" w:rsidRPr="009518A2" w:rsidRDefault="00BF5B07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 произведено антисептирование древесины</w:t>
            </w:r>
          </w:p>
        </w:tc>
        <w:tc>
          <w:tcPr>
            <w:tcW w:w="2808" w:type="dxa"/>
            <w:vAlign w:val="center"/>
          </w:tcPr>
          <w:p w:rsidR="00BF5B07" w:rsidRPr="009518A2" w:rsidRDefault="00BF5B07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- 30 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793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Бортовой камень установлен без опалубки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- 30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793" w:type="dxa"/>
          </w:tcPr>
          <w:p w:rsidR="00985BA1" w:rsidRPr="009518A2" w:rsidRDefault="00985BA1" w:rsidP="00B913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Места сварочных швов </w:t>
            </w:r>
            <w:r w:rsidR="00B91365" w:rsidRPr="009518A2">
              <w:rPr>
                <w:rFonts w:ascii="Times New Roman" w:hAnsi="Times New Roman"/>
                <w:sz w:val="24"/>
                <w:szCs w:val="24"/>
              </w:rPr>
              <w:t xml:space="preserve">не обработаны,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не зачищены</w:t>
            </w:r>
            <w:r w:rsidR="00B91365" w:rsidRPr="009518A2">
              <w:rPr>
                <w:rFonts w:ascii="Times New Roman" w:hAnsi="Times New Roman"/>
                <w:sz w:val="24"/>
                <w:szCs w:val="24"/>
              </w:rPr>
              <w:t>, не окрашены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- 50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793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 произведена обработка бетонных поверхностей г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идрофобизирующим составом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- 50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793" w:type="dxa"/>
          </w:tcPr>
          <w:p w:rsidR="00985BA1" w:rsidRPr="009518A2" w:rsidRDefault="00985BA1" w:rsidP="000637A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Поверхности металлических конструкций перед нанесением лакокрасочных защитных материалов (грунтовка, покрывной слой) не подготовлены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- 50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793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Отклонения установки бортового камня в плане более 5мм до 10мм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- 50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793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Отклонения установки бортового камня по высоте более 5мм до 10мм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- 50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793" w:type="dxa"/>
          </w:tcPr>
          <w:p w:rsidR="00985BA1" w:rsidRPr="009518A2" w:rsidRDefault="00985BA1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Имеются непроваренные участки в сварных соединениях 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- 70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793" w:type="dxa"/>
          </w:tcPr>
          <w:p w:rsidR="00985BA1" w:rsidRPr="009518A2" w:rsidRDefault="00985BA1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Поверхность металлического ограждения имеет неоднородную окраску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- 80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793" w:type="dxa"/>
          </w:tcPr>
          <w:p w:rsidR="00985BA1" w:rsidRPr="009518A2" w:rsidRDefault="00985BA1" w:rsidP="0021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Отклонение в положении всего ограждения и отдельных его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элементов в плане по вертикали и по горизонтали более 10 мм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- 100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6793" w:type="dxa"/>
          </w:tcPr>
          <w:p w:rsidR="00985BA1" w:rsidRPr="009518A2" w:rsidRDefault="00985BA1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Несоответствие по толщине вновь установленных деревянных ступеней и настилов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- 100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793" w:type="dxa"/>
          </w:tcPr>
          <w:p w:rsidR="00985BA1" w:rsidRPr="009518A2" w:rsidRDefault="00985BA1" w:rsidP="00C607D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Несоответствие материала требованиям технического задания по виду, типу,  марке, профилю, названию 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- 100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793" w:type="dxa"/>
          </w:tcPr>
          <w:p w:rsidR="00985BA1" w:rsidRPr="009518A2" w:rsidRDefault="00985BA1" w:rsidP="00D82F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Некачественное закрепление конструкций лестничного перехода (опор, направляющих, укосов, поперечин, стоек, перил, подперильников, подступенков, ступеней, настилов)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- 100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793" w:type="dxa"/>
          </w:tcPr>
          <w:p w:rsidR="00985BA1" w:rsidRPr="009518A2" w:rsidRDefault="00985BA1" w:rsidP="00D82F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Бетонное основание и ступени не выровнены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- 100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793" w:type="dxa"/>
          </w:tcPr>
          <w:p w:rsidR="00985BA1" w:rsidRPr="009518A2" w:rsidRDefault="00985BA1" w:rsidP="00C607D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Ровность (Щебеночные и гравийные основания и покрытия, просвет под рейкой, длинной 3 м). Свыше 10% результатов измерений имеют значение просветов в пределах  10 мм и более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- 100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793" w:type="dxa"/>
          </w:tcPr>
          <w:p w:rsidR="00985BA1" w:rsidRPr="009518A2" w:rsidRDefault="00985BA1" w:rsidP="000F572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Грунтовка</w:t>
            </w:r>
            <w:r w:rsidR="000637AD"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нанесена не по всей поверхности металлическ</w:t>
            </w:r>
            <w:r w:rsidR="000F5722"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их конструкций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- 100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793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Отклонения установки бортового камня в плане более 10мм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- 100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793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Отклонения установки бортового камня по высоте более 10мм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- 100</w:t>
            </w:r>
          </w:p>
        </w:tc>
      </w:tr>
      <w:tr w:rsidR="00985BA1" w:rsidRPr="009518A2" w:rsidTr="00BF5B07">
        <w:trPr>
          <w:jc w:val="center"/>
        </w:trPr>
        <w:tc>
          <w:tcPr>
            <w:tcW w:w="594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6793" w:type="dxa"/>
          </w:tcPr>
          <w:p w:rsidR="00985BA1" w:rsidRPr="009518A2" w:rsidRDefault="00985BA1" w:rsidP="00F108F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Крепление деревянных конструкций к металлическим конструкциям не болтовое</w:t>
            </w:r>
          </w:p>
        </w:tc>
        <w:tc>
          <w:tcPr>
            <w:tcW w:w="2808" w:type="dxa"/>
            <w:vAlign w:val="center"/>
          </w:tcPr>
          <w:p w:rsidR="00985BA1" w:rsidRPr="009518A2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518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- 100</w:t>
            </w:r>
          </w:p>
        </w:tc>
      </w:tr>
    </w:tbl>
    <w:p w:rsidR="00725F65" w:rsidRPr="009518A2" w:rsidRDefault="00725F65" w:rsidP="00217BE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18A2" w:rsidRDefault="009518A2" w:rsidP="00217BE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7BE3" w:rsidRPr="009518A2" w:rsidRDefault="00217BE3" w:rsidP="00217BE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>Приложение №1</w:t>
      </w:r>
    </w:p>
    <w:p w:rsidR="00217BE3" w:rsidRPr="009518A2" w:rsidRDefault="00217BE3" w:rsidP="00217BE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18A2">
        <w:rPr>
          <w:rFonts w:ascii="Times New Roman" w:hAnsi="Times New Roman"/>
          <w:sz w:val="24"/>
          <w:szCs w:val="24"/>
        </w:rPr>
        <w:t>к техническому заданию</w:t>
      </w:r>
    </w:p>
    <w:p w:rsidR="00217BE3" w:rsidRPr="009518A2" w:rsidRDefault="00217BE3" w:rsidP="00217BE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518A2">
        <w:rPr>
          <w:rFonts w:ascii="Times New Roman" w:hAnsi="Times New Roman"/>
          <w:b/>
          <w:sz w:val="24"/>
          <w:szCs w:val="24"/>
        </w:rPr>
        <w:t>Перечень нормативных документов</w:t>
      </w:r>
    </w:p>
    <w:tbl>
      <w:tblPr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83"/>
        <w:gridCol w:w="7421"/>
      </w:tblGrid>
      <w:tr w:rsidR="00F734FB" w:rsidRPr="009518A2" w:rsidTr="00E123A9">
        <w:tc>
          <w:tcPr>
            <w:tcW w:w="534" w:type="dxa"/>
          </w:tcPr>
          <w:p w:rsidR="00F734FB" w:rsidRPr="009518A2" w:rsidRDefault="00F734FB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3" w:type="dxa"/>
          </w:tcPr>
          <w:p w:rsidR="00F734FB" w:rsidRPr="009518A2" w:rsidRDefault="00F734FB" w:rsidP="00F73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СНиП 12-03-2001</w:t>
            </w:r>
          </w:p>
        </w:tc>
        <w:tc>
          <w:tcPr>
            <w:tcW w:w="7421" w:type="dxa"/>
          </w:tcPr>
          <w:p w:rsidR="00F734FB" w:rsidRPr="009518A2" w:rsidRDefault="00F734FB" w:rsidP="00F73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9518A2">
                <w:rPr>
                  <w:rFonts w:ascii="Times New Roman" w:hAnsi="Times New Roman"/>
                  <w:sz w:val="24"/>
                  <w:szCs w:val="24"/>
                </w:rPr>
                <w:t>Безопасность труда в строительстве. Часть 1. Общие требования.</w:t>
              </w:r>
            </w:hyperlink>
          </w:p>
        </w:tc>
      </w:tr>
      <w:tr w:rsidR="00604322" w:rsidRPr="009518A2" w:rsidTr="00E123A9">
        <w:tc>
          <w:tcPr>
            <w:tcW w:w="534" w:type="dxa"/>
          </w:tcPr>
          <w:p w:rsidR="00604322" w:rsidRPr="009518A2" w:rsidRDefault="00604322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</w:tcPr>
          <w:p w:rsidR="00604322" w:rsidRPr="009518A2" w:rsidRDefault="00604322" w:rsidP="00604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ВСН 37-84</w:t>
            </w:r>
          </w:p>
        </w:tc>
        <w:tc>
          <w:tcPr>
            <w:tcW w:w="7421" w:type="dxa"/>
          </w:tcPr>
          <w:p w:rsidR="00604322" w:rsidRPr="009518A2" w:rsidRDefault="00604322" w:rsidP="006043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Инструкция по организации движения и ограждению мест производства дорожных работ.</w:t>
            </w:r>
          </w:p>
        </w:tc>
      </w:tr>
      <w:tr w:rsidR="00D0220C" w:rsidRPr="009518A2" w:rsidTr="00E123A9">
        <w:tc>
          <w:tcPr>
            <w:tcW w:w="534" w:type="dxa"/>
          </w:tcPr>
          <w:p w:rsidR="00D0220C" w:rsidRPr="009518A2" w:rsidRDefault="00D0220C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3" w:type="dxa"/>
          </w:tcPr>
          <w:p w:rsidR="00D0220C" w:rsidRPr="009518A2" w:rsidRDefault="00D0220C" w:rsidP="00D0220C">
            <w:pPr>
              <w:pStyle w:val="3"/>
              <w:shd w:val="clear" w:color="auto" w:fill="FFFFFF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color w:val="000000"/>
                <w:sz w:val="24"/>
                <w:szCs w:val="24"/>
                <w:lang w:val="ru-RU" w:eastAsia="ru-RU"/>
              </w:rPr>
              <w:t>ВСН 1-94</w:t>
            </w:r>
          </w:p>
        </w:tc>
        <w:tc>
          <w:tcPr>
            <w:tcW w:w="7421" w:type="dxa"/>
          </w:tcPr>
          <w:p w:rsidR="00D0220C" w:rsidRPr="009518A2" w:rsidRDefault="00D0220C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18A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Инструкция по строительству полносборных покрытий городских дорог.</w:t>
            </w:r>
          </w:p>
        </w:tc>
      </w:tr>
      <w:tr w:rsidR="00D0220C" w:rsidRPr="009518A2" w:rsidTr="00E123A9">
        <w:tc>
          <w:tcPr>
            <w:tcW w:w="534" w:type="dxa"/>
          </w:tcPr>
          <w:p w:rsidR="00D0220C" w:rsidRPr="009518A2" w:rsidRDefault="00D0220C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3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Р 8.563-2009</w:t>
            </w:r>
          </w:p>
        </w:tc>
        <w:tc>
          <w:tcPr>
            <w:tcW w:w="7421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9518A2">
                <w:rPr>
                  <w:rFonts w:ascii="Times New Roman" w:hAnsi="Times New Roman"/>
                  <w:sz w:val="24"/>
                  <w:szCs w:val="24"/>
                </w:rPr>
                <w:t xml:space="preserve">Государственная система обеспечения единства измерений. Методики (методы) измерений. </w:t>
              </w:r>
            </w:hyperlink>
          </w:p>
        </w:tc>
      </w:tr>
      <w:tr w:rsidR="00D0220C" w:rsidRPr="009518A2" w:rsidTr="00E123A9">
        <w:tc>
          <w:tcPr>
            <w:tcW w:w="534" w:type="dxa"/>
          </w:tcPr>
          <w:p w:rsidR="00D0220C" w:rsidRPr="009518A2" w:rsidRDefault="00D0220C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3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ВСН 19-89</w:t>
            </w:r>
          </w:p>
        </w:tc>
        <w:tc>
          <w:tcPr>
            <w:tcW w:w="7421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Правила приемки работ при строительстве и ремонте автомобильных дорог.</w:t>
            </w:r>
          </w:p>
        </w:tc>
      </w:tr>
      <w:tr w:rsidR="00D0220C" w:rsidRPr="009518A2" w:rsidTr="00E123A9">
        <w:tc>
          <w:tcPr>
            <w:tcW w:w="534" w:type="dxa"/>
          </w:tcPr>
          <w:p w:rsidR="00D0220C" w:rsidRPr="009518A2" w:rsidRDefault="00D0220C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3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СП 59.13330.2012</w:t>
            </w:r>
          </w:p>
        </w:tc>
        <w:tc>
          <w:tcPr>
            <w:tcW w:w="7421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9518A2">
                <w:rPr>
                  <w:rFonts w:ascii="Times New Roman" w:hAnsi="Times New Roman"/>
                  <w:sz w:val="24"/>
                  <w:szCs w:val="24"/>
                </w:rPr>
                <w:t>Доступность зданий и сооружений для маломобильных групп населения</w:t>
              </w:r>
            </w:hyperlink>
            <w:r w:rsidRPr="009518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220C" w:rsidRPr="009518A2" w:rsidTr="00E123A9">
        <w:tc>
          <w:tcPr>
            <w:tcW w:w="534" w:type="dxa"/>
          </w:tcPr>
          <w:p w:rsidR="00D0220C" w:rsidRPr="009518A2" w:rsidRDefault="00D0220C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3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СНиП 2.05.02-85</w:t>
            </w:r>
          </w:p>
        </w:tc>
        <w:tc>
          <w:tcPr>
            <w:tcW w:w="7421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Автомобильные дороги.</w:t>
            </w:r>
          </w:p>
        </w:tc>
      </w:tr>
      <w:tr w:rsidR="00D0220C" w:rsidRPr="009518A2" w:rsidTr="00E123A9">
        <w:tc>
          <w:tcPr>
            <w:tcW w:w="534" w:type="dxa"/>
          </w:tcPr>
          <w:p w:rsidR="00D0220C" w:rsidRPr="009518A2" w:rsidRDefault="00D0220C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3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СНиП 3.06.03-85</w:t>
            </w:r>
          </w:p>
        </w:tc>
        <w:tc>
          <w:tcPr>
            <w:tcW w:w="7421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Автомобильные дороги.</w:t>
            </w:r>
          </w:p>
        </w:tc>
      </w:tr>
      <w:tr w:rsidR="00D0220C" w:rsidRPr="009518A2" w:rsidTr="00E123A9">
        <w:tc>
          <w:tcPr>
            <w:tcW w:w="534" w:type="dxa"/>
          </w:tcPr>
          <w:p w:rsidR="00D0220C" w:rsidRPr="009518A2" w:rsidRDefault="00D0220C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3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23735-79</w:t>
            </w:r>
          </w:p>
        </w:tc>
        <w:tc>
          <w:tcPr>
            <w:tcW w:w="7421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Смеси песчано-гравийные для строительных работ. Технические условия.</w:t>
            </w:r>
          </w:p>
        </w:tc>
      </w:tr>
      <w:tr w:rsidR="00D0220C" w:rsidRPr="009518A2" w:rsidTr="00E123A9">
        <w:tc>
          <w:tcPr>
            <w:tcW w:w="534" w:type="dxa"/>
          </w:tcPr>
          <w:p w:rsidR="00D0220C" w:rsidRPr="009518A2" w:rsidRDefault="00D0220C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3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8267-93</w:t>
            </w:r>
          </w:p>
        </w:tc>
        <w:tc>
          <w:tcPr>
            <w:tcW w:w="7421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9518A2">
                <w:rPr>
                  <w:rFonts w:ascii="Times New Roman" w:hAnsi="Times New Roman"/>
                  <w:sz w:val="24"/>
                  <w:szCs w:val="24"/>
                </w:rPr>
                <w:t>Щебень и гравий из плотных горных пород для строительных работ. Технические условия</w:t>
              </w:r>
            </w:hyperlink>
            <w:r w:rsidRPr="009518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220C" w:rsidRPr="009518A2" w:rsidTr="00E123A9">
        <w:tc>
          <w:tcPr>
            <w:tcW w:w="534" w:type="dxa"/>
          </w:tcPr>
          <w:p w:rsidR="00D0220C" w:rsidRPr="009518A2" w:rsidRDefault="00D0220C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3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9128-2009</w:t>
            </w:r>
          </w:p>
        </w:tc>
        <w:tc>
          <w:tcPr>
            <w:tcW w:w="7421" w:type="dxa"/>
          </w:tcPr>
          <w:p w:rsidR="00D0220C" w:rsidRPr="009518A2" w:rsidRDefault="00D0220C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22245-90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Битумы нефтяные дорожные вязкие. Технические условия.</w:t>
            </w:r>
          </w:p>
        </w:tc>
      </w:tr>
      <w:tr w:rsidR="00D03AE9" w:rsidRPr="009518A2" w:rsidTr="00F108F6">
        <w:trPr>
          <w:trHeight w:val="592"/>
        </w:trPr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Р 52128-2003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 xml:space="preserve">Эмульсии битумные дорожные. Технические условия. 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6665-91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Камни бетонные и железобетонные бортовые. Технические условия.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25192-89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Бетоны. Классификация и общие технические требования.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30515-97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Цементы. Общие технические условия.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7473-2010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Смеси бетонные. Технические условия.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26633-91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Бетоны тяжелые и мелкозернистые. Технические условия.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31358-2007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Смеси сухие строительные напольные на цементном вяжущем.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pStyle w:val="3"/>
              <w:shd w:val="clear" w:color="auto" w:fill="FFFFFF"/>
              <w:rPr>
                <w:b w:val="0"/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sz w:val="24"/>
                <w:szCs w:val="24"/>
                <w:lang w:val="ru-RU" w:eastAsia="ru-RU"/>
              </w:rPr>
              <w:t>ОДМД Утв. Распоряжение Минтранса РФ от 16.06.2003 № ОС-548-р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18A2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по борьбе с зимней скользкостью на автомобильных дорогах. Гидрофобизирующие составы пункт 4.5.4.</w:t>
            </w:r>
          </w:p>
        </w:tc>
      </w:tr>
      <w:tr w:rsidR="00D03AE9" w:rsidRPr="009518A2" w:rsidTr="00BA030B">
        <w:trPr>
          <w:trHeight w:val="70"/>
        </w:trPr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pStyle w:val="3"/>
              <w:shd w:val="clear" w:color="auto" w:fill="FFFFFF"/>
              <w:rPr>
                <w:b w:val="0"/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sz w:val="24"/>
                <w:szCs w:val="24"/>
                <w:lang w:val="ru-RU" w:eastAsia="ru-RU"/>
              </w:rPr>
              <w:t>ГОСТ 24211-2008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" w:history="1">
              <w:r w:rsidRPr="009518A2">
                <w:rPr>
                  <w:rFonts w:ascii="Times New Roman" w:hAnsi="Times New Roman"/>
                  <w:color w:val="000000"/>
                  <w:sz w:val="24"/>
                  <w:szCs w:val="24"/>
                </w:rPr>
                <w:t>Добавки для бетонов и строительных растворов. Общие технические условия</w:t>
              </w:r>
            </w:hyperlink>
            <w:r w:rsidRPr="009518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pStyle w:val="3"/>
              <w:shd w:val="clear" w:color="auto" w:fill="FFFFFF"/>
              <w:rPr>
                <w:b w:val="0"/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sz w:val="24"/>
                <w:szCs w:val="24"/>
                <w:lang w:val="ru-RU" w:eastAsia="ru-RU"/>
              </w:rPr>
              <w:t>ГОСТ 31384-2008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history="1">
              <w:r w:rsidRPr="009518A2">
                <w:rPr>
                  <w:rFonts w:ascii="Times New Roman" w:hAnsi="Times New Roman"/>
                  <w:color w:val="000000"/>
                  <w:sz w:val="24"/>
                  <w:szCs w:val="24"/>
                </w:rPr>
                <w:t>Защита бетонных и железобетонных конструкций от коррозии. Общие технические требования.</w:t>
              </w:r>
            </w:hyperlink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11534-75*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Ручная дуговая сварка. Соединения сварные под острыми и тупыми углами. Основные типы, конструктивные элементы и размеры.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3262-75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Трубы стальные водогазопроводные. Технические условия.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8240-97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9518A2">
                <w:rPr>
                  <w:rFonts w:ascii="Times New Roman" w:hAnsi="Times New Roman"/>
                  <w:sz w:val="24"/>
                  <w:szCs w:val="24"/>
                </w:rPr>
                <w:t xml:space="preserve">Швеллеры стальные горячекатаные. Сортамент. </w:t>
              </w:r>
            </w:hyperlink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8509-93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Уголки стальные горячекатаные равнополочные. Сортамент.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16523-97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Прокат листовой холодно- и горячекатаный.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6727-80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9518A2">
                <w:rPr>
                  <w:rFonts w:ascii="Times New Roman" w:hAnsi="Times New Roman"/>
                  <w:sz w:val="24"/>
                  <w:szCs w:val="24"/>
                </w:rPr>
                <w:t>Проволока из низкоуглеродистой стали холоднотянутая для армирования железобетонных конструкций. Технические условия</w:t>
              </w:r>
            </w:hyperlink>
            <w:r w:rsidRPr="009518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СП 28.13330.2012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Защита строительных конструкций от коррозии.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ГОСТ-25129-82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Грунтовка ГФ-021. Технические условия.</w:t>
            </w:r>
          </w:p>
        </w:tc>
      </w:tr>
      <w:tr w:rsidR="00D03AE9" w:rsidRPr="009518A2" w:rsidTr="00E123A9">
        <w:tc>
          <w:tcPr>
            <w:tcW w:w="534" w:type="dxa"/>
          </w:tcPr>
          <w:p w:rsidR="00D03AE9" w:rsidRPr="009518A2" w:rsidRDefault="00D03AE9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3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6465-76</w:t>
            </w:r>
          </w:p>
        </w:tc>
        <w:tc>
          <w:tcPr>
            <w:tcW w:w="7421" w:type="dxa"/>
          </w:tcPr>
          <w:p w:rsidR="00D03AE9" w:rsidRPr="009518A2" w:rsidRDefault="00D03AE9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Эмали ПФ-115. Технические условия.</w:t>
            </w:r>
          </w:p>
        </w:tc>
      </w:tr>
      <w:tr w:rsidR="000F5722" w:rsidRPr="009518A2" w:rsidTr="00E123A9">
        <w:trPr>
          <w:trHeight w:val="311"/>
        </w:trPr>
        <w:tc>
          <w:tcPr>
            <w:tcW w:w="534" w:type="dxa"/>
          </w:tcPr>
          <w:p w:rsidR="000F5722" w:rsidRPr="009518A2" w:rsidRDefault="000F5722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3" w:type="dxa"/>
          </w:tcPr>
          <w:p w:rsidR="000F5722" w:rsidRPr="009518A2" w:rsidRDefault="000F5722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ГОСТ 8486-86</w:t>
            </w:r>
          </w:p>
        </w:tc>
        <w:tc>
          <w:tcPr>
            <w:tcW w:w="7421" w:type="dxa"/>
          </w:tcPr>
          <w:p w:rsidR="000F5722" w:rsidRPr="009518A2" w:rsidRDefault="000F5722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Пиломатериалы хвойных пород. Технические условия.</w:t>
            </w:r>
          </w:p>
        </w:tc>
      </w:tr>
      <w:tr w:rsidR="000F5722" w:rsidRPr="009518A2" w:rsidTr="00E123A9">
        <w:tc>
          <w:tcPr>
            <w:tcW w:w="534" w:type="dxa"/>
          </w:tcPr>
          <w:p w:rsidR="000F5722" w:rsidRPr="009518A2" w:rsidRDefault="000F5722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3" w:type="dxa"/>
          </w:tcPr>
          <w:p w:rsidR="000F5722" w:rsidRPr="009518A2" w:rsidRDefault="000F5722" w:rsidP="00D0220C">
            <w:pPr>
              <w:pStyle w:val="3"/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color w:val="000000"/>
                <w:sz w:val="24"/>
                <w:szCs w:val="24"/>
                <w:lang w:val="ru-RU" w:eastAsia="ru-RU"/>
              </w:rPr>
              <w:t>ГОСТ 30704-2001</w:t>
            </w:r>
          </w:p>
        </w:tc>
        <w:tc>
          <w:tcPr>
            <w:tcW w:w="7421" w:type="dxa"/>
          </w:tcPr>
          <w:p w:rsidR="000F5722" w:rsidRPr="009518A2" w:rsidRDefault="000F5722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Защитные средства для древесины. Методы контроля качества.</w:t>
            </w:r>
          </w:p>
        </w:tc>
      </w:tr>
      <w:tr w:rsidR="000F5722" w:rsidRPr="009518A2" w:rsidTr="00E123A9">
        <w:tc>
          <w:tcPr>
            <w:tcW w:w="534" w:type="dxa"/>
          </w:tcPr>
          <w:p w:rsidR="000F5722" w:rsidRPr="009518A2" w:rsidRDefault="000F5722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3" w:type="dxa"/>
          </w:tcPr>
          <w:p w:rsidR="000F5722" w:rsidRPr="009518A2" w:rsidRDefault="000F5722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9518A2">
                <w:rPr>
                  <w:rFonts w:ascii="Times New Roman" w:hAnsi="Times New Roman"/>
                  <w:sz w:val="24"/>
                  <w:szCs w:val="24"/>
                </w:rPr>
                <w:t>Нормативные показатели расхода материалов. Дополнение 2 к сборнику 10. «Деревянные конструкции».</w:t>
              </w:r>
            </w:hyperlink>
          </w:p>
        </w:tc>
        <w:tc>
          <w:tcPr>
            <w:tcW w:w="7421" w:type="dxa"/>
          </w:tcPr>
          <w:p w:rsidR="000F5722" w:rsidRPr="009518A2" w:rsidRDefault="000F5722" w:rsidP="00D0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Антисептирование и огнезащита.</w:t>
            </w:r>
          </w:p>
        </w:tc>
      </w:tr>
      <w:tr w:rsidR="000F5722" w:rsidRPr="009518A2" w:rsidTr="00E123A9">
        <w:tc>
          <w:tcPr>
            <w:tcW w:w="534" w:type="dxa"/>
          </w:tcPr>
          <w:p w:rsidR="000F5722" w:rsidRPr="009518A2" w:rsidRDefault="000F5722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3" w:type="dxa"/>
          </w:tcPr>
          <w:p w:rsidR="000F5722" w:rsidRPr="009518A2" w:rsidRDefault="000F5722" w:rsidP="00D0220C">
            <w:pPr>
              <w:pStyle w:val="3"/>
              <w:shd w:val="clear" w:color="auto" w:fill="FFFFFF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color w:val="000000"/>
                <w:sz w:val="24"/>
                <w:szCs w:val="24"/>
                <w:lang w:val="ru-RU" w:eastAsia="ru-RU"/>
              </w:rPr>
              <w:t xml:space="preserve">ГОСТ 10950-78  </w:t>
            </w:r>
          </w:p>
        </w:tc>
        <w:tc>
          <w:tcPr>
            <w:tcW w:w="7421" w:type="dxa"/>
          </w:tcPr>
          <w:p w:rsidR="000F5722" w:rsidRPr="009518A2" w:rsidRDefault="000F5722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18A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Пиломатериалы и заготовки. Антисептирование способом погружения.</w:t>
            </w:r>
          </w:p>
        </w:tc>
      </w:tr>
      <w:tr w:rsidR="000F5722" w:rsidRPr="009518A2" w:rsidTr="00E123A9">
        <w:tc>
          <w:tcPr>
            <w:tcW w:w="534" w:type="dxa"/>
          </w:tcPr>
          <w:p w:rsidR="000F5722" w:rsidRPr="009518A2" w:rsidRDefault="000F5722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3" w:type="dxa"/>
          </w:tcPr>
          <w:p w:rsidR="000F5722" w:rsidRPr="009518A2" w:rsidRDefault="000F5722" w:rsidP="00D0220C">
            <w:pPr>
              <w:pStyle w:val="3"/>
              <w:shd w:val="clear" w:color="auto" w:fill="FFFFFF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color w:val="000000"/>
                <w:sz w:val="24"/>
                <w:szCs w:val="24"/>
                <w:lang w:val="ru-RU" w:eastAsia="ru-RU"/>
              </w:rPr>
              <w:t>ГОСТ 23951-80</w:t>
            </w:r>
          </w:p>
        </w:tc>
        <w:tc>
          <w:tcPr>
            <w:tcW w:w="7421" w:type="dxa"/>
          </w:tcPr>
          <w:p w:rsidR="000F5722" w:rsidRPr="009518A2" w:rsidRDefault="000F5722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18A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Препарат ПБТ антисептический.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Технические условия.</w:t>
            </w:r>
          </w:p>
        </w:tc>
      </w:tr>
      <w:tr w:rsidR="000F5722" w:rsidRPr="009518A2" w:rsidTr="00E123A9">
        <w:tc>
          <w:tcPr>
            <w:tcW w:w="534" w:type="dxa"/>
          </w:tcPr>
          <w:p w:rsidR="000F5722" w:rsidRPr="009518A2" w:rsidRDefault="000F5722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3" w:type="dxa"/>
          </w:tcPr>
          <w:p w:rsidR="000F5722" w:rsidRPr="009518A2" w:rsidRDefault="000F5722" w:rsidP="00D0220C">
            <w:pPr>
              <w:pStyle w:val="3"/>
              <w:shd w:val="clear" w:color="auto" w:fill="FFFFFF"/>
              <w:rPr>
                <w:b w:val="0"/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sz w:val="24"/>
                <w:szCs w:val="24"/>
                <w:lang w:val="ru-RU" w:eastAsia="ru-RU"/>
              </w:rPr>
              <w:t>ГОСТ 7798-70</w:t>
            </w:r>
          </w:p>
        </w:tc>
        <w:tc>
          <w:tcPr>
            <w:tcW w:w="7421" w:type="dxa"/>
          </w:tcPr>
          <w:p w:rsidR="000F5722" w:rsidRPr="009518A2" w:rsidRDefault="000F5722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color w:val="000000"/>
                <w:sz w:val="24"/>
                <w:szCs w:val="24"/>
              </w:rPr>
              <w:t>Болты с шестигранной головкой класса точности В. Конструкция и размеры.</w:t>
            </w:r>
          </w:p>
        </w:tc>
      </w:tr>
      <w:tr w:rsidR="000F5722" w:rsidRPr="009518A2" w:rsidTr="00E123A9">
        <w:tc>
          <w:tcPr>
            <w:tcW w:w="534" w:type="dxa"/>
          </w:tcPr>
          <w:p w:rsidR="000F5722" w:rsidRPr="009518A2" w:rsidRDefault="000F5722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3" w:type="dxa"/>
          </w:tcPr>
          <w:p w:rsidR="000F5722" w:rsidRPr="009518A2" w:rsidRDefault="000F5722" w:rsidP="00D0220C">
            <w:pPr>
              <w:pStyle w:val="3"/>
              <w:shd w:val="clear" w:color="auto" w:fill="FFFFFF"/>
              <w:rPr>
                <w:b w:val="0"/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sz w:val="24"/>
                <w:szCs w:val="24"/>
                <w:lang w:val="ru-RU" w:eastAsia="ru-RU"/>
              </w:rPr>
              <w:t>ГОСТ 11371-78</w:t>
            </w:r>
          </w:p>
        </w:tc>
        <w:tc>
          <w:tcPr>
            <w:tcW w:w="7421" w:type="dxa"/>
          </w:tcPr>
          <w:p w:rsidR="000F5722" w:rsidRPr="009518A2" w:rsidRDefault="000F5722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Шайбы. </w:t>
            </w:r>
            <w:r w:rsidRPr="009518A2">
              <w:rPr>
                <w:rFonts w:ascii="Times New Roman" w:hAnsi="Times New Roman"/>
                <w:sz w:val="24"/>
                <w:szCs w:val="24"/>
              </w:rPr>
              <w:t>Технические условия.</w:t>
            </w:r>
          </w:p>
        </w:tc>
      </w:tr>
      <w:tr w:rsidR="000F5722" w:rsidRPr="009518A2" w:rsidTr="00E123A9">
        <w:tc>
          <w:tcPr>
            <w:tcW w:w="534" w:type="dxa"/>
          </w:tcPr>
          <w:p w:rsidR="000F5722" w:rsidRPr="009518A2" w:rsidRDefault="000F5722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3" w:type="dxa"/>
          </w:tcPr>
          <w:p w:rsidR="000F5722" w:rsidRPr="009518A2" w:rsidRDefault="000F5722" w:rsidP="00D0220C">
            <w:pPr>
              <w:pStyle w:val="3"/>
              <w:shd w:val="clear" w:color="auto" w:fill="FFFFFF"/>
              <w:rPr>
                <w:b w:val="0"/>
                <w:sz w:val="24"/>
                <w:szCs w:val="24"/>
                <w:lang w:val="ru-RU" w:eastAsia="ru-RU"/>
              </w:rPr>
            </w:pPr>
            <w:r w:rsidRPr="009518A2">
              <w:rPr>
                <w:b w:val="0"/>
                <w:sz w:val="24"/>
                <w:szCs w:val="24"/>
                <w:lang w:val="ru-RU" w:eastAsia="ru-RU"/>
              </w:rPr>
              <w:t>ГОСТ 5915-70</w:t>
            </w:r>
          </w:p>
        </w:tc>
        <w:tc>
          <w:tcPr>
            <w:tcW w:w="7421" w:type="dxa"/>
          </w:tcPr>
          <w:p w:rsidR="000F5722" w:rsidRPr="009518A2" w:rsidRDefault="000F5722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8A2">
              <w:rPr>
                <w:rFonts w:ascii="Times New Roman" w:hAnsi="Times New Roman"/>
                <w:color w:val="000000"/>
                <w:sz w:val="24"/>
                <w:szCs w:val="24"/>
              </w:rPr>
              <w:t>Гайки шестигранные класса точности В. Конструкция и размеры.</w:t>
            </w:r>
          </w:p>
        </w:tc>
      </w:tr>
    </w:tbl>
    <w:p w:rsidR="00F108F6" w:rsidRPr="009518A2" w:rsidRDefault="00F108F6" w:rsidP="0029156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33628" w:rsidRPr="009518A2" w:rsidRDefault="00133628" w:rsidP="0029156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9156C" w:rsidRPr="009518A2" w:rsidRDefault="0029156C" w:rsidP="0029156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B2498" w:rsidRPr="009518A2" w:rsidRDefault="003B2498" w:rsidP="00A42C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3B2498" w:rsidRPr="009518A2" w:rsidSect="00B42945">
      <w:footerReference w:type="default" r:id="rId17"/>
      <w:pgSz w:w="11906" w:h="16838"/>
      <w:pgMar w:top="851" w:right="720" w:bottom="624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A9B" w:rsidRDefault="00B02A9B" w:rsidP="00794936">
      <w:pPr>
        <w:spacing w:after="0" w:line="240" w:lineRule="auto"/>
      </w:pPr>
      <w:r>
        <w:separator/>
      </w:r>
    </w:p>
  </w:endnote>
  <w:endnote w:type="continuationSeparator" w:id="1">
    <w:p w:rsidR="00B02A9B" w:rsidRDefault="00B02A9B" w:rsidP="00794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9110"/>
      <w:docPartObj>
        <w:docPartGallery w:val="Page Numbers (Bottom of Page)"/>
        <w:docPartUnique/>
      </w:docPartObj>
    </w:sdtPr>
    <w:sdtContent>
      <w:p w:rsidR="00121DD8" w:rsidRDefault="00121DD8">
        <w:pPr>
          <w:pStyle w:val="a8"/>
          <w:jc w:val="center"/>
        </w:pPr>
        <w:fldSimple w:instr=" PAGE   \* MERGEFORMAT ">
          <w:r w:rsidR="0055115F">
            <w:rPr>
              <w:noProof/>
            </w:rPr>
            <w:t>1</w:t>
          </w:r>
        </w:fldSimple>
      </w:p>
    </w:sdtContent>
  </w:sdt>
  <w:p w:rsidR="00794936" w:rsidRDefault="0079493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A9B" w:rsidRDefault="00B02A9B" w:rsidP="00794936">
      <w:pPr>
        <w:spacing w:after="0" w:line="240" w:lineRule="auto"/>
      </w:pPr>
      <w:r>
        <w:separator/>
      </w:r>
    </w:p>
  </w:footnote>
  <w:footnote w:type="continuationSeparator" w:id="1">
    <w:p w:rsidR="00B02A9B" w:rsidRDefault="00B02A9B" w:rsidP="00794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E68B7"/>
    <w:multiLevelType w:val="hybridMultilevel"/>
    <w:tmpl w:val="29F02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581D"/>
    <w:multiLevelType w:val="hybridMultilevel"/>
    <w:tmpl w:val="BE76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31B3F"/>
    <w:multiLevelType w:val="hybridMultilevel"/>
    <w:tmpl w:val="07E4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82FC6"/>
    <w:multiLevelType w:val="hybridMultilevel"/>
    <w:tmpl w:val="FC4A6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27F68"/>
    <w:multiLevelType w:val="hybridMultilevel"/>
    <w:tmpl w:val="67A48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50D94"/>
    <w:multiLevelType w:val="hybridMultilevel"/>
    <w:tmpl w:val="3C18D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E27F05"/>
    <w:multiLevelType w:val="hybridMultilevel"/>
    <w:tmpl w:val="3DEAA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498"/>
    <w:rsid w:val="0000117A"/>
    <w:rsid w:val="0000322E"/>
    <w:rsid w:val="00010DF9"/>
    <w:rsid w:val="000128D4"/>
    <w:rsid w:val="000208B9"/>
    <w:rsid w:val="00021C6E"/>
    <w:rsid w:val="00021EC7"/>
    <w:rsid w:val="00021F79"/>
    <w:rsid w:val="000239CE"/>
    <w:rsid w:val="000258B1"/>
    <w:rsid w:val="00027913"/>
    <w:rsid w:val="00030907"/>
    <w:rsid w:val="000317AF"/>
    <w:rsid w:val="00032A4B"/>
    <w:rsid w:val="00033E17"/>
    <w:rsid w:val="000439F5"/>
    <w:rsid w:val="000439FB"/>
    <w:rsid w:val="000463B3"/>
    <w:rsid w:val="00056026"/>
    <w:rsid w:val="000568E8"/>
    <w:rsid w:val="000637AD"/>
    <w:rsid w:val="00064524"/>
    <w:rsid w:val="00067BE6"/>
    <w:rsid w:val="0007493B"/>
    <w:rsid w:val="0007518A"/>
    <w:rsid w:val="0008026A"/>
    <w:rsid w:val="00080F17"/>
    <w:rsid w:val="00081DF7"/>
    <w:rsid w:val="0008447F"/>
    <w:rsid w:val="00094944"/>
    <w:rsid w:val="000950E3"/>
    <w:rsid w:val="00097D83"/>
    <w:rsid w:val="000A111E"/>
    <w:rsid w:val="000A2213"/>
    <w:rsid w:val="000A258C"/>
    <w:rsid w:val="000A3BA2"/>
    <w:rsid w:val="000A4F0D"/>
    <w:rsid w:val="000A574D"/>
    <w:rsid w:val="000C0DE1"/>
    <w:rsid w:val="000C4BF7"/>
    <w:rsid w:val="000C4BF9"/>
    <w:rsid w:val="000C6649"/>
    <w:rsid w:val="000D0DA8"/>
    <w:rsid w:val="000D3576"/>
    <w:rsid w:val="000E12E3"/>
    <w:rsid w:val="000E17B2"/>
    <w:rsid w:val="000E38C7"/>
    <w:rsid w:val="000E3CE8"/>
    <w:rsid w:val="000E4A58"/>
    <w:rsid w:val="000E6522"/>
    <w:rsid w:val="000F2619"/>
    <w:rsid w:val="000F5722"/>
    <w:rsid w:val="000F5789"/>
    <w:rsid w:val="000F7087"/>
    <w:rsid w:val="000F77CF"/>
    <w:rsid w:val="000F79D6"/>
    <w:rsid w:val="00101590"/>
    <w:rsid w:val="001015E1"/>
    <w:rsid w:val="001073C7"/>
    <w:rsid w:val="00112250"/>
    <w:rsid w:val="00115311"/>
    <w:rsid w:val="00115F8C"/>
    <w:rsid w:val="00121052"/>
    <w:rsid w:val="00121631"/>
    <w:rsid w:val="00121DD8"/>
    <w:rsid w:val="00123640"/>
    <w:rsid w:val="001236A9"/>
    <w:rsid w:val="00125843"/>
    <w:rsid w:val="00127640"/>
    <w:rsid w:val="00127DD0"/>
    <w:rsid w:val="00131439"/>
    <w:rsid w:val="00133628"/>
    <w:rsid w:val="001336A8"/>
    <w:rsid w:val="00134F25"/>
    <w:rsid w:val="001360B5"/>
    <w:rsid w:val="001407BE"/>
    <w:rsid w:val="00141B19"/>
    <w:rsid w:val="00150E2C"/>
    <w:rsid w:val="001557E2"/>
    <w:rsid w:val="00156071"/>
    <w:rsid w:val="00174CD8"/>
    <w:rsid w:val="001769D0"/>
    <w:rsid w:val="00180B0C"/>
    <w:rsid w:val="001821E7"/>
    <w:rsid w:val="00183AEC"/>
    <w:rsid w:val="001841C9"/>
    <w:rsid w:val="00196BB7"/>
    <w:rsid w:val="001A1B04"/>
    <w:rsid w:val="001A2FA6"/>
    <w:rsid w:val="001A5C59"/>
    <w:rsid w:val="001A6CD0"/>
    <w:rsid w:val="001A752D"/>
    <w:rsid w:val="001B2C4A"/>
    <w:rsid w:val="001B377B"/>
    <w:rsid w:val="001B418D"/>
    <w:rsid w:val="001B44BE"/>
    <w:rsid w:val="001B5D84"/>
    <w:rsid w:val="001B6A5D"/>
    <w:rsid w:val="001B7CAB"/>
    <w:rsid w:val="001C3490"/>
    <w:rsid w:val="001C7755"/>
    <w:rsid w:val="001D7BEE"/>
    <w:rsid w:val="001E1D35"/>
    <w:rsid w:val="001E596F"/>
    <w:rsid w:val="001F2AB3"/>
    <w:rsid w:val="001F5694"/>
    <w:rsid w:val="001F5C67"/>
    <w:rsid w:val="002077F3"/>
    <w:rsid w:val="002101F7"/>
    <w:rsid w:val="00213101"/>
    <w:rsid w:val="0021384E"/>
    <w:rsid w:val="002140BE"/>
    <w:rsid w:val="00217BE3"/>
    <w:rsid w:val="00217F12"/>
    <w:rsid w:val="002213A3"/>
    <w:rsid w:val="00223BFC"/>
    <w:rsid w:val="00225C00"/>
    <w:rsid w:val="00230014"/>
    <w:rsid w:val="00230D35"/>
    <w:rsid w:val="002326F9"/>
    <w:rsid w:val="00241FB2"/>
    <w:rsid w:val="00250AB2"/>
    <w:rsid w:val="0025366B"/>
    <w:rsid w:val="00255E61"/>
    <w:rsid w:val="00273B7A"/>
    <w:rsid w:val="00277D1A"/>
    <w:rsid w:val="00280E0B"/>
    <w:rsid w:val="0029156C"/>
    <w:rsid w:val="002916B8"/>
    <w:rsid w:val="00297619"/>
    <w:rsid w:val="002A615C"/>
    <w:rsid w:val="002B1D85"/>
    <w:rsid w:val="002D21DC"/>
    <w:rsid w:val="002D6D72"/>
    <w:rsid w:val="002E2C24"/>
    <w:rsid w:val="002E2D11"/>
    <w:rsid w:val="002E3E84"/>
    <w:rsid w:val="002F3915"/>
    <w:rsid w:val="002F5755"/>
    <w:rsid w:val="00300D29"/>
    <w:rsid w:val="003029AC"/>
    <w:rsid w:val="00306196"/>
    <w:rsid w:val="0030740B"/>
    <w:rsid w:val="0031316B"/>
    <w:rsid w:val="00313223"/>
    <w:rsid w:val="003132B4"/>
    <w:rsid w:val="00313C1D"/>
    <w:rsid w:val="00322070"/>
    <w:rsid w:val="00323A6D"/>
    <w:rsid w:val="0032478E"/>
    <w:rsid w:val="0032625A"/>
    <w:rsid w:val="003312DC"/>
    <w:rsid w:val="00331897"/>
    <w:rsid w:val="0033202F"/>
    <w:rsid w:val="00334A18"/>
    <w:rsid w:val="0034175E"/>
    <w:rsid w:val="003422CD"/>
    <w:rsid w:val="003424C5"/>
    <w:rsid w:val="00343279"/>
    <w:rsid w:val="00345EC9"/>
    <w:rsid w:val="00351AC6"/>
    <w:rsid w:val="00353A80"/>
    <w:rsid w:val="00360543"/>
    <w:rsid w:val="00360C94"/>
    <w:rsid w:val="00363C4B"/>
    <w:rsid w:val="003640EC"/>
    <w:rsid w:val="00366275"/>
    <w:rsid w:val="00366788"/>
    <w:rsid w:val="00370B38"/>
    <w:rsid w:val="00372081"/>
    <w:rsid w:val="00380335"/>
    <w:rsid w:val="003833DA"/>
    <w:rsid w:val="00384545"/>
    <w:rsid w:val="0038469D"/>
    <w:rsid w:val="003860E2"/>
    <w:rsid w:val="00391E53"/>
    <w:rsid w:val="003928CB"/>
    <w:rsid w:val="00396E88"/>
    <w:rsid w:val="003A0C40"/>
    <w:rsid w:val="003A3689"/>
    <w:rsid w:val="003B2498"/>
    <w:rsid w:val="003C3B24"/>
    <w:rsid w:val="003C65A5"/>
    <w:rsid w:val="003C68D2"/>
    <w:rsid w:val="003D0530"/>
    <w:rsid w:val="003D11A5"/>
    <w:rsid w:val="003D2B4F"/>
    <w:rsid w:val="003D3E07"/>
    <w:rsid w:val="003D47C6"/>
    <w:rsid w:val="003D4AF8"/>
    <w:rsid w:val="003D563A"/>
    <w:rsid w:val="003E0DAA"/>
    <w:rsid w:val="003E1125"/>
    <w:rsid w:val="003E13B2"/>
    <w:rsid w:val="003F6694"/>
    <w:rsid w:val="003F7972"/>
    <w:rsid w:val="00400DB2"/>
    <w:rsid w:val="00403BB5"/>
    <w:rsid w:val="00407F39"/>
    <w:rsid w:val="00410142"/>
    <w:rsid w:val="004211D8"/>
    <w:rsid w:val="004224E0"/>
    <w:rsid w:val="00422C2F"/>
    <w:rsid w:val="004263C1"/>
    <w:rsid w:val="004266E2"/>
    <w:rsid w:val="00432AE0"/>
    <w:rsid w:val="0043314E"/>
    <w:rsid w:val="00436CE5"/>
    <w:rsid w:val="00436F2B"/>
    <w:rsid w:val="00440F76"/>
    <w:rsid w:val="00451A56"/>
    <w:rsid w:val="0045426F"/>
    <w:rsid w:val="00455745"/>
    <w:rsid w:val="00456E51"/>
    <w:rsid w:val="004611EB"/>
    <w:rsid w:val="00465FA4"/>
    <w:rsid w:val="00472540"/>
    <w:rsid w:val="00497F02"/>
    <w:rsid w:val="004A47F4"/>
    <w:rsid w:val="004B2246"/>
    <w:rsid w:val="004B2810"/>
    <w:rsid w:val="004B35C4"/>
    <w:rsid w:val="004B38A9"/>
    <w:rsid w:val="004C016C"/>
    <w:rsid w:val="004C0646"/>
    <w:rsid w:val="004C194F"/>
    <w:rsid w:val="004C2682"/>
    <w:rsid w:val="004C4BC5"/>
    <w:rsid w:val="004C5E79"/>
    <w:rsid w:val="004C7D9A"/>
    <w:rsid w:val="004D5232"/>
    <w:rsid w:val="004D7786"/>
    <w:rsid w:val="004D7BF6"/>
    <w:rsid w:val="004E12D7"/>
    <w:rsid w:val="004E46D8"/>
    <w:rsid w:val="004E6338"/>
    <w:rsid w:val="004E71B5"/>
    <w:rsid w:val="004E7362"/>
    <w:rsid w:val="004F19E6"/>
    <w:rsid w:val="004F2FD5"/>
    <w:rsid w:val="005043D4"/>
    <w:rsid w:val="0050550F"/>
    <w:rsid w:val="005057D7"/>
    <w:rsid w:val="005075DE"/>
    <w:rsid w:val="0051034B"/>
    <w:rsid w:val="005116EB"/>
    <w:rsid w:val="00513780"/>
    <w:rsid w:val="00514042"/>
    <w:rsid w:val="00514F3A"/>
    <w:rsid w:val="00521B7E"/>
    <w:rsid w:val="0052371F"/>
    <w:rsid w:val="00523E36"/>
    <w:rsid w:val="0052467D"/>
    <w:rsid w:val="00526097"/>
    <w:rsid w:val="00531F61"/>
    <w:rsid w:val="00531FAC"/>
    <w:rsid w:val="00534846"/>
    <w:rsid w:val="005421BA"/>
    <w:rsid w:val="00542210"/>
    <w:rsid w:val="0054252B"/>
    <w:rsid w:val="005462BF"/>
    <w:rsid w:val="0054672E"/>
    <w:rsid w:val="0055115F"/>
    <w:rsid w:val="00553E03"/>
    <w:rsid w:val="00557D9B"/>
    <w:rsid w:val="00561757"/>
    <w:rsid w:val="00561851"/>
    <w:rsid w:val="00561DEA"/>
    <w:rsid w:val="00562FC0"/>
    <w:rsid w:val="00564ED6"/>
    <w:rsid w:val="005651F4"/>
    <w:rsid w:val="00573EE0"/>
    <w:rsid w:val="00580434"/>
    <w:rsid w:val="00580F4A"/>
    <w:rsid w:val="00581CB1"/>
    <w:rsid w:val="0058751F"/>
    <w:rsid w:val="00587B74"/>
    <w:rsid w:val="00587B75"/>
    <w:rsid w:val="0059368F"/>
    <w:rsid w:val="00593691"/>
    <w:rsid w:val="005942B2"/>
    <w:rsid w:val="005945F7"/>
    <w:rsid w:val="00595953"/>
    <w:rsid w:val="00595A42"/>
    <w:rsid w:val="005A18E8"/>
    <w:rsid w:val="005A36D0"/>
    <w:rsid w:val="005A3923"/>
    <w:rsid w:val="005A76EA"/>
    <w:rsid w:val="005A7EC6"/>
    <w:rsid w:val="005B0098"/>
    <w:rsid w:val="005B1079"/>
    <w:rsid w:val="005B2699"/>
    <w:rsid w:val="005B5268"/>
    <w:rsid w:val="005B7756"/>
    <w:rsid w:val="005C228A"/>
    <w:rsid w:val="005C2303"/>
    <w:rsid w:val="005C4D16"/>
    <w:rsid w:val="005D6114"/>
    <w:rsid w:val="005D7F34"/>
    <w:rsid w:val="005E3766"/>
    <w:rsid w:val="005E4D17"/>
    <w:rsid w:val="005E5945"/>
    <w:rsid w:val="005E5C62"/>
    <w:rsid w:val="005F30B1"/>
    <w:rsid w:val="005F3642"/>
    <w:rsid w:val="00601947"/>
    <w:rsid w:val="0060414A"/>
    <w:rsid w:val="00604322"/>
    <w:rsid w:val="00604A25"/>
    <w:rsid w:val="00605304"/>
    <w:rsid w:val="0060603C"/>
    <w:rsid w:val="00610FBD"/>
    <w:rsid w:val="00613EFA"/>
    <w:rsid w:val="00617824"/>
    <w:rsid w:val="00617910"/>
    <w:rsid w:val="00625893"/>
    <w:rsid w:val="0063166C"/>
    <w:rsid w:val="00632F50"/>
    <w:rsid w:val="00634A46"/>
    <w:rsid w:val="00635134"/>
    <w:rsid w:val="00637800"/>
    <w:rsid w:val="00637AEF"/>
    <w:rsid w:val="00641DDE"/>
    <w:rsid w:val="006443FD"/>
    <w:rsid w:val="00645EB0"/>
    <w:rsid w:val="00650693"/>
    <w:rsid w:val="00653226"/>
    <w:rsid w:val="006547FC"/>
    <w:rsid w:val="006607B8"/>
    <w:rsid w:val="00662D3C"/>
    <w:rsid w:val="00665EF5"/>
    <w:rsid w:val="0066636F"/>
    <w:rsid w:val="00666D2E"/>
    <w:rsid w:val="00674671"/>
    <w:rsid w:val="006774F0"/>
    <w:rsid w:val="0068077E"/>
    <w:rsid w:val="006833BE"/>
    <w:rsid w:val="00685965"/>
    <w:rsid w:val="00685CBA"/>
    <w:rsid w:val="00685E9C"/>
    <w:rsid w:val="00691650"/>
    <w:rsid w:val="00691A14"/>
    <w:rsid w:val="0069248E"/>
    <w:rsid w:val="006A2E84"/>
    <w:rsid w:val="006A5D64"/>
    <w:rsid w:val="006A7FBF"/>
    <w:rsid w:val="006B3055"/>
    <w:rsid w:val="006B36F4"/>
    <w:rsid w:val="006B6E18"/>
    <w:rsid w:val="006B744B"/>
    <w:rsid w:val="006C3698"/>
    <w:rsid w:val="006C5180"/>
    <w:rsid w:val="006C60D3"/>
    <w:rsid w:val="006D378B"/>
    <w:rsid w:val="006D46E5"/>
    <w:rsid w:val="006D4BF2"/>
    <w:rsid w:val="006D5CC3"/>
    <w:rsid w:val="006E0275"/>
    <w:rsid w:val="006E2D35"/>
    <w:rsid w:val="006E6BB6"/>
    <w:rsid w:val="006E77C9"/>
    <w:rsid w:val="006F0240"/>
    <w:rsid w:val="006F0719"/>
    <w:rsid w:val="006F0F2B"/>
    <w:rsid w:val="006F4C23"/>
    <w:rsid w:val="006F4FE8"/>
    <w:rsid w:val="00701412"/>
    <w:rsid w:val="00702219"/>
    <w:rsid w:val="00704AF4"/>
    <w:rsid w:val="0070776D"/>
    <w:rsid w:val="00710023"/>
    <w:rsid w:val="00713CD4"/>
    <w:rsid w:val="007208A7"/>
    <w:rsid w:val="00722566"/>
    <w:rsid w:val="00724520"/>
    <w:rsid w:val="00725F65"/>
    <w:rsid w:val="0073308A"/>
    <w:rsid w:val="007357AF"/>
    <w:rsid w:val="00735E72"/>
    <w:rsid w:val="00740D20"/>
    <w:rsid w:val="007413CE"/>
    <w:rsid w:val="00742C68"/>
    <w:rsid w:val="0074339F"/>
    <w:rsid w:val="00744F22"/>
    <w:rsid w:val="00751DBD"/>
    <w:rsid w:val="0075391F"/>
    <w:rsid w:val="007574B8"/>
    <w:rsid w:val="00757A88"/>
    <w:rsid w:val="00762C6C"/>
    <w:rsid w:val="00767523"/>
    <w:rsid w:val="00767B9C"/>
    <w:rsid w:val="0077062A"/>
    <w:rsid w:val="0077142D"/>
    <w:rsid w:val="00772583"/>
    <w:rsid w:val="00777931"/>
    <w:rsid w:val="007819DD"/>
    <w:rsid w:val="00782FFF"/>
    <w:rsid w:val="00783704"/>
    <w:rsid w:val="00783A4D"/>
    <w:rsid w:val="00792F90"/>
    <w:rsid w:val="00794936"/>
    <w:rsid w:val="00794EB9"/>
    <w:rsid w:val="00795212"/>
    <w:rsid w:val="007A0B1F"/>
    <w:rsid w:val="007A0DBA"/>
    <w:rsid w:val="007A1DC4"/>
    <w:rsid w:val="007A5B5A"/>
    <w:rsid w:val="007B50CC"/>
    <w:rsid w:val="007B7852"/>
    <w:rsid w:val="007B7D4A"/>
    <w:rsid w:val="007C2AAF"/>
    <w:rsid w:val="007C62B3"/>
    <w:rsid w:val="007C6674"/>
    <w:rsid w:val="007D093F"/>
    <w:rsid w:val="007E35CB"/>
    <w:rsid w:val="007E5066"/>
    <w:rsid w:val="007F1318"/>
    <w:rsid w:val="007F3CB0"/>
    <w:rsid w:val="007F4762"/>
    <w:rsid w:val="007F5480"/>
    <w:rsid w:val="008016B6"/>
    <w:rsid w:val="00802445"/>
    <w:rsid w:val="008034C0"/>
    <w:rsid w:val="008035E6"/>
    <w:rsid w:val="00803700"/>
    <w:rsid w:val="008049C5"/>
    <w:rsid w:val="008073CF"/>
    <w:rsid w:val="00816DD0"/>
    <w:rsid w:val="00822305"/>
    <w:rsid w:val="00822ABA"/>
    <w:rsid w:val="008267C8"/>
    <w:rsid w:val="00826C49"/>
    <w:rsid w:val="00827A31"/>
    <w:rsid w:val="0083011B"/>
    <w:rsid w:val="00834625"/>
    <w:rsid w:val="00836BBE"/>
    <w:rsid w:val="00837F2A"/>
    <w:rsid w:val="008420AB"/>
    <w:rsid w:val="00846E62"/>
    <w:rsid w:val="008471F2"/>
    <w:rsid w:val="00851FFB"/>
    <w:rsid w:val="00860CF1"/>
    <w:rsid w:val="008626B3"/>
    <w:rsid w:val="008630C8"/>
    <w:rsid w:val="00863344"/>
    <w:rsid w:val="00871058"/>
    <w:rsid w:val="008729BA"/>
    <w:rsid w:val="0087638E"/>
    <w:rsid w:val="00877062"/>
    <w:rsid w:val="00877154"/>
    <w:rsid w:val="008805E9"/>
    <w:rsid w:val="00881246"/>
    <w:rsid w:val="00887F36"/>
    <w:rsid w:val="008908AE"/>
    <w:rsid w:val="0089360E"/>
    <w:rsid w:val="0089724D"/>
    <w:rsid w:val="008A1084"/>
    <w:rsid w:val="008A580C"/>
    <w:rsid w:val="008A794A"/>
    <w:rsid w:val="008B07F3"/>
    <w:rsid w:val="008C05C9"/>
    <w:rsid w:val="008C78D0"/>
    <w:rsid w:val="008C7FCC"/>
    <w:rsid w:val="008D2339"/>
    <w:rsid w:val="008D4121"/>
    <w:rsid w:val="008D4F05"/>
    <w:rsid w:val="008D5967"/>
    <w:rsid w:val="008D611E"/>
    <w:rsid w:val="008D7EBB"/>
    <w:rsid w:val="008E00C0"/>
    <w:rsid w:val="008E316B"/>
    <w:rsid w:val="008E52A2"/>
    <w:rsid w:val="008E7C03"/>
    <w:rsid w:val="008F0BCA"/>
    <w:rsid w:val="008F6FBC"/>
    <w:rsid w:val="0091072E"/>
    <w:rsid w:val="00911938"/>
    <w:rsid w:val="009157D2"/>
    <w:rsid w:val="00916082"/>
    <w:rsid w:val="009218EC"/>
    <w:rsid w:val="00921B63"/>
    <w:rsid w:val="009268D3"/>
    <w:rsid w:val="00927C94"/>
    <w:rsid w:val="00931554"/>
    <w:rsid w:val="00936007"/>
    <w:rsid w:val="00944295"/>
    <w:rsid w:val="009507F8"/>
    <w:rsid w:val="009518A2"/>
    <w:rsid w:val="00955555"/>
    <w:rsid w:val="00957C60"/>
    <w:rsid w:val="00960CD1"/>
    <w:rsid w:val="00961F2A"/>
    <w:rsid w:val="00963592"/>
    <w:rsid w:val="00966A9E"/>
    <w:rsid w:val="009671FA"/>
    <w:rsid w:val="00972047"/>
    <w:rsid w:val="009815D1"/>
    <w:rsid w:val="009816E9"/>
    <w:rsid w:val="00982DBE"/>
    <w:rsid w:val="009855E0"/>
    <w:rsid w:val="00985BA1"/>
    <w:rsid w:val="009868FC"/>
    <w:rsid w:val="009873D6"/>
    <w:rsid w:val="009905F9"/>
    <w:rsid w:val="0099367B"/>
    <w:rsid w:val="00996CFF"/>
    <w:rsid w:val="009A7799"/>
    <w:rsid w:val="009B13A4"/>
    <w:rsid w:val="009B64B2"/>
    <w:rsid w:val="009B766D"/>
    <w:rsid w:val="009C0CF2"/>
    <w:rsid w:val="009C1446"/>
    <w:rsid w:val="009C5BF9"/>
    <w:rsid w:val="009E1DB2"/>
    <w:rsid w:val="009E2682"/>
    <w:rsid w:val="009E30DD"/>
    <w:rsid w:val="009E66C2"/>
    <w:rsid w:val="009F196A"/>
    <w:rsid w:val="009F2F56"/>
    <w:rsid w:val="009F5610"/>
    <w:rsid w:val="009F724F"/>
    <w:rsid w:val="00A0063B"/>
    <w:rsid w:val="00A010A1"/>
    <w:rsid w:val="00A0655D"/>
    <w:rsid w:val="00A06B17"/>
    <w:rsid w:val="00A30D2A"/>
    <w:rsid w:val="00A3752B"/>
    <w:rsid w:val="00A42C12"/>
    <w:rsid w:val="00A42C36"/>
    <w:rsid w:val="00A435D0"/>
    <w:rsid w:val="00A4361E"/>
    <w:rsid w:val="00A43CC8"/>
    <w:rsid w:val="00A44B8D"/>
    <w:rsid w:val="00A47A11"/>
    <w:rsid w:val="00A50112"/>
    <w:rsid w:val="00A506E1"/>
    <w:rsid w:val="00A50A00"/>
    <w:rsid w:val="00A51933"/>
    <w:rsid w:val="00A52401"/>
    <w:rsid w:val="00A5498E"/>
    <w:rsid w:val="00A619F9"/>
    <w:rsid w:val="00A6409B"/>
    <w:rsid w:val="00A646A5"/>
    <w:rsid w:val="00A6566B"/>
    <w:rsid w:val="00A65A97"/>
    <w:rsid w:val="00A67BBA"/>
    <w:rsid w:val="00A707A4"/>
    <w:rsid w:val="00A719BC"/>
    <w:rsid w:val="00A72C84"/>
    <w:rsid w:val="00A72F95"/>
    <w:rsid w:val="00A736FF"/>
    <w:rsid w:val="00A748F5"/>
    <w:rsid w:val="00A836E8"/>
    <w:rsid w:val="00A86405"/>
    <w:rsid w:val="00A87B0D"/>
    <w:rsid w:val="00A912DD"/>
    <w:rsid w:val="00AA375D"/>
    <w:rsid w:val="00AA49F9"/>
    <w:rsid w:val="00AA5061"/>
    <w:rsid w:val="00AA5258"/>
    <w:rsid w:val="00AA615B"/>
    <w:rsid w:val="00AB18BB"/>
    <w:rsid w:val="00AB49C2"/>
    <w:rsid w:val="00AC031C"/>
    <w:rsid w:val="00AC276A"/>
    <w:rsid w:val="00AC44AC"/>
    <w:rsid w:val="00AD366D"/>
    <w:rsid w:val="00AD42D5"/>
    <w:rsid w:val="00AE12B4"/>
    <w:rsid w:val="00AE2B40"/>
    <w:rsid w:val="00AE49DA"/>
    <w:rsid w:val="00AE4F92"/>
    <w:rsid w:val="00AF1881"/>
    <w:rsid w:val="00AF231E"/>
    <w:rsid w:val="00AF361C"/>
    <w:rsid w:val="00B01106"/>
    <w:rsid w:val="00B01B97"/>
    <w:rsid w:val="00B02A9B"/>
    <w:rsid w:val="00B049CD"/>
    <w:rsid w:val="00B106F6"/>
    <w:rsid w:val="00B108D9"/>
    <w:rsid w:val="00B17909"/>
    <w:rsid w:val="00B21A75"/>
    <w:rsid w:val="00B2242A"/>
    <w:rsid w:val="00B30DB3"/>
    <w:rsid w:val="00B35EF4"/>
    <w:rsid w:val="00B400C7"/>
    <w:rsid w:val="00B41E15"/>
    <w:rsid w:val="00B42945"/>
    <w:rsid w:val="00B433D6"/>
    <w:rsid w:val="00B43AD5"/>
    <w:rsid w:val="00B43EBF"/>
    <w:rsid w:val="00B52674"/>
    <w:rsid w:val="00B556F7"/>
    <w:rsid w:val="00B60755"/>
    <w:rsid w:val="00B61136"/>
    <w:rsid w:val="00B66122"/>
    <w:rsid w:val="00B67ACE"/>
    <w:rsid w:val="00B72C93"/>
    <w:rsid w:val="00B74D03"/>
    <w:rsid w:val="00B853B8"/>
    <w:rsid w:val="00B86F47"/>
    <w:rsid w:val="00B91365"/>
    <w:rsid w:val="00B95E08"/>
    <w:rsid w:val="00B96118"/>
    <w:rsid w:val="00B9798E"/>
    <w:rsid w:val="00BA030B"/>
    <w:rsid w:val="00BA31A0"/>
    <w:rsid w:val="00BB15F8"/>
    <w:rsid w:val="00BB2DE6"/>
    <w:rsid w:val="00BC06D9"/>
    <w:rsid w:val="00BC1EB1"/>
    <w:rsid w:val="00BC39FE"/>
    <w:rsid w:val="00BC7CA8"/>
    <w:rsid w:val="00BD237B"/>
    <w:rsid w:val="00BD2E9F"/>
    <w:rsid w:val="00BD4445"/>
    <w:rsid w:val="00BD4D41"/>
    <w:rsid w:val="00BD7B5E"/>
    <w:rsid w:val="00BE587F"/>
    <w:rsid w:val="00BE6F62"/>
    <w:rsid w:val="00BE7DDA"/>
    <w:rsid w:val="00BF0C66"/>
    <w:rsid w:val="00BF1DD7"/>
    <w:rsid w:val="00BF3540"/>
    <w:rsid w:val="00BF5B07"/>
    <w:rsid w:val="00BF65A8"/>
    <w:rsid w:val="00BF6E24"/>
    <w:rsid w:val="00BF7A9D"/>
    <w:rsid w:val="00C0068F"/>
    <w:rsid w:val="00C06950"/>
    <w:rsid w:val="00C110DD"/>
    <w:rsid w:val="00C123C8"/>
    <w:rsid w:val="00C14719"/>
    <w:rsid w:val="00C201FB"/>
    <w:rsid w:val="00C23953"/>
    <w:rsid w:val="00C25EEB"/>
    <w:rsid w:val="00C27906"/>
    <w:rsid w:val="00C27C9D"/>
    <w:rsid w:val="00C3066F"/>
    <w:rsid w:val="00C30770"/>
    <w:rsid w:val="00C337FD"/>
    <w:rsid w:val="00C358FA"/>
    <w:rsid w:val="00C40C15"/>
    <w:rsid w:val="00C477EA"/>
    <w:rsid w:val="00C50D51"/>
    <w:rsid w:val="00C54B27"/>
    <w:rsid w:val="00C6041E"/>
    <w:rsid w:val="00C607D1"/>
    <w:rsid w:val="00C81801"/>
    <w:rsid w:val="00C8257F"/>
    <w:rsid w:val="00C85A37"/>
    <w:rsid w:val="00C86019"/>
    <w:rsid w:val="00C860D9"/>
    <w:rsid w:val="00C87E99"/>
    <w:rsid w:val="00C94212"/>
    <w:rsid w:val="00C95985"/>
    <w:rsid w:val="00C97FFB"/>
    <w:rsid w:val="00CA115B"/>
    <w:rsid w:val="00CA226C"/>
    <w:rsid w:val="00CA2BB3"/>
    <w:rsid w:val="00CA57D2"/>
    <w:rsid w:val="00CA5C3F"/>
    <w:rsid w:val="00CA69EB"/>
    <w:rsid w:val="00CA7BE4"/>
    <w:rsid w:val="00CB6E19"/>
    <w:rsid w:val="00CC0ED4"/>
    <w:rsid w:val="00CC1C5D"/>
    <w:rsid w:val="00CC3577"/>
    <w:rsid w:val="00CC516A"/>
    <w:rsid w:val="00CD2E9E"/>
    <w:rsid w:val="00CD5142"/>
    <w:rsid w:val="00CD612B"/>
    <w:rsid w:val="00CE21A5"/>
    <w:rsid w:val="00CE36E1"/>
    <w:rsid w:val="00CE7110"/>
    <w:rsid w:val="00CE7D26"/>
    <w:rsid w:val="00CF51EF"/>
    <w:rsid w:val="00D016F2"/>
    <w:rsid w:val="00D0220C"/>
    <w:rsid w:val="00D03AE9"/>
    <w:rsid w:val="00D06B75"/>
    <w:rsid w:val="00D110F4"/>
    <w:rsid w:val="00D1296F"/>
    <w:rsid w:val="00D13D8F"/>
    <w:rsid w:val="00D15CF5"/>
    <w:rsid w:val="00D17514"/>
    <w:rsid w:val="00D179C9"/>
    <w:rsid w:val="00D27F60"/>
    <w:rsid w:val="00D332FF"/>
    <w:rsid w:val="00D3373C"/>
    <w:rsid w:val="00D3701E"/>
    <w:rsid w:val="00D37721"/>
    <w:rsid w:val="00D40DF7"/>
    <w:rsid w:val="00D438D5"/>
    <w:rsid w:val="00D47B5B"/>
    <w:rsid w:val="00D560F8"/>
    <w:rsid w:val="00D601C4"/>
    <w:rsid w:val="00D6409D"/>
    <w:rsid w:val="00D706F1"/>
    <w:rsid w:val="00D70CE2"/>
    <w:rsid w:val="00D715D2"/>
    <w:rsid w:val="00D7609E"/>
    <w:rsid w:val="00D76762"/>
    <w:rsid w:val="00D80342"/>
    <w:rsid w:val="00D82772"/>
    <w:rsid w:val="00D82FA4"/>
    <w:rsid w:val="00D835EE"/>
    <w:rsid w:val="00D925B0"/>
    <w:rsid w:val="00D96B42"/>
    <w:rsid w:val="00D97A8C"/>
    <w:rsid w:val="00DA2DE3"/>
    <w:rsid w:val="00DA4FE3"/>
    <w:rsid w:val="00DB117C"/>
    <w:rsid w:val="00DB313D"/>
    <w:rsid w:val="00DC24EF"/>
    <w:rsid w:val="00DC7960"/>
    <w:rsid w:val="00DD14A0"/>
    <w:rsid w:val="00DD2EEB"/>
    <w:rsid w:val="00DD32FE"/>
    <w:rsid w:val="00DD3B19"/>
    <w:rsid w:val="00DD3B23"/>
    <w:rsid w:val="00DD44FF"/>
    <w:rsid w:val="00DE093C"/>
    <w:rsid w:val="00DE12E9"/>
    <w:rsid w:val="00DE2FC3"/>
    <w:rsid w:val="00DF77EB"/>
    <w:rsid w:val="00E04F07"/>
    <w:rsid w:val="00E05017"/>
    <w:rsid w:val="00E05964"/>
    <w:rsid w:val="00E11157"/>
    <w:rsid w:val="00E123A9"/>
    <w:rsid w:val="00E21113"/>
    <w:rsid w:val="00E22B43"/>
    <w:rsid w:val="00E24362"/>
    <w:rsid w:val="00E253D0"/>
    <w:rsid w:val="00E3261F"/>
    <w:rsid w:val="00E35215"/>
    <w:rsid w:val="00E373C8"/>
    <w:rsid w:val="00E4134C"/>
    <w:rsid w:val="00E4372E"/>
    <w:rsid w:val="00E43AAD"/>
    <w:rsid w:val="00E46636"/>
    <w:rsid w:val="00E47DB7"/>
    <w:rsid w:val="00E5012F"/>
    <w:rsid w:val="00E51D40"/>
    <w:rsid w:val="00E521B8"/>
    <w:rsid w:val="00E52FFF"/>
    <w:rsid w:val="00E5696F"/>
    <w:rsid w:val="00E577CF"/>
    <w:rsid w:val="00E6078E"/>
    <w:rsid w:val="00E65735"/>
    <w:rsid w:val="00E65C7A"/>
    <w:rsid w:val="00E72009"/>
    <w:rsid w:val="00E7621B"/>
    <w:rsid w:val="00E823BE"/>
    <w:rsid w:val="00E82A7D"/>
    <w:rsid w:val="00E8599F"/>
    <w:rsid w:val="00E85CC1"/>
    <w:rsid w:val="00E90B18"/>
    <w:rsid w:val="00E91123"/>
    <w:rsid w:val="00E91A35"/>
    <w:rsid w:val="00E9363B"/>
    <w:rsid w:val="00E94F04"/>
    <w:rsid w:val="00E96D13"/>
    <w:rsid w:val="00EA195A"/>
    <w:rsid w:val="00EA1EF5"/>
    <w:rsid w:val="00EA55C4"/>
    <w:rsid w:val="00EA6FE3"/>
    <w:rsid w:val="00EA7B20"/>
    <w:rsid w:val="00EB1628"/>
    <w:rsid w:val="00EB1A6C"/>
    <w:rsid w:val="00EB2204"/>
    <w:rsid w:val="00EB5107"/>
    <w:rsid w:val="00EB5803"/>
    <w:rsid w:val="00EB7551"/>
    <w:rsid w:val="00EC040F"/>
    <w:rsid w:val="00EC5ABA"/>
    <w:rsid w:val="00ED209C"/>
    <w:rsid w:val="00ED36C5"/>
    <w:rsid w:val="00ED3DF9"/>
    <w:rsid w:val="00ED4847"/>
    <w:rsid w:val="00ED702C"/>
    <w:rsid w:val="00EE1D2E"/>
    <w:rsid w:val="00EE3CBA"/>
    <w:rsid w:val="00EE7D39"/>
    <w:rsid w:val="00EF0E36"/>
    <w:rsid w:val="00EF189E"/>
    <w:rsid w:val="00EF197F"/>
    <w:rsid w:val="00EF4057"/>
    <w:rsid w:val="00EF405D"/>
    <w:rsid w:val="00EF5BD7"/>
    <w:rsid w:val="00EF6FB5"/>
    <w:rsid w:val="00EF74C2"/>
    <w:rsid w:val="00F00A21"/>
    <w:rsid w:val="00F00B5E"/>
    <w:rsid w:val="00F01BB9"/>
    <w:rsid w:val="00F02847"/>
    <w:rsid w:val="00F03AF6"/>
    <w:rsid w:val="00F060B9"/>
    <w:rsid w:val="00F0705D"/>
    <w:rsid w:val="00F108F6"/>
    <w:rsid w:val="00F1161E"/>
    <w:rsid w:val="00F11DD3"/>
    <w:rsid w:val="00F12572"/>
    <w:rsid w:val="00F12A7A"/>
    <w:rsid w:val="00F13173"/>
    <w:rsid w:val="00F13AA0"/>
    <w:rsid w:val="00F147BB"/>
    <w:rsid w:val="00F20243"/>
    <w:rsid w:val="00F25292"/>
    <w:rsid w:val="00F25DC7"/>
    <w:rsid w:val="00F30905"/>
    <w:rsid w:val="00F31020"/>
    <w:rsid w:val="00F34332"/>
    <w:rsid w:val="00F34CB7"/>
    <w:rsid w:val="00F35917"/>
    <w:rsid w:val="00F44FCE"/>
    <w:rsid w:val="00F50734"/>
    <w:rsid w:val="00F518F7"/>
    <w:rsid w:val="00F54474"/>
    <w:rsid w:val="00F57969"/>
    <w:rsid w:val="00F57E76"/>
    <w:rsid w:val="00F635CA"/>
    <w:rsid w:val="00F63B0B"/>
    <w:rsid w:val="00F63BA8"/>
    <w:rsid w:val="00F67D24"/>
    <w:rsid w:val="00F708CB"/>
    <w:rsid w:val="00F734FB"/>
    <w:rsid w:val="00F75CD4"/>
    <w:rsid w:val="00F800C5"/>
    <w:rsid w:val="00F82D4D"/>
    <w:rsid w:val="00F86429"/>
    <w:rsid w:val="00F86709"/>
    <w:rsid w:val="00F90D25"/>
    <w:rsid w:val="00F93A97"/>
    <w:rsid w:val="00F95348"/>
    <w:rsid w:val="00F96DCB"/>
    <w:rsid w:val="00F96EA8"/>
    <w:rsid w:val="00FA0BBF"/>
    <w:rsid w:val="00FA1067"/>
    <w:rsid w:val="00FA3456"/>
    <w:rsid w:val="00FA6AB5"/>
    <w:rsid w:val="00FB4AAD"/>
    <w:rsid w:val="00FB717A"/>
    <w:rsid w:val="00FC1D74"/>
    <w:rsid w:val="00FC4C12"/>
    <w:rsid w:val="00FC5EF3"/>
    <w:rsid w:val="00FD03C3"/>
    <w:rsid w:val="00FD05F8"/>
    <w:rsid w:val="00FD50B5"/>
    <w:rsid w:val="00FD55CB"/>
    <w:rsid w:val="00FE0967"/>
    <w:rsid w:val="00FE673D"/>
    <w:rsid w:val="00FE67E3"/>
    <w:rsid w:val="00FF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F202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4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F20243"/>
    <w:rPr>
      <w:rFonts w:ascii="Times New Roman" w:eastAsia="Times New Roman" w:hAnsi="Times New Roman"/>
      <w:b/>
      <w:bCs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0637A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0637A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794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493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794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493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789E2B901A9A795AC050CD740A005D773794608B5F07E94D1AF492478752F9929EFE1EAA83B75BH" TargetMode="External"/><Relationship Id="rId13" Type="http://schemas.openxmlformats.org/officeDocument/2006/relationships/hyperlink" Target="consultantplus://offline/ref=C4CBF040BEC1AC34A703ED7F61B78067B4EA8A5EEB6EE0B397D6562A1E98165AFBBDB80CAEEADE38d0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EBA6A88B75C4DD91011AE4D9A55D29C67B45690FEAF83232739AC8DFF319937BDFA37698946E6QDcC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5520F0E09FE284943EBB259C4776039B89465E07AF2C99B46D023F83FEBC8AC5C0A21A1690KD27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22DD0984968F505A9BDDAF18371CDDB8465583550F7486B0E29A2F461F8E391752C79DFC46F01uDJB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B451CAA6ADD81F3F6684182650C16B410BF9117F55423A35950F31A0FEBFFCF18AAF217BEDCNDg1I" TargetMode="External"/><Relationship Id="rId10" Type="http://schemas.openxmlformats.org/officeDocument/2006/relationships/hyperlink" Target="consultantplus://offline/ref=10E879E2C2D68AB23EBBC140A8F420BC5367BF2E74DF34C48351D5025ECFC14D282E5537759F06m9v9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D1A35DE01F6FA3C104DF173B7861FE3C771FCBE90CD143B3BF8F03F43AD133881DCF58604EE9e4CCI" TargetMode="External"/><Relationship Id="rId14" Type="http://schemas.openxmlformats.org/officeDocument/2006/relationships/hyperlink" Target="consultantplus://offline/ref=B3140A2B5EE826218D33EB7E0364C29D0298E3B5EC710B65678AEEA5584C82F28417A3B79B1E08z0W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5455F-06D6-4A81-8FFF-7B647A63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5261</Words>
  <Characters>29991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35182</CharactersWithSpaces>
  <SharedDoc>false</SharedDoc>
  <HLinks>
    <vt:vector size="54" baseType="variant">
      <vt:variant>
        <vt:i4>2228278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consultantplus://offline/ref=755520F0E09FE284943EBB259C4776039B89465E07AF2C99B46D023F83FEBC8AC5C0A21A1690KD27I</vt:lpwstr>
      </vt:variant>
      <vt:variant>
        <vt:lpwstr/>
      </vt:variant>
      <vt:variant>
        <vt:i4>2097259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consultantplus://offline/ref=8B451CAA6ADD81F3F6684182650C16B410BF9117F55423A35950F31A0FEBFFCF18AAF217BEDCNDg1I</vt:lpwstr>
      </vt:variant>
      <vt:variant>
        <vt:lpwstr/>
      </vt:variant>
      <vt:variant>
        <vt:i4>1638482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consultantplus://offline/ref=B3140A2B5EE826218D33EB7E0364C29D0298E3B5EC710B65678AEEA5584C82F28417A3B79B1E08z0W0I</vt:lpwstr>
      </vt:variant>
      <vt:variant>
        <vt:lpwstr/>
      </vt:variant>
      <vt:variant>
        <vt:i4>2031630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consultantplus://offline/ref=C4CBF040BEC1AC34A703ED7F61B78067B4EA8A5EEB6EE0B397D6562A1E98165AFBBDB80CAEEADE38d0J</vt:lpwstr>
      </vt:variant>
      <vt:variant>
        <vt:lpwstr/>
      </vt:variant>
      <vt:variant>
        <vt:i4>720979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consultantplus://offline/ref=BEBA6A88B75C4DD91011AE4D9A55D29C67B45690FEAF83232739AC8DFF319937BDFA37698946E6QDcCJ</vt:lpwstr>
      </vt:variant>
      <vt:variant>
        <vt:lpwstr/>
      </vt:variant>
      <vt:variant>
        <vt:i4>5701723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consultantplus://offline/ref=722DD0984968F505A9BDDAF18371CDDB8465583550F7486B0E29A2F461F8E391752C79DFC46F01uDJBJ</vt:lpwstr>
      </vt:variant>
      <vt:variant>
        <vt:lpwstr/>
      </vt:variant>
      <vt:variant>
        <vt:i4>786512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consultantplus://offline/ref=10E879E2C2D68AB23EBBC140A8F420BC5367BF2E74DF34C48351D5025ECFC14D282E5537759F06m9v9I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consultantplus://offline/ref=CCD1A35DE01F6FA3C104DF173B7861FE3C771FCBE90CD143B3BF8F03F43AD133881DCF58604EE9e4CCI</vt:lpwstr>
      </vt:variant>
      <vt:variant>
        <vt:lpwstr/>
      </vt:variant>
      <vt:variant>
        <vt:i4>7864416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consultantplus://offline/ref=CE789E2B901A9A795AC050CD740A005D773794608B5F07E94D1AF492478752F9929EFE1EAA83B75BH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131810</dc:creator>
  <cp:keywords/>
  <cp:lastModifiedBy>loginova-alm</cp:lastModifiedBy>
  <cp:revision>5</cp:revision>
  <cp:lastPrinted>2013-06-28T04:43:00Z</cp:lastPrinted>
  <dcterms:created xsi:type="dcterms:W3CDTF">2013-07-02T03:41:00Z</dcterms:created>
  <dcterms:modified xsi:type="dcterms:W3CDTF">2013-07-02T04:18:00Z</dcterms:modified>
</cp:coreProperties>
</file>