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DE2" w:rsidRPr="00434B19" w:rsidRDefault="00F60DE2" w:rsidP="00F60DE2">
      <w:pPr>
        <w:spacing w:after="0" w:line="240" w:lineRule="auto"/>
        <w:jc w:val="right"/>
        <w:rPr>
          <w:rFonts w:ascii="Times New Roman" w:hAnsi="Times New Roman" w:cs="Times New Roman"/>
          <w:sz w:val="24"/>
          <w:szCs w:val="24"/>
        </w:rPr>
      </w:pPr>
      <w:r w:rsidRPr="00434B19">
        <w:rPr>
          <w:sz w:val="24"/>
          <w:szCs w:val="24"/>
        </w:rPr>
        <w:t xml:space="preserve">                                                                                                                    </w:t>
      </w:r>
      <w:r w:rsidRPr="00434B19">
        <w:rPr>
          <w:rFonts w:ascii="Times New Roman" w:hAnsi="Times New Roman" w:cs="Times New Roman"/>
          <w:sz w:val="24"/>
          <w:szCs w:val="24"/>
        </w:rPr>
        <w:t>Приложение  №</w:t>
      </w:r>
      <w:r w:rsidR="00FA7BAA" w:rsidRPr="00434B19">
        <w:rPr>
          <w:rFonts w:ascii="Times New Roman" w:hAnsi="Times New Roman" w:cs="Times New Roman"/>
          <w:sz w:val="24"/>
          <w:szCs w:val="24"/>
        </w:rPr>
        <w:t xml:space="preserve"> 3</w:t>
      </w:r>
    </w:p>
    <w:p w:rsidR="00F60DE2" w:rsidRPr="00434B19" w:rsidRDefault="00F60DE2" w:rsidP="00F60DE2">
      <w:pPr>
        <w:spacing w:after="0" w:line="240" w:lineRule="auto"/>
        <w:jc w:val="right"/>
        <w:rPr>
          <w:rFonts w:ascii="Times New Roman" w:hAnsi="Times New Roman" w:cs="Times New Roman"/>
          <w:sz w:val="24"/>
          <w:szCs w:val="24"/>
        </w:rPr>
      </w:pPr>
      <w:r w:rsidRPr="00434B19">
        <w:rPr>
          <w:rFonts w:ascii="Times New Roman" w:hAnsi="Times New Roman" w:cs="Times New Roman"/>
          <w:sz w:val="24"/>
          <w:szCs w:val="24"/>
        </w:rPr>
        <w:t>к Извещению о проведении запроса котировок</w:t>
      </w:r>
    </w:p>
    <w:p w:rsidR="00145594" w:rsidRPr="00434B19" w:rsidRDefault="00145594" w:rsidP="00F60DE2">
      <w:pPr>
        <w:spacing w:after="0" w:line="240" w:lineRule="auto"/>
        <w:jc w:val="right"/>
        <w:rPr>
          <w:rFonts w:ascii="Times New Roman" w:hAnsi="Times New Roman" w:cs="Times New Roman"/>
          <w:sz w:val="24"/>
          <w:szCs w:val="24"/>
        </w:rPr>
      </w:pPr>
    </w:p>
    <w:p w:rsidR="00FA7BAA" w:rsidRDefault="00FA7BAA" w:rsidP="00F60DE2">
      <w:pPr>
        <w:spacing w:after="0" w:line="240" w:lineRule="auto"/>
        <w:jc w:val="right"/>
        <w:rPr>
          <w:rFonts w:ascii="Times New Roman" w:hAnsi="Times New Roman" w:cs="Times New Roman"/>
          <w:sz w:val="24"/>
          <w:szCs w:val="24"/>
        </w:rPr>
      </w:pPr>
    </w:p>
    <w:p w:rsidR="00A52459" w:rsidRPr="00434B19" w:rsidRDefault="00A52459" w:rsidP="00F60DE2">
      <w:pPr>
        <w:spacing w:after="0" w:line="240" w:lineRule="auto"/>
        <w:jc w:val="right"/>
        <w:rPr>
          <w:rFonts w:ascii="Times New Roman" w:hAnsi="Times New Roman" w:cs="Times New Roman"/>
          <w:sz w:val="24"/>
          <w:szCs w:val="24"/>
        </w:rPr>
      </w:pPr>
    </w:p>
    <w:p w:rsidR="00A52459" w:rsidRPr="000867C8" w:rsidRDefault="00A52459" w:rsidP="00A52459">
      <w:pPr>
        <w:pStyle w:val="a5"/>
        <w:spacing w:line="276" w:lineRule="auto"/>
        <w:jc w:val="center"/>
        <w:rPr>
          <w:rFonts w:ascii="Times New Roman" w:hAnsi="Times New Roman"/>
          <w:b/>
          <w:sz w:val="28"/>
          <w:szCs w:val="28"/>
        </w:rPr>
      </w:pPr>
      <w:r w:rsidRPr="000867C8">
        <w:rPr>
          <w:rFonts w:ascii="Times New Roman" w:hAnsi="Times New Roman"/>
          <w:b/>
          <w:sz w:val="28"/>
          <w:szCs w:val="28"/>
        </w:rPr>
        <w:t xml:space="preserve">Техническое задание </w:t>
      </w:r>
    </w:p>
    <w:p w:rsidR="00A52459" w:rsidRDefault="00A52459" w:rsidP="00A52459">
      <w:pPr>
        <w:pStyle w:val="a5"/>
        <w:spacing w:line="276" w:lineRule="auto"/>
        <w:jc w:val="center"/>
        <w:rPr>
          <w:rFonts w:ascii="Times New Roman" w:hAnsi="Times New Roman"/>
          <w:b/>
          <w:sz w:val="24"/>
          <w:szCs w:val="24"/>
        </w:rPr>
      </w:pPr>
      <w:r>
        <w:rPr>
          <w:rFonts w:ascii="Times New Roman" w:hAnsi="Times New Roman"/>
          <w:b/>
          <w:sz w:val="24"/>
          <w:szCs w:val="24"/>
        </w:rPr>
        <w:t xml:space="preserve">на выполнение  работ по </w:t>
      </w:r>
      <w:r w:rsidR="00611D85">
        <w:rPr>
          <w:rFonts w:ascii="Times New Roman" w:hAnsi="Times New Roman"/>
          <w:b/>
          <w:sz w:val="24"/>
          <w:szCs w:val="24"/>
        </w:rPr>
        <w:t>п</w:t>
      </w:r>
      <w:r>
        <w:rPr>
          <w:rFonts w:ascii="Times New Roman" w:hAnsi="Times New Roman"/>
          <w:b/>
          <w:sz w:val="24"/>
          <w:szCs w:val="24"/>
        </w:rPr>
        <w:t>окраске ограждения стадиона для пляжного волейбола на городском пляже правобережной части Ленинского района</w:t>
      </w:r>
    </w:p>
    <w:p w:rsidR="00A52459" w:rsidRDefault="00A52459" w:rsidP="00611D85">
      <w:pPr>
        <w:pStyle w:val="a5"/>
        <w:spacing w:line="276" w:lineRule="auto"/>
        <w:rPr>
          <w:rFonts w:ascii="Times New Roman" w:hAnsi="Times New Roman"/>
          <w:b/>
          <w:sz w:val="24"/>
          <w:szCs w:val="24"/>
        </w:rPr>
      </w:pPr>
    </w:p>
    <w:tbl>
      <w:tblPr>
        <w:tblStyle w:val="a7"/>
        <w:tblW w:w="9752" w:type="dxa"/>
        <w:tblLayout w:type="fixed"/>
        <w:tblLook w:val="04A0"/>
      </w:tblPr>
      <w:tblGrid>
        <w:gridCol w:w="529"/>
        <w:gridCol w:w="7234"/>
        <w:gridCol w:w="992"/>
        <w:gridCol w:w="997"/>
      </w:tblGrid>
      <w:tr w:rsidR="00A52459" w:rsidTr="00523BC7">
        <w:tc>
          <w:tcPr>
            <w:tcW w:w="529" w:type="dxa"/>
          </w:tcPr>
          <w:p w:rsidR="00A52459" w:rsidRPr="00855FBE" w:rsidRDefault="00A52459" w:rsidP="00523BC7">
            <w:pPr>
              <w:pStyle w:val="a5"/>
              <w:spacing w:line="276" w:lineRule="auto"/>
              <w:rPr>
                <w:rFonts w:ascii="Times New Roman" w:hAnsi="Times New Roman"/>
              </w:rPr>
            </w:pPr>
            <w:r w:rsidRPr="00855FBE">
              <w:rPr>
                <w:rFonts w:ascii="Times New Roman" w:hAnsi="Times New Roman"/>
              </w:rPr>
              <w:t>№</w:t>
            </w:r>
            <w:proofErr w:type="gramStart"/>
            <w:r w:rsidRPr="00855FBE">
              <w:rPr>
                <w:rFonts w:ascii="Times New Roman" w:hAnsi="Times New Roman"/>
              </w:rPr>
              <w:t>п</w:t>
            </w:r>
            <w:proofErr w:type="gramEnd"/>
            <w:r w:rsidRPr="00855FBE">
              <w:rPr>
                <w:rFonts w:ascii="Times New Roman" w:hAnsi="Times New Roman"/>
              </w:rPr>
              <w:t>/п</w:t>
            </w:r>
          </w:p>
        </w:tc>
        <w:tc>
          <w:tcPr>
            <w:tcW w:w="7234" w:type="dxa"/>
            <w:vAlign w:val="center"/>
          </w:tcPr>
          <w:p w:rsidR="00A52459" w:rsidRPr="003B4265"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Наименование работ</w:t>
            </w:r>
          </w:p>
        </w:tc>
        <w:tc>
          <w:tcPr>
            <w:tcW w:w="992" w:type="dxa"/>
            <w:vAlign w:val="center"/>
          </w:tcPr>
          <w:p w:rsidR="00A52459" w:rsidRDefault="00A52459" w:rsidP="00523BC7">
            <w:pPr>
              <w:pStyle w:val="a5"/>
              <w:spacing w:line="276" w:lineRule="auto"/>
              <w:jc w:val="center"/>
              <w:rPr>
                <w:rFonts w:ascii="Times New Roman" w:hAnsi="Times New Roman"/>
                <w:sz w:val="24"/>
                <w:szCs w:val="24"/>
              </w:rPr>
            </w:pPr>
            <w:proofErr w:type="spellStart"/>
            <w:r>
              <w:rPr>
                <w:rFonts w:ascii="Times New Roman" w:hAnsi="Times New Roman"/>
                <w:sz w:val="24"/>
                <w:szCs w:val="24"/>
              </w:rPr>
              <w:t>Ед</w:t>
            </w:r>
            <w:proofErr w:type="gramStart"/>
            <w:r>
              <w:rPr>
                <w:rFonts w:ascii="Times New Roman" w:hAnsi="Times New Roman"/>
                <w:sz w:val="24"/>
                <w:szCs w:val="24"/>
              </w:rPr>
              <w:t>.и</w:t>
            </w:r>
            <w:proofErr w:type="gramEnd"/>
            <w:r>
              <w:rPr>
                <w:rFonts w:ascii="Times New Roman" w:hAnsi="Times New Roman"/>
                <w:sz w:val="24"/>
                <w:szCs w:val="24"/>
              </w:rPr>
              <w:t>зм</w:t>
            </w:r>
            <w:proofErr w:type="spellEnd"/>
            <w:r>
              <w:rPr>
                <w:rFonts w:ascii="Times New Roman" w:hAnsi="Times New Roman"/>
                <w:sz w:val="24"/>
                <w:szCs w:val="24"/>
              </w:rPr>
              <w:t>.</w:t>
            </w:r>
          </w:p>
        </w:tc>
        <w:tc>
          <w:tcPr>
            <w:tcW w:w="997"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Объем</w:t>
            </w:r>
          </w:p>
        </w:tc>
      </w:tr>
      <w:tr w:rsidR="00A52459" w:rsidTr="00523BC7">
        <w:trPr>
          <w:trHeight w:val="600"/>
        </w:trPr>
        <w:tc>
          <w:tcPr>
            <w:tcW w:w="529" w:type="dxa"/>
            <w:vAlign w:val="center"/>
          </w:tcPr>
          <w:p w:rsidR="00A52459" w:rsidRDefault="00A52459" w:rsidP="00523BC7">
            <w:pPr>
              <w:pStyle w:val="a5"/>
              <w:spacing w:line="276" w:lineRule="auto"/>
              <w:jc w:val="center"/>
              <w:rPr>
                <w:rFonts w:ascii="Times New Roman" w:hAnsi="Times New Roman"/>
                <w:sz w:val="24"/>
                <w:szCs w:val="24"/>
              </w:rPr>
            </w:pPr>
          </w:p>
        </w:tc>
        <w:tc>
          <w:tcPr>
            <w:tcW w:w="7234" w:type="dxa"/>
            <w:vAlign w:val="center"/>
          </w:tcPr>
          <w:p w:rsidR="00A52459" w:rsidRPr="00BA3D2A" w:rsidRDefault="00321DC2" w:rsidP="00321DC2">
            <w:pPr>
              <w:pStyle w:val="a5"/>
              <w:spacing w:line="276" w:lineRule="auto"/>
              <w:jc w:val="center"/>
              <w:rPr>
                <w:rFonts w:ascii="Times New Roman" w:hAnsi="Times New Roman"/>
                <w:b/>
                <w:sz w:val="24"/>
                <w:szCs w:val="24"/>
              </w:rPr>
            </w:pPr>
            <w:r>
              <w:rPr>
                <w:rFonts w:ascii="Times New Roman" w:hAnsi="Times New Roman"/>
                <w:b/>
                <w:sz w:val="24"/>
                <w:szCs w:val="24"/>
              </w:rPr>
              <w:t>По</w:t>
            </w:r>
            <w:r w:rsidR="00A52459">
              <w:rPr>
                <w:rFonts w:ascii="Times New Roman" w:hAnsi="Times New Roman"/>
                <w:b/>
                <w:sz w:val="24"/>
                <w:szCs w:val="24"/>
              </w:rPr>
              <w:t>краска ограждения стадиона для пляжного волейбола</w:t>
            </w:r>
          </w:p>
        </w:tc>
        <w:tc>
          <w:tcPr>
            <w:tcW w:w="992" w:type="dxa"/>
          </w:tcPr>
          <w:p w:rsidR="00A52459" w:rsidRDefault="00A52459" w:rsidP="00523BC7">
            <w:pPr>
              <w:pStyle w:val="a5"/>
              <w:spacing w:line="276" w:lineRule="auto"/>
              <w:rPr>
                <w:rFonts w:ascii="Times New Roman" w:hAnsi="Times New Roman"/>
                <w:sz w:val="24"/>
                <w:szCs w:val="24"/>
              </w:rPr>
            </w:pPr>
          </w:p>
        </w:tc>
        <w:tc>
          <w:tcPr>
            <w:tcW w:w="997" w:type="dxa"/>
          </w:tcPr>
          <w:p w:rsidR="00A52459" w:rsidRDefault="00A52459" w:rsidP="00523BC7">
            <w:pPr>
              <w:pStyle w:val="a5"/>
              <w:spacing w:line="276" w:lineRule="auto"/>
              <w:rPr>
                <w:rFonts w:ascii="Times New Roman" w:hAnsi="Times New Roman"/>
                <w:sz w:val="24"/>
                <w:szCs w:val="24"/>
              </w:rPr>
            </w:pPr>
          </w:p>
        </w:tc>
      </w:tr>
      <w:tr w:rsidR="00A52459" w:rsidTr="00523BC7">
        <w:trPr>
          <w:trHeight w:val="837"/>
        </w:trPr>
        <w:tc>
          <w:tcPr>
            <w:tcW w:w="529"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1</w:t>
            </w:r>
          </w:p>
        </w:tc>
        <w:tc>
          <w:tcPr>
            <w:tcW w:w="7234" w:type="dxa"/>
            <w:vAlign w:val="center"/>
          </w:tcPr>
          <w:p w:rsidR="00A52459" w:rsidRDefault="00321DC2" w:rsidP="00523BC7">
            <w:pPr>
              <w:rPr>
                <w:sz w:val="24"/>
                <w:szCs w:val="24"/>
              </w:rPr>
            </w:pPr>
            <w:r>
              <w:rPr>
                <w:sz w:val="24"/>
                <w:szCs w:val="24"/>
              </w:rPr>
              <w:t>По</w:t>
            </w:r>
            <w:r w:rsidR="00A52459">
              <w:rPr>
                <w:sz w:val="24"/>
                <w:szCs w:val="24"/>
              </w:rPr>
              <w:t>краска масляными красками столбов д=89 мм, высота 3м, краской серого цвета</w:t>
            </w:r>
          </w:p>
        </w:tc>
        <w:tc>
          <w:tcPr>
            <w:tcW w:w="992" w:type="dxa"/>
            <w:vAlign w:val="center"/>
          </w:tcPr>
          <w:p w:rsidR="00A52459" w:rsidRDefault="00A52459" w:rsidP="00523BC7">
            <w:pPr>
              <w:pStyle w:val="a5"/>
              <w:spacing w:line="276" w:lineRule="auto"/>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97"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76</w:t>
            </w:r>
          </w:p>
        </w:tc>
      </w:tr>
      <w:tr w:rsidR="00A52459" w:rsidTr="00523BC7">
        <w:trPr>
          <w:trHeight w:val="833"/>
        </w:trPr>
        <w:tc>
          <w:tcPr>
            <w:tcW w:w="529"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2</w:t>
            </w:r>
          </w:p>
        </w:tc>
        <w:tc>
          <w:tcPr>
            <w:tcW w:w="7234" w:type="dxa"/>
            <w:vAlign w:val="center"/>
          </w:tcPr>
          <w:p w:rsidR="00A52459" w:rsidRDefault="00321DC2" w:rsidP="00523BC7">
            <w:pPr>
              <w:rPr>
                <w:sz w:val="24"/>
                <w:szCs w:val="24"/>
              </w:rPr>
            </w:pPr>
            <w:r>
              <w:rPr>
                <w:sz w:val="24"/>
                <w:szCs w:val="24"/>
              </w:rPr>
              <w:t>По</w:t>
            </w:r>
            <w:r w:rsidR="00A52459">
              <w:rPr>
                <w:sz w:val="24"/>
                <w:szCs w:val="24"/>
              </w:rPr>
              <w:t>краска масляными красками металлоконструкций ограждения из сетки «</w:t>
            </w:r>
            <w:proofErr w:type="spellStart"/>
            <w:r w:rsidR="00A52459">
              <w:rPr>
                <w:sz w:val="24"/>
                <w:szCs w:val="24"/>
              </w:rPr>
              <w:t>Рабица</w:t>
            </w:r>
            <w:proofErr w:type="spellEnd"/>
            <w:r w:rsidR="00A52459">
              <w:rPr>
                <w:sz w:val="24"/>
                <w:szCs w:val="24"/>
              </w:rPr>
              <w:t>», краской серого цвета.</w:t>
            </w:r>
          </w:p>
        </w:tc>
        <w:tc>
          <w:tcPr>
            <w:tcW w:w="992"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кв</w:t>
            </w:r>
            <w:proofErr w:type="gramStart"/>
            <w:r>
              <w:rPr>
                <w:rFonts w:ascii="Times New Roman" w:hAnsi="Times New Roman"/>
                <w:sz w:val="24"/>
                <w:szCs w:val="24"/>
              </w:rPr>
              <w:t>.м</w:t>
            </w:r>
            <w:proofErr w:type="gramEnd"/>
          </w:p>
        </w:tc>
        <w:tc>
          <w:tcPr>
            <w:tcW w:w="997"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511</w:t>
            </w:r>
          </w:p>
        </w:tc>
      </w:tr>
      <w:tr w:rsidR="00A52459" w:rsidTr="00523BC7">
        <w:trPr>
          <w:trHeight w:val="1131"/>
        </w:trPr>
        <w:tc>
          <w:tcPr>
            <w:tcW w:w="529"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3</w:t>
            </w:r>
          </w:p>
        </w:tc>
        <w:tc>
          <w:tcPr>
            <w:tcW w:w="7234" w:type="dxa"/>
            <w:vAlign w:val="center"/>
          </w:tcPr>
          <w:p w:rsidR="00A52459" w:rsidRDefault="00321DC2" w:rsidP="00523BC7">
            <w:pPr>
              <w:pStyle w:val="a5"/>
              <w:spacing w:line="276" w:lineRule="auto"/>
              <w:rPr>
                <w:rFonts w:ascii="Times New Roman" w:hAnsi="Times New Roman"/>
                <w:sz w:val="24"/>
                <w:szCs w:val="24"/>
              </w:rPr>
            </w:pPr>
            <w:r>
              <w:rPr>
                <w:rFonts w:ascii="Times New Roman" w:hAnsi="Times New Roman"/>
                <w:sz w:val="24"/>
                <w:szCs w:val="24"/>
              </w:rPr>
              <w:t>По</w:t>
            </w:r>
            <w:r w:rsidR="00A52459">
              <w:rPr>
                <w:rFonts w:ascii="Times New Roman" w:hAnsi="Times New Roman"/>
                <w:sz w:val="24"/>
                <w:szCs w:val="24"/>
              </w:rPr>
              <w:t>краска масляными красками с расчисткой старой краски конструкций ограждения из металлического листа, краской серого цвета.</w:t>
            </w:r>
          </w:p>
        </w:tc>
        <w:tc>
          <w:tcPr>
            <w:tcW w:w="992"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кв.м.</w:t>
            </w:r>
          </w:p>
        </w:tc>
        <w:tc>
          <w:tcPr>
            <w:tcW w:w="997" w:type="dxa"/>
            <w:vAlign w:val="center"/>
          </w:tcPr>
          <w:p w:rsidR="00A52459" w:rsidRDefault="00A52459" w:rsidP="00523BC7">
            <w:pPr>
              <w:pStyle w:val="a5"/>
              <w:spacing w:line="276" w:lineRule="auto"/>
              <w:jc w:val="center"/>
              <w:rPr>
                <w:rFonts w:ascii="Times New Roman" w:hAnsi="Times New Roman"/>
                <w:sz w:val="24"/>
                <w:szCs w:val="24"/>
              </w:rPr>
            </w:pPr>
            <w:r>
              <w:rPr>
                <w:rFonts w:ascii="Times New Roman" w:hAnsi="Times New Roman"/>
                <w:sz w:val="24"/>
                <w:szCs w:val="24"/>
              </w:rPr>
              <w:t>173,6</w:t>
            </w:r>
          </w:p>
        </w:tc>
      </w:tr>
    </w:tbl>
    <w:p w:rsidR="00A52459" w:rsidRPr="000867C8" w:rsidRDefault="00A52459" w:rsidP="00A52459">
      <w:pPr>
        <w:pStyle w:val="a5"/>
        <w:spacing w:line="276" w:lineRule="auto"/>
        <w:rPr>
          <w:rFonts w:ascii="Times New Roman" w:hAnsi="Times New Roman"/>
          <w:sz w:val="24"/>
          <w:szCs w:val="24"/>
        </w:rPr>
      </w:pPr>
    </w:p>
    <w:p w:rsidR="00A52459" w:rsidRPr="00BB499C" w:rsidRDefault="00A52459" w:rsidP="00A52459">
      <w:pPr>
        <w:pStyle w:val="a5"/>
        <w:spacing w:line="276" w:lineRule="auto"/>
        <w:jc w:val="both"/>
        <w:rPr>
          <w:rFonts w:ascii="Times New Roman" w:hAnsi="Times New Roman"/>
          <w:sz w:val="24"/>
          <w:szCs w:val="24"/>
        </w:rPr>
      </w:pPr>
      <w:r>
        <w:rPr>
          <w:rFonts w:ascii="Times New Roman" w:hAnsi="Times New Roman"/>
          <w:b/>
          <w:sz w:val="24"/>
          <w:szCs w:val="24"/>
        </w:rPr>
        <w:t xml:space="preserve">  </w:t>
      </w:r>
      <w:r w:rsidRPr="00BB499C">
        <w:rPr>
          <w:rFonts w:ascii="Times New Roman" w:hAnsi="Times New Roman"/>
          <w:b/>
          <w:sz w:val="24"/>
          <w:szCs w:val="24"/>
        </w:rPr>
        <w:t>Сроки выполнения работ</w:t>
      </w:r>
      <w:r w:rsidRPr="00BB499C">
        <w:rPr>
          <w:rFonts w:ascii="Times New Roman" w:hAnsi="Times New Roman"/>
          <w:sz w:val="24"/>
          <w:szCs w:val="24"/>
        </w:rPr>
        <w:t xml:space="preserve">: с момента заключения </w:t>
      </w:r>
      <w:r>
        <w:rPr>
          <w:rFonts w:ascii="Times New Roman" w:hAnsi="Times New Roman"/>
          <w:sz w:val="24"/>
          <w:szCs w:val="24"/>
        </w:rPr>
        <w:t xml:space="preserve">договора </w:t>
      </w:r>
      <w:r w:rsidRPr="00BB499C">
        <w:rPr>
          <w:rFonts w:ascii="Times New Roman" w:hAnsi="Times New Roman"/>
          <w:sz w:val="24"/>
          <w:szCs w:val="24"/>
        </w:rPr>
        <w:t xml:space="preserve"> по </w:t>
      </w:r>
      <w:r>
        <w:rPr>
          <w:rFonts w:ascii="Times New Roman" w:hAnsi="Times New Roman"/>
          <w:sz w:val="24"/>
          <w:szCs w:val="24"/>
        </w:rPr>
        <w:t>3</w:t>
      </w:r>
      <w:r w:rsidR="0072596C" w:rsidRPr="0072596C">
        <w:rPr>
          <w:rFonts w:ascii="Times New Roman" w:hAnsi="Times New Roman"/>
          <w:sz w:val="24"/>
          <w:szCs w:val="24"/>
        </w:rPr>
        <w:t>1</w:t>
      </w:r>
      <w:r>
        <w:rPr>
          <w:rFonts w:ascii="Times New Roman" w:hAnsi="Times New Roman"/>
          <w:sz w:val="24"/>
          <w:szCs w:val="24"/>
        </w:rPr>
        <w:t xml:space="preserve"> июля 2013</w:t>
      </w:r>
      <w:r w:rsidRPr="00BB499C">
        <w:rPr>
          <w:rFonts w:ascii="Times New Roman" w:hAnsi="Times New Roman"/>
          <w:sz w:val="24"/>
          <w:szCs w:val="24"/>
        </w:rPr>
        <w:t>г.</w:t>
      </w:r>
    </w:p>
    <w:p w:rsidR="00A52459" w:rsidRDefault="00A52459" w:rsidP="00A52459">
      <w:pPr>
        <w:pStyle w:val="a5"/>
        <w:spacing w:line="276" w:lineRule="auto"/>
        <w:jc w:val="both"/>
        <w:rPr>
          <w:rFonts w:ascii="Times New Roman" w:hAnsi="Times New Roman"/>
          <w:sz w:val="24"/>
          <w:szCs w:val="24"/>
        </w:rPr>
      </w:pPr>
      <w:r w:rsidRPr="002C7582">
        <w:rPr>
          <w:rFonts w:ascii="Times New Roman" w:hAnsi="Times New Roman"/>
          <w:sz w:val="24"/>
          <w:szCs w:val="24"/>
        </w:rPr>
        <w:t xml:space="preserve">           Примечание: </w:t>
      </w:r>
      <w:r>
        <w:rPr>
          <w:rFonts w:ascii="Times New Roman" w:hAnsi="Times New Roman"/>
          <w:sz w:val="24"/>
          <w:szCs w:val="24"/>
        </w:rPr>
        <w:t xml:space="preserve">производство работ не </w:t>
      </w:r>
      <w:r w:rsidRPr="002C7582">
        <w:rPr>
          <w:rFonts w:ascii="Times New Roman" w:hAnsi="Times New Roman"/>
          <w:sz w:val="24"/>
          <w:szCs w:val="24"/>
        </w:rPr>
        <w:t>допускается при неблагоприятных погодных условиях (наличие атмосферных осадков, если температура окружающего воздуха не отвечает требованиям ГОСТ, СНиП и других нормативных документов</w:t>
      </w:r>
      <w:r>
        <w:rPr>
          <w:rFonts w:ascii="Times New Roman" w:hAnsi="Times New Roman"/>
          <w:sz w:val="24"/>
          <w:szCs w:val="24"/>
        </w:rPr>
        <w:t>)</w:t>
      </w:r>
      <w:r w:rsidRPr="002C7582">
        <w:rPr>
          <w:rFonts w:ascii="Times New Roman" w:hAnsi="Times New Roman"/>
          <w:sz w:val="24"/>
          <w:szCs w:val="24"/>
        </w:rPr>
        <w:t>.</w:t>
      </w:r>
    </w:p>
    <w:p w:rsidR="00A52459" w:rsidRDefault="00A52459" w:rsidP="00A52459">
      <w:pPr>
        <w:pStyle w:val="a5"/>
        <w:spacing w:line="276" w:lineRule="auto"/>
        <w:jc w:val="both"/>
        <w:rPr>
          <w:rFonts w:ascii="Times New Roman" w:hAnsi="Times New Roman"/>
          <w:sz w:val="24"/>
          <w:szCs w:val="24"/>
        </w:rPr>
      </w:pPr>
      <w:r>
        <w:rPr>
          <w:rFonts w:ascii="Times New Roman" w:hAnsi="Times New Roman"/>
          <w:sz w:val="24"/>
          <w:szCs w:val="24"/>
        </w:rPr>
        <w:t xml:space="preserve">           </w:t>
      </w:r>
      <w:r w:rsidRPr="002C7582">
        <w:rPr>
          <w:rFonts w:ascii="Times New Roman" w:hAnsi="Times New Roman"/>
          <w:b/>
          <w:sz w:val="24"/>
          <w:szCs w:val="24"/>
        </w:rPr>
        <w:t>Условия выполнения работ:</w:t>
      </w:r>
      <w:r>
        <w:rPr>
          <w:rFonts w:ascii="Times New Roman" w:hAnsi="Times New Roman"/>
          <w:b/>
          <w:sz w:val="24"/>
          <w:szCs w:val="24"/>
        </w:rPr>
        <w:t xml:space="preserve"> </w:t>
      </w:r>
      <w:r>
        <w:rPr>
          <w:rFonts w:ascii="Times New Roman" w:hAnsi="Times New Roman"/>
          <w:sz w:val="24"/>
          <w:szCs w:val="24"/>
        </w:rPr>
        <w:t>началом производства работ по окраске ограждения считается день выдачи заказчиком задания. Обеспечить на объекте производства работ безопасность отдыхающих, выполнение необходимых мероприятий по технике безопасности, охране окружающей среды, сохранности зеленых наслаждений, объектов городской собственности.</w:t>
      </w:r>
    </w:p>
    <w:p w:rsidR="00A52459" w:rsidRDefault="00A52459" w:rsidP="00A52459">
      <w:pPr>
        <w:pStyle w:val="a5"/>
        <w:spacing w:line="276" w:lineRule="auto"/>
        <w:jc w:val="both"/>
        <w:rPr>
          <w:rFonts w:ascii="Times New Roman" w:hAnsi="Times New Roman"/>
          <w:sz w:val="24"/>
          <w:szCs w:val="24"/>
        </w:rPr>
      </w:pPr>
      <w:r>
        <w:rPr>
          <w:rFonts w:ascii="Times New Roman" w:hAnsi="Times New Roman"/>
          <w:sz w:val="24"/>
          <w:szCs w:val="24"/>
        </w:rPr>
        <w:t xml:space="preserve">           Технология производства работ, качество применяемых материалов и условия выполнения работ должны отвечать требованиям нормативных документов. Выполненные работы предъявляются заказчику по факту выполненного объема ремонта с предоставлением фотодокументов. </w:t>
      </w:r>
    </w:p>
    <w:p w:rsidR="00FA7BAA" w:rsidRPr="00434B19" w:rsidRDefault="00FA7BAA" w:rsidP="00F60DE2">
      <w:pPr>
        <w:spacing w:after="0" w:line="240" w:lineRule="auto"/>
        <w:jc w:val="right"/>
        <w:rPr>
          <w:rFonts w:ascii="Times New Roman" w:hAnsi="Times New Roman" w:cs="Times New Roman"/>
          <w:sz w:val="24"/>
          <w:szCs w:val="24"/>
        </w:rPr>
      </w:pPr>
      <w:bookmarkStart w:id="0" w:name="_GoBack"/>
      <w:bookmarkEnd w:id="0"/>
    </w:p>
    <w:sectPr w:rsidR="00FA7BAA" w:rsidRPr="00434B19" w:rsidSect="00FA7B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25999"/>
    <w:multiLevelType w:val="hybridMultilevel"/>
    <w:tmpl w:val="7E9CA79E"/>
    <w:lvl w:ilvl="0" w:tplc="ED9C01C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nsid w:val="153835BA"/>
    <w:multiLevelType w:val="hybridMultilevel"/>
    <w:tmpl w:val="7E9CA79E"/>
    <w:lvl w:ilvl="0" w:tplc="ED9C01C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nsid w:val="265A067D"/>
    <w:multiLevelType w:val="hybridMultilevel"/>
    <w:tmpl w:val="7E9CA79E"/>
    <w:lvl w:ilvl="0" w:tplc="ED9C01C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nsid w:val="2A302602"/>
    <w:multiLevelType w:val="hybridMultilevel"/>
    <w:tmpl w:val="7E9CA79E"/>
    <w:lvl w:ilvl="0" w:tplc="ED9C01C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nsid w:val="2C810033"/>
    <w:multiLevelType w:val="hybridMultilevel"/>
    <w:tmpl w:val="064CE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F2656F"/>
    <w:multiLevelType w:val="hybridMultilevel"/>
    <w:tmpl w:val="7E9CA79E"/>
    <w:lvl w:ilvl="0" w:tplc="ED9C01C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nsid w:val="4A561CC0"/>
    <w:multiLevelType w:val="hybridMultilevel"/>
    <w:tmpl w:val="22405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9F3325"/>
    <w:multiLevelType w:val="hybridMultilevel"/>
    <w:tmpl w:val="BC7A3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A84506"/>
    <w:multiLevelType w:val="hybridMultilevel"/>
    <w:tmpl w:val="7E9CA79E"/>
    <w:lvl w:ilvl="0" w:tplc="ED9C01C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nsid w:val="5B244EC7"/>
    <w:multiLevelType w:val="multilevel"/>
    <w:tmpl w:val="E54886F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6137395A"/>
    <w:multiLevelType w:val="hybridMultilevel"/>
    <w:tmpl w:val="E850E5CC"/>
    <w:lvl w:ilvl="0" w:tplc="ED9C01C6">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68310008"/>
    <w:multiLevelType w:val="multilevel"/>
    <w:tmpl w:val="A00C8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9"/>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F60DE2"/>
    <w:rsid w:val="00056C3B"/>
    <w:rsid w:val="000627BB"/>
    <w:rsid w:val="0008631E"/>
    <w:rsid w:val="00100E16"/>
    <w:rsid w:val="00145594"/>
    <w:rsid w:val="001C0232"/>
    <w:rsid w:val="0023775E"/>
    <w:rsid w:val="00321DC2"/>
    <w:rsid w:val="00434B19"/>
    <w:rsid w:val="00611D85"/>
    <w:rsid w:val="00623725"/>
    <w:rsid w:val="0072596C"/>
    <w:rsid w:val="007B654C"/>
    <w:rsid w:val="00812D11"/>
    <w:rsid w:val="009A4BD4"/>
    <w:rsid w:val="009B6663"/>
    <w:rsid w:val="00A52459"/>
    <w:rsid w:val="00A6074F"/>
    <w:rsid w:val="00B315EC"/>
    <w:rsid w:val="00B978DA"/>
    <w:rsid w:val="00C47EA1"/>
    <w:rsid w:val="00CA1923"/>
    <w:rsid w:val="00CA5EBE"/>
    <w:rsid w:val="00D008A1"/>
    <w:rsid w:val="00D430C6"/>
    <w:rsid w:val="00D532AF"/>
    <w:rsid w:val="00E054B1"/>
    <w:rsid w:val="00F53636"/>
    <w:rsid w:val="00F60DE2"/>
    <w:rsid w:val="00FA7B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5EC"/>
  </w:style>
  <w:style w:type="paragraph" w:styleId="1">
    <w:name w:val="heading 1"/>
    <w:basedOn w:val="a"/>
    <w:next w:val="a"/>
    <w:link w:val="10"/>
    <w:qFormat/>
    <w:rsid w:val="00F60DE2"/>
    <w:pPr>
      <w:keepNext/>
      <w:spacing w:after="0" w:line="240" w:lineRule="auto"/>
      <w:ind w:firstLine="720"/>
      <w:jc w:val="center"/>
      <w:outlineLvl w:val="0"/>
    </w:pPr>
    <w:rPr>
      <w:rFonts w:ascii="Times New Roman" w:eastAsia="Times New Roman" w:hAnsi="Times New Roman" w:cs="Times New Roman"/>
      <w:b/>
      <w:sz w:val="28"/>
      <w:szCs w:val="24"/>
    </w:rPr>
  </w:style>
  <w:style w:type="paragraph" w:styleId="2">
    <w:name w:val="heading 2"/>
    <w:basedOn w:val="a"/>
    <w:next w:val="a"/>
    <w:link w:val="20"/>
    <w:qFormat/>
    <w:rsid w:val="00F60DE2"/>
    <w:pPr>
      <w:keepNext/>
      <w:spacing w:after="0" w:line="240" w:lineRule="auto"/>
      <w:jc w:val="center"/>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0DE2"/>
    <w:rPr>
      <w:rFonts w:ascii="Times New Roman" w:eastAsia="Times New Roman" w:hAnsi="Times New Roman" w:cs="Times New Roman"/>
      <w:b/>
      <w:sz w:val="28"/>
      <w:szCs w:val="24"/>
    </w:rPr>
  </w:style>
  <w:style w:type="character" w:customStyle="1" w:styleId="20">
    <w:name w:val="Заголовок 2 Знак"/>
    <w:basedOn w:val="a0"/>
    <w:link w:val="2"/>
    <w:rsid w:val="00F60DE2"/>
    <w:rPr>
      <w:rFonts w:ascii="Times New Roman" w:eastAsia="Times New Roman" w:hAnsi="Times New Roman" w:cs="Times New Roman"/>
      <w:sz w:val="28"/>
      <w:szCs w:val="24"/>
    </w:rPr>
  </w:style>
  <w:style w:type="paragraph" w:styleId="a3">
    <w:name w:val="Balloon Text"/>
    <w:basedOn w:val="a"/>
    <w:link w:val="a4"/>
    <w:uiPriority w:val="99"/>
    <w:semiHidden/>
    <w:unhideWhenUsed/>
    <w:rsid w:val="00F60D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0DE2"/>
    <w:rPr>
      <w:rFonts w:ascii="Tahoma" w:hAnsi="Tahoma" w:cs="Tahoma"/>
      <w:sz w:val="16"/>
      <w:szCs w:val="16"/>
    </w:rPr>
  </w:style>
  <w:style w:type="paragraph" w:styleId="a5">
    <w:name w:val="No Spacing"/>
    <w:uiPriority w:val="1"/>
    <w:qFormat/>
    <w:rsid w:val="0008631E"/>
    <w:pPr>
      <w:spacing w:after="0" w:line="240" w:lineRule="auto"/>
    </w:pPr>
    <w:rPr>
      <w:rFonts w:ascii="Calibri" w:eastAsia="Times New Roman" w:hAnsi="Calibri" w:cs="Times New Roman"/>
    </w:rPr>
  </w:style>
  <w:style w:type="paragraph" w:styleId="a6">
    <w:name w:val="Normal (Web)"/>
    <w:basedOn w:val="a"/>
    <w:uiPriority w:val="99"/>
    <w:unhideWhenUsed/>
    <w:rsid w:val="00623725"/>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rsid w:val="00A5245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62855">
      <w:bodyDiv w:val="1"/>
      <w:marLeft w:val="0"/>
      <w:marRight w:val="0"/>
      <w:marTop w:val="0"/>
      <w:marBottom w:val="0"/>
      <w:divBdr>
        <w:top w:val="none" w:sz="0" w:space="0" w:color="auto"/>
        <w:left w:val="none" w:sz="0" w:space="0" w:color="auto"/>
        <w:bottom w:val="none" w:sz="0" w:space="0" w:color="auto"/>
        <w:right w:val="none" w:sz="0" w:space="0" w:color="auto"/>
      </w:divBdr>
    </w:div>
    <w:div w:id="675425423">
      <w:bodyDiv w:val="1"/>
      <w:marLeft w:val="0"/>
      <w:marRight w:val="0"/>
      <w:marTop w:val="0"/>
      <w:marBottom w:val="0"/>
      <w:divBdr>
        <w:top w:val="none" w:sz="0" w:space="0" w:color="auto"/>
        <w:left w:val="none" w:sz="0" w:space="0" w:color="auto"/>
        <w:bottom w:val="none" w:sz="0" w:space="0" w:color="auto"/>
        <w:right w:val="none" w:sz="0" w:space="0" w:color="auto"/>
      </w:divBdr>
    </w:div>
    <w:div w:id="743915716">
      <w:bodyDiv w:val="1"/>
      <w:marLeft w:val="0"/>
      <w:marRight w:val="0"/>
      <w:marTop w:val="0"/>
      <w:marBottom w:val="0"/>
      <w:divBdr>
        <w:top w:val="none" w:sz="0" w:space="0" w:color="auto"/>
        <w:left w:val="none" w:sz="0" w:space="0" w:color="auto"/>
        <w:bottom w:val="none" w:sz="0" w:space="0" w:color="auto"/>
        <w:right w:val="none" w:sz="0" w:space="0" w:color="auto"/>
      </w:divBdr>
    </w:div>
    <w:div w:id="992949246">
      <w:bodyDiv w:val="1"/>
      <w:marLeft w:val="0"/>
      <w:marRight w:val="0"/>
      <w:marTop w:val="0"/>
      <w:marBottom w:val="0"/>
      <w:divBdr>
        <w:top w:val="none" w:sz="0" w:space="0" w:color="auto"/>
        <w:left w:val="none" w:sz="0" w:space="0" w:color="auto"/>
        <w:bottom w:val="none" w:sz="0" w:space="0" w:color="auto"/>
        <w:right w:val="none" w:sz="0" w:space="0" w:color="auto"/>
      </w:divBdr>
    </w:div>
    <w:div w:id="1731075728">
      <w:bodyDiv w:val="1"/>
      <w:marLeft w:val="0"/>
      <w:marRight w:val="0"/>
      <w:marTop w:val="0"/>
      <w:marBottom w:val="0"/>
      <w:divBdr>
        <w:top w:val="none" w:sz="0" w:space="0" w:color="auto"/>
        <w:left w:val="none" w:sz="0" w:space="0" w:color="auto"/>
        <w:bottom w:val="none" w:sz="0" w:space="0" w:color="auto"/>
        <w:right w:val="none" w:sz="0" w:space="0" w:color="auto"/>
      </w:divBdr>
    </w:div>
    <w:div w:id="1755931950">
      <w:bodyDiv w:val="1"/>
      <w:marLeft w:val="0"/>
      <w:marRight w:val="0"/>
      <w:marTop w:val="0"/>
      <w:marBottom w:val="0"/>
      <w:divBdr>
        <w:top w:val="none" w:sz="0" w:space="0" w:color="auto"/>
        <w:left w:val="none" w:sz="0" w:space="0" w:color="auto"/>
        <w:bottom w:val="none" w:sz="0" w:space="0" w:color="auto"/>
        <w:right w:val="none" w:sz="0" w:space="0" w:color="auto"/>
      </w:divBdr>
    </w:div>
    <w:div w:id="17949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251</Words>
  <Characters>1436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2013-07-02T04:03:00Z</cp:lastPrinted>
  <dcterms:created xsi:type="dcterms:W3CDTF">2012-03-06T10:50:00Z</dcterms:created>
  <dcterms:modified xsi:type="dcterms:W3CDTF">2013-07-08T04:02:00Z</dcterms:modified>
</cp:coreProperties>
</file>