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9D9" w:rsidRPr="008009D9" w:rsidRDefault="008009D9" w:rsidP="008009D9">
      <w:pPr>
        <w:jc w:val="right"/>
        <w:rPr>
          <w:sz w:val="22"/>
          <w:szCs w:val="22"/>
        </w:rPr>
      </w:pPr>
      <w:r w:rsidRPr="008009D9">
        <w:rPr>
          <w:sz w:val="22"/>
          <w:szCs w:val="22"/>
        </w:rPr>
        <w:t>Приложение №1</w:t>
      </w:r>
    </w:p>
    <w:p w:rsidR="008009D9" w:rsidRPr="008009D9" w:rsidRDefault="008009D9" w:rsidP="008009D9">
      <w:pPr>
        <w:jc w:val="right"/>
        <w:rPr>
          <w:sz w:val="22"/>
          <w:szCs w:val="22"/>
        </w:rPr>
      </w:pPr>
      <w:r w:rsidRPr="008009D9">
        <w:rPr>
          <w:sz w:val="22"/>
          <w:szCs w:val="22"/>
        </w:rPr>
        <w:t>к извещению о проведении запроса котировок</w:t>
      </w:r>
    </w:p>
    <w:p w:rsidR="00734E01" w:rsidRPr="008009D9" w:rsidRDefault="008009D9" w:rsidP="008009D9">
      <w:pPr>
        <w:ind w:firstLine="567"/>
        <w:jc w:val="right"/>
        <w:rPr>
          <w:sz w:val="22"/>
          <w:szCs w:val="22"/>
        </w:rPr>
      </w:pPr>
      <w:r w:rsidRPr="008009D9">
        <w:rPr>
          <w:sz w:val="22"/>
          <w:szCs w:val="22"/>
        </w:rPr>
        <w:t>№0356300058913000023 от 23 июля 2013 г.</w:t>
      </w:r>
    </w:p>
    <w:p w:rsidR="008009D9" w:rsidRDefault="008009D9" w:rsidP="008009D9">
      <w:pPr>
        <w:ind w:firstLine="567"/>
        <w:jc w:val="right"/>
      </w:pPr>
    </w:p>
    <w:p w:rsidR="008009D9" w:rsidRPr="00FC3364" w:rsidRDefault="008009D9" w:rsidP="008009D9">
      <w:pPr>
        <w:ind w:firstLine="567"/>
        <w:jc w:val="right"/>
        <w:rPr>
          <w:sz w:val="28"/>
          <w:szCs w:val="28"/>
          <w:highlight w:val="yellow"/>
        </w:rPr>
      </w:pPr>
    </w:p>
    <w:p w:rsidR="000B228E" w:rsidRPr="00294B46" w:rsidRDefault="000B228E" w:rsidP="00B0246F">
      <w:pPr>
        <w:ind w:right="367"/>
        <w:jc w:val="center"/>
        <w:rPr>
          <w:b/>
          <w:sz w:val="22"/>
          <w:szCs w:val="22"/>
        </w:rPr>
      </w:pPr>
      <w:r w:rsidRPr="00294B46">
        <w:rPr>
          <w:b/>
          <w:sz w:val="22"/>
          <w:szCs w:val="22"/>
        </w:rPr>
        <w:t>Техническое задание</w:t>
      </w:r>
    </w:p>
    <w:p w:rsidR="000B228E" w:rsidRPr="00294B46" w:rsidRDefault="000B228E" w:rsidP="00B0246F">
      <w:pPr>
        <w:jc w:val="center"/>
        <w:rPr>
          <w:color w:val="000000"/>
          <w:sz w:val="22"/>
          <w:szCs w:val="22"/>
        </w:rPr>
      </w:pPr>
      <w:r w:rsidRPr="00294B46">
        <w:rPr>
          <w:color w:val="000000"/>
          <w:sz w:val="22"/>
          <w:szCs w:val="22"/>
        </w:rPr>
        <w:t>на выполнение работ по текущему ремонту кабинетов №2,4,12,17 на 2-м этаже и лестницы нежилого здания по ул. Академика Веденеева, 86а в Орджоникидзевском районе города Перми.</w:t>
      </w:r>
    </w:p>
    <w:p w:rsidR="000B228E" w:rsidRPr="00294B46" w:rsidRDefault="000B228E" w:rsidP="00B0246F">
      <w:pPr>
        <w:tabs>
          <w:tab w:val="left" w:pos="-348"/>
        </w:tabs>
        <w:ind w:left="-708" w:firstLine="360"/>
        <w:jc w:val="center"/>
        <w:rPr>
          <w:sz w:val="22"/>
          <w:szCs w:val="22"/>
        </w:rPr>
      </w:pPr>
    </w:p>
    <w:p w:rsidR="000B228E" w:rsidRPr="00294B46" w:rsidRDefault="000B228E" w:rsidP="000B228E">
      <w:pPr>
        <w:jc w:val="both"/>
        <w:rPr>
          <w:sz w:val="22"/>
          <w:szCs w:val="22"/>
        </w:rPr>
      </w:pPr>
      <w:r w:rsidRPr="00294B46">
        <w:rPr>
          <w:b/>
          <w:sz w:val="22"/>
          <w:szCs w:val="22"/>
        </w:rPr>
        <w:t>Место выполнения работ</w:t>
      </w:r>
      <w:r w:rsidRPr="00294B46">
        <w:rPr>
          <w:sz w:val="22"/>
          <w:szCs w:val="22"/>
        </w:rPr>
        <w:t xml:space="preserve">: г. Пермь, Орджоникидзевский район, ул. </w:t>
      </w:r>
      <w:r>
        <w:rPr>
          <w:sz w:val="22"/>
          <w:szCs w:val="22"/>
        </w:rPr>
        <w:t xml:space="preserve">Академика </w:t>
      </w:r>
      <w:r w:rsidRPr="00294B46">
        <w:rPr>
          <w:color w:val="000000"/>
          <w:sz w:val="22"/>
          <w:szCs w:val="22"/>
        </w:rPr>
        <w:t>Веденеева,86а.</w:t>
      </w:r>
    </w:p>
    <w:p w:rsidR="000B228E" w:rsidRPr="00294B46" w:rsidRDefault="000B228E" w:rsidP="000B228E">
      <w:pPr>
        <w:jc w:val="both"/>
        <w:rPr>
          <w:color w:val="000000"/>
          <w:sz w:val="22"/>
          <w:szCs w:val="22"/>
        </w:rPr>
      </w:pPr>
      <w:r w:rsidRPr="00294B46">
        <w:rPr>
          <w:b/>
          <w:sz w:val="22"/>
          <w:szCs w:val="22"/>
        </w:rPr>
        <w:t>Срок выполнения работ</w:t>
      </w:r>
      <w:r w:rsidRPr="00294B46">
        <w:rPr>
          <w:sz w:val="22"/>
          <w:szCs w:val="22"/>
        </w:rPr>
        <w:t>: с момента заклю</w:t>
      </w:r>
      <w:r>
        <w:rPr>
          <w:sz w:val="22"/>
          <w:szCs w:val="22"/>
        </w:rPr>
        <w:t xml:space="preserve">чения договора </w:t>
      </w:r>
      <w:r w:rsidRPr="00294B46">
        <w:rPr>
          <w:sz w:val="22"/>
          <w:szCs w:val="22"/>
        </w:rPr>
        <w:t xml:space="preserve">по </w:t>
      </w:r>
      <w:r w:rsidRPr="00294B46">
        <w:rPr>
          <w:color w:val="000000"/>
          <w:sz w:val="22"/>
          <w:szCs w:val="22"/>
        </w:rPr>
        <w:t>20.08.2013г.</w:t>
      </w:r>
    </w:p>
    <w:p w:rsidR="000B228E" w:rsidRPr="00294B46" w:rsidRDefault="000B228E" w:rsidP="000B228E">
      <w:pPr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0B228E" w:rsidRPr="00294B46" w:rsidRDefault="000B228E" w:rsidP="000B228E">
      <w:pPr>
        <w:jc w:val="both"/>
        <w:rPr>
          <w:b/>
          <w:sz w:val="22"/>
          <w:szCs w:val="22"/>
        </w:rPr>
      </w:pPr>
      <w:r w:rsidRPr="00294B46">
        <w:rPr>
          <w:b/>
          <w:sz w:val="22"/>
          <w:szCs w:val="22"/>
        </w:rPr>
        <w:t>Требования к производству работ:</w:t>
      </w:r>
    </w:p>
    <w:p w:rsidR="000B228E" w:rsidRPr="00294B46" w:rsidRDefault="000B228E" w:rsidP="000B228E">
      <w:pPr>
        <w:ind w:firstLine="567"/>
        <w:jc w:val="both"/>
        <w:rPr>
          <w:sz w:val="22"/>
          <w:szCs w:val="22"/>
        </w:rPr>
      </w:pPr>
      <w:r w:rsidRPr="00294B46">
        <w:rPr>
          <w:sz w:val="22"/>
          <w:szCs w:val="22"/>
        </w:rPr>
        <w:t>Согласование с заказчиком всего списка используемых материалов, цвета,  фактуры, размеров. Материалы, используемые при выполнении работы, подлежащие обязательной сертификации,  должны иметь сертификат и знак соответствия.</w:t>
      </w:r>
    </w:p>
    <w:p w:rsidR="000B228E" w:rsidRPr="00294B46" w:rsidRDefault="000B228E" w:rsidP="000B228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Работы по настоящему договору</w:t>
      </w:r>
      <w:r w:rsidRPr="00294B46">
        <w:rPr>
          <w:sz w:val="22"/>
          <w:szCs w:val="22"/>
        </w:rPr>
        <w:t xml:space="preserve"> выполнять в строгом соответствии с требованиями технического задания, локально-сметным расчетом, а также с требованиями экологических, санитарно-гигиенических, противопожарных и других норм, действующих на территории РФ, и обеспечивающих безопасную для жизни и здоровья людей эксплуатацию законченного ремонтом объекта.</w:t>
      </w:r>
    </w:p>
    <w:p w:rsidR="000B228E" w:rsidRPr="00294B46" w:rsidRDefault="000B228E" w:rsidP="000B228E">
      <w:pPr>
        <w:ind w:firstLine="567"/>
        <w:jc w:val="both"/>
        <w:rPr>
          <w:sz w:val="22"/>
          <w:szCs w:val="22"/>
        </w:rPr>
      </w:pPr>
      <w:r w:rsidRPr="00294B46">
        <w:rPr>
          <w:sz w:val="22"/>
          <w:szCs w:val="22"/>
        </w:rPr>
        <w:t xml:space="preserve"> Обеспечение качественного выполнения всех работ в соответствии с действующими нормами и техническими условиями.</w:t>
      </w:r>
    </w:p>
    <w:p w:rsidR="000B228E" w:rsidRPr="00294B46" w:rsidRDefault="000B228E" w:rsidP="000B228E">
      <w:pPr>
        <w:ind w:firstLine="567"/>
        <w:jc w:val="both"/>
        <w:rPr>
          <w:sz w:val="22"/>
          <w:szCs w:val="22"/>
        </w:rPr>
      </w:pPr>
      <w:r w:rsidRPr="00294B46">
        <w:rPr>
          <w:sz w:val="22"/>
          <w:szCs w:val="22"/>
        </w:rPr>
        <w:t xml:space="preserve">Обеспечение  выполнения безопасной и бесперебойной работы на объекте, выполнение необходимых мероприятий по технике безопасности, охране окружающей среды, соблюдение правил пожарной безопасности. </w:t>
      </w:r>
    </w:p>
    <w:p w:rsidR="000B228E" w:rsidRPr="00294B46" w:rsidRDefault="000B228E" w:rsidP="000B228E">
      <w:pPr>
        <w:ind w:firstLine="567"/>
        <w:jc w:val="both"/>
        <w:rPr>
          <w:sz w:val="22"/>
          <w:szCs w:val="22"/>
        </w:rPr>
      </w:pPr>
      <w:r w:rsidRPr="00294B46">
        <w:rPr>
          <w:sz w:val="22"/>
          <w:szCs w:val="22"/>
        </w:rPr>
        <w:t>Обеспечение содержания и уборки объекта и прилегающей непосредственно к нему территории. Вывоз строительного мусора производить регулярно. Складирование и погрузку мусора производить в упакованном в мешки виде. Не допускается загромождение площадки у входа в помещение и на улице у входа в здание.</w:t>
      </w:r>
    </w:p>
    <w:p w:rsidR="000B228E" w:rsidRPr="00294B46" w:rsidRDefault="000B228E" w:rsidP="000B228E">
      <w:pPr>
        <w:ind w:firstLine="567"/>
        <w:jc w:val="both"/>
        <w:rPr>
          <w:sz w:val="22"/>
          <w:szCs w:val="22"/>
        </w:rPr>
      </w:pPr>
      <w:r w:rsidRPr="00294B46">
        <w:rPr>
          <w:sz w:val="22"/>
          <w:szCs w:val="22"/>
        </w:rPr>
        <w:t>По окончании ремонтных работ составляется акт приемки в эксплуатацию законченных ремонтом работ.</w:t>
      </w:r>
    </w:p>
    <w:p w:rsidR="000B228E" w:rsidRPr="00294B46" w:rsidRDefault="000B228E" w:rsidP="000B228E">
      <w:pPr>
        <w:rPr>
          <w:b/>
          <w:bCs/>
          <w:sz w:val="22"/>
          <w:szCs w:val="22"/>
        </w:rPr>
      </w:pPr>
      <w:r w:rsidRPr="00294B46">
        <w:rPr>
          <w:sz w:val="22"/>
          <w:szCs w:val="22"/>
        </w:rPr>
        <w:t>Гарантийный срок на все выполненные работы: 24 месяца.</w:t>
      </w:r>
      <w:r w:rsidRPr="00294B46">
        <w:rPr>
          <w:b/>
          <w:bCs/>
          <w:sz w:val="22"/>
          <w:szCs w:val="22"/>
        </w:rPr>
        <w:t xml:space="preserve"> </w:t>
      </w:r>
    </w:p>
    <w:p w:rsidR="000B228E" w:rsidRPr="00294B46" w:rsidRDefault="000B228E" w:rsidP="000B228E">
      <w:pPr>
        <w:rPr>
          <w:b/>
          <w:bCs/>
          <w:sz w:val="22"/>
          <w:szCs w:val="22"/>
        </w:rPr>
      </w:pPr>
    </w:p>
    <w:p w:rsidR="000B228E" w:rsidRPr="00294B46" w:rsidRDefault="000B228E" w:rsidP="000B228E">
      <w:pPr>
        <w:jc w:val="center"/>
        <w:rPr>
          <w:b/>
          <w:bCs/>
          <w:sz w:val="22"/>
          <w:szCs w:val="22"/>
        </w:rPr>
      </w:pPr>
      <w:r w:rsidRPr="00294B46">
        <w:rPr>
          <w:b/>
          <w:bCs/>
          <w:sz w:val="22"/>
          <w:szCs w:val="22"/>
        </w:rPr>
        <w:t xml:space="preserve">ВЕДОМОСТЬ ОБЪЕМОВ РАБОТ </w:t>
      </w:r>
    </w:p>
    <w:p w:rsidR="000B228E" w:rsidRPr="00294B46" w:rsidRDefault="000B228E" w:rsidP="000B228E">
      <w:pPr>
        <w:jc w:val="center"/>
        <w:rPr>
          <w:b/>
          <w:bCs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73"/>
        <w:gridCol w:w="51"/>
        <w:gridCol w:w="5670"/>
        <w:gridCol w:w="1559"/>
        <w:gridCol w:w="2268"/>
      </w:tblGrid>
      <w:tr w:rsidR="000B228E" w:rsidRPr="00294B46" w:rsidTr="00577771">
        <w:trPr>
          <w:trHeight w:val="4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94B46">
              <w:rPr>
                <w:b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Кол-во</w:t>
            </w:r>
          </w:p>
        </w:tc>
      </w:tr>
      <w:tr w:rsidR="000B228E" w:rsidRPr="00294B46" w:rsidTr="00577771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28E" w:rsidRPr="00294B46" w:rsidRDefault="000B228E" w:rsidP="00577771">
            <w:pPr>
              <w:jc w:val="center"/>
              <w:rPr>
                <w:b/>
                <w:sz w:val="22"/>
                <w:szCs w:val="22"/>
              </w:rPr>
            </w:pPr>
            <w:r w:rsidRPr="00294B46">
              <w:rPr>
                <w:b/>
                <w:sz w:val="22"/>
                <w:szCs w:val="22"/>
              </w:rPr>
              <w:t>4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b/>
                <w:bCs/>
                <w:sz w:val="22"/>
                <w:szCs w:val="22"/>
              </w:rPr>
            </w:pPr>
            <w:r w:rsidRPr="00294B46">
              <w:rPr>
                <w:b/>
                <w:bCs/>
                <w:sz w:val="22"/>
                <w:szCs w:val="22"/>
              </w:rPr>
              <w:t>Раздел 1. Кабинеты №4; №2;№17.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i/>
                <w:sz w:val="22"/>
                <w:szCs w:val="22"/>
              </w:rPr>
            </w:pPr>
            <w:r w:rsidRPr="00294B46">
              <w:rPr>
                <w:i/>
                <w:sz w:val="22"/>
                <w:szCs w:val="22"/>
              </w:rPr>
              <w:t>Потолки.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33,3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103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Окрашивание водоэмульсионными составами поверхностей потолков, ранее окрашенных: водоэмульсионной краской, с расчисткой старой краски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33,3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Установка светильников с люминесцентными лампами встраиваемыми ARS 4х18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Смена: выключателей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Смена: розеток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4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 светильников: с лампами накаливания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i/>
                <w:sz w:val="22"/>
                <w:szCs w:val="22"/>
              </w:rPr>
            </w:pPr>
            <w:r w:rsidRPr="00294B46">
              <w:rPr>
                <w:i/>
                <w:sz w:val="22"/>
                <w:szCs w:val="22"/>
              </w:rPr>
              <w:t>Стены.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Антисептическая обработка  поверхностей стен  противогрибковыми составами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43,36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38,5</w:t>
            </w:r>
          </w:p>
        </w:tc>
      </w:tr>
      <w:tr w:rsidR="000B228E" w:rsidRPr="00294B46" w:rsidTr="00E7500B">
        <w:tblPrEx>
          <w:tblLook w:val="04A0" w:firstRow="1" w:lastRow="0" w:firstColumn="1" w:lastColumn="0" w:noHBand="0" w:noVBand="1"/>
        </w:tblPrEx>
        <w:trPr>
          <w:trHeight w:val="441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   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Оклейка обоями стен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38,5</w:t>
            </w:r>
          </w:p>
        </w:tc>
      </w:tr>
      <w:tr w:rsidR="000B228E" w:rsidRPr="00294B46" w:rsidTr="00E7500B">
        <w:tblPrEx>
          <w:tblLook w:val="04A0" w:firstRow="1" w:lastRow="0" w:firstColumn="1" w:lastColumn="0" w:noHBand="0" w:noVBand="1"/>
        </w:tblPrEx>
        <w:trPr>
          <w:trHeight w:val="976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Окрашивание водоэмульсионными составами поверхностей стен, ранее окрашенных: масляной краской с расчисткой старой краски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84,3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8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E7500B">
            <w:pPr>
              <w:rPr>
                <w:sz w:val="22"/>
                <w:szCs w:val="22"/>
              </w:rPr>
            </w:pPr>
            <w:r w:rsidRPr="002C012E">
              <w:rPr>
                <w:sz w:val="22"/>
                <w:szCs w:val="22"/>
              </w:rPr>
              <w:t xml:space="preserve">Облицовка стен по одинарному металлическому каркасу из </w:t>
            </w:r>
            <w:proofErr w:type="gramStart"/>
            <w:r w:rsidRPr="002C012E">
              <w:rPr>
                <w:sz w:val="22"/>
                <w:szCs w:val="22"/>
              </w:rPr>
              <w:t>ПН</w:t>
            </w:r>
            <w:proofErr w:type="gramEnd"/>
            <w:r w:rsidRPr="002C012E">
              <w:rPr>
                <w:sz w:val="22"/>
                <w:szCs w:val="22"/>
              </w:rPr>
              <w:t xml:space="preserve"> и ПС профилей гипсокартонными листами в один слой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5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34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Установка решеток радиаторных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 решетка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89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Покрытие масляными и спиртовыми лаками по окрашиваемой или </w:t>
            </w:r>
            <w:proofErr w:type="spellStart"/>
            <w:r w:rsidRPr="00294B46">
              <w:rPr>
                <w:sz w:val="22"/>
                <w:szCs w:val="22"/>
              </w:rPr>
              <w:t>огрунтованной</w:t>
            </w:r>
            <w:proofErr w:type="spellEnd"/>
            <w:r w:rsidRPr="00294B46">
              <w:rPr>
                <w:sz w:val="22"/>
                <w:szCs w:val="22"/>
              </w:rPr>
              <w:t xml:space="preserve"> поверхности: заполнений дверных проемов за 2 раза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8,09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i/>
                <w:sz w:val="22"/>
                <w:szCs w:val="22"/>
              </w:rPr>
            </w:pPr>
            <w:r w:rsidRPr="00294B46">
              <w:rPr>
                <w:i/>
                <w:sz w:val="22"/>
                <w:szCs w:val="22"/>
              </w:rPr>
              <w:t>Полы.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Разборка покрытий полов: из линолеума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33,3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Разборка плинтусов: деревянных и из пластмассовых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36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Заделка выбоин в полах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 место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5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33,3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36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Укладка металлического накладного профиля (порога)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0,9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b/>
                <w:bCs/>
                <w:sz w:val="22"/>
                <w:szCs w:val="22"/>
              </w:rPr>
            </w:pPr>
            <w:r w:rsidRPr="00294B46">
              <w:rPr>
                <w:b/>
                <w:bCs/>
                <w:sz w:val="22"/>
                <w:szCs w:val="22"/>
              </w:rPr>
              <w:t>Раздел 2. Проемы (помещения №2;12;лестница)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Демонтаж оконных коробок: в каменных стенах с отбивкой штукатурки в откосах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 коробка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Снятие оконных переплетов: остекленных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9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Снятие подоконных досок: деревянных в каменных зданиях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2,16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Установка блоков оконных пластиковых трехстворчатых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9,72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Установка подоконных досок из ПВХ: в каменных стенах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proofErr w:type="spellStart"/>
            <w:r w:rsidRPr="00294B46">
              <w:rPr>
                <w:sz w:val="22"/>
                <w:szCs w:val="22"/>
              </w:rPr>
              <w:t>п</w:t>
            </w:r>
            <w:proofErr w:type="gramStart"/>
            <w:r w:rsidRPr="00294B46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5,4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 из листовой стали отливов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5,4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Облицовка оконных откосов и участков стен декоративным бумажно-слоистым пластиком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м</w:t>
            </w:r>
            <w:proofErr w:type="gramStart"/>
            <w:r w:rsidRPr="00294B4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</w:p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7,29</w:t>
            </w:r>
            <w:r w:rsidRPr="00294B46">
              <w:rPr>
                <w:i/>
                <w:iCs/>
                <w:sz w:val="22"/>
                <w:szCs w:val="22"/>
              </w:rPr>
              <w:br/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 дверных приборов: замков врезных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 дверных приборов: ручек-кнопок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Смена оконных приборов: ручек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Сетка москитная рамочная с установкой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94B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2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lastRenderedPageBreak/>
              <w:t xml:space="preserve">                           </w:t>
            </w:r>
          </w:p>
        </w:tc>
      </w:tr>
      <w:tr w:rsidR="000B228E" w:rsidRPr="00294B46" w:rsidTr="00E7500B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b/>
                <w:bCs/>
                <w:sz w:val="22"/>
                <w:szCs w:val="22"/>
              </w:rPr>
            </w:pPr>
            <w:r w:rsidRPr="00294B46">
              <w:rPr>
                <w:b/>
                <w:bCs/>
                <w:sz w:val="22"/>
                <w:szCs w:val="22"/>
              </w:rPr>
              <w:t>Раздел 3. Разные работы.</w:t>
            </w:r>
          </w:p>
        </w:tc>
      </w:tr>
      <w:tr w:rsidR="000B228E" w:rsidRPr="00294B46" w:rsidTr="00E7500B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 т груза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0,94</w:t>
            </w:r>
          </w:p>
        </w:tc>
      </w:tr>
      <w:tr w:rsidR="000B228E" w:rsidRPr="00294B46" w:rsidTr="00577771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 xml:space="preserve">Перевозка грузов </w:t>
            </w:r>
            <w:r>
              <w:rPr>
                <w:sz w:val="22"/>
                <w:szCs w:val="22"/>
              </w:rPr>
              <w:t>автомобилями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1 т груза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8E" w:rsidRPr="00294B46" w:rsidRDefault="000B228E" w:rsidP="00577771">
            <w:pPr>
              <w:jc w:val="center"/>
              <w:rPr>
                <w:sz w:val="22"/>
                <w:szCs w:val="22"/>
              </w:rPr>
            </w:pPr>
            <w:r w:rsidRPr="00294B46">
              <w:rPr>
                <w:sz w:val="22"/>
                <w:szCs w:val="22"/>
              </w:rPr>
              <w:t>0,94</w:t>
            </w:r>
          </w:p>
        </w:tc>
      </w:tr>
    </w:tbl>
    <w:p w:rsidR="00734E01" w:rsidRPr="000B228E" w:rsidRDefault="00734E01" w:rsidP="00734E01">
      <w:pPr>
        <w:spacing w:line="240" w:lineRule="atLeast"/>
        <w:rPr>
          <w:b/>
          <w:sz w:val="22"/>
          <w:szCs w:val="22"/>
        </w:rPr>
      </w:pPr>
    </w:p>
    <w:p w:rsidR="00734E01" w:rsidRPr="000B228E" w:rsidRDefault="00734E01" w:rsidP="00734E01">
      <w:pPr>
        <w:rPr>
          <w:sz w:val="22"/>
          <w:szCs w:val="22"/>
        </w:rPr>
      </w:pPr>
    </w:p>
    <w:p w:rsidR="000B228E" w:rsidRDefault="00E7500B" w:rsidP="000B228E">
      <w:pPr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</w:t>
      </w:r>
      <w:r w:rsidR="000B228E" w:rsidRPr="000B228E">
        <w:rPr>
          <w:b/>
          <w:sz w:val="22"/>
          <w:szCs w:val="22"/>
        </w:rPr>
        <w:t>Характеристика материалов, используемых при</w:t>
      </w:r>
      <w:r>
        <w:rPr>
          <w:b/>
          <w:sz w:val="22"/>
          <w:szCs w:val="22"/>
        </w:rPr>
        <w:t xml:space="preserve"> выполнении работ (</w:t>
      </w:r>
      <w:proofErr w:type="gramStart"/>
      <w:r>
        <w:rPr>
          <w:b/>
          <w:sz w:val="22"/>
          <w:szCs w:val="22"/>
        </w:rPr>
        <w:t>качественные</w:t>
      </w:r>
      <w:proofErr w:type="gramEnd"/>
      <w:r w:rsidR="000B228E" w:rsidRPr="000B228E">
        <w:rPr>
          <w:b/>
          <w:sz w:val="22"/>
          <w:szCs w:val="22"/>
        </w:rPr>
        <w:t>).</w:t>
      </w:r>
    </w:p>
    <w:p w:rsidR="00B0246F" w:rsidRPr="000B228E" w:rsidRDefault="00B0246F" w:rsidP="000B228E">
      <w:pPr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9737"/>
      </w:tblGrid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bCs/>
                <w:sz w:val="22"/>
                <w:szCs w:val="22"/>
              </w:rPr>
            </w:pPr>
            <w:r w:rsidRPr="000B228E">
              <w:rPr>
                <w:bCs/>
                <w:sz w:val="22"/>
                <w:szCs w:val="22"/>
              </w:rPr>
              <w:t>№</w:t>
            </w:r>
          </w:p>
          <w:p w:rsidR="000B228E" w:rsidRPr="000B228E" w:rsidRDefault="000B228E" w:rsidP="00577771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0B228E">
              <w:rPr>
                <w:bCs/>
                <w:sz w:val="22"/>
                <w:szCs w:val="22"/>
              </w:rPr>
              <w:t>п</w:t>
            </w:r>
            <w:proofErr w:type="gramEnd"/>
            <w:r w:rsidRPr="000B228E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bCs/>
                <w:sz w:val="22"/>
                <w:szCs w:val="22"/>
              </w:rPr>
            </w:pPr>
            <w:r w:rsidRPr="000B228E">
              <w:rPr>
                <w:bCs/>
                <w:sz w:val="22"/>
                <w:szCs w:val="22"/>
              </w:rPr>
              <w:t>Показатели товара, их значения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Линолеум поливинилхлоридный на теплоизолирующей подоснове марок ПР-ВТ, ВК-ВТ, </w:t>
            </w:r>
            <w:proofErr w:type="gramStart"/>
            <w:r w:rsidRPr="000B228E">
              <w:rPr>
                <w:sz w:val="22"/>
                <w:szCs w:val="22"/>
              </w:rPr>
              <w:t>ЭК-ВТ</w:t>
            </w:r>
            <w:proofErr w:type="gramEnd"/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Замок врезной оцинкованный с цилиндровым механизмом ГОСТ</w:t>
            </w:r>
            <w:r w:rsidRPr="000B228E">
              <w:rPr>
                <w:sz w:val="22"/>
                <w:szCs w:val="22"/>
              </w:rPr>
              <w:br/>
              <w:t>5089-2003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Портландцемент общестроительного назначения </w:t>
            </w:r>
            <w:proofErr w:type="spellStart"/>
            <w:r w:rsidRPr="000B228E">
              <w:rPr>
                <w:sz w:val="22"/>
                <w:szCs w:val="22"/>
              </w:rPr>
              <w:t>бездобавочный</w:t>
            </w:r>
            <w:proofErr w:type="spellEnd"/>
            <w:r w:rsidRPr="000B228E">
              <w:rPr>
                <w:sz w:val="22"/>
                <w:szCs w:val="22"/>
              </w:rPr>
              <w:t>, марки 400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4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Шпатлевка клеевая, зернистость 0,6 мм; расход 0,3–0,8 </w:t>
            </w:r>
            <w:r w:rsidRPr="000B228E">
              <w:rPr>
                <w:bCs/>
                <w:sz w:val="22"/>
                <w:szCs w:val="22"/>
              </w:rPr>
              <w:t>кг/м</w:t>
            </w:r>
            <w:r w:rsidRPr="000B228E">
              <w:rPr>
                <w:bCs/>
                <w:sz w:val="22"/>
                <w:szCs w:val="22"/>
                <w:vertAlign w:val="superscript"/>
              </w:rPr>
              <w:t>2</w:t>
            </w:r>
            <w:proofErr w:type="gramStart"/>
            <w:r w:rsidRPr="000B228E">
              <w:rPr>
                <w:bCs/>
                <w:sz w:val="22"/>
                <w:szCs w:val="22"/>
                <w:vertAlign w:val="superscript"/>
              </w:rPr>
              <w:t xml:space="preserve"> </w:t>
            </w:r>
            <w:r w:rsidRPr="000B228E">
              <w:rPr>
                <w:sz w:val="22"/>
                <w:szCs w:val="22"/>
              </w:rPr>
              <w:t>;</w:t>
            </w:r>
            <w:proofErr w:type="gramEnd"/>
            <w:r w:rsidRPr="000B228E">
              <w:rPr>
                <w:sz w:val="22"/>
                <w:szCs w:val="22"/>
              </w:rPr>
              <w:t xml:space="preserve"> 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5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Клей для обоев КМЦ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6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Лак масляный МА-592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7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Клей ПВА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8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Краска водоэмульсионная ВЭАК-1180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9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Обои высококачественные</w:t>
            </w:r>
            <w:r w:rsidR="008B19A4">
              <w:rPr>
                <w:sz w:val="22"/>
                <w:szCs w:val="22"/>
              </w:rPr>
              <w:t xml:space="preserve"> 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10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Ручки-кнопки со </w:t>
            </w:r>
            <w:proofErr w:type="spellStart"/>
            <w:r w:rsidRPr="000B228E">
              <w:rPr>
                <w:sz w:val="22"/>
                <w:szCs w:val="22"/>
              </w:rPr>
              <w:t>свозным</w:t>
            </w:r>
            <w:proofErr w:type="spellEnd"/>
            <w:r w:rsidRPr="000B228E">
              <w:rPr>
                <w:sz w:val="22"/>
                <w:szCs w:val="22"/>
              </w:rPr>
              <w:t xml:space="preserve"> стержнем на лапках алюминиевые или из сплава ЦАМ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11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proofErr w:type="gramStart"/>
            <w:r w:rsidRPr="000B228E">
              <w:rPr>
                <w:sz w:val="22"/>
                <w:szCs w:val="22"/>
              </w:rPr>
              <w:t xml:space="preserve">Герметик пенополиуретановый (пена монтажная) </w:t>
            </w:r>
            <w:r w:rsidRPr="000B228E">
              <w:rPr>
                <w:bCs/>
                <w:sz w:val="22"/>
                <w:szCs w:val="22"/>
              </w:rPr>
              <w:t>MAKROFLEX PRO Плотность</w:t>
            </w:r>
            <w:r w:rsidRPr="000B228E">
              <w:rPr>
                <w:sz w:val="22"/>
                <w:szCs w:val="22"/>
              </w:rPr>
              <w:t xml:space="preserve"> 20-30 кг/м</w:t>
            </w:r>
            <w:r w:rsidRPr="000B228E">
              <w:rPr>
                <w:sz w:val="22"/>
                <w:szCs w:val="22"/>
                <w:vertAlign w:val="superscript"/>
              </w:rPr>
              <w:t>3</w:t>
            </w:r>
            <w:r w:rsidRPr="000B228E">
              <w:rPr>
                <w:sz w:val="22"/>
                <w:szCs w:val="22"/>
              </w:rPr>
              <w:t xml:space="preserve">; </w:t>
            </w:r>
            <w:r w:rsidRPr="000B228E">
              <w:rPr>
                <w:bCs/>
                <w:sz w:val="22"/>
                <w:szCs w:val="22"/>
              </w:rPr>
              <w:t>Время затвердевания:</w:t>
            </w:r>
            <w:r w:rsidRPr="000B228E">
              <w:rPr>
                <w:sz w:val="22"/>
                <w:szCs w:val="22"/>
              </w:rPr>
              <w:t xml:space="preserve"> </w:t>
            </w:r>
            <w:proofErr w:type="spellStart"/>
            <w:r w:rsidRPr="000B228E">
              <w:rPr>
                <w:sz w:val="22"/>
                <w:szCs w:val="22"/>
              </w:rPr>
              <w:t>ок</w:t>
            </w:r>
            <w:proofErr w:type="spellEnd"/>
            <w:r w:rsidRPr="000B228E">
              <w:rPr>
                <w:sz w:val="22"/>
                <w:szCs w:val="22"/>
              </w:rPr>
              <w:t xml:space="preserve">. 1 часа (при влажности воздуха 93%) или 18 часов (при влажности воздуха </w:t>
            </w:r>
            <w:proofErr w:type="spellStart"/>
            <w:r w:rsidRPr="000B228E">
              <w:rPr>
                <w:sz w:val="22"/>
                <w:szCs w:val="22"/>
              </w:rPr>
              <w:t>ок</w:t>
            </w:r>
            <w:proofErr w:type="spellEnd"/>
            <w:r w:rsidRPr="000B228E">
              <w:rPr>
                <w:sz w:val="22"/>
                <w:szCs w:val="22"/>
              </w:rPr>
              <w:t xml:space="preserve">. 15%); макс. 24 часа; </w:t>
            </w:r>
            <w:r w:rsidRPr="000B228E">
              <w:rPr>
                <w:bCs/>
                <w:sz w:val="22"/>
                <w:szCs w:val="22"/>
              </w:rPr>
              <w:t>Температура самовозгорания затвердевшей пены:</w:t>
            </w:r>
            <w:r w:rsidRPr="000B228E">
              <w:rPr>
                <w:sz w:val="22"/>
                <w:szCs w:val="22"/>
              </w:rPr>
              <w:t xml:space="preserve"> свыше +400°C; </w:t>
            </w:r>
            <w:r w:rsidRPr="000B228E">
              <w:rPr>
                <w:bCs/>
                <w:sz w:val="22"/>
                <w:szCs w:val="22"/>
              </w:rPr>
              <w:t>Огнестойкость затвердевшей пены:</w:t>
            </w:r>
            <w:r w:rsidRPr="000B228E">
              <w:rPr>
                <w:sz w:val="22"/>
                <w:szCs w:val="22"/>
              </w:rPr>
              <w:t xml:space="preserve"> </w:t>
            </w:r>
            <w:proofErr w:type="spellStart"/>
            <w:r w:rsidRPr="000B228E">
              <w:rPr>
                <w:sz w:val="22"/>
                <w:szCs w:val="22"/>
              </w:rPr>
              <w:t>самозатухающая</w:t>
            </w:r>
            <w:proofErr w:type="spellEnd"/>
            <w:r w:rsidRPr="000B228E">
              <w:rPr>
                <w:sz w:val="22"/>
                <w:szCs w:val="22"/>
              </w:rPr>
              <w:t>, класс B3 (DIN 4102);</w:t>
            </w:r>
            <w:r w:rsidRPr="000B228E">
              <w:rPr>
                <w:sz w:val="22"/>
                <w:szCs w:val="22"/>
              </w:rPr>
              <w:br/>
            </w:r>
            <w:r w:rsidRPr="000B228E">
              <w:rPr>
                <w:bCs/>
                <w:sz w:val="22"/>
                <w:szCs w:val="22"/>
              </w:rPr>
              <w:t>Термостойкость затвердевшей пены:</w:t>
            </w:r>
            <w:r w:rsidRPr="000B228E">
              <w:rPr>
                <w:sz w:val="22"/>
                <w:szCs w:val="22"/>
              </w:rPr>
              <w:t xml:space="preserve"> от -55°C до +100°C;</w:t>
            </w:r>
            <w:proofErr w:type="gramEnd"/>
            <w:r w:rsidRPr="000B228E">
              <w:rPr>
                <w:sz w:val="22"/>
                <w:szCs w:val="22"/>
              </w:rPr>
              <w:br/>
            </w:r>
            <w:r w:rsidRPr="000B228E">
              <w:rPr>
                <w:bCs/>
                <w:sz w:val="22"/>
                <w:szCs w:val="22"/>
              </w:rPr>
              <w:t>Поглощение воды в затвердевшем состоянии:</w:t>
            </w:r>
            <w:r w:rsidRPr="000B228E">
              <w:rPr>
                <w:sz w:val="22"/>
                <w:szCs w:val="22"/>
              </w:rPr>
              <w:t xml:space="preserve"> макс. 10%.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12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Грунтовка «</w:t>
            </w:r>
            <w:proofErr w:type="spellStart"/>
            <w:r w:rsidRPr="000B228E">
              <w:rPr>
                <w:sz w:val="22"/>
                <w:szCs w:val="22"/>
              </w:rPr>
              <w:t>Тифенгрунд</w:t>
            </w:r>
            <w:proofErr w:type="spellEnd"/>
            <w:r w:rsidRPr="000B228E">
              <w:rPr>
                <w:sz w:val="22"/>
                <w:szCs w:val="22"/>
              </w:rPr>
              <w:t xml:space="preserve">», КНАУФ Быстросохнущая, бесцветно прозрачная, не содержащая растворителей; Плотность, не более 1.10  г/с3 при </w:t>
            </w:r>
            <w:r w:rsidRPr="000B228E">
              <w:rPr>
                <w:sz w:val="22"/>
                <w:szCs w:val="22"/>
                <w:lang w:val="en-US"/>
              </w:rPr>
              <w:t>t</w:t>
            </w:r>
            <w:r w:rsidRPr="000B228E">
              <w:rPr>
                <w:sz w:val="22"/>
                <w:szCs w:val="22"/>
              </w:rPr>
              <w:t xml:space="preserve"> 20°С; Расход г/</w:t>
            </w:r>
            <w:proofErr w:type="spellStart"/>
            <w:r w:rsidRPr="000B228E">
              <w:rPr>
                <w:sz w:val="22"/>
                <w:szCs w:val="22"/>
              </w:rPr>
              <w:t>кв</w:t>
            </w:r>
            <w:proofErr w:type="gramStart"/>
            <w:r w:rsidRPr="000B228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0B228E">
              <w:rPr>
                <w:sz w:val="22"/>
                <w:szCs w:val="22"/>
              </w:rPr>
              <w:t>: не более 250  г/</w:t>
            </w:r>
            <w:proofErr w:type="spellStart"/>
            <w:r w:rsidRPr="000B228E">
              <w:rPr>
                <w:sz w:val="22"/>
                <w:szCs w:val="22"/>
              </w:rPr>
              <w:t>кв.м</w:t>
            </w:r>
            <w:proofErr w:type="spellEnd"/>
            <w:r w:rsidRPr="000B228E">
              <w:rPr>
                <w:sz w:val="22"/>
                <w:szCs w:val="22"/>
              </w:rPr>
              <w:t>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13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Клей «</w:t>
            </w:r>
            <w:proofErr w:type="spellStart"/>
            <w:r w:rsidRPr="000B228E">
              <w:rPr>
                <w:sz w:val="22"/>
                <w:szCs w:val="22"/>
              </w:rPr>
              <w:t>Перлфикс</w:t>
            </w:r>
            <w:proofErr w:type="spellEnd"/>
            <w:r w:rsidRPr="000B228E">
              <w:rPr>
                <w:sz w:val="22"/>
                <w:szCs w:val="22"/>
              </w:rPr>
              <w:t xml:space="preserve">», КНАУФ сухая смесь на основе гипса. </w:t>
            </w:r>
            <w:proofErr w:type="spellStart"/>
            <w:r w:rsidRPr="000B228E">
              <w:rPr>
                <w:sz w:val="22"/>
                <w:szCs w:val="22"/>
              </w:rPr>
              <w:t>Высокоадгезионный</w:t>
            </w:r>
            <w:proofErr w:type="spellEnd"/>
            <w:r w:rsidRPr="000B228E">
              <w:rPr>
                <w:sz w:val="22"/>
                <w:szCs w:val="22"/>
              </w:rPr>
              <w:t xml:space="preserve">, эластичный, </w:t>
            </w:r>
            <w:proofErr w:type="spellStart"/>
            <w:r w:rsidRPr="000B228E">
              <w:rPr>
                <w:sz w:val="22"/>
                <w:szCs w:val="22"/>
              </w:rPr>
              <w:t>быстотвердеющий</w:t>
            </w:r>
            <w:proofErr w:type="spellEnd"/>
            <w:r w:rsidRPr="000B228E">
              <w:rPr>
                <w:sz w:val="22"/>
                <w:szCs w:val="22"/>
              </w:rPr>
              <w:t xml:space="preserve"> монтажный клей, Расход 3,5-5 кг/м</w:t>
            </w:r>
            <w:proofErr w:type="gramStart"/>
            <w:r w:rsidRPr="000B228E">
              <w:rPr>
                <w:sz w:val="22"/>
                <w:szCs w:val="22"/>
              </w:rPr>
              <w:t>2</w:t>
            </w:r>
            <w:proofErr w:type="gramEnd"/>
            <w:r w:rsidRPr="000B228E">
              <w:rPr>
                <w:sz w:val="22"/>
                <w:szCs w:val="22"/>
              </w:rPr>
              <w:t>; Высыхание – не более 7 суток.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14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Шпаклевка «</w:t>
            </w:r>
            <w:proofErr w:type="spellStart"/>
            <w:r w:rsidRPr="000B228E">
              <w:rPr>
                <w:sz w:val="22"/>
                <w:szCs w:val="22"/>
              </w:rPr>
              <w:t>Унифлот</w:t>
            </w:r>
            <w:proofErr w:type="spellEnd"/>
            <w:r w:rsidRPr="000B228E">
              <w:rPr>
                <w:sz w:val="22"/>
                <w:szCs w:val="22"/>
              </w:rPr>
              <w:t xml:space="preserve">», КНАУФ Сухая шпаклевочная смесь на основе высокопрочного гипса; </w:t>
            </w:r>
          </w:p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Максимальный размер фракции  не более 0,15 мм; Прочность сжатия 5,2 МПа изгиб 2,7 МПа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15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Шпаклевка «</w:t>
            </w:r>
            <w:proofErr w:type="spellStart"/>
            <w:r w:rsidRPr="000B228E">
              <w:rPr>
                <w:sz w:val="22"/>
                <w:szCs w:val="22"/>
              </w:rPr>
              <w:t>Фугенфюллер</w:t>
            </w:r>
            <w:proofErr w:type="spellEnd"/>
            <w:r w:rsidRPr="000B228E">
              <w:rPr>
                <w:sz w:val="22"/>
                <w:szCs w:val="22"/>
              </w:rPr>
              <w:t xml:space="preserve">», КНАУФ сухая шпаклевочная смесь на основе гипса с полимерными добавкам, </w:t>
            </w:r>
            <w:r w:rsidRPr="00E7500B">
              <w:rPr>
                <w:rStyle w:val="a4"/>
                <w:b w:val="0"/>
                <w:sz w:val="22"/>
                <w:szCs w:val="22"/>
              </w:rPr>
              <w:t>Расход: 0,25 кг/м²</w:t>
            </w:r>
            <w:r w:rsidRPr="000B228E">
              <w:rPr>
                <w:sz w:val="22"/>
                <w:szCs w:val="22"/>
              </w:rPr>
              <w:t xml:space="preserve"> при заделке стыков гипсокартонных листов; Прочность: сжатие 3,0МПа, изгиб: 1,5МПа; Расход при сплошном </w:t>
            </w:r>
            <w:proofErr w:type="spellStart"/>
            <w:r w:rsidRPr="000B228E">
              <w:rPr>
                <w:sz w:val="22"/>
                <w:szCs w:val="22"/>
              </w:rPr>
              <w:t>шпаклевании</w:t>
            </w:r>
            <w:proofErr w:type="spellEnd"/>
            <w:r w:rsidRPr="000B228E">
              <w:rPr>
                <w:sz w:val="22"/>
                <w:szCs w:val="22"/>
              </w:rPr>
              <w:t>: на каждый 1 мм 0,8кг.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16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Листы гипсокартонные ГКЛ 12,5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17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Уголок наружный для пластикового плинтуса, высота 48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18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Уголок внутренний для пластикового плинтуса, высота 48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19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Соединитель для пластикового плинтуса, высота 48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20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Заглушка торцевая для пластикового плинтуса левая, высота 48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21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Заглушки торцевая для пластикового плинтуса правая, высота 48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22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Плинтуса для полов пластиковые, 19х48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23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Сталь листовая оцинкованная толщиной листа 0,7 мм, Отлив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24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Профиль направляющий ПН-4 75/40/0,6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25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Профиль стоечный ПС-4 75/50/0,6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26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Профиль угловой ПУ 31/31 для защиты углов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27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Горячекатаная арматурная сталь гладкая класса А-</w:t>
            </w:r>
            <w:proofErr w:type="gramStart"/>
            <w:r w:rsidRPr="000B228E">
              <w:rPr>
                <w:sz w:val="22"/>
                <w:szCs w:val="22"/>
              </w:rPr>
              <w:t>I</w:t>
            </w:r>
            <w:proofErr w:type="gramEnd"/>
            <w:r w:rsidRPr="000B228E">
              <w:rPr>
                <w:sz w:val="22"/>
                <w:szCs w:val="22"/>
              </w:rPr>
              <w:t>, диаметром 12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28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Пемза шлаковая (щебень пористый из металлургического шлака), марка 600, фракция 5-10 мм; ГОСТ 9760-61.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29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Раствор готовый кладочный цементный марки 100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30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pStyle w:val="a3"/>
              <w:jc w:val="both"/>
              <w:rPr>
                <w:rFonts w:ascii="Times New Roman" w:hAnsi="Times New Roman"/>
              </w:rPr>
            </w:pPr>
            <w:r w:rsidRPr="000B228E">
              <w:rPr>
                <w:rFonts w:ascii="Times New Roman" w:hAnsi="Times New Roman"/>
              </w:rPr>
              <w:t>Розетка штепсельная малогабаритная для скрытой проводки, тип РШ-П-20-С-01-10/220У4 Сечение присоединяемых проводников, не более 2,5 мм2; Номинальное напряжение  в сети 250</w:t>
            </w:r>
            <w:proofErr w:type="gramStart"/>
            <w:r w:rsidRPr="000B228E">
              <w:rPr>
                <w:rFonts w:ascii="Times New Roman" w:hAnsi="Times New Roman"/>
              </w:rPr>
              <w:t xml:space="preserve"> В</w:t>
            </w:r>
            <w:proofErr w:type="gramEnd"/>
            <w:r w:rsidRPr="000B228E">
              <w:rPr>
                <w:rFonts w:ascii="Times New Roman" w:hAnsi="Times New Roman"/>
              </w:rPr>
              <w:t xml:space="preserve">; </w:t>
            </w:r>
            <w:r w:rsidRPr="000B228E">
              <w:rPr>
                <w:rFonts w:ascii="Times New Roman" w:hAnsi="Times New Roman"/>
              </w:rPr>
              <w:lastRenderedPageBreak/>
              <w:t>Номинальный ток 10A; Материал контактной группы латунь. Степень защиты не ниже IP20.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Светильники с лампами накаливания для производственных помещений с тяжелыми условиями среды, подвесной с защитной сеткой и стеклом, тип НСП09-200/Р50-03-02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32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Выключатель одноклавишный для скрытой проводки Номинальный ток 10</w:t>
            </w:r>
            <w:proofErr w:type="gramStart"/>
            <w:r w:rsidRPr="000B228E">
              <w:rPr>
                <w:sz w:val="22"/>
                <w:szCs w:val="22"/>
              </w:rPr>
              <w:t xml:space="preserve"> А</w:t>
            </w:r>
            <w:proofErr w:type="gramEnd"/>
            <w:r w:rsidRPr="000B228E">
              <w:rPr>
                <w:sz w:val="22"/>
                <w:szCs w:val="22"/>
              </w:rPr>
              <w:t xml:space="preserve"> </w:t>
            </w:r>
            <w:r w:rsidRPr="000B228E">
              <w:rPr>
                <w:sz w:val="22"/>
                <w:szCs w:val="22"/>
              </w:rPr>
              <w:br/>
              <w:t>Напряжение 250 В, 50 Гц; Тип зажима жил провода винт; Сечение провода до 2,5 мм2. Степень защиты не ниже IP20; Материал контактной группы латунь.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33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Сетка москитная рамочная с установкой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34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Доски подоконные ПВХ, шириной 450 мм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35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Грунтовка акриловая ВД-АК-133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36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Антисептик для бетона прозрачная вязкая жидкость, предназначенная для пропитки </w:t>
            </w:r>
            <w:r w:rsidRPr="000B228E">
              <w:rPr>
                <w:bCs/>
                <w:sz w:val="22"/>
                <w:szCs w:val="22"/>
              </w:rPr>
              <w:t>бетона, камня, кирпича</w:t>
            </w:r>
            <w:r w:rsidRPr="000B228E">
              <w:rPr>
                <w:sz w:val="22"/>
                <w:szCs w:val="22"/>
              </w:rPr>
              <w:t>, Плотность при 20</w:t>
            </w:r>
            <w:proofErr w:type="gramStart"/>
            <w:r w:rsidRPr="000B228E">
              <w:rPr>
                <w:sz w:val="22"/>
                <w:szCs w:val="22"/>
              </w:rPr>
              <w:t>°С</w:t>
            </w:r>
            <w:proofErr w:type="gramEnd"/>
            <w:r w:rsidRPr="000B228E">
              <w:rPr>
                <w:sz w:val="22"/>
                <w:szCs w:val="22"/>
              </w:rPr>
              <w:t xml:space="preserve"> 1,165-1,175 г/см</w:t>
            </w:r>
            <w:r w:rsidRPr="000B228E">
              <w:rPr>
                <w:sz w:val="22"/>
                <w:szCs w:val="22"/>
                <w:vertAlign w:val="superscript"/>
              </w:rPr>
              <w:t>3</w:t>
            </w:r>
            <w:r w:rsidRPr="000B228E">
              <w:rPr>
                <w:sz w:val="22"/>
                <w:szCs w:val="22"/>
              </w:rPr>
              <w:t>; Температура при обработке, -10°...+40°С,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37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Блок оконный пластиковый трехстворчатый, с двумя поворотно-откидными створками, двухкамерным стеклопакетом. 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38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Профили </w:t>
            </w:r>
            <w:proofErr w:type="spellStart"/>
            <w:r w:rsidRPr="000B228E">
              <w:rPr>
                <w:sz w:val="22"/>
                <w:szCs w:val="22"/>
              </w:rPr>
              <w:t>стыкоперекрывающие</w:t>
            </w:r>
            <w:proofErr w:type="spellEnd"/>
            <w:r w:rsidRPr="000B228E">
              <w:rPr>
                <w:sz w:val="22"/>
                <w:szCs w:val="22"/>
              </w:rPr>
              <w:t xml:space="preserve"> из алюминиевых сплавов (порожки) с покрытием, шириной 37 мм, длиной 0,9 м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39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Решетка вентиляционная пластмассовая радиаторная.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40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 xml:space="preserve">Светильники с люминесцентными лампами встраиваемыми ARS 4х18 Кол-во и мощность ламп: 4х18 </w:t>
            </w:r>
            <w:proofErr w:type="spellStart"/>
            <w:r w:rsidRPr="000B228E">
              <w:rPr>
                <w:sz w:val="22"/>
                <w:szCs w:val="22"/>
              </w:rPr>
              <w:t>Вт</w:t>
            </w:r>
            <w:proofErr w:type="gramStart"/>
            <w:r w:rsidRPr="000B228E">
              <w:rPr>
                <w:sz w:val="22"/>
                <w:szCs w:val="22"/>
              </w:rPr>
              <w:t>.Т</w:t>
            </w:r>
            <w:proofErr w:type="gramEnd"/>
            <w:r w:rsidRPr="000B228E">
              <w:rPr>
                <w:sz w:val="22"/>
                <w:szCs w:val="22"/>
              </w:rPr>
              <w:t>ип</w:t>
            </w:r>
            <w:proofErr w:type="spellEnd"/>
            <w:r w:rsidRPr="000B228E">
              <w:rPr>
                <w:sz w:val="22"/>
                <w:szCs w:val="22"/>
              </w:rPr>
              <w:t xml:space="preserve"> патрона: G13.Масса: 4.7 кг. Корпус: металлический, белого цвета. </w:t>
            </w:r>
            <w:proofErr w:type="spellStart"/>
            <w:r w:rsidRPr="000B228E">
              <w:rPr>
                <w:sz w:val="22"/>
                <w:szCs w:val="22"/>
              </w:rPr>
              <w:t>Рассеиватель</w:t>
            </w:r>
            <w:proofErr w:type="spellEnd"/>
            <w:r w:rsidRPr="000B228E">
              <w:rPr>
                <w:sz w:val="22"/>
                <w:szCs w:val="22"/>
              </w:rPr>
              <w:t>: зеркальная V-образная экранирующая решётка из анодированного алюминия.</w:t>
            </w:r>
          </w:p>
        </w:tc>
      </w:tr>
      <w:tr w:rsidR="000B228E" w:rsidRPr="000B228E" w:rsidTr="00B0246F">
        <w:tc>
          <w:tcPr>
            <w:tcW w:w="513" w:type="dxa"/>
            <w:shd w:val="clear" w:color="auto" w:fill="auto"/>
          </w:tcPr>
          <w:p w:rsidR="000B228E" w:rsidRPr="000B228E" w:rsidRDefault="000B228E" w:rsidP="00577771">
            <w:pPr>
              <w:jc w:val="both"/>
              <w:rPr>
                <w:sz w:val="22"/>
                <w:szCs w:val="22"/>
              </w:rPr>
            </w:pPr>
            <w:r w:rsidRPr="000B228E">
              <w:rPr>
                <w:sz w:val="22"/>
                <w:szCs w:val="22"/>
              </w:rPr>
              <w:t>41</w:t>
            </w:r>
          </w:p>
        </w:tc>
        <w:tc>
          <w:tcPr>
            <w:tcW w:w="9737" w:type="dxa"/>
            <w:shd w:val="clear" w:color="auto" w:fill="auto"/>
          </w:tcPr>
          <w:p w:rsidR="000B228E" w:rsidRPr="000B228E" w:rsidRDefault="000B228E" w:rsidP="00577771">
            <w:pPr>
              <w:pStyle w:val="1"/>
              <w:shd w:val="clear" w:color="auto" w:fill="FFFFFF"/>
              <w:spacing w:before="0"/>
              <w:rPr>
                <w:b w:val="0"/>
                <w:i w:val="0"/>
                <w:sz w:val="22"/>
                <w:szCs w:val="22"/>
              </w:rPr>
            </w:pPr>
            <w:r w:rsidRPr="000B228E">
              <w:rPr>
                <w:b w:val="0"/>
                <w:i w:val="0"/>
                <w:sz w:val="22"/>
                <w:szCs w:val="22"/>
              </w:rPr>
              <w:t>Пластик бумажно-слоистый с декоративной стороной ГОСТ 9590-76 Пластик бумажно-слоистый декоративный. Технические условия.</w:t>
            </w:r>
          </w:p>
        </w:tc>
      </w:tr>
    </w:tbl>
    <w:p w:rsidR="000B228E" w:rsidRPr="000B228E" w:rsidRDefault="000B228E" w:rsidP="000B228E">
      <w:pPr>
        <w:jc w:val="both"/>
        <w:rPr>
          <w:color w:val="FF0000"/>
          <w:sz w:val="22"/>
          <w:szCs w:val="22"/>
        </w:rPr>
      </w:pPr>
      <w:r w:rsidRPr="000B228E">
        <w:rPr>
          <w:b/>
          <w:sz w:val="22"/>
          <w:szCs w:val="22"/>
        </w:rPr>
        <w:t xml:space="preserve">  </w:t>
      </w:r>
      <w:r w:rsidRPr="000B228E">
        <w:rPr>
          <w:sz w:val="22"/>
          <w:szCs w:val="22"/>
        </w:rPr>
        <w:t xml:space="preserve">        </w:t>
      </w:r>
    </w:p>
    <w:p w:rsidR="00E7500B" w:rsidRPr="000B228E" w:rsidRDefault="00E7500B" w:rsidP="00E7500B">
      <w:pPr>
        <w:rPr>
          <w:sz w:val="22"/>
          <w:szCs w:val="22"/>
        </w:rPr>
      </w:pPr>
      <w:r w:rsidRPr="000B228E">
        <w:rPr>
          <w:i/>
          <w:sz w:val="22"/>
          <w:szCs w:val="22"/>
        </w:rPr>
        <w:t>Примечание</w:t>
      </w:r>
      <w:r w:rsidRPr="000B228E">
        <w:rPr>
          <w:sz w:val="22"/>
          <w:szCs w:val="22"/>
        </w:rPr>
        <w:t xml:space="preserve">  «Характеристика материалов, используемых при выполнении работ (</w:t>
      </w:r>
      <w:proofErr w:type="gramStart"/>
      <w:r w:rsidRPr="000B228E">
        <w:rPr>
          <w:sz w:val="22"/>
          <w:szCs w:val="22"/>
        </w:rPr>
        <w:t>качестве</w:t>
      </w:r>
      <w:r>
        <w:rPr>
          <w:sz w:val="22"/>
          <w:szCs w:val="22"/>
        </w:rPr>
        <w:t>нные</w:t>
      </w:r>
      <w:proofErr w:type="gramEnd"/>
      <w:r w:rsidRPr="000B228E">
        <w:rPr>
          <w:sz w:val="22"/>
          <w:szCs w:val="22"/>
        </w:rPr>
        <w:t>)»:</w:t>
      </w:r>
    </w:p>
    <w:p w:rsidR="00E7500B" w:rsidRPr="000B228E" w:rsidRDefault="00E7500B" w:rsidP="00E7500B">
      <w:pPr>
        <w:rPr>
          <w:sz w:val="22"/>
          <w:szCs w:val="22"/>
        </w:rPr>
      </w:pPr>
      <w:r w:rsidRPr="000B228E">
        <w:rPr>
          <w:sz w:val="22"/>
          <w:szCs w:val="22"/>
        </w:rPr>
        <w:t>- Показатели товара, указанные в настоящем разделе, являются значениями эквивалентности</w:t>
      </w:r>
      <w:r>
        <w:rPr>
          <w:sz w:val="22"/>
          <w:szCs w:val="22"/>
        </w:rPr>
        <w:t>.</w:t>
      </w:r>
      <w:r w:rsidRPr="000B228E">
        <w:rPr>
          <w:sz w:val="22"/>
          <w:szCs w:val="22"/>
        </w:rPr>
        <w:br/>
      </w:r>
      <w:r>
        <w:rPr>
          <w:sz w:val="22"/>
          <w:szCs w:val="22"/>
        </w:rPr>
        <w:t xml:space="preserve">- </w:t>
      </w:r>
      <w:proofErr w:type="gramStart"/>
      <w:r w:rsidRPr="000B228E">
        <w:rPr>
          <w:sz w:val="22"/>
          <w:szCs w:val="22"/>
        </w:rPr>
        <w:t>Все торговые наименования</w:t>
      </w:r>
      <w:r>
        <w:rPr>
          <w:sz w:val="22"/>
          <w:szCs w:val="22"/>
        </w:rPr>
        <w:t>,</w:t>
      </w:r>
      <w:r w:rsidRPr="000B228E">
        <w:rPr>
          <w:sz w:val="22"/>
          <w:szCs w:val="22"/>
        </w:rPr>
        <w:t xml:space="preserve"> товарные знаки (марки материалов) приведенные в настоящей таблицах читать в редакции «… или эквивалент» в соответствии с ч.2 ст. 45 от 21.07.2005 г. ФЗ № 94-ФЗ</w:t>
      </w:r>
      <w:proofErr w:type="gramEnd"/>
    </w:p>
    <w:p w:rsidR="00091A6A" w:rsidRPr="00E7500B" w:rsidRDefault="00E7500B" w:rsidP="00E7500B">
      <w:pPr>
        <w:rPr>
          <w:sz w:val="22"/>
          <w:szCs w:val="22"/>
        </w:rPr>
      </w:pPr>
      <w:r w:rsidRPr="000B228E">
        <w:rPr>
          <w:sz w:val="22"/>
          <w:szCs w:val="22"/>
        </w:rPr>
        <w:t>- В требованиях к материалам указаны только те характеристики материалов (товаров) которые</w:t>
      </w:r>
      <w:r>
        <w:rPr>
          <w:sz w:val="22"/>
          <w:szCs w:val="22"/>
        </w:rPr>
        <w:t xml:space="preserve"> имеют значение для заказчика.</w:t>
      </w:r>
    </w:p>
    <w:sectPr w:rsidR="00091A6A" w:rsidRPr="00E7500B" w:rsidSect="000B228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E01"/>
    <w:rsid w:val="00091A6A"/>
    <w:rsid w:val="000B228E"/>
    <w:rsid w:val="000E2F62"/>
    <w:rsid w:val="00144945"/>
    <w:rsid w:val="00146EDF"/>
    <w:rsid w:val="00193A2D"/>
    <w:rsid w:val="00221FCC"/>
    <w:rsid w:val="00230744"/>
    <w:rsid w:val="0029290D"/>
    <w:rsid w:val="00293885"/>
    <w:rsid w:val="002B444B"/>
    <w:rsid w:val="00410958"/>
    <w:rsid w:val="004256DC"/>
    <w:rsid w:val="00466F36"/>
    <w:rsid w:val="004E3D8A"/>
    <w:rsid w:val="005B6EA8"/>
    <w:rsid w:val="0061344E"/>
    <w:rsid w:val="00660593"/>
    <w:rsid w:val="0068516D"/>
    <w:rsid w:val="006A2E30"/>
    <w:rsid w:val="006B2E1F"/>
    <w:rsid w:val="00734E01"/>
    <w:rsid w:val="007715C8"/>
    <w:rsid w:val="008009D9"/>
    <w:rsid w:val="008722F5"/>
    <w:rsid w:val="008B19A4"/>
    <w:rsid w:val="00915706"/>
    <w:rsid w:val="00A43E75"/>
    <w:rsid w:val="00B0246F"/>
    <w:rsid w:val="00B40A1A"/>
    <w:rsid w:val="00CE3AD5"/>
    <w:rsid w:val="00DF1425"/>
    <w:rsid w:val="00E0622E"/>
    <w:rsid w:val="00E7500B"/>
    <w:rsid w:val="00EA0B0E"/>
    <w:rsid w:val="00EE7115"/>
    <w:rsid w:val="00FB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228E"/>
    <w:pPr>
      <w:keepNext/>
      <w:spacing w:before="120"/>
      <w:jc w:val="both"/>
      <w:outlineLvl w:val="0"/>
    </w:pPr>
    <w:rPr>
      <w:rFonts w:eastAsia="Times New Roman"/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34E01"/>
    <w:pPr>
      <w:spacing w:after="0" w:line="240" w:lineRule="auto"/>
    </w:pPr>
    <w:rPr>
      <w:rFonts w:ascii="Arial" w:eastAsia="Calibri" w:hAnsi="Arial" w:cs="Times New Roman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B228E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0B22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uiPriority w:val="22"/>
    <w:qFormat/>
    <w:rsid w:val="000B22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228E"/>
    <w:pPr>
      <w:keepNext/>
      <w:spacing w:before="120"/>
      <w:jc w:val="both"/>
      <w:outlineLvl w:val="0"/>
    </w:pPr>
    <w:rPr>
      <w:rFonts w:eastAsia="Times New Roman"/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34E01"/>
    <w:pPr>
      <w:spacing w:after="0" w:line="240" w:lineRule="auto"/>
    </w:pPr>
    <w:rPr>
      <w:rFonts w:ascii="Arial" w:eastAsia="Calibri" w:hAnsi="Arial" w:cs="Times New Roman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B228E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0B22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uiPriority w:val="22"/>
    <w:qFormat/>
    <w:rsid w:val="000B22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16</cp:revision>
  <cp:lastPrinted>2013-07-03T10:15:00Z</cp:lastPrinted>
  <dcterms:created xsi:type="dcterms:W3CDTF">2013-07-03T08:00:00Z</dcterms:created>
  <dcterms:modified xsi:type="dcterms:W3CDTF">2013-07-23T05:37:00Z</dcterms:modified>
</cp:coreProperties>
</file>