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EB" w:rsidRPr="00366BEB" w:rsidRDefault="00366BEB" w:rsidP="003522D8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366BEB">
        <w:rPr>
          <w:b/>
          <w:bCs/>
          <w:kern w:val="36"/>
          <w:sz w:val="48"/>
          <w:szCs w:val="48"/>
        </w:rPr>
        <w:t>Извещение</w:t>
      </w:r>
      <w:bookmarkStart w:id="0" w:name="_GoBack"/>
      <w:bookmarkEnd w:id="0"/>
    </w:p>
    <w:p w:rsidR="00366BEB" w:rsidRPr="00366BEB" w:rsidRDefault="00366BEB" w:rsidP="003522D8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366BEB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8"/>
        <w:gridCol w:w="6177"/>
      </w:tblGrid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0356300129713000015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366BEB">
              <w:rPr>
                <w:sz w:val="24"/>
                <w:szCs w:val="24"/>
              </w:rPr>
              <w:t xml:space="preserve"> :</w:t>
            </w:r>
            <w:proofErr w:type="gramEnd"/>
            <w:r w:rsidRPr="00366B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Выполнение работ по ремонту сети водопровода, находящейся на балансе Заказчика, по ул. Зеленая, от переулка Бойного до переулка Бойного-4, Мотовилихинского района г. Перми (от насосной станции «Центральная </w:t>
            </w:r>
            <w:proofErr w:type="spellStart"/>
            <w:r w:rsidRPr="00366BEB">
              <w:rPr>
                <w:sz w:val="24"/>
                <w:szCs w:val="24"/>
              </w:rPr>
              <w:t>подзона</w:t>
            </w:r>
            <w:proofErr w:type="spellEnd"/>
            <w:r w:rsidRPr="00366BEB">
              <w:rPr>
                <w:sz w:val="24"/>
                <w:szCs w:val="24"/>
              </w:rPr>
              <w:t xml:space="preserve">», по ул. Зеленая до пересечения с ул. </w:t>
            </w:r>
            <w:proofErr w:type="spellStart"/>
            <w:r w:rsidRPr="00366BEB">
              <w:rPr>
                <w:sz w:val="24"/>
                <w:szCs w:val="24"/>
              </w:rPr>
              <w:t>Тавдинская</w:t>
            </w:r>
            <w:proofErr w:type="spellEnd"/>
            <w:r w:rsidRPr="00366BEB">
              <w:rPr>
                <w:sz w:val="24"/>
                <w:szCs w:val="24"/>
              </w:rPr>
              <w:t xml:space="preserve">).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366BEB" w:rsidRPr="00366BEB" w:rsidRDefault="00366BEB" w:rsidP="00366BE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6BEB">
        <w:rPr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5"/>
        <w:gridCol w:w="7460"/>
      </w:tblGrid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66BEB">
              <w:rPr>
                <w:sz w:val="24"/>
                <w:szCs w:val="24"/>
              </w:rPr>
              <w:t>г</w:t>
            </w:r>
            <w:proofErr w:type="gramEnd"/>
            <w:r w:rsidRPr="00366BEB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66BEB">
              <w:rPr>
                <w:sz w:val="24"/>
                <w:szCs w:val="24"/>
              </w:rPr>
              <w:t>г</w:t>
            </w:r>
            <w:proofErr w:type="gramEnd"/>
            <w:r w:rsidRPr="00366BEB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366BEB" w:rsidRPr="00366BEB" w:rsidRDefault="00366BEB" w:rsidP="00366BE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6BEB">
        <w:rPr>
          <w:b/>
          <w:bCs/>
          <w:sz w:val="27"/>
          <w:szCs w:val="27"/>
        </w:rPr>
        <w:t>Контактная информация</w:t>
      </w:r>
    </w:p>
    <w:p w:rsidR="00366BEB" w:rsidRPr="00366BEB" w:rsidRDefault="00366BEB" w:rsidP="00366BEB">
      <w:pPr>
        <w:spacing w:before="100" w:beforeAutospacing="1" w:after="100" w:afterAutospacing="1"/>
        <w:rPr>
          <w:sz w:val="24"/>
          <w:szCs w:val="24"/>
        </w:rPr>
      </w:pPr>
      <w:r w:rsidRPr="00366BEB">
        <w:rPr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6593"/>
      </w:tblGrid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66BEB">
              <w:rPr>
                <w:sz w:val="24"/>
                <w:szCs w:val="24"/>
              </w:rPr>
              <w:t>г</w:t>
            </w:r>
            <w:proofErr w:type="gramEnd"/>
            <w:r w:rsidRPr="00366BEB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soii2@perm.ru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+7 (342) 2122434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+7 (342) 2122434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</w:p>
        </w:tc>
      </w:tr>
    </w:tbl>
    <w:p w:rsidR="00366BEB" w:rsidRPr="00366BEB" w:rsidRDefault="00366BEB" w:rsidP="00366BE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6BEB">
        <w:rPr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1"/>
        <w:gridCol w:w="6564"/>
      </w:tblGrid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Выполнение работ по ремонту сети водопровода, находящейся на балансе Заказчика, по ул. Зеленая, от переулка Бойного до переулка Бойного-4, Мотовилихинского района г. Перми (от насосной станции «Центральная </w:t>
            </w:r>
            <w:proofErr w:type="spellStart"/>
            <w:r w:rsidRPr="00366BEB">
              <w:rPr>
                <w:sz w:val="24"/>
                <w:szCs w:val="24"/>
              </w:rPr>
              <w:t>подзона</w:t>
            </w:r>
            <w:proofErr w:type="spellEnd"/>
            <w:r w:rsidRPr="00366BEB">
              <w:rPr>
                <w:sz w:val="24"/>
                <w:szCs w:val="24"/>
              </w:rPr>
              <w:t xml:space="preserve">», по ул. Зеленая до пересечения с ул. </w:t>
            </w:r>
            <w:proofErr w:type="spellStart"/>
            <w:r w:rsidRPr="00366BEB">
              <w:rPr>
                <w:sz w:val="24"/>
                <w:szCs w:val="24"/>
              </w:rPr>
              <w:t>Тавдинская</w:t>
            </w:r>
            <w:proofErr w:type="spellEnd"/>
            <w:r w:rsidRPr="00366BEB">
              <w:rPr>
                <w:sz w:val="24"/>
                <w:szCs w:val="24"/>
              </w:rPr>
              <w:t xml:space="preserve">).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Начальная (максимальная) </w:t>
            </w:r>
            <w:r w:rsidRPr="00366BEB">
              <w:rPr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lastRenderedPageBreak/>
              <w:t>2 999 489,64</w:t>
            </w:r>
            <w:r w:rsidRPr="00366BEB">
              <w:rPr>
                <w:sz w:val="24"/>
                <w:szCs w:val="24"/>
              </w:rPr>
              <w:br/>
            </w:r>
            <w:r w:rsidRPr="00366BEB">
              <w:rPr>
                <w:sz w:val="24"/>
                <w:szCs w:val="24"/>
              </w:rPr>
              <w:lastRenderedPageBreak/>
              <w:t xml:space="preserve">Российский рубль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>4520080 Строительство зданий и сооружений под ключ</w:t>
            </w:r>
            <w:proofErr w:type="gramStart"/>
            <w:r w:rsidRPr="00366BEB">
              <w:rPr>
                <w:sz w:val="24"/>
                <w:szCs w:val="24"/>
              </w:rPr>
              <w:t xml:space="preserve"> ,</w:t>
            </w:r>
            <w:proofErr w:type="gramEnd"/>
            <w:r w:rsidRPr="00366BEB">
              <w:rPr>
                <w:sz w:val="24"/>
                <w:szCs w:val="24"/>
              </w:rPr>
              <w:t xml:space="preserve"> включая ремонт и реконструкцию [4520500] - [4520529]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Работы должны быть выполнены в соответствии с техническим заданием – приложение №1 к документации об открытом аукционе в электронной форме </w:t>
            </w:r>
          </w:p>
        </w:tc>
      </w:tr>
    </w:tbl>
    <w:p w:rsidR="00366BEB" w:rsidRPr="00366BEB" w:rsidRDefault="00366BEB" w:rsidP="00366BE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6BEB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8"/>
        <w:gridCol w:w="5497"/>
      </w:tblGrid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66BEB">
              <w:rPr>
                <w:sz w:val="24"/>
                <w:szCs w:val="24"/>
              </w:rPr>
              <w:t>г</w:t>
            </w:r>
            <w:proofErr w:type="gramEnd"/>
            <w:r w:rsidRPr="00366BEB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в течение 64 (шестидесяти четырех) календарных дней </w:t>
            </w:r>
            <w:proofErr w:type="gramStart"/>
            <w:r w:rsidRPr="00366BEB">
              <w:rPr>
                <w:sz w:val="24"/>
                <w:szCs w:val="24"/>
              </w:rPr>
              <w:t>с даты заключения</w:t>
            </w:r>
            <w:proofErr w:type="gramEnd"/>
            <w:r w:rsidRPr="00366BEB">
              <w:rPr>
                <w:sz w:val="24"/>
                <w:szCs w:val="24"/>
              </w:rPr>
              <w:t xml:space="preserve"> контракта </w:t>
            </w:r>
          </w:p>
        </w:tc>
      </w:tr>
    </w:tbl>
    <w:p w:rsidR="00366BEB" w:rsidRPr="00366BEB" w:rsidRDefault="00366BEB" w:rsidP="00366BE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6BEB">
        <w:rPr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149 974,48 Российский рубль </w:t>
            </w:r>
          </w:p>
        </w:tc>
      </w:tr>
    </w:tbl>
    <w:p w:rsidR="00366BEB" w:rsidRPr="00366BEB" w:rsidRDefault="00366BEB" w:rsidP="00366BE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6BEB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299 948,96 Российский рубль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366BEB" w:rsidRPr="00366BEB" w:rsidRDefault="00366BEB" w:rsidP="00366BE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6BEB">
        <w:rPr>
          <w:b/>
          <w:bCs/>
          <w:sz w:val="27"/>
          <w:szCs w:val="27"/>
        </w:rPr>
        <w:t xml:space="preserve">Информация о </w:t>
      </w:r>
      <w:proofErr w:type="gramStart"/>
      <w:r w:rsidRPr="00366BEB">
        <w:rPr>
          <w:b/>
          <w:bCs/>
          <w:sz w:val="27"/>
          <w:szCs w:val="27"/>
        </w:rPr>
        <w:t>документации</w:t>
      </w:r>
      <w:proofErr w:type="gramEnd"/>
      <w:r w:rsidRPr="00366BEB">
        <w:rPr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366BEB" w:rsidRPr="00366BEB" w:rsidRDefault="00366BEB" w:rsidP="00366BE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6BEB">
        <w:rPr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06.08.2013 09:00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09.08.2013 </w:t>
            </w:r>
          </w:p>
        </w:tc>
      </w:tr>
      <w:tr w:rsidR="00366BEB" w:rsidRPr="00366BEB" w:rsidTr="00366BE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12.08.2013 </w:t>
            </w:r>
          </w:p>
        </w:tc>
      </w:tr>
    </w:tbl>
    <w:p w:rsidR="00366BEB" w:rsidRPr="00366BEB" w:rsidRDefault="00366BEB" w:rsidP="00366BEB">
      <w:pPr>
        <w:rPr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66BEB" w:rsidRPr="00366BEB" w:rsidTr="00366BEB">
        <w:trPr>
          <w:tblCellSpacing w:w="0" w:type="dxa"/>
        </w:trPr>
        <w:tc>
          <w:tcPr>
            <w:tcW w:w="0" w:type="auto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66BEB" w:rsidRPr="00366BEB" w:rsidRDefault="00366BEB" w:rsidP="00366BEB">
            <w:pPr>
              <w:rPr>
                <w:sz w:val="24"/>
                <w:szCs w:val="24"/>
              </w:rPr>
            </w:pPr>
            <w:r w:rsidRPr="00366BEB">
              <w:rPr>
                <w:sz w:val="24"/>
                <w:szCs w:val="24"/>
              </w:rPr>
              <w:t xml:space="preserve">29.07.2013 </w:t>
            </w:r>
          </w:p>
        </w:tc>
      </w:tr>
    </w:tbl>
    <w:p w:rsidR="00DE54DF" w:rsidRDefault="00DE54DF"/>
    <w:sectPr w:rsidR="00DE5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EB"/>
    <w:rsid w:val="003522D8"/>
    <w:rsid w:val="00356012"/>
    <w:rsid w:val="00366BEB"/>
    <w:rsid w:val="00DE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12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60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66B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01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56012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356012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356012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356012"/>
    <w:rPr>
      <w:rFonts w:ascii="Cambria" w:hAnsi="Cambria"/>
      <w:sz w:val="24"/>
      <w:szCs w:val="24"/>
    </w:rPr>
  </w:style>
  <w:style w:type="character" w:styleId="a7">
    <w:name w:val="Emphasis"/>
    <w:qFormat/>
    <w:rsid w:val="00356012"/>
    <w:rPr>
      <w:i/>
      <w:iCs/>
    </w:rPr>
  </w:style>
  <w:style w:type="paragraph" w:styleId="a8">
    <w:name w:val="List Paragraph"/>
    <w:basedOn w:val="a"/>
    <w:uiPriority w:val="34"/>
    <w:qFormat/>
    <w:rsid w:val="00356012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366BEB"/>
    <w:rPr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66BE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522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2D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12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60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66B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01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56012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356012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356012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356012"/>
    <w:rPr>
      <w:rFonts w:ascii="Cambria" w:hAnsi="Cambria"/>
      <w:sz w:val="24"/>
      <w:szCs w:val="24"/>
    </w:rPr>
  </w:style>
  <w:style w:type="character" w:styleId="a7">
    <w:name w:val="Emphasis"/>
    <w:qFormat/>
    <w:rsid w:val="00356012"/>
    <w:rPr>
      <w:i/>
      <w:iCs/>
    </w:rPr>
  </w:style>
  <w:style w:type="paragraph" w:styleId="a8">
    <w:name w:val="List Paragraph"/>
    <w:basedOn w:val="a"/>
    <w:uiPriority w:val="34"/>
    <w:qFormat/>
    <w:rsid w:val="00356012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366BEB"/>
    <w:rPr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66BE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522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2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2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2</cp:revision>
  <cp:lastPrinted>2013-07-29T08:46:00Z</cp:lastPrinted>
  <dcterms:created xsi:type="dcterms:W3CDTF">2013-07-29T08:42:00Z</dcterms:created>
  <dcterms:modified xsi:type="dcterms:W3CDTF">2013-07-29T08:46:00Z</dcterms:modified>
</cp:coreProperties>
</file>