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CA1CA5">
              <w:rPr>
                <w:sz w:val="28"/>
                <w:szCs w:val="28"/>
              </w:rPr>
              <w:t>06</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CA1CA5">
        <w:rPr>
          <w:b/>
          <w:sz w:val="32"/>
          <w:szCs w:val="32"/>
        </w:rPr>
        <w:t>фотопластин и пленки рентгеновской</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CA1CA5">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CA1CA5">
              <w:rPr>
                <w:rFonts w:ascii="Times New Roman" w:hAnsi="Times New Roman" w:cs="Times New Roman"/>
                <w:sz w:val="22"/>
                <w:szCs w:val="22"/>
              </w:rPr>
              <w:t>фотопластин и пленки рентгеновской</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3A46F1" w:rsidP="00D43A7E">
            <w:pPr>
              <w:autoSpaceDE w:val="0"/>
              <w:autoSpaceDN w:val="0"/>
              <w:adjustRightInd w:val="0"/>
              <w:outlineLvl w:val="0"/>
            </w:pPr>
            <w:r>
              <w:rPr>
                <w:sz w:val="22"/>
                <w:szCs w:val="22"/>
              </w:rPr>
              <w:t>385 180,34</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568F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водится по графику до 10 числа с  сентября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CA1CA5"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w:t>
            </w:r>
            <w:r w:rsidR="00B475C3">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A1CA5" w:rsidP="00732EF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w:t>
            </w:r>
            <w:r w:rsidR="00B475C3">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CA1CA5">
            <w:pPr>
              <w:autoSpaceDE w:val="0"/>
              <w:autoSpaceDN w:val="0"/>
              <w:adjustRightInd w:val="0"/>
              <w:outlineLvl w:val="1"/>
              <w:rPr>
                <w:i/>
              </w:rPr>
            </w:pPr>
            <w:r>
              <w:rPr>
                <w:sz w:val="22"/>
                <w:szCs w:val="22"/>
              </w:rPr>
              <w:t>1</w:t>
            </w:r>
            <w:r w:rsidR="00CA1CA5">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Pr="003A46F1" w:rsidRDefault="002A1738" w:rsidP="009F7C2D">
      <w:pPr>
        <w:pStyle w:val="10"/>
        <w:jc w:val="center"/>
        <w:rPr>
          <w:sz w:val="12"/>
          <w:szCs w:val="12"/>
        </w:rPr>
      </w:pPr>
    </w:p>
    <w:tbl>
      <w:tblPr>
        <w:tblW w:w="10644" w:type="dxa"/>
        <w:tblInd w:w="96" w:type="dxa"/>
        <w:tblLayout w:type="fixed"/>
        <w:tblLook w:val="04A0"/>
      </w:tblPr>
      <w:tblGrid>
        <w:gridCol w:w="438"/>
        <w:gridCol w:w="567"/>
        <w:gridCol w:w="5386"/>
        <w:gridCol w:w="1985"/>
        <w:gridCol w:w="2268"/>
      </w:tblGrid>
      <w:tr w:rsidR="003A46F1" w:rsidRPr="003A46F1" w:rsidTr="003A46F1">
        <w:trPr>
          <w:trHeight w:val="255"/>
        </w:trPr>
        <w:tc>
          <w:tcPr>
            <w:tcW w:w="4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1</w:t>
            </w:r>
          </w:p>
        </w:tc>
        <w:tc>
          <w:tcPr>
            <w:tcW w:w="567" w:type="dxa"/>
            <w:tcBorders>
              <w:top w:val="single" w:sz="8" w:space="0" w:color="auto"/>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w:t>
            </w:r>
          </w:p>
        </w:tc>
        <w:tc>
          <w:tcPr>
            <w:tcW w:w="5386" w:type="dxa"/>
            <w:tcBorders>
              <w:top w:val="single" w:sz="8" w:space="0" w:color="auto"/>
              <w:left w:val="nil"/>
              <w:bottom w:val="single" w:sz="4" w:space="0" w:color="auto"/>
              <w:right w:val="single" w:sz="4" w:space="0" w:color="auto"/>
            </w:tcBorders>
            <w:shd w:val="clear" w:color="auto" w:fill="auto"/>
            <w:vAlign w:val="bottom"/>
            <w:hideMark/>
          </w:tcPr>
          <w:p w:rsidR="003A46F1" w:rsidRPr="003A46F1" w:rsidRDefault="003A46F1" w:rsidP="003A46F1">
            <w:pPr>
              <w:rPr>
                <w:b/>
                <w:sz w:val="20"/>
                <w:szCs w:val="20"/>
              </w:rPr>
            </w:pPr>
            <w:r w:rsidRPr="003A46F1">
              <w:rPr>
                <w:b/>
                <w:sz w:val="20"/>
                <w:szCs w:val="20"/>
              </w:rPr>
              <w:t>Пленка рентгенографическая медицинская</w:t>
            </w:r>
          </w:p>
        </w:tc>
        <w:tc>
          <w:tcPr>
            <w:tcW w:w="1985" w:type="dxa"/>
            <w:tcBorders>
              <w:top w:val="single" w:sz="8" w:space="0" w:color="auto"/>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single" w:sz="8" w:space="0" w:color="auto"/>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Полное торговое наименование</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Указать</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Страна происхождения, изготовитель</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Указать</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4</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Регистрационное удостоверение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Указать</w:t>
            </w:r>
          </w:p>
        </w:tc>
        <w:tc>
          <w:tcPr>
            <w:tcW w:w="2268" w:type="dxa"/>
            <w:tcBorders>
              <w:top w:val="nil"/>
              <w:left w:val="nil"/>
              <w:bottom w:val="single" w:sz="4" w:space="0" w:color="auto"/>
              <w:right w:val="single" w:sz="8" w:space="0" w:color="auto"/>
            </w:tcBorders>
            <w:shd w:val="clear" w:color="000000" w:fill="FFFFFF"/>
            <w:vAlign w:val="bottom"/>
            <w:hideMark/>
          </w:tcPr>
          <w:p w:rsidR="003A46F1" w:rsidRPr="003A46F1" w:rsidRDefault="003A46F1" w:rsidP="003A46F1">
            <w:pPr>
              <w:jc w:val="center"/>
              <w:rPr>
                <w:sz w:val="20"/>
                <w:szCs w:val="20"/>
              </w:rPr>
            </w:pPr>
            <w:r w:rsidRPr="003A46F1">
              <w:rPr>
                <w:sz w:val="20"/>
                <w:szCs w:val="20"/>
              </w:rPr>
              <w:t>Указать от  ___№____, сроком действия до</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5</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Сертификат соответствия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6</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Назначение пленки - общие рентгенографические исследования</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xml:space="preserve">Наличие </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7</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Характеристики:</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74"/>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8</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Спектральная чувствительность плёнки в диапазоне, нм</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менее 550</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9</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Толщина основы пленки, мкм</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более 175</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10</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Структура эмульсии пленки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плоскокристаллическая (не зернистая)</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11</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Форма плоских кристаллов эмульсии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полигональная (многоугольная)</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12</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Чувствительность пленки Р-1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менее 1700-1900</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13</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Чувствительность пленки (в единицах ISO)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менее 185</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14</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Максимальная оптическая плотность пленки D max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менее 3,4</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21"/>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15</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Минимальная оптическая плотность (уровень вуали) D min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более 0,2</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112"/>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16</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Средний градиент пленки (коэффициент контрастности)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менее 2,8</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17</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Содержание солей серебра в пленке, г/кв. м.</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xml:space="preserve">не менее 7,5  </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18</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Содержание металлического серебра в пленке, г/кв. м.</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xml:space="preserve">не менее 4,8  </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19</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Пленка адаптирована к обработке в процессорах CP 1000 со скоростью обработки, сек.</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менее 120</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20</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На обработку 1 м2 пленки в проявочном процессоре требуется: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21</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проявителя, литров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более 0,5</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22</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фиксажа, литров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более 0,75</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23</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воды, литров</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не более 0,9</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24</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Пленка адаптирована к жидким отечественным химреактивам и импортным химреактивам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51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25</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 xml:space="preserve">Пленка адаптирована для рентгенографических кассет с гадолиниевыми экранами Agfa CPG 400 </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26</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листов пленки в одной коробке</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100</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27</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b/>
                <w:bCs/>
                <w:sz w:val="20"/>
                <w:szCs w:val="20"/>
              </w:rPr>
            </w:pPr>
            <w:r w:rsidRPr="003A46F1">
              <w:rPr>
                <w:b/>
                <w:bCs/>
                <w:sz w:val="20"/>
                <w:szCs w:val="20"/>
              </w:rPr>
              <w:t>Формат 13х18</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28</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упаковок</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6</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29</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b/>
                <w:bCs/>
                <w:sz w:val="20"/>
                <w:szCs w:val="20"/>
              </w:rPr>
            </w:pPr>
            <w:r w:rsidRPr="003A46F1">
              <w:rPr>
                <w:b/>
                <w:bCs/>
                <w:sz w:val="20"/>
                <w:szCs w:val="20"/>
              </w:rPr>
              <w:t>Формат 18х24</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30</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упаковок</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60</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31</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b/>
                <w:bCs/>
                <w:sz w:val="20"/>
                <w:szCs w:val="20"/>
              </w:rPr>
            </w:pPr>
            <w:r w:rsidRPr="003A46F1">
              <w:rPr>
                <w:b/>
                <w:bCs/>
                <w:sz w:val="20"/>
                <w:szCs w:val="20"/>
              </w:rPr>
              <w:t>Формат 24х30</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32</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упаковок</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60</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33</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b/>
                <w:bCs/>
                <w:sz w:val="20"/>
                <w:szCs w:val="20"/>
              </w:rPr>
            </w:pPr>
            <w:r w:rsidRPr="003A46F1">
              <w:rPr>
                <w:b/>
                <w:bCs/>
                <w:sz w:val="20"/>
                <w:szCs w:val="20"/>
              </w:rPr>
              <w:t>Формат 28x35</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34</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упаковок</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2</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35</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b/>
                <w:bCs/>
                <w:sz w:val="20"/>
                <w:szCs w:val="20"/>
              </w:rPr>
            </w:pPr>
            <w:r w:rsidRPr="003A46F1">
              <w:rPr>
                <w:b/>
                <w:bCs/>
                <w:sz w:val="20"/>
                <w:szCs w:val="20"/>
              </w:rPr>
              <w:t>Формат 30х40</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36</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упаковок</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30</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37</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b/>
                <w:bCs/>
                <w:sz w:val="20"/>
                <w:szCs w:val="20"/>
              </w:rPr>
            </w:pPr>
            <w:r w:rsidRPr="003A46F1">
              <w:rPr>
                <w:b/>
                <w:bCs/>
                <w:sz w:val="20"/>
                <w:szCs w:val="20"/>
              </w:rPr>
              <w:t>Формат 35х35</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38</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упаковок</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18</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 </w:t>
            </w:r>
          </w:p>
        </w:tc>
      </w:tr>
      <w:tr w:rsidR="003A46F1" w:rsidRPr="003A46F1" w:rsidTr="003A46F1">
        <w:trPr>
          <w:trHeight w:val="255"/>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39</w:t>
            </w:r>
          </w:p>
        </w:tc>
        <w:tc>
          <w:tcPr>
            <w:tcW w:w="5386" w:type="dxa"/>
            <w:tcBorders>
              <w:top w:val="nil"/>
              <w:left w:val="nil"/>
              <w:bottom w:val="single" w:sz="4" w:space="0" w:color="auto"/>
              <w:right w:val="single" w:sz="4" w:space="0" w:color="auto"/>
            </w:tcBorders>
            <w:shd w:val="clear" w:color="auto" w:fill="auto"/>
            <w:vAlign w:val="bottom"/>
            <w:hideMark/>
          </w:tcPr>
          <w:p w:rsidR="003A46F1" w:rsidRPr="003A46F1" w:rsidRDefault="003A46F1" w:rsidP="003A46F1">
            <w:pPr>
              <w:rPr>
                <w:b/>
                <w:bCs/>
                <w:sz w:val="20"/>
                <w:szCs w:val="20"/>
              </w:rPr>
            </w:pPr>
            <w:r w:rsidRPr="003A46F1">
              <w:rPr>
                <w:b/>
                <w:bCs/>
                <w:sz w:val="20"/>
                <w:szCs w:val="20"/>
              </w:rPr>
              <w:t>Формат 35х43</w:t>
            </w:r>
          </w:p>
        </w:tc>
        <w:tc>
          <w:tcPr>
            <w:tcW w:w="1985" w:type="dxa"/>
            <w:tcBorders>
              <w:top w:val="nil"/>
              <w:left w:val="nil"/>
              <w:bottom w:val="single" w:sz="4"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Наличие</w:t>
            </w:r>
          </w:p>
        </w:tc>
        <w:tc>
          <w:tcPr>
            <w:tcW w:w="2268" w:type="dxa"/>
            <w:tcBorders>
              <w:top w:val="nil"/>
              <w:left w:val="nil"/>
              <w:bottom w:val="single" w:sz="4" w:space="0" w:color="auto"/>
              <w:right w:val="single" w:sz="8"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 </w:t>
            </w:r>
          </w:p>
        </w:tc>
      </w:tr>
      <w:tr w:rsidR="003A46F1" w:rsidRPr="003A46F1" w:rsidTr="003A46F1">
        <w:trPr>
          <w:trHeight w:val="270"/>
        </w:trPr>
        <w:tc>
          <w:tcPr>
            <w:tcW w:w="438" w:type="dxa"/>
            <w:vMerge/>
            <w:tcBorders>
              <w:top w:val="single" w:sz="8" w:space="0" w:color="auto"/>
              <w:left w:val="single" w:sz="8" w:space="0" w:color="auto"/>
              <w:bottom w:val="single" w:sz="8" w:space="0" w:color="000000"/>
              <w:right w:val="single" w:sz="8" w:space="0" w:color="auto"/>
            </w:tcBorders>
            <w:vAlign w:val="center"/>
            <w:hideMark/>
          </w:tcPr>
          <w:p w:rsidR="003A46F1" w:rsidRPr="003A46F1" w:rsidRDefault="003A46F1" w:rsidP="003A46F1">
            <w:pPr>
              <w:rPr>
                <w:b/>
                <w:bCs/>
                <w:sz w:val="20"/>
                <w:szCs w:val="20"/>
              </w:rPr>
            </w:pPr>
          </w:p>
        </w:tc>
        <w:tc>
          <w:tcPr>
            <w:tcW w:w="567" w:type="dxa"/>
            <w:tcBorders>
              <w:top w:val="nil"/>
              <w:left w:val="nil"/>
              <w:bottom w:val="single" w:sz="8" w:space="0" w:color="auto"/>
              <w:right w:val="single" w:sz="4" w:space="0" w:color="auto"/>
            </w:tcBorders>
            <w:shd w:val="clear" w:color="auto" w:fill="auto"/>
            <w:vAlign w:val="center"/>
            <w:hideMark/>
          </w:tcPr>
          <w:p w:rsidR="003A46F1" w:rsidRPr="003A46F1" w:rsidRDefault="003A46F1" w:rsidP="003A46F1">
            <w:pPr>
              <w:jc w:val="center"/>
              <w:rPr>
                <w:sz w:val="20"/>
                <w:szCs w:val="20"/>
              </w:rPr>
            </w:pPr>
            <w:r w:rsidRPr="003A46F1">
              <w:rPr>
                <w:sz w:val="20"/>
                <w:szCs w:val="20"/>
              </w:rPr>
              <w:t>40</w:t>
            </w:r>
          </w:p>
        </w:tc>
        <w:tc>
          <w:tcPr>
            <w:tcW w:w="5386" w:type="dxa"/>
            <w:tcBorders>
              <w:top w:val="nil"/>
              <w:left w:val="nil"/>
              <w:bottom w:val="single" w:sz="8" w:space="0" w:color="auto"/>
              <w:right w:val="single" w:sz="4" w:space="0" w:color="auto"/>
            </w:tcBorders>
            <w:shd w:val="clear" w:color="auto" w:fill="auto"/>
            <w:vAlign w:val="bottom"/>
            <w:hideMark/>
          </w:tcPr>
          <w:p w:rsidR="003A46F1" w:rsidRPr="003A46F1" w:rsidRDefault="003A46F1" w:rsidP="003A46F1">
            <w:pPr>
              <w:rPr>
                <w:sz w:val="20"/>
                <w:szCs w:val="20"/>
              </w:rPr>
            </w:pPr>
            <w:r w:rsidRPr="003A46F1">
              <w:rPr>
                <w:sz w:val="20"/>
                <w:szCs w:val="20"/>
              </w:rPr>
              <w:t>Количество упаковок</w:t>
            </w:r>
          </w:p>
        </w:tc>
        <w:tc>
          <w:tcPr>
            <w:tcW w:w="1985" w:type="dxa"/>
            <w:tcBorders>
              <w:top w:val="nil"/>
              <w:left w:val="nil"/>
              <w:bottom w:val="single" w:sz="8" w:space="0" w:color="auto"/>
              <w:right w:val="single" w:sz="4"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12</w:t>
            </w:r>
          </w:p>
        </w:tc>
        <w:tc>
          <w:tcPr>
            <w:tcW w:w="2268" w:type="dxa"/>
            <w:tcBorders>
              <w:top w:val="nil"/>
              <w:left w:val="nil"/>
              <w:bottom w:val="single" w:sz="8" w:space="0" w:color="auto"/>
              <w:right w:val="single" w:sz="8" w:space="0" w:color="auto"/>
            </w:tcBorders>
            <w:shd w:val="clear" w:color="auto" w:fill="auto"/>
            <w:vAlign w:val="center"/>
            <w:hideMark/>
          </w:tcPr>
          <w:p w:rsidR="003A46F1" w:rsidRPr="003A46F1" w:rsidRDefault="003A46F1" w:rsidP="003A46F1">
            <w:pPr>
              <w:jc w:val="center"/>
              <w:rPr>
                <w:b/>
                <w:bCs/>
                <w:sz w:val="20"/>
                <w:szCs w:val="20"/>
              </w:rPr>
            </w:pPr>
            <w:r w:rsidRPr="003A46F1">
              <w:rPr>
                <w:b/>
                <w:bCs/>
                <w:sz w:val="20"/>
                <w:szCs w:val="20"/>
              </w:rPr>
              <w:t> </w:t>
            </w:r>
          </w:p>
        </w:tc>
      </w:tr>
    </w:tbl>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3A46F1">
        <w:rPr>
          <w:b/>
          <w:bCs/>
        </w:rPr>
        <w:t>фотопластин и пленки рентгеновской</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3A46F1">
        <w:rPr>
          <w:rFonts w:ascii="Times New Roman" w:eastAsia="Times New Roman" w:hAnsi="Times New Roman" w:cs="Times New Roman"/>
          <w:sz w:val="24"/>
          <w:lang w:eastAsia="ru-RU"/>
        </w:rPr>
        <w:t>фотопластин и пленки рентгеновской</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08353D">
        <w:t xml:space="preserve"> с сентября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lastRenderedPageBreak/>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B5721A">
        <w:trPr>
          <w:trHeight w:val="274"/>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B5721A">
        <w:trPr>
          <w:trHeight w:val="250"/>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B5721A">
        <w:trPr>
          <w:trHeight w:val="227"/>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A91991" w:rsidRDefault="00A91991" w:rsidP="00BF507C">
      <w:pPr>
        <w:jc w:val="right"/>
      </w:pPr>
    </w:p>
    <w:p w:rsidR="00BF507C" w:rsidRPr="00B620E2" w:rsidRDefault="00BF507C" w:rsidP="00BF507C">
      <w:pPr>
        <w:jc w:val="right"/>
      </w:pPr>
      <w:r>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295"/>
        <w:gridCol w:w="1013"/>
        <w:gridCol w:w="927"/>
        <w:gridCol w:w="1037"/>
        <w:gridCol w:w="1091"/>
      </w:tblGrid>
      <w:tr w:rsidR="00460AD1" w:rsidRPr="00460AD1" w:rsidTr="0008353D">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08353D" w:rsidRPr="00460AD1" w:rsidTr="0008353D">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Декабрь</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08353D" w:rsidRPr="00460AD1" w:rsidTr="0008353D">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33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3A46F1" w:rsidP="003A46F1">
      <w:pPr>
        <w:tabs>
          <w:tab w:val="left" w:pos="1215"/>
          <w:tab w:val="left" w:pos="7050"/>
        </w:tabs>
        <w:rPr>
          <w:szCs w:val="20"/>
        </w:rPr>
      </w:pPr>
      <w:r>
        <w:rPr>
          <w:szCs w:val="20"/>
        </w:rPr>
        <w:tab/>
      </w:r>
      <w:r>
        <w:rPr>
          <w:szCs w:val="20"/>
        </w:rPr>
        <w:tab/>
      </w: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A91991" w:rsidRDefault="00A91991"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08353D" w:rsidRPr="00F8129D" w:rsidTr="0008353D">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08353D" w:rsidRPr="00F8129D" w:rsidRDefault="0008353D" w:rsidP="00B5721A">
            <w:pPr>
              <w:jc w:val="center"/>
            </w:pPr>
            <w:r w:rsidRPr="00F8129D">
              <w:t>За счет средств обязательно</w:t>
            </w:r>
            <w:r>
              <w:t xml:space="preserve">го медицинского страхования </w:t>
            </w:r>
          </w:p>
        </w:tc>
      </w:tr>
      <w:tr w:rsidR="0008353D" w:rsidRPr="00F8129D" w:rsidTr="0008353D">
        <w:trPr>
          <w:trHeight w:val="570"/>
        </w:trPr>
        <w:tc>
          <w:tcPr>
            <w:tcW w:w="10647" w:type="dxa"/>
            <w:gridSpan w:val="6"/>
            <w:vMerge/>
            <w:tcBorders>
              <w:top w:val="nil"/>
              <w:left w:val="nil"/>
              <w:bottom w:val="single" w:sz="4" w:space="0" w:color="000000"/>
              <w:right w:val="nil"/>
            </w:tcBorders>
            <w:vAlign w:val="center"/>
            <w:hideMark/>
          </w:tcPr>
          <w:p w:rsidR="0008353D" w:rsidRPr="00F8129D" w:rsidRDefault="0008353D" w:rsidP="0008353D"/>
        </w:tc>
      </w:tr>
      <w:tr w:rsidR="0008353D" w:rsidRPr="00F8129D" w:rsidTr="0008353D">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08353D" w:rsidRPr="00F8129D" w:rsidRDefault="0008353D" w:rsidP="0008353D">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08353D" w:rsidRPr="00F8129D" w:rsidTr="0008353D">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08353D"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tc>
        <w:tc>
          <w:tcPr>
            <w:tcW w:w="1275"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08353D" w:rsidRPr="00F8129D" w:rsidRDefault="0008353D" w:rsidP="0008353D">
            <w:pPr>
              <w:jc w:val="center"/>
            </w:pPr>
          </w:p>
        </w:tc>
      </w:tr>
      <w:tr w:rsidR="00B5721A"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5721A" w:rsidRPr="00F8129D" w:rsidRDefault="00B5721A"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tc>
        <w:tc>
          <w:tcPr>
            <w:tcW w:w="1275"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r>
      <w:tr w:rsidR="00B5721A" w:rsidRPr="00F8129D" w:rsidTr="0008353D">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5721A" w:rsidRPr="00F8129D" w:rsidRDefault="00B5721A" w:rsidP="0008353D">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tc>
        <w:tc>
          <w:tcPr>
            <w:tcW w:w="1275"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5721A" w:rsidRPr="00F8129D" w:rsidRDefault="00B5721A" w:rsidP="0008353D">
            <w:pPr>
              <w:jc w:val="center"/>
            </w:pPr>
          </w:p>
        </w:tc>
      </w:tr>
      <w:tr w:rsidR="0008353D" w:rsidRPr="00F8129D" w:rsidTr="0008353D">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08353D" w:rsidRPr="00F8129D" w:rsidRDefault="0008353D" w:rsidP="0008353D">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08353D" w:rsidRPr="00F8129D" w:rsidRDefault="0008353D" w:rsidP="0008353D">
            <w:pPr>
              <w:jc w:val="center"/>
              <w:rPr>
                <w:b/>
                <w:bCs/>
              </w:rPr>
            </w:pPr>
          </w:p>
        </w:tc>
      </w:tr>
    </w:tbl>
    <w:p w:rsidR="0008353D" w:rsidRDefault="0008353D" w:rsidP="002A1738">
      <w:pPr>
        <w:jc w:val="both"/>
      </w:pPr>
    </w:p>
    <w:p w:rsidR="00A91991" w:rsidRDefault="00A91991"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2A1738">
      <w:pPr>
        <w:rPr>
          <w:sz w:val="28"/>
          <w:szCs w:val="28"/>
        </w:rPr>
      </w:pPr>
      <w:r w:rsidRPr="00CC2738">
        <w:rPr>
          <w:sz w:val="28"/>
          <w:szCs w:val="28"/>
        </w:rPr>
        <w:t>М</w:t>
      </w:r>
      <w:r w:rsidR="0008353D">
        <w:rPr>
          <w:sz w:val="28"/>
          <w:szCs w:val="28"/>
        </w:rPr>
        <w:t>П</w:t>
      </w: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Default="002A1738">
      <w:pPr>
        <w:rPr>
          <w:sz w:val="28"/>
          <w:szCs w:val="28"/>
        </w:rPr>
      </w:pPr>
      <w:r w:rsidRPr="00CC2738">
        <w:rPr>
          <w:sz w:val="28"/>
          <w:szCs w:val="28"/>
        </w:rPr>
        <w:t>МП</w:t>
      </w:r>
    </w:p>
    <w:p w:rsidR="00A91991" w:rsidRDefault="00A91991">
      <w:pPr>
        <w:rPr>
          <w:sz w:val="28"/>
          <w:szCs w:val="28"/>
        </w:rPr>
      </w:pPr>
    </w:p>
    <w:p w:rsidR="00A91991" w:rsidRDefault="00A91991">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806195" w:rsidRDefault="00806195">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B5721A" w:rsidRDefault="00B5721A">
      <w:pPr>
        <w:rPr>
          <w:sz w:val="28"/>
          <w:szCs w:val="28"/>
        </w:rPr>
      </w:pPr>
    </w:p>
    <w:p w:rsidR="00806195" w:rsidRDefault="00806195">
      <w:pPr>
        <w:rPr>
          <w:sz w:val="28"/>
          <w:szCs w:val="28"/>
        </w:rPr>
      </w:pPr>
    </w:p>
    <w:p w:rsidR="00806195" w:rsidRDefault="00806195">
      <w:pPr>
        <w:rPr>
          <w:sz w:val="28"/>
          <w:szCs w:val="28"/>
        </w:rPr>
      </w:pPr>
    </w:p>
    <w:p w:rsidR="00A91991" w:rsidRDefault="00A91991">
      <w:pPr>
        <w:rPr>
          <w:sz w:val="28"/>
          <w:szCs w:val="28"/>
        </w:rPr>
      </w:pPr>
    </w:p>
    <w:p w:rsidR="00460AD1" w:rsidRPr="00583458" w:rsidRDefault="00460AD1" w:rsidP="00460AD1">
      <w:pPr>
        <w:ind w:firstLine="567"/>
        <w:jc w:val="right"/>
        <w:rPr>
          <w:sz w:val="23"/>
          <w:szCs w:val="23"/>
        </w:rPr>
      </w:pPr>
      <w:r w:rsidRPr="00583458">
        <w:rPr>
          <w:sz w:val="23"/>
          <w:szCs w:val="23"/>
        </w:rPr>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CA1CA5">
        <w:rPr>
          <w:b/>
          <w:bCs/>
        </w:rPr>
        <w:t>фотопластин и пленки рентгеновской</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3A46F1">
        <w:rPr>
          <w:b/>
        </w:rPr>
        <w:t>385 180</w:t>
      </w:r>
      <w:r w:rsidRPr="0061459C">
        <w:rPr>
          <w:b/>
        </w:rPr>
        <w:t xml:space="preserve"> (</w:t>
      </w:r>
      <w:r w:rsidR="003A46F1">
        <w:rPr>
          <w:b/>
        </w:rPr>
        <w:t>Триста восемьдесят пять тысяч сто восемьдесят</w:t>
      </w:r>
      <w:r w:rsidR="00932284">
        <w:rPr>
          <w:b/>
        </w:rPr>
        <w:t xml:space="preserve">) </w:t>
      </w:r>
      <w:r w:rsidRPr="0061459C">
        <w:rPr>
          <w:b/>
        </w:rPr>
        <w:t>рубл</w:t>
      </w:r>
      <w:r w:rsidR="00741689">
        <w:rPr>
          <w:b/>
        </w:rPr>
        <w:t>ей</w:t>
      </w:r>
      <w:r w:rsidRPr="0061459C">
        <w:rPr>
          <w:b/>
        </w:rPr>
        <w:t xml:space="preserve"> </w:t>
      </w:r>
      <w:r w:rsidR="003A46F1">
        <w:rPr>
          <w:b/>
        </w:rPr>
        <w:t>34</w:t>
      </w:r>
      <w:r w:rsidRPr="0061459C">
        <w:rPr>
          <w:b/>
        </w:rPr>
        <w:t xml:space="preserve"> копе</w:t>
      </w:r>
      <w:r w:rsidR="00ED0121">
        <w:rPr>
          <w:b/>
        </w:rPr>
        <w:t>й</w:t>
      </w:r>
      <w:r w:rsidR="00932284">
        <w:rPr>
          <w:b/>
        </w:rPr>
        <w:t>к</w:t>
      </w:r>
      <w:r w:rsidR="00ED0121">
        <w:rPr>
          <w:b/>
        </w:rPr>
        <w:t>и</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98"/>
        <w:gridCol w:w="1276"/>
        <w:gridCol w:w="1275"/>
        <w:gridCol w:w="1134"/>
        <w:gridCol w:w="1276"/>
        <w:gridCol w:w="1276"/>
      </w:tblGrid>
      <w:tr w:rsidR="00B5721A" w:rsidRPr="00932284" w:rsidTr="00B5721A">
        <w:trPr>
          <w:trHeight w:val="265"/>
        </w:trPr>
        <w:tc>
          <w:tcPr>
            <w:tcW w:w="2660"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9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B5721A">
        <w:trPr>
          <w:trHeight w:val="265"/>
        </w:trPr>
        <w:tc>
          <w:tcPr>
            <w:tcW w:w="2660"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003"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69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741689" w:rsidP="00741689">
            <w:pPr>
              <w:widowControl w:val="0"/>
              <w:tabs>
                <w:tab w:val="left" w:pos="9435"/>
              </w:tabs>
              <w:autoSpaceDE w:val="0"/>
              <w:autoSpaceDN w:val="0"/>
              <w:adjustRightInd w:val="0"/>
              <w:jc w:val="center"/>
              <w:rPr>
                <w:b/>
                <w:sz w:val="20"/>
                <w:szCs w:val="20"/>
              </w:rPr>
            </w:pPr>
            <w:r>
              <w:rPr>
                <w:b/>
                <w:sz w:val="20"/>
                <w:szCs w:val="20"/>
              </w:rPr>
              <w:t>№ 1 от 26.06.2013</w:t>
            </w:r>
          </w:p>
        </w:tc>
        <w:tc>
          <w:tcPr>
            <w:tcW w:w="1275" w:type="dxa"/>
            <w:vAlign w:val="center"/>
          </w:tcPr>
          <w:p w:rsidR="00B5721A" w:rsidRPr="00932284" w:rsidRDefault="00741689" w:rsidP="00A91991">
            <w:pPr>
              <w:widowControl w:val="0"/>
              <w:autoSpaceDE w:val="0"/>
              <w:autoSpaceDN w:val="0"/>
              <w:adjustRightInd w:val="0"/>
              <w:jc w:val="center"/>
              <w:rPr>
                <w:b/>
                <w:sz w:val="20"/>
                <w:szCs w:val="20"/>
              </w:rPr>
            </w:pPr>
            <w:r>
              <w:rPr>
                <w:b/>
                <w:sz w:val="20"/>
                <w:szCs w:val="20"/>
              </w:rPr>
              <w:t>№ 2 от 26.06.2013</w:t>
            </w:r>
          </w:p>
        </w:tc>
        <w:tc>
          <w:tcPr>
            <w:tcW w:w="1134" w:type="dxa"/>
            <w:vAlign w:val="center"/>
          </w:tcPr>
          <w:p w:rsidR="00B5721A" w:rsidRPr="00932284" w:rsidRDefault="00741689" w:rsidP="00ED0121">
            <w:pPr>
              <w:widowControl w:val="0"/>
              <w:autoSpaceDE w:val="0"/>
              <w:autoSpaceDN w:val="0"/>
              <w:adjustRightInd w:val="0"/>
              <w:jc w:val="center"/>
              <w:rPr>
                <w:b/>
                <w:sz w:val="20"/>
                <w:szCs w:val="20"/>
              </w:rPr>
            </w:pPr>
            <w:r>
              <w:rPr>
                <w:b/>
                <w:sz w:val="20"/>
                <w:szCs w:val="20"/>
              </w:rPr>
              <w:t>№ 3 от 26.06.2013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741689" w:rsidRPr="00932284" w:rsidTr="00B5721A">
        <w:tc>
          <w:tcPr>
            <w:tcW w:w="2660" w:type="dxa"/>
            <w:vAlign w:val="center"/>
          </w:tcPr>
          <w:p w:rsidR="00741689" w:rsidRDefault="003A46F1">
            <w:pPr>
              <w:rPr>
                <w:sz w:val="20"/>
                <w:szCs w:val="20"/>
              </w:rPr>
            </w:pPr>
            <w:r>
              <w:rPr>
                <w:sz w:val="20"/>
                <w:szCs w:val="20"/>
              </w:rPr>
              <w:t>Рентгеновская пленка (зеленочувствительная) 13*18 № 100</w:t>
            </w:r>
          </w:p>
        </w:tc>
        <w:tc>
          <w:tcPr>
            <w:tcW w:w="1003" w:type="dxa"/>
            <w:vAlign w:val="center"/>
          </w:tcPr>
          <w:p w:rsidR="00741689" w:rsidRDefault="003A46F1">
            <w:pPr>
              <w:jc w:val="center"/>
              <w:rPr>
                <w:sz w:val="16"/>
                <w:szCs w:val="16"/>
              </w:rPr>
            </w:pPr>
            <w:r>
              <w:rPr>
                <w:sz w:val="16"/>
                <w:szCs w:val="16"/>
              </w:rPr>
              <w:t>упак</w:t>
            </w:r>
          </w:p>
        </w:tc>
        <w:tc>
          <w:tcPr>
            <w:tcW w:w="698" w:type="dxa"/>
            <w:vAlign w:val="center"/>
          </w:tcPr>
          <w:p w:rsidR="00741689" w:rsidRPr="00741689" w:rsidRDefault="003A46F1">
            <w:pPr>
              <w:jc w:val="center"/>
              <w:rPr>
                <w:bCs/>
                <w:sz w:val="20"/>
                <w:szCs w:val="28"/>
              </w:rPr>
            </w:pPr>
            <w:r>
              <w:rPr>
                <w:bCs/>
                <w:sz w:val="20"/>
                <w:szCs w:val="28"/>
              </w:rPr>
              <w:t>6</w:t>
            </w:r>
          </w:p>
        </w:tc>
        <w:tc>
          <w:tcPr>
            <w:tcW w:w="1276" w:type="dxa"/>
            <w:vAlign w:val="center"/>
          </w:tcPr>
          <w:p w:rsidR="00741689" w:rsidRPr="00ED0121" w:rsidRDefault="003E6F35" w:rsidP="00ED0121">
            <w:pPr>
              <w:jc w:val="center"/>
              <w:rPr>
                <w:sz w:val="20"/>
              </w:rPr>
            </w:pPr>
            <w:r>
              <w:rPr>
                <w:sz w:val="20"/>
              </w:rPr>
              <w:t>848,00</w:t>
            </w:r>
          </w:p>
        </w:tc>
        <w:tc>
          <w:tcPr>
            <w:tcW w:w="1275" w:type="dxa"/>
            <w:vAlign w:val="center"/>
          </w:tcPr>
          <w:p w:rsidR="00741689" w:rsidRPr="00ED0121" w:rsidRDefault="003E6F35" w:rsidP="00ED0121">
            <w:pPr>
              <w:jc w:val="center"/>
              <w:rPr>
                <w:sz w:val="20"/>
              </w:rPr>
            </w:pPr>
            <w:r>
              <w:rPr>
                <w:sz w:val="20"/>
              </w:rPr>
              <w:t>907,00</w:t>
            </w:r>
          </w:p>
        </w:tc>
        <w:tc>
          <w:tcPr>
            <w:tcW w:w="1134" w:type="dxa"/>
            <w:vAlign w:val="center"/>
          </w:tcPr>
          <w:p w:rsidR="00741689" w:rsidRPr="00ED0121" w:rsidRDefault="003E6F35" w:rsidP="00ED0121">
            <w:pPr>
              <w:jc w:val="center"/>
              <w:rPr>
                <w:sz w:val="20"/>
              </w:rPr>
            </w:pPr>
            <w:r>
              <w:rPr>
                <w:sz w:val="20"/>
              </w:rPr>
              <w:t>890,40</w:t>
            </w:r>
          </w:p>
        </w:tc>
        <w:tc>
          <w:tcPr>
            <w:tcW w:w="1276" w:type="dxa"/>
            <w:vAlign w:val="center"/>
          </w:tcPr>
          <w:p w:rsidR="00741689" w:rsidRPr="00ED0121" w:rsidRDefault="003E6F35" w:rsidP="00ED0121">
            <w:pPr>
              <w:jc w:val="center"/>
              <w:rPr>
                <w:sz w:val="20"/>
              </w:rPr>
            </w:pPr>
            <w:r>
              <w:rPr>
                <w:sz w:val="20"/>
              </w:rPr>
              <w:t>881,80</w:t>
            </w:r>
          </w:p>
        </w:tc>
        <w:tc>
          <w:tcPr>
            <w:tcW w:w="1276" w:type="dxa"/>
            <w:vAlign w:val="center"/>
          </w:tcPr>
          <w:p w:rsidR="00741689" w:rsidRPr="00ED0121" w:rsidRDefault="003E6F35" w:rsidP="00ED0121">
            <w:pPr>
              <w:jc w:val="center"/>
              <w:rPr>
                <w:sz w:val="20"/>
              </w:rPr>
            </w:pPr>
            <w:r>
              <w:rPr>
                <w:sz w:val="20"/>
              </w:rPr>
              <w:t>5 290,80</w:t>
            </w:r>
          </w:p>
        </w:tc>
      </w:tr>
      <w:tr w:rsidR="00741689" w:rsidRPr="00932284" w:rsidTr="00B5721A">
        <w:tc>
          <w:tcPr>
            <w:tcW w:w="2660" w:type="dxa"/>
            <w:vAlign w:val="center"/>
          </w:tcPr>
          <w:p w:rsidR="00741689" w:rsidRDefault="003A46F1" w:rsidP="003A46F1">
            <w:pPr>
              <w:rPr>
                <w:sz w:val="20"/>
                <w:szCs w:val="20"/>
              </w:rPr>
            </w:pPr>
            <w:r>
              <w:rPr>
                <w:sz w:val="20"/>
                <w:szCs w:val="20"/>
              </w:rPr>
              <w:t>Рентгеновская пленка (зеленочувствительная) 18*24 № 100</w:t>
            </w:r>
          </w:p>
        </w:tc>
        <w:tc>
          <w:tcPr>
            <w:tcW w:w="1003" w:type="dxa"/>
            <w:vAlign w:val="center"/>
          </w:tcPr>
          <w:p w:rsidR="00741689" w:rsidRDefault="003A46F1">
            <w:pPr>
              <w:jc w:val="center"/>
              <w:rPr>
                <w:sz w:val="16"/>
                <w:szCs w:val="16"/>
              </w:rPr>
            </w:pPr>
            <w:r>
              <w:rPr>
                <w:sz w:val="16"/>
                <w:szCs w:val="16"/>
              </w:rPr>
              <w:t>упак</w:t>
            </w:r>
          </w:p>
        </w:tc>
        <w:tc>
          <w:tcPr>
            <w:tcW w:w="698" w:type="dxa"/>
            <w:vAlign w:val="center"/>
          </w:tcPr>
          <w:p w:rsidR="00741689" w:rsidRPr="00741689" w:rsidRDefault="003A46F1">
            <w:pPr>
              <w:jc w:val="center"/>
              <w:rPr>
                <w:bCs/>
                <w:sz w:val="20"/>
                <w:szCs w:val="28"/>
              </w:rPr>
            </w:pPr>
            <w:r>
              <w:rPr>
                <w:bCs/>
                <w:sz w:val="20"/>
                <w:szCs w:val="28"/>
              </w:rPr>
              <w:t>60</w:t>
            </w:r>
          </w:p>
        </w:tc>
        <w:tc>
          <w:tcPr>
            <w:tcW w:w="1276" w:type="dxa"/>
            <w:vAlign w:val="center"/>
          </w:tcPr>
          <w:p w:rsidR="00741689" w:rsidRPr="00ED0121" w:rsidRDefault="003E6F35" w:rsidP="00ED0121">
            <w:pPr>
              <w:jc w:val="center"/>
              <w:rPr>
                <w:sz w:val="20"/>
              </w:rPr>
            </w:pPr>
            <w:r>
              <w:rPr>
                <w:sz w:val="20"/>
              </w:rPr>
              <w:t>1 180,00</w:t>
            </w:r>
          </w:p>
        </w:tc>
        <w:tc>
          <w:tcPr>
            <w:tcW w:w="1275" w:type="dxa"/>
            <w:vAlign w:val="center"/>
          </w:tcPr>
          <w:p w:rsidR="00741689" w:rsidRPr="00ED0121" w:rsidRDefault="003E6F35" w:rsidP="00ED0121">
            <w:pPr>
              <w:jc w:val="center"/>
              <w:rPr>
                <w:sz w:val="20"/>
              </w:rPr>
            </w:pPr>
            <w:r>
              <w:rPr>
                <w:sz w:val="20"/>
              </w:rPr>
              <w:t>1 263,00</w:t>
            </w:r>
          </w:p>
        </w:tc>
        <w:tc>
          <w:tcPr>
            <w:tcW w:w="1134" w:type="dxa"/>
            <w:vAlign w:val="center"/>
          </w:tcPr>
          <w:p w:rsidR="00741689" w:rsidRPr="00ED0121" w:rsidRDefault="003E6F35" w:rsidP="00ED0121">
            <w:pPr>
              <w:jc w:val="center"/>
              <w:rPr>
                <w:sz w:val="20"/>
              </w:rPr>
            </w:pPr>
            <w:r>
              <w:rPr>
                <w:sz w:val="20"/>
              </w:rPr>
              <w:t>1 239,00</w:t>
            </w:r>
          </w:p>
        </w:tc>
        <w:tc>
          <w:tcPr>
            <w:tcW w:w="1276" w:type="dxa"/>
            <w:vAlign w:val="center"/>
          </w:tcPr>
          <w:p w:rsidR="00741689" w:rsidRPr="00ED0121" w:rsidRDefault="003E6F35" w:rsidP="00ED0121">
            <w:pPr>
              <w:jc w:val="center"/>
              <w:rPr>
                <w:sz w:val="20"/>
              </w:rPr>
            </w:pPr>
            <w:r>
              <w:rPr>
                <w:sz w:val="20"/>
              </w:rPr>
              <w:t>1 227,33</w:t>
            </w:r>
          </w:p>
        </w:tc>
        <w:tc>
          <w:tcPr>
            <w:tcW w:w="1276" w:type="dxa"/>
            <w:vAlign w:val="center"/>
          </w:tcPr>
          <w:p w:rsidR="00741689" w:rsidRPr="00ED0121" w:rsidRDefault="003E6F35" w:rsidP="00ED0121">
            <w:pPr>
              <w:jc w:val="center"/>
              <w:rPr>
                <w:sz w:val="20"/>
              </w:rPr>
            </w:pPr>
            <w:r>
              <w:rPr>
                <w:sz w:val="20"/>
              </w:rPr>
              <w:t>73 639,80</w:t>
            </w:r>
          </w:p>
        </w:tc>
      </w:tr>
      <w:tr w:rsidR="00741689" w:rsidRPr="00932284" w:rsidTr="00B5721A">
        <w:tc>
          <w:tcPr>
            <w:tcW w:w="2660" w:type="dxa"/>
            <w:vAlign w:val="center"/>
          </w:tcPr>
          <w:p w:rsidR="00741689" w:rsidRDefault="003A46F1" w:rsidP="003A46F1">
            <w:pPr>
              <w:rPr>
                <w:sz w:val="20"/>
                <w:szCs w:val="20"/>
              </w:rPr>
            </w:pPr>
            <w:r>
              <w:rPr>
                <w:sz w:val="20"/>
                <w:szCs w:val="20"/>
              </w:rPr>
              <w:t>Рентгеновская пленка (зеленочувствительная) 24*30 № 100</w:t>
            </w:r>
          </w:p>
        </w:tc>
        <w:tc>
          <w:tcPr>
            <w:tcW w:w="1003" w:type="dxa"/>
            <w:vAlign w:val="center"/>
          </w:tcPr>
          <w:p w:rsidR="00741689" w:rsidRDefault="003A46F1">
            <w:pPr>
              <w:jc w:val="center"/>
              <w:rPr>
                <w:sz w:val="16"/>
                <w:szCs w:val="16"/>
              </w:rPr>
            </w:pPr>
            <w:r>
              <w:rPr>
                <w:sz w:val="16"/>
                <w:szCs w:val="16"/>
              </w:rPr>
              <w:t>упак</w:t>
            </w:r>
          </w:p>
        </w:tc>
        <w:tc>
          <w:tcPr>
            <w:tcW w:w="698" w:type="dxa"/>
            <w:vAlign w:val="center"/>
          </w:tcPr>
          <w:p w:rsidR="00741689" w:rsidRPr="00741689" w:rsidRDefault="003A46F1">
            <w:pPr>
              <w:jc w:val="center"/>
              <w:rPr>
                <w:bCs/>
                <w:sz w:val="20"/>
                <w:szCs w:val="28"/>
              </w:rPr>
            </w:pPr>
            <w:r>
              <w:rPr>
                <w:bCs/>
                <w:sz w:val="20"/>
                <w:szCs w:val="28"/>
              </w:rPr>
              <w:t>60</w:t>
            </w:r>
          </w:p>
        </w:tc>
        <w:tc>
          <w:tcPr>
            <w:tcW w:w="1276" w:type="dxa"/>
            <w:vAlign w:val="center"/>
          </w:tcPr>
          <w:p w:rsidR="00741689" w:rsidRPr="00ED0121" w:rsidRDefault="003E6F35" w:rsidP="00ED0121">
            <w:pPr>
              <w:jc w:val="center"/>
              <w:rPr>
                <w:sz w:val="20"/>
              </w:rPr>
            </w:pPr>
            <w:r>
              <w:rPr>
                <w:sz w:val="20"/>
              </w:rPr>
              <w:t>1 723,00</w:t>
            </w:r>
          </w:p>
        </w:tc>
        <w:tc>
          <w:tcPr>
            <w:tcW w:w="1275" w:type="dxa"/>
            <w:vAlign w:val="center"/>
          </w:tcPr>
          <w:p w:rsidR="00741689" w:rsidRPr="00ED0121" w:rsidRDefault="003E6F35" w:rsidP="00ED0121">
            <w:pPr>
              <w:jc w:val="center"/>
              <w:rPr>
                <w:sz w:val="20"/>
              </w:rPr>
            </w:pPr>
            <w:r>
              <w:rPr>
                <w:sz w:val="20"/>
              </w:rPr>
              <w:t>1 844,00</w:t>
            </w:r>
          </w:p>
        </w:tc>
        <w:tc>
          <w:tcPr>
            <w:tcW w:w="1134" w:type="dxa"/>
            <w:vAlign w:val="center"/>
          </w:tcPr>
          <w:p w:rsidR="00741689" w:rsidRPr="00ED0121" w:rsidRDefault="003E6F35" w:rsidP="00ED0121">
            <w:pPr>
              <w:jc w:val="center"/>
              <w:rPr>
                <w:sz w:val="20"/>
              </w:rPr>
            </w:pPr>
            <w:r>
              <w:rPr>
                <w:sz w:val="20"/>
              </w:rPr>
              <w:t>1 809,20</w:t>
            </w:r>
          </w:p>
        </w:tc>
        <w:tc>
          <w:tcPr>
            <w:tcW w:w="1276" w:type="dxa"/>
            <w:vAlign w:val="center"/>
          </w:tcPr>
          <w:p w:rsidR="00741689" w:rsidRPr="00ED0121" w:rsidRDefault="003E6F35" w:rsidP="00ED0121">
            <w:pPr>
              <w:jc w:val="center"/>
              <w:rPr>
                <w:sz w:val="20"/>
              </w:rPr>
            </w:pPr>
            <w:r>
              <w:rPr>
                <w:sz w:val="20"/>
              </w:rPr>
              <w:t>1 792,07</w:t>
            </w:r>
          </w:p>
        </w:tc>
        <w:tc>
          <w:tcPr>
            <w:tcW w:w="1276" w:type="dxa"/>
            <w:vAlign w:val="center"/>
          </w:tcPr>
          <w:p w:rsidR="00741689" w:rsidRPr="00ED0121" w:rsidRDefault="003E6F35" w:rsidP="00ED0121">
            <w:pPr>
              <w:jc w:val="center"/>
              <w:rPr>
                <w:sz w:val="20"/>
              </w:rPr>
            </w:pPr>
            <w:r>
              <w:rPr>
                <w:sz w:val="20"/>
              </w:rPr>
              <w:t>107 524,20</w:t>
            </w:r>
          </w:p>
        </w:tc>
      </w:tr>
      <w:tr w:rsidR="00741689" w:rsidRPr="00932284" w:rsidTr="00B5721A">
        <w:tc>
          <w:tcPr>
            <w:tcW w:w="2660" w:type="dxa"/>
            <w:vAlign w:val="center"/>
          </w:tcPr>
          <w:p w:rsidR="00741689" w:rsidRDefault="003A46F1" w:rsidP="003A46F1">
            <w:pPr>
              <w:rPr>
                <w:sz w:val="20"/>
                <w:szCs w:val="20"/>
              </w:rPr>
            </w:pPr>
            <w:r>
              <w:rPr>
                <w:sz w:val="20"/>
                <w:szCs w:val="20"/>
              </w:rPr>
              <w:t>Рентгеновская пленка (зеленочувствительная) 28*35 № 100</w:t>
            </w:r>
          </w:p>
        </w:tc>
        <w:tc>
          <w:tcPr>
            <w:tcW w:w="1003" w:type="dxa"/>
            <w:vAlign w:val="center"/>
          </w:tcPr>
          <w:p w:rsidR="00741689" w:rsidRDefault="003A46F1">
            <w:pPr>
              <w:jc w:val="center"/>
              <w:rPr>
                <w:sz w:val="16"/>
                <w:szCs w:val="16"/>
              </w:rPr>
            </w:pPr>
            <w:r>
              <w:rPr>
                <w:sz w:val="16"/>
                <w:szCs w:val="16"/>
              </w:rPr>
              <w:t>упак</w:t>
            </w:r>
          </w:p>
        </w:tc>
        <w:tc>
          <w:tcPr>
            <w:tcW w:w="698" w:type="dxa"/>
            <w:vAlign w:val="center"/>
          </w:tcPr>
          <w:p w:rsidR="00741689" w:rsidRPr="00741689" w:rsidRDefault="003A46F1">
            <w:pPr>
              <w:jc w:val="center"/>
              <w:rPr>
                <w:bCs/>
                <w:sz w:val="20"/>
                <w:szCs w:val="28"/>
              </w:rPr>
            </w:pPr>
            <w:r>
              <w:rPr>
                <w:bCs/>
                <w:sz w:val="20"/>
                <w:szCs w:val="28"/>
              </w:rPr>
              <w:t>2</w:t>
            </w:r>
          </w:p>
        </w:tc>
        <w:tc>
          <w:tcPr>
            <w:tcW w:w="1276" w:type="dxa"/>
            <w:vAlign w:val="center"/>
          </w:tcPr>
          <w:p w:rsidR="00741689" w:rsidRPr="00ED0121" w:rsidRDefault="003E6F35" w:rsidP="00ED0121">
            <w:pPr>
              <w:jc w:val="center"/>
              <w:rPr>
                <w:sz w:val="20"/>
              </w:rPr>
            </w:pPr>
            <w:r>
              <w:rPr>
                <w:sz w:val="20"/>
              </w:rPr>
              <w:t>2 751,00</w:t>
            </w:r>
          </w:p>
        </w:tc>
        <w:tc>
          <w:tcPr>
            <w:tcW w:w="1275" w:type="dxa"/>
            <w:vAlign w:val="center"/>
          </w:tcPr>
          <w:p w:rsidR="00741689" w:rsidRPr="00ED0121" w:rsidRDefault="003E6F35" w:rsidP="00ED0121">
            <w:pPr>
              <w:jc w:val="center"/>
              <w:rPr>
                <w:sz w:val="20"/>
              </w:rPr>
            </w:pPr>
            <w:r>
              <w:rPr>
                <w:sz w:val="20"/>
              </w:rPr>
              <w:t>2 944,00</w:t>
            </w:r>
          </w:p>
        </w:tc>
        <w:tc>
          <w:tcPr>
            <w:tcW w:w="1134" w:type="dxa"/>
            <w:vAlign w:val="center"/>
          </w:tcPr>
          <w:p w:rsidR="00741689" w:rsidRPr="00ED0121" w:rsidRDefault="003E6F35" w:rsidP="00ED0121">
            <w:pPr>
              <w:jc w:val="center"/>
              <w:rPr>
                <w:sz w:val="20"/>
              </w:rPr>
            </w:pPr>
            <w:r>
              <w:rPr>
                <w:sz w:val="20"/>
              </w:rPr>
              <w:t>2 888,60</w:t>
            </w:r>
          </w:p>
        </w:tc>
        <w:tc>
          <w:tcPr>
            <w:tcW w:w="1276" w:type="dxa"/>
            <w:vAlign w:val="center"/>
          </w:tcPr>
          <w:p w:rsidR="00741689" w:rsidRPr="00ED0121" w:rsidRDefault="003E6F35" w:rsidP="00ED0121">
            <w:pPr>
              <w:jc w:val="center"/>
              <w:rPr>
                <w:sz w:val="20"/>
              </w:rPr>
            </w:pPr>
            <w:r>
              <w:rPr>
                <w:sz w:val="20"/>
              </w:rPr>
              <w:t>2 861,20</w:t>
            </w:r>
          </w:p>
        </w:tc>
        <w:tc>
          <w:tcPr>
            <w:tcW w:w="1276" w:type="dxa"/>
            <w:vAlign w:val="center"/>
          </w:tcPr>
          <w:p w:rsidR="00741689" w:rsidRPr="00ED0121" w:rsidRDefault="003E6F35" w:rsidP="00ED0121">
            <w:pPr>
              <w:jc w:val="center"/>
              <w:rPr>
                <w:sz w:val="20"/>
              </w:rPr>
            </w:pPr>
            <w:r>
              <w:rPr>
                <w:sz w:val="20"/>
              </w:rPr>
              <w:t>5 722,40</w:t>
            </w:r>
          </w:p>
        </w:tc>
      </w:tr>
      <w:tr w:rsidR="003A46F1" w:rsidRPr="00932284" w:rsidTr="00B5721A">
        <w:tc>
          <w:tcPr>
            <w:tcW w:w="2660" w:type="dxa"/>
            <w:vAlign w:val="center"/>
          </w:tcPr>
          <w:p w:rsidR="003A46F1" w:rsidRDefault="003A46F1" w:rsidP="003A46F1">
            <w:pPr>
              <w:rPr>
                <w:sz w:val="20"/>
                <w:szCs w:val="20"/>
              </w:rPr>
            </w:pPr>
            <w:r>
              <w:rPr>
                <w:sz w:val="20"/>
                <w:szCs w:val="20"/>
              </w:rPr>
              <w:t>Рентгеновская пленка (зеленочувствительная) 30*40 № 100</w:t>
            </w:r>
          </w:p>
        </w:tc>
        <w:tc>
          <w:tcPr>
            <w:tcW w:w="1003" w:type="dxa"/>
            <w:vAlign w:val="center"/>
          </w:tcPr>
          <w:p w:rsidR="003A46F1" w:rsidRDefault="003A46F1">
            <w:pPr>
              <w:jc w:val="center"/>
              <w:rPr>
                <w:sz w:val="16"/>
                <w:szCs w:val="16"/>
              </w:rPr>
            </w:pPr>
            <w:r>
              <w:rPr>
                <w:sz w:val="16"/>
                <w:szCs w:val="16"/>
              </w:rPr>
              <w:t>упак</w:t>
            </w:r>
          </w:p>
        </w:tc>
        <w:tc>
          <w:tcPr>
            <w:tcW w:w="698" w:type="dxa"/>
            <w:vAlign w:val="center"/>
          </w:tcPr>
          <w:p w:rsidR="003A46F1" w:rsidRPr="00741689" w:rsidRDefault="003A46F1">
            <w:pPr>
              <w:jc w:val="center"/>
              <w:rPr>
                <w:bCs/>
                <w:sz w:val="20"/>
                <w:szCs w:val="28"/>
              </w:rPr>
            </w:pPr>
            <w:r>
              <w:rPr>
                <w:bCs/>
                <w:sz w:val="20"/>
                <w:szCs w:val="28"/>
              </w:rPr>
              <w:t>30</w:t>
            </w:r>
          </w:p>
        </w:tc>
        <w:tc>
          <w:tcPr>
            <w:tcW w:w="1276" w:type="dxa"/>
            <w:vAlign w:val="center"/>
          </w:tcPr>
          <w:p w:rsidR="003A46F1" w:rsidRPr="00ED0121" w:rsidRDefault="003E6F35" w:rsidP="00ED0121">
            <w:pPr>
              <w:jc w:val="center"/>
              <w:rPr>
                <w:sz w:val="20"/>
              </w:rPr>
            </w:pPr>
            <w:r>
              <w:rPr>
                <w:sz w:val="20"/>
              </w:rPr>
              <w:t>2 880,00</w:t>
            </w:r>
          </w:p>
        </w:tc>
        <w:tc>
          <w:tcPr>
            <w:tcW w:w="1275" w:type="dxa"/>
            <w:vAlign w:val="center"/>
          </w:tcPr>
          <w:p w:rsidR="003A46F1" w:rsidRPr="00ED0121" w:rsidRDefault="003E6F35" w:rsidP="00ED0121">
            <w:pPr>
              <w:jc w:val="center"/>
              <w:rPr>
                <w:sz w:val="20"/>
              </w:rPr>
            </w:pPr>
            <w:r>
              <w:rPr>
                <w:sz w:val="20"/>
              </w:rPr>
              <w:t>3 082,00</w:t>
            </w:r>
          </w:p>
        </w:tc>
        <w:tc>
          <w:tcPr>
            <w:tcW w:w="1134" w:type="dxa"/>
            <w:vAlign w:val="center"/>
          </w:tcPr>
          <w:p w:rsidR="003A46F1" w:rsidRPr="00ED0121" w:rsidRDefault="003E6F35" w:rsidP="00ED0121">
            <w:pPr>
              <w:jc w:val="center"/>
              <w:rPr>
                <w:sz w:val="20"/>
              </w:rPr>
            </w:pPr>
            <w:r>
              <w:rPr>
                <w:sz w:val="20"/>
              </w:rPr>
              <w:t>3 024,00</w:t>
            </w:r>
          </w:p>
        </w:tc>
        <w:tc>
          <w:tcPr>
            <w:tcW w:w="1276" w:type="dxa"/>
            <w:vAlign w:val="center"/>
          </w:tcPr>
          <w:p w:rsidR="003A46F1" w:rsidRPr="00ED0121" w:rsidRDefault="003E6F35" w:rsidP="00ED0121">
            <w:pPr>
              <w:jc w:val="center"/>
              <w:rPr>
                <w:sz w:val="20"/>
              </w:rPr>
            </w:pPr>
            <w:r>
              <w:rPr>
                <w:sz w:val="20"/>
              </w:rPr>
              <w:t>2 995,33</w:t>
            </w:r>
          </w:p>
        </w:tc>
        <w:tc>
          <w:tcPr>
            <w:tcW w:w="1276" w:type="dxa"/>
            <w:vAlign w:val="center"/>
          </w:tcPr>
          <w:p w:rsidR="003A46F1" w:rsidRPr="00ED0121" w:rsidRDefault="003E6F35" w:rsidP="00ED0121">
            <w:pPr>
              <w:jc w:val="center"/>
              <w:rPr>
                <w:sz w:val="20"/>
              </w:rPr>
            </w:pPr>
            <w:r>
              <w:rPr>
                <w:sz w:val="20"/>
              </w:rPr>
              <w:t>89 859,90</w:t>
            </w:r>
          </w:p>
        </w:tc>
      </w:tr>
      <w:tr w:rsidR="003A46F1" w:rsidRPr="00932284" w:rsidTr="00B5721A">
        <w:tc>
          <w:tcPr>
            <w:tcW w:w="2660" w:type="dxa"/>
            <w:vAlign w:val="center"/>
          </w:tcPr>
          <w:p w:rsidR="003A46F1" w:rsidRDefault="003A46F1" w:rsidP="003A46F1">
            <w:pPr>
              <w:rPr>
                <w:sz w:val="20"/>
                <w:szCs w:val="20"/>
              </w:rPr>
            </w:pPr>
            <w:r>
              <w:rPr>
                <w:sz w:val="20"/>
                <w:szCs w:val="20"/>
              </w:rPr>
              <w:t>Рентгеновская пленка (зеленочувствительная) 35*35 № 100</w:t>
            </w:r>
          </w:p>
        </w:tc>
        <w:tc>
          <w:tcPr>
            <w:tcW w:w="1003" w:type="dxa"/>
            <w:vAlign w:val="center"/>
          </w:tcPr>
          <w:p w:rsidR="003A46F1" w:rsidRDefault="003A46F1">
            <w:pPr>
              <w:jc w:val="center"/>
              <w:rPr>
                <w:sz w:val="16"/>
                <w:szCs w:val="16"/>
              </w:rPr>
            </w:pPr>
            <w:r>
              <w:rPr>
                <w:sz w:val="16"/>
                <w:szCs w:val="16"/>
              </w:rPr>
              <w:t>упак</w:t>
            </w:r>
          </w:p>
        </w:tc>
        <w:tc>
          <w:tcPr>
            <w:tcW w:w="698" w:type="dxa"/>
            <w:vAlign w:val="center"/>
          </w:tcPr>
          <w:p w:rsidR="003A46F1" w:rsidRPr="00741689" w:rsidRDefault="003A46F1">
            <w:pPr>
              <w:jc w:val="center"/>
              <w:rPr>
                <w:bCs/>
                <w:sz w:val="20"/>
                <w:szCs w:val="28"/>
              </w:rPr>
            </w:pPr>
            <w:r>
              <w:rPr>
                <w:bCs/>
                <w:sz w:val="20"/>
                <w:szCs w:val="28"/>
              </w:rPr>
              <w:t>18</w:t>
            </w:r>
          </w:p>
        </w:tc>
        <w:tc>
          <w:tcPr>
            <w:tcW w:w="1276" w:type="dxa"/>
            <w:vAlign w:val="center"/>
          </w:tcPr>
          <w:p w:rsidR="003A46F1" w:rsidRPr="00ED0121" w:rsidRDefault="003E6F35" w:rsidP="00ED0121">
            <w:pPr>
              <w:jc w:val="center"/>
              <w:rPr>
                <w:sz w:val="20"/>
              </w:rPr>
            </w:pPr>
            <w:r>
              <w:rPr>
                <w:sz w:val="20"/>
              </w:rPr>
              <w:t>3 044,40</w:t>
            </w:r>
          </w:p>
        </w:tc>
        <w:tc>
          <w:tcPr>
            <w:tcW w:w="1275" w:type="dxa"/>
            <w:vAlign w:val="center"/>
          </w:tcPr>
          <w:p w:rsidR="003A46F1" w:rsidRPr="00ED0121" w:rsidRDefault="003E6F35" w:rsidP="00ED0121">
            <w:pPr>
              <w:jc w:val="center"/>
              <w:rPr>
                <w:sz w:val="20"/>
              </w:rPr>
            </w:pPr>
            <w:r>
              <w:rPr>
                <w:sz w:val="20"/>
              </w:rPr>
              <w:t>3 258,00</w:t>
            </w:r>
          </w:p>
        </w:tc>
        <w:tc>
          <w:tcPr>
            <w:tcW w:w="1134" w:type="dxa"/>
            <w:vAlign w:val="center"/>
          </w:tcPr>
          <w:p w:rsidR="003A46F1" w:rsidRPr="00ED0121" w:rsidRDefault="003E6F35" w:rsidP="00ED0121">
            <w:pPr>
              <w:jc w:val="center"/>
              <w:rPr>
                <w:sz w:val="20"/>
              </w:rPr>
            </w:pPr>
            <w:r>
              <w:rPr>
                <w:sz w:val="20"/>
              </w:rPr>
              <w:t>3 196,20</w:t>
            </w:r>
          </w:p>
        </w:tc>
        <w:tc>
          <w:tcPr>
            <w:tcW w:w="1276" w:type="dxa"/>
            <w:vAlign w:val="center"/>
          </w:tcPr>
          <w:p w:rsidR="003A46F1" w:rsidRPr="00ED0121" w:rsidRDefault="003E6F35" w:rsidP="00ED0121">
            <w:pPr>
              <w:jc w:val="center"/>
              <w:rPr>
                <w:sz w:val="20"/>
              </w:rPr>
            </w:pPr>
            <w:r>
              <w:rPr>
                <w:sz w:val="20"/>
              </w:rPr>
              <w:t>3 166,20</w:t>
            </w:r>
          </w:p>
        </w:tc>
        <w:tc>
          <w:tcPr>
            <w:tcW w:w="1276" w:type="dxa"/>
            <w:vAlign w:val="center"/>
          </w:tcPr>
          <w:p w:rsidR="003A46F1" w:rsidRPr="00ED0121" w:rsidRDefault="003E6F35" w:rsidP="00ED0121">
            <w:pPr>
              <w:jc w:val="center"/>
              <w:rPr>
                <w:sz w:val="20"/>
              </w:rPr>
            </w:pPr>
            <w:r>
              <w:rPr>
                <w:sz w:val="20"/>
              </w:rPr>
              <w:t>56 991,60</w:t>
            </w:r>
          </w:p>
        </w:tc>
      </w:tr>
      <w:tr w:rsidR="003A46F1" w:rsidRPr="00932284" w:rsidTr="00B5721A">
        <w:tc>
          <w:tcPr>
            <w:tcW w:w="2660" w:type="dxa"/>
            <w:vAlign w:val="center"/>
          </w:tcPr>
          <w:p w:rsidR="003A46F1" w:rsidRDefault="003A46F1" w:rsidP="003A46F1">
            <w:pPr>
              <w:rPr>
                <w:sz w:val="20"/>
                <w:szCs w:val="20"/>
              </w:rPr>
            </w:pPr>
            <w:r>
              <w:rPr>
                <w:sz w:val="20"/>
                <w:szCs w:val="20"/>
              </w:rPr>
              <w:t>Рентгеновская пленка (зеленочувствительная) 35*43 № 100</w:t>
            </w:r>
          </w:p>
        </w:tc>
        <w:tc>
          <w:tcPr>
            <w:tcW w:w="1003" w:type="dxa"/>
            <w:vAlign w:val="center"/>
          </w:tcPr>
          <w:p w:rsidR="003A46F1" w:rsidRDefault="003A46F1">
            <w:pPr>
              <w:jc w:val="center"/>
              <w:rPr>
                <w:sz w:val="16"/>
                <w:szCs w:val="16"/>
              </w:rPr>
            </w:pPr>
            <w:r>
              <w:rPr>
                <w:sz w:val="16"/>
                <w:szCs w:val="16"/>
              </w:rPr>
              <w:t>упак</w:t>
            </w:r>
          </w:p>
        </w:tc>
        <w:tc>
          <w:tcPr>
            <w:tcW w:w="698" w:type="dxa"/>
            <w:vAlign w:val="center"/>
          </w:tcPr>
          <w:p w:rsidR="003A46F1" w:rsidRPr="00741689" w:rsidRDefault="003A46F1">
            <w:pPr>
              <w:jc w:val="center"/>
              <w:rPr>
                <w:bCs/>
                <w:sz w:val="20"/>
                <w:szCs w:val="28"/>
              </w:rPr>
            </w:pPr>
            <w:r>
              <w:rPr>
                <w:bCs/>
                <w:sz w:val="20"/>
                <w:szCs w:val="28"/>
              </w:rPr>
              <w:t>12</w:t>
            </w:r>
          </w:p>
        </w:tc>
        <w:tc>
          <w:tcPr>
            <w:tcW w:w="1276" w:type="dxa"/>
            <w:vAlign w:val="center"/>
          </w:tcPr>
          <w:p w:rsidR="003A46F1" w:rsidRPr="00ED0121" w:rsidRDefault="003E6F35" w:rsidP="00ED0121">
            <w:pPr>
              <w:jc w:val="center"/>
              <w:rPr>
                <w:sz w:val="20"/>
              </w:rPr>
            </w:pPr>
            <w:r>
              <w:rPr>
                <w:sz w:val="20"/>
              </w:rPr>
              <w:t>3 698,00</w:t>
            </w:r>
          </w:p>
        </w:tc>
        <w:tc>
          <w:tcPr>
            <w:tcW w:w="1275" w:type="dxa"/>
            <w:vAlign w:val="center"/>
          </w:tcPr>
          <w:p w:rsidR="003A46F1" w:rsidRPr="00ED0121" w:rsidRDefault="003E6F35" w:rsidP="00ED0121">
            <w:pPr>
              <w:jc w:val="center"/>
              <w:rPr>
                <w:sz w:val="20"/>
              </w:rPr>
            </w:pPr>
            <w:r>
              <w:rPr>
                <w:sz w:val="20"/>
              </w:rPr>
              <w:t>3 957,00</w:t>
            </w:r>
          </w:p>
        </w:tc>
        <w:tc>
          <w:tcPr>
            <w:tcW w:w="1134" w:type="dxa"/>
            <w:vAlign w:val="center"/>
          </w:tcPr>
          <w:p w:rsidR="003A46F1" w:rsidRPr="00ED0121" w:rsidRDefault="003E6F35" w:rsidP="00ED0121">
            <w:pPr>
              <w:jc w:val="center"/>
              <w:rPr>
                <w:sz w:val="20"/>
              </w:rPr>
            </w:pPr>
            <w:r>
              <w:rPr>
                <w:sz w:val="20"/>
              </w:rPr>
              <w:t>3 882,90</w:t>
            </w:r>
          </w:p>
        </w:tc>
        <w:tc>
          <w:tcPr>
            <w:tcW w:w="1276" w:type="dxa"/>
            <w:vAlign w:val="center"/>
          </w:tcPr>
          <w:p w:rsidR="003A46F1" w:rsidRPr="00ED0121" w:rsidRDefault="003E6F35" w:rsidP="00ED0121">
            <w:pPr>
              <w:jc w:val="center"/>
              <w:rPr>
                <w:sz w:val="20"/>
              </w:rPr>
            </w:pPr>
            <w:r>
              <w:rPr>
                <w:sz w:val="20"/>
              </w:rPr>
              <w:t>3 845,97</w:t>
            </w:r>
          </w:p>
        </w:tc>
        <w:tc>
          <w:tcPr>
            <w:tcW w:w="1276" w:type="dxa"/>
            <w:vAlign w:val="center"/>
          </w:tcPr>
          <w:p w:rsidR="003A46F1" w:rsidRPr="00ED0121" w:rsidRDefault="003E6F35" w:rsidP="00ED0121">
            <w:pPr>
              <w:jc w:val="center"/>
              <w:rPr>
                <w:sz w:val="20"/>
              </w:rPr>
            </w:pPr>
            <w:r>
              <w:rPr>
                <w:sz w:val="20"/>
              </w:rPr>
              <w:t>46 151,64</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3A46F1" w:rsidP="00A91991">
            <w:pPr>
              <w:widowControl w:val="0"/>
              <w:tabs>
                <w:tab w:val="left" w:pos="9435"/>
              </w:tabs>
              <w:autoSpaceDE w:val="0"/>
              <w:autoSpaceDN w:val="0"/>
              <w:adjustRightInd w:val="0"/>
              <w:jc w:val="center"/>
              <w:rPr>
                <w:b/>
                <w:sz w:val="20"/>
                <w:szCs w:val="20"/>
              </w:rPr>
            </w:pPr>
            <w:r>
              <w:rPr>
                <w:b/>
                <w:sz w:val="20"/>
                <w:szCs w:val="20"/>
              </w:rPr>
              <w:t>385 180,34</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083" w:rsidRDefault="00255083" w:rsidP="00187FC8">
      <w:r>
        <w:separator/>
      </w:r>
    </w:p>
  </w:endnote>
  <w:endnote w:type="continuationSeparator" w:id="1">
    <w:p w:rsidR="00255083" w:rsidRDefault="00255083"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C671AB">
    <w:pPr>
      <w:pStyle w:val="a5"/>
      <w:framePr w:wrap="around" w:vAnchor="text" w:hAnchor="margin" w:xAlign="center" w:y="1"/>
      <w:rPr>
        <w:rStyle w:val="a9"/>
      </w:rPr>
    </w:pPr>
    <w:r>
      <w:rPr>
        <w:rStyle w:val="a9"/>
      </w:rPr>
      <w:fldChar w:fldCharType="begin"/>
    </w:r>
    <w:r w:rsidR="003A46F1">
      <w:rPr>
        <w:rStyle w:val="a9"/>
      </w:rPr>
      <w:instrText xml:space="preserve">PAGE  </w:instrText>
    </w:r>
    <w:r>
      <w:rPr>
        <w:rStyle w:val="a9"/>
      </w:rPr>
      <w:fldChar w:fldCharType="end"/>
    </w:r>
  </w:p>
  <w:p w:rsidR="003A46F1" w:rsidRDefault="003A46F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C671AB">
    <w:pPr>
      <w:pStyle w:val="a5"/>
      <w:jc w:val="center"/>
    </w:pPr>
    <w:fldSimple w:instr=" PAGE   \* MERGEFORMAT ">
      <w:r w:rsidR="00CA1CA5">
        <w:rPr>
          <w:noProof/>
        </w:rPr>
        <w:t>1</w:t>
      </w:r>
    </w:fldSimple>
  </w:p>
  <w:p w:rsidR="003A46F1" w:rsidRDefault="003A46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3A46F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083" w:rsidRDefault="00255083" w:rsidP="00187FC8">
      <w:r>
        <w:separator/>
      </w:r>
    </w:p>
  </w:footnote>
  <w:footnote w:type="continuationSeparator" w:id="1">
    <w:p w:rsidR="00255083" w:rsidRDefault="00255083"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083"/>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1AB"/>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CA5"/>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667</TotalTime>
  <Pages>1</Pages>
  <Words>5353</Words>
  <Characters>30513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55</cp:revision>
  <cp:lastPrinted>2013-08-01T11:24:00Z</cp:lastPrinted>
  <dcterms:created xsi:type="dcterms:W3CDTF">2013-01-09T11:14:00Z</dcterms:created>
  <dcterms:modified xsi:type="dcterms:W3CDTF">2013-08-06T11:27:00Z</dcterms:modified>
</cp:coreProperties>
</file>