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F87ADB">
              <w:rPr>
                <w:sz w:val="28"/>
                <w:szCs w:val="28"/>
              </w:rPr>
              <w:t>07</w:t>
            </w:r>
            <w:r>
              <w:rPr>
                <w:sz w:val="28"/>
                <w:szCs w:val="28"/>
              </w:rPr>
              <w:t xml:space="preserve">» </w:t>
            </w:r>
            <w:r w:rsidR="002568FF">
              <w:rPr>
                <w:sz w:val="28"/>
                <w:szCs w:val="28"/>
              </w:rPr>
              <w:t>августа</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674D74">
        <w:rPr>
          <w:b/>
          <w:sz w:val="32"/>
          <w:szCs w:val="32"/>
        </w:rPr>
        <w:t>наборов медицинских</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674D7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674D74">
              <w:rPr>
                <w:rFonts w:ascii="Times New Roman" w:hAnsi="Times New Roman" w:cs="Times New Roman"/>
                <w:sz w:val="22"/>
                <w:szCs w:val="22"/>
              </w:rPr>
              <w:t>наборов медицинских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674D74" w:rsidP="00D43A7E">
            <w:pPr>
              <w:autoSpaceDE w:val="0"/>
              <w:autoSpaceDN w:val="0"/>
              <w:adjustRightInd w:val="0"/>
              <w:outlineLvl w:val="0"/>
            </w:pPr>
            <w:r>
              <w:rPr>
                <w:sz w:val="22"/>
                <w:szCs w:val="22"/>
              </w:rPr>
              <w:t>106 440,00</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5721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674D74">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2568FF">
              <w:rPr>
                <w:rFonts w:ascii="Times New Roman" w:hAnsi="Times New Roman" w:cs="Times New Roman"/>
                <w:sz w:val="22"/>
                <w:szCs w:val="22"/>
              </w:rPr>
              <w:t xml:space="preserve">водится по графику до 10 числа </w:t>
            </w:r>
            <w:r w:rsidR="00674D74">
              <w:rPr>
                <w:rFonts w:ascii="Times New Roman" w:hAnsi="Times New Roman" w:cs="Times New Roman"/>
                <w:sz w:val="22"/>
                <w:szCs w:val="22"/>
              </w:rPr>
              <w:t>в сентябре и октябре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 xml:space="preserve">чи товара должен быть не менее </w:t>
            </w:r>
            <w:r w:rsidR="00674D74">
              <w:rPr>
                <w:rFonts w:ascii="Times New Roman" w:hAnsi="Times New Roman" w:cs="Times New Roman"/>
                <w:sz w:val="22"/>
                <w:szCs w:val="22"/>
              </w:rPr>
              <w:t>7</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B5721A">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033DE5">
              <w:rPr>
                <w:rFonts w:ascii="Times New Roman" w:eastAsia="Times New Roman" w:hAnsi="Times New Roman" w:cs="Times New Roman"/>
                <w:sz w:val="22"/>
                <w:szCs w:val="22"/>
                <w:lang w:eastAsia="ru-RU"/>
              </w:rPr>
              <w:t xml:space="preserve"> </w:t>
            </w:r>
          </w:p>
        </w:tc>
      </w:tr>
      <w:tr w:rsidR="002A1738" w:rsidRPr="00C54437" w:rsidTr="00033DE5">
        <w:trPr>
          <w:trHeight w:val="2659"/>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033DE5">
        <w:trPr>
          <w:trHeight w:val="3407"/>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w:t>
            </w:r>
            <w:r w:rsidRPr="00C54437">
              <w:rPr>
                <w:bCs/>
                <w:iCs/>
                <w:sz w:val="22"/>
                <w:szCs w:val="22"/>
              </w:rPr>
              <w:lastRenderedPageBreak/>
              <w:t>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674D74"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14.08.2013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B475C3">
              <w:rPr>
                <w:rFonts w:ascii="Times New Roman" w:hAnsi="Times New Roman" w:cs="Times New Roman"/>
                <w:sz w:val="22"/>
                <w:szCs w:val="22"/>
              </w:rPr>
              <w:t>7</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674D7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674D74">
              <w:rPr>
                <w:rFonts w:ascii="Times New Roman" w:hAnsi="Times New Roman" w:cs="Times New Roman"/>
                <w:sz w:val="22"/>
                <w:szCs w:val="22"/>
              </w:rPr>
              <w:t>5</w:t>
            </w:r>
            <w:r>
              <w:rPr>
                <w:rFonts w:ascii="Times New Roman" w:hAnsi="Times New Roman" w:cs="Times New Roman"/>
                <w:sz w:val="22"/>
                <w:szCs w:val="22"/>
              </w:rPr>
              <w:t>.08.2013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674D74">
            <w:pPr>
              <w:autoSpaceDE w:val="0"/>
              <w:autoSpaceDN w:val="0"/>
              <w:adjustRightInd w:val="0"/>
              <w:outlineLvl w:val="1"/>
              <w:rPr>
                <w:i/>
              </w:rPr>
            </w:pPr>
            <w:r>
              <w:rPr>
                <w:sz w:val="22"/>
                <w:szCs w:val="22"/>
              </w:rPr>
              <w:t>1</w:t>
            </w:r>
            <w:r w:rsidR="00674D74">
              <w:rPr>
                <w:sz w:val="22"/>
                <w:szCs w:val="22"/>
              </w:rPr>
              <w:t>9</w:t>
            </w:r>
            <w:r>
              <w:rPr>
                <w:sz w:val="22"/>
                <w:szCs w:val="22"/>
              </w:rPr>
              <w:t>.08.2013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B074E5">
      <w:pPr>
        <w:jc w:val="center"/>
        <w:rPr>
          <w:b/>
          <w:sz w:val="22"/>
          <w:szCs w:val="22"/>
        </w:rPr>
      </w:pPr>
      <w:r w:rsidRPr="0087299F">
        <w:rPr>
          <w:b/>
          <w:sz w:val="22"/>
          <w:szCs w:val="22"/>
        </w:rPr>
        <w:t>ТЕХНИЧЕСКОЕ ЗАДАНИЕ</w:t>
      </w:r>
    </w:p>
    <w:p w:rsidR="00B074E5" w:rsidRDefault="00B074E5" w:rsidP="00B074E5">
      <w:pPr>
        <w:jc w:val="center"/>
        <w:rPr>
          <w:b/>
          <w:sz w:val="22"/>
          <w:szCs w:val="22"/>
        </w:rPr>
      </w:pPr>
      <w:r>
        <w:rPr>
          <w:b/>
          <w:sz w:val="22"/>
          <w:szCs w:val="22"/>
        </w:rPr>
        <w:t>(Спецификация)</w:t>
      </w:r>
    </w:p>
    <w:p w:rsidR="00B074E5" w:rsidRDefault="00B074E5" w:rsidP="00B074E5">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5536"/>
        <w:gridCol w:w="2127"/>
        <w:gridCol w:w="1984"/>
      </w:tblGrid>
      <w:tr w:rsidR="00B074E5" w:rsidRPr="00826889" w:rsidTr="00A97DDF">
        <w:trPr>
          <w:trHeight w:val="968"/>
        </w:trPr>
        <w:tc>
          <w:tcPr>
            <w:tcW w:w="714" w:type="dxa"/>
            <w:shd w:val="clear" w:color="auto" w:fill="auto"/>
            <w:vAlign w:val="center"/>
            <w:hideMark/>
          </w:tcPr>
          <w:p w:rsidR="00B074E5" w:rsidRPr="00826889" w:rsidRDefault="00B074E5" w:rsidP="00A97DDF">
            <w:pPr>
              <w:jc w:val="center"/>
              <w:rPr>
                <w:b/>
              </w:rPr>
            </w:pPr>
            <w:r w:rsidRPr="00826889">
              <w:rPr>
                <w:b/>
              </w:rPr>
              <w:t>№ п/п</w:t>
            </w:r>
          </w:p>
        </w:tc>
        <w:tc>
          <w:tcPr>
            <w:tcW w:w="5536" w:type="dxa"/>
            <w:shd w:val="clear" w:color="auto" w:fill="auto"/>
            <w:vAlign w:val="center"/>
            <w:hideMark/>
          </w:tcPr>
          <w:p w:rsidR="00B074E5" w:rsidRPr="00826889" w:rsidRDefault="00B074E5" w:rsidP="00A97DDF">
            <w:pPr>
              <w:jc w:val="center"/>
              <w:rPr>
                <w:b/>
              </w:rPr>
            </w:pPr>
            <w:r w:rsidRPr="00826889">
              <w:rPr>
                <w:b/>
              </w:rPr>
              <w:t>Наименование товара</w:t>
            </w:r>
            <w:r>
              <w:rPr>
                <w:b/>
              </w:rPr>
              <w:t xml:space="preserve"> (МНН товара)</w:t>
            </w:r>
          </w:p>
        </w:tc>
        <w:tc>
          <w:tcPr>
            <w:tcW w:w="2127" w:type="dxa"/>
            <w:shd w:val="clear" w:color="auto" w:fill="auto"/>
            <w:vAlign w:val="center"/>
            <w:hideMark/>
          </w:tcPr>
          <w:p w:rsidR="00B074E5" w:rsidRPr="00826889" w:rsidRDefault="00B074E5" w:rsidP="00A97DDF">
            <w:pPr>
              <w:jc w:val="center"/>
              <w:rPr>
                <w:b/>
              </w:rPr>
            </w:pPr>
            <w:r w:rsidRPr="00826889">
              <w:rPr>
                <w:b/>
              </w:rPr>
              <w:t>Единица измерения</w:t>
            </w:r>
          </w:p>
        </w:tc>
        <w:tc>
          <w:tcPr>
            <w:tcW w:w="1984" w:type="dxa"/>
            <w:shd w:val="clear" w:color="000000" w:fill="FFFFFF"/>
            <w:vAlign w:val="center"/>
            <w:hideMark/>
          </w:tcPr>
          <w:p w:rsidR="00B074E5" w:rsidRPr="00826889" w:rsidRDefault="00B074E5" w:rsidP="00A97DDF">
            <w:pPr>
              <w:jc w:val="center"/>
              <w:rPr>
                <w:b/>
              </w:rPr>
            </w:pPr>
            <w:r w:rsidRPr="00826889">
              <w:rPr>
                <w:b/>
              </w:rPr>
              <w:t>Количество</w:t>
            </w:r>
          </w:p>
        </w:tc>
      </w:tr>
      <w:tr w:rsidR="00B074E5" w:rsidRPr="00325DA1" w:rsidTr="00A97DDF">
        <w:trPr>
          <w:trHeight w:val="197"/>
        </w:trPr>
        <w:tc>
          <w:tcPr>
            <w:tcW w:w="714" w:type="dxa"/>
            <w:shd w:val="clear" w:color="000000" w:fill="FFFFFF"/>
            <w:vAlign w:val="center"/>
            <w:hideMark/>
          </w:tcPr>
          <w:p w:rsidR="00B074E5" w:rsidRPr="0008353D" w:rsidRDefault="00B074E5" w:rsidP="00A97DDF">
            <w:pPr>
              <w:jc w:val="center"/>
            </w:pPr>
            <w:r w:rsidRPr="0008353D">
              <w:rPr>
                <w:sz w:val="22"/>
                <w:szCs w:val="22"/>
              </w:rPr>
              <w:t>1</w:t>
            </w:r>
          </w:p>
        </w:tc>
        <w:tc>
          <w:tcPr>
            <w:tcW w:w="5536" w:type="dxa"/>
            <w:shd w:val="clear" w:color="000000" w:fill="FFFFFF"/>
            <w:vAlign w:val="center"/>
            <w:hideMark/>
          </w:tcPr>
          <w:p w:rsidR="00B074E5" w:rsidRDefault="00B074E5" w:rsidP="00A97DDF">
            <w:pPr>
              <w:rPr>
                <w:sz w:val="20"/>
                <w:szCs w:val="20"/>
              </w:rPr>
            </w:pPr>
            <w:r>
              <w:rPr>
                <w:sz w:val="20"/>
                <w:szCs w:val="20"/>
              </w:rPr>
              <w:t>Набор гинекологический д/осмотра № 2 стерильный одноразовый (зеркало гинекологическое по Куско № 2, ложка Фолькмана, перчатки смотровые, салфетка)</w:t>
            </w:r>
          </w:p>
        </w:tc>
        <w:tc>
          <w:tcPr>
            <w:tcW w:w="2127" w:type="dxa"/>
            <w:shd w:val="clear" w:color="000000" w:fill="FFFFFF"/>
            <w:vAlign w:val="center"/>
            <w:hideMark/>
          </w:tcPr>
          <w:p w:rsidR="00B074E5" w:rsidRDefault="00B074E5" w:rsidP="00A97DDF">
            <w:pPr>
              <w:jc w:val="center"/>
              <w:rPr>
                <w:sz w:val="16"/>
                <w:szCs w:val="16"/>
              </w:rPr>
            </w:pPr>
            <w:r>
              <w:rPr>
                <w:sz w:val="16"/>
                <w:szCs w:val="16"/>
              </w:rPr>
              <w:t>упак</w:t>
            </w:r>
          </w:p>
        </w:tc>
        <w:tc>
          <w:tcPr>
            <w:tcW w:w="1984" w:type="dxa"/>
            <w:shd w:val="clear" w:color="000000" w:fill="FFFFFF"/>
            <w:vAlign w:val="center"/>
            <w:hideMark/>
          </w:tcPr>
          <w:p w:rsidR="00B074E5" w:rsidRPr="00741689" w:rsidRDefault="00B074E5" w:rsidP="00A97DDF">
            <w:pPr>
              <w:jc w:val="center"/>
              <w:rPr>
                <w:bCs/>
                <w:sz w:val="20"/>
                <w:szCs w:val="28"/>
              </w:rPr>
            </w:pPr>
            <w:r>
              <w:rPr>
                <w:bCs/>
                <w:sz w:val="20"/>
                <w:szCs w:val="28"/>
              </w:rPr>
              <w:t>4 000</w:t>
            </w:r>
          </w:p>
        </w:tc>
      </w:tr>
    </w:tbl>
    <w:p w:rsidR="00674D74" w:rsidRDefault="00674D74"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2A1738" w:rsidRPr="0087299F" w:rsidRDefault="00932284" w:rsidP="002A1738">
      <w:pPr>
        <w:ind w:firstLine="567"/>
        <w:jc w:val="right"/>
        <w:rPr>
          <w:sz w:val="22"/>
          <w:szCs w:val="22"/>
        </w:rPr>
      </w:pPr>
      <w:r>
        <w:rPr>
          <w:sz w:val="22"/>
          <w:szCs w:val="22"/>
        </w:rPr>
        <w:lastRenderedPageBreak/>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674D74">
        <w:rPr>
          <w:b/>
          <w:bCs/>
        </w:rPr>
        <w:t>наборов медицинских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674D74">
        <w:rPr>
          <w:rFonts w:ascii="Times New Roman" w:eastAsia="Times New Roman" w:hAnsi="Times New Roman" w:cs="Times New Roman"/>
          <w:sz w:val="24"/>
          <w:lang w:eastAsia="ru-RU"/>
        </w:rPr>
        <w:t>н</w:t>
      </w:r>
      <w:r w:rsidR="00B074E5">
        <w:rPr>
          <w:rFonts w:ascii="Times New Roman" w:eastAsia="Times New Roman" w:hAnsi="Times New Roman" w:cs="Times New Roman"/>
          <w:sz w:val="24"/>
          <w:lang w:eastAsia="ru-RU"/>
        </w:rPr>
        <w:t>аборов медици</w:t>
      </w:r>
      <w:r w:rsidR="00674D74">
        <w:rPr>
          <w:rFonts w:ascii="Times New Roman" w:eastAsia="Times New Roman" w:hAnsi="Times New Roman" w:cs="Times New Roman"/>
          <w:sz w:val="24"/>
          <w:lang w:eastAsia="ru-RU"/>
        </w:rPr>
        <w:t>нских</w:t>
      </w:r>
      <w:r w:rsidR="00806195">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B475C3">
        <w:rPr>
          <w:rFonts w:ascii="Times New Roman" w:eastAsia="Times New Roman" w:hAnsi="Times New Roman" w:cs="Times New Roman"/>
          <w:sz w:val="24"/>
          <w:lang w:eastAsia="ru-RU"/>
        </w:rPr>
        <w:t xml:space="preserve">обязательного медицинского </w:t>
      </w:r>
      <w:r w:rsidR="00B5721A">
        <w:rPr>
          <w:rFonts w:ascii="Times New Roman" w:eastAsia="Times New Roman" w:hAnsi="Times New Roman" w:cs="Times New Roman"/>
          <w:sz w:val="24"/>
          <w:lang w:eastAsia="ru-RU"/>
        </w:rPr>
        <w:t>страхования.</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потребности в поставке таких товаров заказчик обязан изменить цену </w:t>
      </w:r>
      <w:r w:rsidR="00C65366">
        <w:t>Договора</w:t>
      </w:r>
      <w:r w:rsidR="00C65366" w:rsidRPr="00F62FD2">
        <w:t xml:space="preserve"> указанным образом. Цена единицы дополнительно поставляемого товара и цена единицы товара при сокращении </w:t>
      </w:r>
      <w:r w:rsidR="00C65366" w:rsidRPr="00F62FD2">
        <w:lastRenderedPageBreak/>
        <w:t xml:space="preserve">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BC737F" w:rsidRDefault="00674D74" w:rsidP="00BC737F">
      <w:pPr>
        <w:tabs>
          <w:tab w:val="left" w:pos="-360"/>
          <w:tab w:val="left" w:pos="0"/>
          <w:tab w:val="left" w:pos="7242"/>
        </w:tabs>
        <w:ind w:right="-263" w:firstLine="567"/>
        <w:jc w:val="both"/>
      </w:pPr>
      <w:r>
        <w:t>2.6</w:t>
      </w:r>
      <w:r w:rsidR="00B51101">
        <w:t>.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674D74">
        <w:t>7</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08353D"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w:t>
      </w:r>
      <w:r w:rsidR="00674D74">
        <w:t>в</w:t>
      </w:r>
      <w:r w:rsidR="0008353D">
        <w:t xml:space="preserve"> сентябр</w:t>
      </w:r>
      <w:r w:rsidR="00674D74">
        <w:t>е и октябре</w:t>
      </w:r>
      <w:r w:rsidR="0008353D">
        <w:t xml:space="preserve"> 2013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lastRenderedPageBreak/>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lastRenderedPageBreak/>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w:t>
      </w:r>
      <w:r w:rsidR="00674D74">
        <w:t>афик поставки (Приложение № 2).</w:t>
      </w:r>
    </w:p>
    <w:p w:rsidR="002A1738" w:rsidRPr="00D94D3E" w:rsidRDefault="002A1738" w:rsidP="00674D74">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 xml:space="preserve">31 </w:t>
      </w:r>
      <w:r w:rsidR="00B074E5">
        <w:t>октября</w:t>
      </w:r>
      <w:r w:rsidR="00732EF9">
        <w:t xml:space="preserve"> 2013 года.</w:t>
      </w: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B5721A">
        <w:trPr>
          <w:trHeight w:val="326"/>
        </w:trPr>
        <w:tc>
          <w:tcPr>
            <w:tcW w:w="580" w:type="dxa"/>
            <w:shd w:val="clear" w:color="000000" w:fill="FFFFFF"/>
            <w:vAlign w:val="center"/>
            <w:hideMark/>
          </w:tcPr>
          <w:p w:rsidR="00460AD1" w:rsidRPr="00325DA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410728" w:rsidP="00410728">
      <w:pPr>
        <w:tabs>
          <w:tab w:val="left" w:pos="9631"/>
        </w:tabs>
      </w:pPr>
      <w:r>
        <w:tab/>
      </w:r>
    </w:p>
    <w:p w:rsidR="00410728" w:rsidRDefault="00410728" w:rsidP="00410728">
      <w:pPr>
        <w:tabs>
          <w:tab w:val="left" w:pos="9631"/>
        </w:tabs>
      </w:pPr>
    </w:p>
    <w:p w:rsidR="00521CCE" w:rsidRDefault="00521CCE" w:rsidP="00BF507C">
      <w:pPr>
        <w:jc w:val="right"/>
      </w:pPr>
    </w:p>
    <w:p w:rsidR="00521CCE" w:rsidRDefault="00521CCE" w:rsidP="00BF507C">
      <w:pPr>
        <w:jc w:val="right"/>
      </w:pPr>
    </w:p>
    <w:p w:rsidR="00521CCE" w:rsidRDefault="00521CCE" w:rsidP="00BF507C">
      <w:pPr>
        <w:jc w:val="right"/>
      </w:pPr>
    </w:p>
    <w:p w:rsidR="00806195" w:rsidRDefault="00806195" w:rsidP="00BF507C">
      <w:pPr>
        <w:jc w:val="right"/>
      </w:pPr>
    </w:p>
    <w:p w:rsidR="00806195" w:rsidRDefault="00806195" w:rsidP="00BF507C">
      <w:pPr>
        <w:jc w:val="right"/>
      </w:pPr>
    </w:p>
    <w:p w:rsidR="00806195" w:rsidRDefault="00806195" w:rsidP="00BF507C">
      <w:pPr>
        <w:jc w:val="right"/>
      </w:pPr>
    </w:p>
    <w:p w:rsidR="00521CCE" w:rsidRDefault="00521CCE" w:rsidP="00BF507C">
      <w:pPr>
        <w:jc w:val="right"/>
      </w:pPr>
    </w:p>
    <w:p w:rsidR="00A91991" w:rsidRDefault="00A91991" w:rsidP="00BF507C">
      <w:pPr>
        <w:jc w:val="right"/>
      </w:pPr>
    </w:p>
    <w:p w:rsidR="00A91991" w:rsidRDefault="00A91991" w:rsidP="00BF507C">
      <w:pPr>
        <w:jc w:val="right"/>
      </w:pPr>
    </w:p>
    <w:p w:rsidR="00B5721A" w:rsidRDefault="00B5721A" w:rsidP="00BF507C">
      <w:pPr>
        <w:jc w:val="right"/>
      </w:pPr>
    </w:p>
    <w:p w:rsidR="00B5721A" w:rsidRDefault="00B5721A" w:rsidP="00BF507C">
      <w:pPr>
        <w:jc w:val="right"/>
      </w:pPr>
    </w:p>
    <w:p w:rsidR="00B5721A" w:rsidRDefault="00B5721A" w:rsidP="00BF507C">
      <w:pPr>
        <w:jc w:val="right"/>
      </w:pPr>
    </w:p>
    <w:p w:rsidR="00674D74" w:rsidRDefault="00674D74" w:rsidP="00BF507C">
      <w:pPr>
        <w:jc w:val="right"/>
      </w:pPr>
    </w:p>
    <w:p w:rsidR="00674D74" w:rsidRDefault="00674D74" w:rsidP="00BF507C">
      <w:pPr>
        <w:jc w:val="right"/>
      </w:pPr>
    </w:p>
    <w:p w:rsidR="00674D74" w:rsidRDefault="00674D74" w:rsidP="00BF507C">
      <w:pPr>
        <w:jc w:val="right"/>
      </w:pPr>
    </w:p>
    <w:p w:rsidR="00B5721A" w:rsidRDefault="00B5721A" w:rsidP="00BF507C">
      <w:pPr>
        <w:jc w:val="right"/>
      </w:pPr>
    </w:p>
    <w:p w:rsidR="00A91991" w:rsidRDefault="00A91991"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467" w:type="dxa"/>
        <w:jc w:val="center"/>
        <w:tblInd w:w="95" w:type="dxa"/>
        <w:tblLook w:val="04A0"/>
      </w:tblPr>
      <w:tblGrid>
        <w:gridCol w:w="2954"/>
        <w:gridCol w:w="2150"/>
        <w:gridCol w:w="1701"/>
        <w:gridCol w:w="1534"/>
        <w:gridCol w:w="309"/>
        <w:gridCol w:w="1819"/>
      </w:tblGrid>
      <w:tr w:rsidR="00460AD1" w:rsidRPr="00460AD1" w:rsidTr="00674D74">
        <w:trPr>
          <w:trHeight w:val="375"/>
          <w:jc w:val="center"/>
        </w:trPr>
        <w:tc>
          <w:tcPr>
            <w:tcW w:w="8339" w:type="dxa"/>
            <w:gridSpan w:val="4"/>
            <w:tcBorders>
              <w:top w:val="nil"/>
              <w:left w:val="nil"/>
              <w:bottom w:val="single" w:sz="4" w:space="0" w:color="auto"/>
              <w:right w:val="nil"/>
            </w:tcBorders>
            <w:shd w:val="clear" w:color="auto" w:fill="auto"/>
            <w:noWrap/>
            <w:vAlign w:val="bottom"/>
            <w:hideMark/>
          </w:tcPr>
          <w:p w:rsidR="00460AD1" w:rsidRDefault="00460AD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460AD1" w:rsidRPr="00460AD1" w:rsidRDefault="00460AD1" w:rsidP="00460AD1">
            <w:pPr>
              <w:jc w:val="center"/>
              <w:rPr>
                <w:rFonts w:ascii="Calibri" w:hAnsi="Calibri"/>
                <w:b/>
                <w:bCs/>
                <w:color w:val="000000"/>
                <w:sz w:val="28"/>
                <w:szCs w:val="28"/>
              </w:rPr>
            </w:pPr>
          </w:p>
        </w:tc>
        <w:tc>
          <w:tcPr>
            <w:tcW w:w="309" w:type="dxa"/>
            <w:tcBorders>
              <w:top w:val="nil"/>
              <w:left w:val="nil"/>
              <w:bottom w:val="single" w:sz="4" w:space="0" w:color="auto"/>
              <w:right w:val="nil"/>
            </w:tcBorders>
            <w:shd w:val="clear" w:color="auto" w:fill="auto"/>
            <w:noWrap/>
            <w:vAlign w:val="bottom"/>
            <w:hideMark/>
          </w:tcPr>
          <w:p w:rsidR="00460AD1" w:rsidRPr="00460AD1" w:rsidRDefault="00460AD1" w:rsidP="00460AD1">
            <w:pPr>
              <w:jc w:val="center"/>
              <w:rPr>
                <w:rFonts w:ascii="Calibri" w:hAnsi="Calibri"/>
                <w:b/>
                <w:bCs/>
                <w:color w:val="000000"/>
                <w:sz w:val="28"/>
                <w:szCs w:val="28"/>
              </w:rPr>
            </w:pPr>
          </w:p>
        </w:tc>
        <w:tc>
          <w:tcPr>
            <w:tcW w:w="1819" w:type="dxa"/>
            <w:tcBorders>
              <w:top w:val="nil"/>
              <w:left w:val="nil"/>
              <w:bottom w:val="single" w:sz="4" w:space="0" w:color="auto"/>
              <w:right w:val="nil"/>
            </w:tcBorders>
            <w:shd w:val="clear" w:color="auto" w:fill="auto"/>
            <w:noWrap/>
            <w:vAlign w:val="center"/>
            <w:hideMark/>
          </w:tcPr>
          <w:p w:rsidR="00460AD1" w:rsidRPr="00460AD1" w:rsidRDefault="00460AD1" w:rsidP="00460AD1">
            <w:pPr>
              <w:rPr>
                <w:rFonts w:ascii="Calibri" w:hAnsi="Calibri"/>
                <w:color w:val="000000"/>
              </w:rPr>
            </w:pPr>
          </w:p>
        </w:tc>
      </w:tr>
      <w:tr w:rsidR="00674D74" w:rsidRPr="00460AD1" w:rsidTr="00674D74">
        <w:trPr>
          <w:trHeight w:val="300"/>
          <w:jc w:val="center"/>
        </w:trPr>
        <w:tc>
          <w:tcPr>
            <w:tcW w:w="2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Наименование</w:t>
            </w: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Источник фин.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Сентябрь</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Октябрь</w:t>
            </w: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 xml:space="preserve">Всего   </w:t>
            </w:r>
          </w:p>
        </w:tc>
      </w:tr>
      <w:tr w:rsidR="00674D74" w:rsidRPr="00460AD1" w:rsidTr="00674D74">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D74" w:rsidRPr="00460AD1" w:rsidRDefault="00674D74"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674D74" w:rsidRPr="00460AD1" w:rsidRDefault="00674D74" w:rsidP="00460AD1">
            <w:pPr>
              <w:jc w:val="center"/>
              <w:rPr>
                <w:rFonts w:ascii="Calibri" w:hAnsi="Calibri"/>
                <w:color w:val="00000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color w:val="000000"/>
              </w:rPr>
            </w:pP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color w:val="000000"/>
              </w:rPr>
            </w:pP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color w:val="000000"/>
              </w:rPr>
            </w:pPr>
          </w:p>
        </w:tc>
      </w:tr>
      <w:tr w:rsidR="00460AD1" w:rsidRPr="00460AD1" w:rsidTr="00674D74">
        <w:trPr>
          <w:trHeight w:val="300"/>
          <w:jc w:val="center"/>
        </w:trPr>
        <w:tc>
          <w:tcPr>
            <w:tcW w:w="864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410728" w:rsidRDefault="00410728" w:rsidP="002A1738">
      <w:pPr>
        <w:tabs>
          <w:tab w:val="left" w:pos="1215"/>
        </w:tabs>
        <w:jc w:val="right"/>
        <w:rPr>
          <w:szCs w:val="20"/>
        </w:rPr>
      </w:pPr>
    </w:p>
    <w:p w:rsidR="00806195" w:rsidRDefault="00806195"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B5721A" w:rsidRDefault="003A46F1" w:rsidP="003A46F1">
      <w:pPr>
        <w:tabs>
          <w:tab w:val="left" w:pos="1215"/>
          <w:tab w:val="left" w:pos="7050"/>
        </w:tabs>
        <w:rPr>
          <w:szCs w:val="20"/>
        </w:rPr>
      </w:pPr>
      <w:r>
        <w:rPr>
          <w:szCs w:val="20"/>
        </w:rPr>
        <w:tab/>
      </w:r>
      <w:r>
        <w:rPr>
          <w:szCs w:val="20"/>
        </w:rPr>
        <w:tab/>
      </w: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674D74" w:rsidRDefault="00674D74" w:rsidP="002A1738">
      <w:pPr>
        <w:tabs>
          <w:tab w:val="left" w:pos="1215"/>
        </w:tabs>
        <w:jc w:val="right"/>
        <w:rPr>
          <w:szCs w:val="20"/>
        </w:rPr>
      </w:pPr>
    </w:p>
    <w:p w:rsidR="00674D74" w:rsidRDefault="00674D74" w:rsidP="002A1738">
      <w:pPr>
        <w:tabs>
          <w:tab w:val="left" w:pos="1215"/>
        </w:tabs>
        <w:jc w:val="right"/>
        <w:rPr>
          <w:szCs w:val="20"/>
        </w:rPr>
      </w:pPr>
    </w:p>
    <w:p w:rsidR="00B5721A" w:rsidRDefault="00B5721A" w:rsidP="002A1738">
      <w:pPr>
        <w:tabs>
          <w:tab w:val="left" w:pos="1215"/>
        </w:tabs>
        <w:jc w:val="right"/>
        <w:rPr>
          <w:szCs w:val="20"/>
        </w:rPr>
      </w:pPr>
    </w:p>
    <w:p w:rsidR="00A91991" w:rsidRDefault="00A91991" w:rsidP="002A1738">
      <w:pPr>
        <w:tabs>
          <w:tab w:val="left" w:pos="1215"/>
        </w:tabs>
        <w:jc w:val="right"/>
        <w:rPr>
          <w:szCs w:val="20"/>
        </w:rPr>
      </w:pPr>
    </w:p>
    <w:p w:rsidR="00674D74" w:rsidRDefault="00674D74" w:rsidP="00460AD1">
      <w:pPr>
        <w:ind w:firstLine="567"/>
        <w:jc w:val="right"/>
        <w:rPr>
          <w:sz w:val="23"/>
          <w:szCs w:val="23"/>
        </w:rPr>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w:t>
      </w:r>
      <w:r w:rsidR="00674D74">
        <w:rPr>
          <w:b/>
          <w:sz w:val="23"/>
          <w:szCs w:val="23"/>
        </w:rPr>
        <w:t>(</w:t>
      </w:r>
      <w:r w:rsidRPr="00583458">
        <w:rPr>
          <w:b/>
          <w:sz w:val="23"/>
          <w:szCs w:val="23"/>
        </w:rPr>
        <w:t>начальной</w:t>
      </w:r>
      <w:r w:rsidR="00674D74">
        <w:rPr>
          <w:b/>
          <w:sz w:val="23"/>
          <w:szCs w:val="23"/>
        </w:rPr>
        <w:t>)</w:t>
      </w:r>
      <w:r w:rsidRPr="00583458">
        <w:rPr>
          <w:b/>
          <w:sz w:val="23"/>
          <w:szCs w:val="23"/>
        </w:rPr>
        <w:t xml:space="preserve">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674D74">
        <w:rPr>
          <w:b/>
          <w:bCs/>
        </w:rPr>
        <w:t>наборов медицинских</w:t>
      </w:r>
    </w:p>
    <w:p w:rsidR="00460AD1" w:rsidRPr="009162D7" w:rsidRDefault="00460AD1" w:rsidP="00460AD1">
      <w:pPr>
        <w:jc w:val="center"/>
        <w:rPr>
          <w:b/>
          <w:sz w:val="16"/>
          <w:szCs w:val="16"/>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B5721A">
        <w:t xml:space="preserve"> </w:t>
      </w:r>
      <w:r>
        <w:t xml:space="preserve">и составляет </w:t>
      </w:r>
      <w:r w:rsidR="00674D74">
        <w:rPr>
          <w:b/>
        </w:rPr>
        <w:t>10</w:t>
      </w:r>
      <w:r w:rsidR="00B074E5">
        <w:rPr>
          <w:b/>
        </w:rPr>
        <w:t>6</w:t>
      </w:r>
      <w:r w:rsidR="00674D74">
        <w:rPr>
          <w:b/>
        </w:rPr>
        <w:t xml:space="preserve"> 440</w:t>
      </w:r>
      <w:r w:rsidRPr="0061459C">
        <w:rPr>
          <w:b/>
        </w:rPr>
        <w:t xml:space="preserve"> (</w:t>
      </w:r>
      <w:r w:rsidR="00674D74">
        <w:rPr>
          <w:b/>
        </w:rPr>
        <w:t xml:space="preserve">Сто </w:t>
      </w:r>
      <w:r w:rsidR="00B074E5">
        <w:rPr>
          <w:b/>
        </w:rPr>
        <w:t>шесть</w:t>
      </w:r>
      <w:r w:rsidR="00674D74">
        <w:rPr>
          <w:b/>
        </w:rPr>
        <w:t xml:space="preserve"> тысяч четыреста сорок</w:t>
      </w:r>
      <w:r w:rsidR="00932284">
        <w:rPr>
          <w:b/>
        </w:rPr>
        <w:t xml:space="preserve">) </w:t>
      </w:r>
      <w:r w:rsidRPr="0061459C">
        <w:rPr>
          <w:b/>
        </w:rPr>
        <w:t>рубл</w:t>
      </w:r>
      <w:r w:rsidR="00741689">
        <w:rPr>
          <w:b/>
        </w:rPr>
        <w:t>ей</w:t>
      </w:r>
      <w:r w:rsidRPr="0061459C">
        <w:rPr>
          <w:b/>
        </w:rPr>
        <w:t xml:space="preserve"> </w:t>
      </w:r>
      <w:r w:rsidR="00674D74">
        <w:rPr>
          <w:b/>
        </w:rPr>
        <w:t>00</w:t>
      </w:r>
      <w:r w:rsidRPr="0061459C">
        <w:rPr>
          <w:b/>
        </w:rPr>
        <w:t xml:space="preserve"> копе</w:t>
      </w:r>
      <w:r w:rsidR="00674D74">
        <w:rPr>
          <w:b/>
        </w:rPr>
        <w:t>ек</w:t>
      </w:r>
      <w:r>
        <w:t>.</w:t>
      </w:r>
    </w:p>
    <w:p w:rsidR="00806195" w:rsidRPr="00741689" w:rsidRDefault="00806195" w:rsidP="00460AD1">
      <w:pPr>
        <w:jc w:val="both"/>
        <w:rPr>
          <w:sz w:val="16"/>
          <w:szCs w:val="16"/>
        </w:rPr>
      </w:pPr>
    </w:p>
    <w:p w:rsidR="00460AD1" w:rsidRDefault="00460AD1" w:rsidP="00460AD1">
      <w:pPr>
        <w:jc w:val="both"/>
      </w:pPr>
      <w:r>
        <w:tab/>
      </w:r>
      <w:r w:rsidRPr="003D6E94">
        <w:t xml:space="preserve">Таблица 1 – </w:t>
      </w:r>
      <w:r>
        <w:t>Обос</w:t>
      </w:r>
      <w:r w:rsidR="00674D74">
        <w:t>нование (начальной) максимальной</w:t>
      </w:r>
      <w:r>
        <w:t xml:space="preserve"> цены контракта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1003"/>
        <w:gridCol w:w="698"/>
        <w:gridCol w:w="1276"/>
        <w:gridCol w:w="1275"/>
        <w:gridCol w:w="1134"/>
        <w:gridCol w:w="1276"/>
        <w:gridCol w:w="1276"/>
      </w:tblGrid>
      <w:tr w:rsidR="00B5721A" w:rsidRPr="00932284" w:rsidTr="00B5721A">
        <w:trPr>
          <w:trHeight w:val="265"/>
        </w:trPr>
        <w:tc>
          <w:tcPr>
            <w:tcW w:w="2660"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1003"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Ед.изм.</w:t>
            </w:r>
          </w:p>
        </w:tc>
        <w:tc>
          <w:tcPr>
            <w:tcW w:w="698"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Кол-во</w:t>
            </w:r>
          </w:p>
        </w:tc>
        <w:tc>
          <w:tcPr>
            <w:tcW w:w="3685" w:type="dxa"/>
            <w:gridSpan w:val="3"/>
            <w:vAlign w:val="center"/>
          </w:tcPr>
          <w:p w:rsidR="00B5721A" w:rsidRPr="00932284" w:rsidRDefault="00B5721A" w:rsidP="002E54BE">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B5721A" w:rsidRPr="00932284" w:rsidTr="00B5721A">
        <w:trPr>
          <w:trHeight w:val="265"/>
        </w:trPr>
        <w:tc>
          <w:tcPr>
            <w:tcW w:w="2660"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003"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698"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Align w:val="center"/>
          </w:tcPr>
          <w:p w:rsidR="00B5721A" w:rsidRPr="00932284" w:rsidRDefault="00B074E5" w:rsidP="00B074E5">
            <w:pPr>
              <w:widowControl w:val="0"/>
              <w:tabs>
                <w:tab w:val="left" w:pos="9435"/>
              </w:tabs>
              <w:autoSpaceDE w:val="0"/>
              <w:autoSpaceDN w:val="0"/>
              <w:adjustRightInd w:val="0"/>
              <w:jc w:val="center"/>
              <w:rPr>
                <w:b/>
                <w:sz w:val="20"/>
                <w:szCs w:val="20"/>
              </w:rPr>
            </w:pPr>
            <w:r>
              <w:rPr>
                <w:b/>
                <w:sz w:val="20"/>
                <w:szCs w:val="20"/>
              </w:rPr>
              <w:t>№ 1 от 16</w:t>
            </w:r>
            <w:r w:rsidR="00741689">
              <w:rPr>
                <w:b/>
                <w:sz w:val="20"/>
                <w:szCs w:val="20"/>
              </w:rPr>
              <w:t>.0</w:t>
            </w:r>
            <w:r>
              <w:rPr>
                <w:b/>
                <w:sz w:val="20"/>
                <w:szCs w:val="20"/>
              </w:rPr>
              <w:t>7</w:t>
            </w:r>
            <w:r w:rsidR="00741689">
              <w:rPr>
                <w:b/>
                <w:sz w:val="20"/>
                <w:szCs w:val="20"/>
              </w:rPr>
              <w:t>.2013</w:t>
            </w:r>
          </w:p>
        </w:tc>
        <w:tc>
          <w:tcPr>
            <w:tcW w:w="1275" w:type="dxa"/>
            <w:vAlign w:val="center"/>
          </w:tcPr>
          <w:p w:rsidR="00B5721A" w:rsidRPr="00932284" w:rsidRDefault="00741689" w:rsidP="00B074E5">
            <w:pPr>
              <w:widowControl w:val="0"/>
              <w:autoSpaceDE w:val="0"/>
              <w:autoSpaceDN w:val="0"/>
              <w:adjustRightInd w:val="0"/>
              <w:jc w:val="center"/>
              <w:rPr>
                <w:b/>
                <w:sz w:val="20"/>
                <w:szCs w:val="20"/>
              </w:rPr>
            </w:pPr>
            <w:r>
              <w:rPr>
                <w:b/>
                <w:sz w:val="20"/>
                <w:szCs w:val="20"/>
              </w:rPr>
              <w:t xml:space="preserve">№ </w:t>
            </w:r>
            <w:r w:rsidR="00B074E5">
              <w:rPr>
                <w:b/>
                <w:sz w:val="20"/>
                <w:szCs w:val="20"/>
              </w:rPr>
              <w:t>б/н</w:t>
            </w:r>
            <w:r>
              <w:rPr>
                <w:b/>
                <w:sz w:val="20"/>
                <w:szCs w:val="20"/>
              </w:rPr>
              <w:t xml:space="preserve"> от </w:t>
            </w:r>
            <w:r w:rsidR="00B074E5">
              <w:rPr>
                <w:b/>
                <w:sz w:val="20"/>
                <w:szCs w:val="20"/>
              </w:rPr>
              <w:t>1</w:t>
            </w:r>
            <w:r>
              <w:rPr>
                <w:b/>
                <w:sz w:val="20"/>
                <w:szCs w:val="20"/>
              </w:rPr>
              <w:t>6.0</w:t>
            </w:r>
            <w:r w:rsidR="00B074E5">
              <w:rPr>
                <w:b/>
                <w:sz w:val="20"/>
                <w:szCs w:val="20"/>
              </w:rPr>
              <w:t>7</w:t>
            </w:r>
            <w:r>
              <w:rPr>
                <w:b/>
                <w:sz w:val="20"/>
                <w:szCs w:val="20"/>
              </w:rPr>
              <w:t>.2013</w:t>
            </w:r>
          </w:p>
        </w:tc>
        <w:tc>
          <w:tcPr>
            <w:tcW w:w="1134" w:type="dxa"/>
            <w:vAlign w:val="center"/>
          </w:tcPr>
          <w:p w:rsidR="00B5721A" w:rsidRPr="00932284" w:rsidRDefault="00741689" w:rsidP="00B074E5">
            <w:pPr>
              <w:widowControl w:val="0"/>
              <w:autoSpaceDE w:val="0"/>
              <w:autoSpaceDN w:val="0"/>
              <w:adjustRightInd w:val="0"/>
              <w:jc w:val="center"/>
              <w:rPr>
                <w:b/>
                <w:sz w:val="20"/>
                <w:szCs w:val="20"/>
              </w:rPr>
            </w:pPr>
            <w:r>
              <w:rPr>
                <w:b/>
                <w:sz w:val="20"/>
                <w:szCs w:val="20"/>
              </w:rPr>
              <w:t xml:space="preserve">от </w:t>
            </w:r>
            <w:r w:rsidR="00B074E5">
              <w:rPr>
                <w:b/>
                <w:sz w:val="20"/>
                <w:szCs w:val="20"/>
              </w:rPr>
              <w:t>12</w:t>
            </w:r>
            <w:r>
              <w:rPr>
                <w:b/>
                <w:sz w:val="20"/>
                <w:szCs w:val="20"/>
              </w:rPr>
              <w:t>.0</w:t>
            </w:r>
            <w:r w:rsidR="00B074E5">
              <w:rPr>
                <w:b/>
                <w:sz w:val="20"/>
                <w:szCs w:val="20"/>
              </w:rPr>
              <w:t>7</w:t>
            </w:r>
            <w:r>
              <w:rPr>
                <w:b/>
                <w:sz w:val="20"/>
                <w:szCs w:val="20"/>
              </w:rPr>
              <w:t>.2013</w:t>
            </w: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r>
      <w:tr w:rsidR="00741689" w:rsidRPr="00932284" w:rsidTr="00B5721A">
        <w:tc>
          <w:tcPr>
            <w:tcW w:w="2660" w:type="dxa"/>
            <w:vAlign w:val="center"/>
          </w:tcPr>
          <w:p w:rsidR="00741689" w:rsidRDefault="00B074E5">
            <w:pPr>
              <w:rPr>
                <w:sz w:val="20"/>
                <w:szCs w:val="20"/>
              </w:rPr>
            </w:pPr>
            <w:r>
              <w:rPr>
                <w:sz w:val="20"/>
                <w:szCs w:val="20"/>
              </w:rPr>
              <w:t>Набор гинекологический д/осмотра № 2 стерильный одноразовый (зеркало гинекологическое по Куско № 2, ложка Фолькмана, перчатки смотровые, салфетка)</w:t>
            </w:r>
          </w:p>
        </w:tc>
        <w:tc>
          <w:tcPr>
            <w:tcW w:w="1003" w:type="dxa"/>
            <w:vAlign w:val="center"/>
          </w:tcPr>
          <w:p w:rsidR="00741689" w:rsidRDefault="00B074E5">
            <w:pPr>
              <w:jc w:val="center"/>
              <w:rPr>
                <w:sz w:val="16"/>
                <w:szCs w:val="16"/>
              </w:rPr>
            </w:pPr>
            <w:r>
              <w:rPr>
                <w:sz w:val="16"/>
                <w:szCs w:val="16"/>
              </w:rPr>
              <w:t>упак</w:t>
            </w:r>
          </w:p>
        </w:tc>
        <w:tc>
          <w:tcPr>
            <w:tcW w:w="698" w:type="dxa"/>
            <w:vAlign w:val="center"/>
          </w:tcPr>
          <w:p w:rsidR="00741689" w:rsidRPr="00741689" w:rsidRDefault="00B074E5">
            <w:pPr>
              <w:jc w:val="center"/>
              <w:rPr>
                <w:bCs/>
                <w:sz w:val="20"/>
                <w:szCs w:val="28"/>
              </w:rPr>
            </w:pPr>
            <w:r>
              <w:rPr>
                <w:bCs/>
                <w:sz w:val="20"/>
                <w:szCs w:val="28"/>
              </w:rPr>
              <w:t>4 000</w:t>
            </w:r>
          </w:p>
        </w:tc>
        <w:tc>
          <w:tcPr>
            <w:tcW w:w="1276" w:type="dxa"/>
            <w:vAlign w:val="center"/>
          </w:tcPr>
          <w:p w:rsidR="00741689" w:rsidRPr="00ED0121" w:rsidRDefault="00B074E5" w:rsidP="00ED0121">
            <w:pPr>
              <w:jc w:val="center"/>
              <w:rPr>
                <w:sz w:val="20"/>
              </w:rPr>
            </w:pPr>
            <w:r>
              <w:rPr>
                <w:sz w:val="20"/>
              </w:rPr>
              <w:t>29,20</w:t>
            </w:r>
          </w:p>
        </w:tc>
        <w:tc>
          <w:tcPr>
            <w:tcW w:w="1275" w:type="dxa"/>
            <w:vAlign w:val="center"/>
          </w:tcPr>
          <w:p w:rsidR="00741689" w:rsidRPr="00ED0121" w:rsidRDefault="00B074E5" w:rsidP="00ED0121">
            <w:pPr>
              <w:jc w:val="center"/>
              <w:rPr>
                <w:sz w:val="20"/>
              </w:rPr>
            </w:pPr>
            <w:r>
              <w:rPr>
                <w:sz w:val="20"/>
              </w:rPr>
              <w:t>23,63</w:t>
            </w:r>
          </w:p>
        </w:tc>
        <w:tc>
          <w:tcPr>
            <w:tcW w:w="1134" w:type="dxa"/>
            <w:vAlign w:val="center"/>
          </w:tcPr>
          <w:p w:rsidR="00741689" w:rsidRPr="00ED0121" w:rsidRDefault="00B074E5" w:rsidP="00ED0121">
            <w:pPr>
              <w:jc w:val="center"/>
              <w:rPr>
                <w:sz w:val="20"/>
              </w:rPr>
            </w:pPr>
            <w:r>
              <w:rPr>
                <w:sz w:val="20"/>
              </w:rPr>
              <w:t>27,00</w:t>
            </w:r>
          </w:p>
        </w:tc>
        <w:tc>
          <w:tcPr>
            <w:tcW w:w="1276" w:type="dxa"/>
            <w:vAlign w:val="center"/>
          </w:tcPr>
          <w:p w:rsidR="00741689" w:rsidRPr="00ED0121" w:rsidRDefault="00B074E5" w:rsidP="00ED0121">
            <w:pPr>
              <w:jc w:val="center"/>
              <w:rPr>
                <w:sz w:val="20"/>
              </w:rPr>
            </w:pPr>
            <w:r>
              <w:rPr>
                <w:sz w:val="20"/>
              </w:rPr>
              <w:t>26,61</w:t>
            </w:r>
          </w:p>
        </w:tc>
        <w:tc>
          <w:tcPr>
            <w:tcW w:w="1276" w:type="dxa"/>
            <w:vAlign w:val="center"/>
          </w:tcPr>
          <w:p w:rsidR="00741689" w:rsidRPr="00ED0121" w:rsidRDefault="00B074E5" w:rsidP="00ED0121">
            <w:pPr>
              <w:jc w:val="center"/>
              <w:rPr>
                <w:sz w:val="20"/>
              </w:rPr>
            </w:pPr>
            <w:r>
              <w:rPr>
                <w:sz w:val="20"/>
              </w:rPr>
              <w:t>106 440,00</w:t>
            </w:r>
          </w:p>
        </w:tc>
      </w:tr>
      <w:tr w:rsidR="00B5721A" w:rsidRPr="00932284" w:rsidTr="00B5721A">
        <w:tc>
          <w:tcPr>
            <w:tcW w:w="9322" w:type="dxa"/>
            <w:gridSpan w:val="7"/>
          </w:tcPr>
          <w:p w:rsidR="00B5721A" w:rsidRPr="00932284" w:rsidRDefault="00B5721A" w:rsidP="00A91991">
            <w:pPr>
              <w:widowControl w:val="0"/>
              <w:tabs>
                <w:tab w:val="left" w:pos="9435"/>
              </w:tabs>
              <w:autoSpaceDE w:val="0"/>
              <w:autoSpaceDN w:val="0"/>
              <w:adjustRightInd w:val="0"/>
              <w:jc w:val="center"/>
              <w:rPr>
                <w:b/>
                <w:sz w:val="20"/>
                <w:szCs w:val="20"/>
              </w:rPr>
            </w:pPr>
            <w:r>
              <w:rPr>
                <w:b/>
                <w:sz w:val="20"/>
                <w:szCs w:val="20"/>
              </w:rPr>
              <w:t>ИТОГО:</w:t>
            </w:r>
          </w:p>
        </w:tc>
        <w:tc>
          <w:tcPr>
            <w:tcW w:w="1276" w:type="dxa"/>
          </w:tcPr>
          <w:p w:rsidR="00B5721A" w:rsidRPr="00932284" w:rsidRDefault="00B074E5" w:rsidP="00A91991">
            <w:pPr>
              <w:widowControl w:val="0"/>
              <w:tabs>
                <w:tab w:val="left" w:pos="9435"/>
              </w:tabs>
              <w:autoSpaceDE w:val="0"/>
              <w:autoSpaceDN w:val="0"/>
              <w:adjustRightInd w:val="0"/>
              <w:jc w:val="center"/>
              <w:rPr>
                <w:b/>
                <w:sz w:val="20"/>
                <w:szCs w:val="20"/>
              </w:rPr>
            </w:pPr>
            <w:r>
              <w:rPr>
                <w:b/>
                <w:sz w:val="20"/>
                <w:szCs w:val="20"/>
              </w:rPr>
              <w:t>106</w:t>
            </w:r>
            <w:r w:rsidR="00674D74">
              <w:rPr>
                <w:b/>
                <w:sz w:val="20"/>
                <w:szCs w:val="20"/>
              </w:rPr>
              <w:t> 440,00</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15CF" w:rsidRDefault="004415CF" w:rsidP="00187FC8">
      <w:r>
        <w:separator/>
      </w:r>
    </w:p>
  </w:endnote>
  <w:endnote w:type="continuationSeparator" w:id="1">
    <w:p w:rsidR="004415CF" w:rsidRDefault="004415CF"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7E41AE">
    <w:pPr>
      <w:pStyle w:val="a5"/>
      <w:framePr w:wrap="around" w:vAnchor="text" w:hAnchor="margin" w:xAlign="center" w:y="1"/>
      <w:rPr>
        <w:rStyle w:val="a9"/>
      </w:rPr>
    </w:pPr>
    <w:r>
      <w:rPr>
        <w:rStyle w:val="a9"/>
      </w:rPr>
      <w:fldChar w:fldCharType="begin"/>
    </w:r>
    <w:r w:rsidR="003A46F1">
      <w:rPr>
        <w:rStyle w:val="a9"/>
      </w:rPr>
      <w:instrText xml:space="preserve">PAGE  </w:instrText>
    </w:r>
    <w:r>
      <w:rPr>
        <w:rStyle w:val="a9"/>
      </w:rPr>
      <w:fldChar w:fldCharType="end"/>
    </w:r>
  </w:p>
  <w:p w:rsidR="003A46F1" w:rsidRDefault="003A46F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7E41AE">
    <w:pPr>
      <w:pStyle w:val="a5"/>
      <w:jc w:val="center"/>
    </w:pPr>
    <w:fldSimple w:instr=" PAGE   \* MERGEFORMAT ">
      <w:r w:rsidR="00C35932">
        <w:rPr>
          <w:noProof/>
        </w:rPr>
        <w:t>3</w:t>
      </w:r>
    </w:fldSimple>
  </w:p>
  <w:p w:rsidR="003A46F1" w:rsidRDefault="003A46F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3A46F1">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15CF" w:rsidRDefault="004415CF" w:rsidP="00187FC8">
      <w:r>
        <w:separator/>
      </w:r>
    </w:p>
  </w:footnote>
  <w:footnote w:type="continuationSeparator" w:id="1">
    <w:p w:rsidR="004415CF" w:rsidRDefault="004415CF"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3pt;height:11.3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5CF"/>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AE"/>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932"/>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ADB"/>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686</TotalTime>
  <Pages>15</Pages>
  <Words>4865</Words>
  <Characters>27735</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55</cp:revision>
  <cp:lastPrinted>2013-08-06T08:08:00Z</cp:lastPrinted>
  <dcterms:created xsi:type="dcterms:W3CDTF">2013-01-09T11:14:00Z</dcterms:created>
  <dcterms:modified xsi:type="dcterms:W3CDTF">2013-08-07T05:38:00Z</dcterms:modified>
</cp:coreProperties>
</file>