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263025">
              <w:rPr>
                <w:sz w:val="28"/>
                <w:szCs w:val="28"/>
              </w:rPr>
              <w:t>13</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7E1569">
        <w:rPr>
          <w:b/>
          <w:sz w:val="32"/>
          <w:szCs w:val="32"/>
        </w:rPr>
        <w:t>инструмента медицинского многоразового</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7E1569">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7E1569">
              <w:rPr>
                <w:rFonts w:ascii="Times New Roman" w:hAnsi="Times New Roman" w:cs="Times New Roman"/>
                <w:sz w:val="22"/>
                <w:szCs w:val="22"/>
              </w:rPr>
              <w:t>инструмента медицинского многоразового</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7E1569" w:rsidP="00D43A7E">
            <w:pPr>
              <w:autoSpaceDE w:val="0"/>
              <w:autoSpaceDN w:val="0"/>
              <w:adjustRightInd w:val="0"/>
              <w:outlineLvl w:val="0"/>
            </w:pPr>
            <w:r>
              <w:rPr>
                <w:sz w:val="22"/>
                <w:szCs w:val="22"/>
              </w:rPr>
              <w:t>275 249,25</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263025">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7E1569">
              <w:rPr>
                <w:rFonts w:ascii="Times New Roman" w:hAnsi="Times New Roman" w:cs="Times New Roman"/>
                <w:sz w:val="22"/>
                <w:szCs w:val="22"/>
              </w:rPr>
              <w:t xml:space="preserve">водится до </w:t>
            </w:r>
            <w:r w:rsidR="00263025">
              <w:rPr>
                <w:rFonts w:ascii="Times New Roman" w:hAnsi="Times New Roman" w:cs="Times New Roman"/>
                <w:sz w:val="22"/>
                <w:szCs w:val="22"/>
              </w:rPr>
              <w:t>20</w:t>
            </w:r>
            <w:r w:rsidR="007E1569">
              <w:rPr>
                <w:rFonts w:ascii="Times New Roman" w:hAnsi="Times New Roman" w:cs="Times New Roman"/>
                <w:sz w:val="22"/>
                <w:szCs w:val="22"/>
              </w:rPr>
              <w:t xml:space="preserve"> сентября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 xml:space="preserve">чи товара должен быть не менее </w:t>
            </w:r>
            <w:r w:rsidR="007E1569">
              <w:rPr>
                <w:rFonts w:ascii="Times New Roman" w:hAnsi="Times New Roman" w:cs="Times New Roman"/>
                <w:sz w:val="22"/>
                <w:szCs w:val="22"/>
              </w:rPr>
              <w:t>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w:t>
            </w:r>
            <w:r w:rsidR="00C872BC">
              <w:rPr>
                <w:rFonts w:ascii="Times New Roman" w:hAnsi="Times New Roman" w:cs="Times New Roman"/>
                <w:sz w:val="22"/>
                <w:szCs w:val="22"/>
              </w:rPr>
              <w:t>, акта приема-передачи</w:t>
            </w:r>
            <w:r w:rsidRPr="00C54437">
              <w:rPr>
                <w:rFonts w:ascii="Times New Roman" w:hAnsi="Times New Roman" w:cs="Times New Roman"/>
                <w:sz w:val="22"/>
                <w:szCs w:val="22"/>
              </w:rPr>
              <w:t>.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5721A">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033DE5">
              <w:rPr>
                <w:rFonts w:ascii="Times New Roman" w:eastAsia="Times New Roman" w:hAnsi="Times New Roman" w:cs="Times New Roman"/>
                <w:sz w:val="22"/>
                <w:szCs w:val="22"/>
                <w:lang w:eastAsia="ru-RU"/>
              </w:rPr>
              <w:t xml:space="preserve"> </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263025"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w:t>
            </w:r>
            <w:r w:rsidR="00674D74">
              <w:rPr>
                <w:rFonts w:ascii="Times New Roman" w:hAnsi="Times New Roman" w:cs="Times New Roman"/>
                <w:sz w:val="22"/>
                <w:szCs w:val="22"/>
              </w:rPr>
              <w:t>.08.2013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263025">
              <w:rPr>
                <w:rFonts w:ascii="Times New Roman" w:hAnsi="Times New Roman" w:cs="Times New Roman"/>
                <w:sz w:val="22"/>
                <w:szCs w:val="22"/>
              </w:rPr>
              <w:t>2</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63025" w:rsidP="0026302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22</w:t>
            </w:r>
            <w:r w:rsidR="00B475C3">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63025" w:rsidP="00263025">
            <w:pPr>
              <w:autoSpaceDE w:val="0"/>
              <w:autoSpaceDN w:val="0"/>
              <w:adjustRightInd w:val="0"/>
              <w:outlineLvl w:val="1"/>
              <w:rPr>
                <w:i/>
              </w:rPr>
            </w:pPr>
            <w:r>
              <w:rPr>
                <w:sz w:val="22"/>
                <w:szCs w:val="22"/>
              </w:rPr>
              <w:t>26</w:t>
            </w:r>
            <w:r w:rsidR="00B475C3">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B074E5">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6007"/>
        <w:gridCol w:w="1842"/>
        <w:gridCol w:w="1843"/>
      </w:tblGrid>
      <w:tr w:rsidR="007E1569" w:rsidRPr="00826889" w:rsidTr="007E1569">
        <w:trPr>
          <w:trHeight w:val="968"/>
        </w:trPr>
        <w:tc>
          <w:tcPr>
            <w:tcW w:w="669" w:type="dxa"/>
            <w:shd w:val="clear" w:color="auto" w:fill="auto"/>
            <w:vAlign w:val="center"/>
            <w:hideMark/>
          </w:tcPr>
          <w:p w:rsidR="007E1569" w:rsidRPr="00826889" w:rsidRDefault="007E1569" w:rsidP="00C328F5">
            <w:pPr>
              <w:jc w:val="center"/>
              <w:rPr>
                <w:b/>
              </w:rPr>
            </w:pPr>
            <w:r w:rsidRPr="00826889">
              <w:rPr>
                <w:b/>
              </w:rPr>
              <w:t>№ п/п</w:t>
            </w:r>
          </w:p>
        </w:tc>
        <w:tc>
          <w:tcPr>
            <w:tcW w:w="6007" w:type="dxa"/>
            <w:shd w:val="clear" w:color="auto" w:fill="auto"/>
            <w:vAlign w:val="center"/>
            <w:hideMark/>
          </w:tcPr>
          <w:p w:rsidR="007E1569" w:rsidRPr="00826889" w:rsidRDefault="007E1569" w:rsidP="00002C5E">
            <w:pPr>
              <w:jc w:val="center"/>
              <w:rPr>
                <w:b/>
              </w:rPr>
            </w:pPr>
            <w:r w:rsidRPr="00826889">
              <w:rPr>
                <w:b/>
              </w:rPr>
              <w:t>Наименование товара</w:t>
            </w:r>
            <w:r>
              <w:rPr>
                <w:b/>
              </w:rPr>
              <w:t xml:space="preserve"> </w:t>
            </w:r>
          </w:p>
        </w:tc>
        <w:tc>
          <w:tcPr>
            <w:tcW w:w="1842" w:type="dxa"/>
            <w:shd w:val="clear" w:color="auto" w:fill="auto"/>
            <w:vAlign w:val="center"/>
            <w:hideMark/>
          </w:tcPr>
          <w:p w:rsidR="007E1569" w:rsidRPr="00826889" w:rsidRDefault="007E1569" w:rsidP="00C328F5">
            <w:pPr>
              <w:jc w:val="center"/>
              <w:rPr>
                <w:b/>
              </w:rPr>
            </w:pPr>
            <w:r w:rsidRPr="00826889">
              <w:rPr>
                <w:b/>
              </w:rPr>
              <w:t>Единица измерения</w:t>
            </w:r>
          </w:p>
        </w:tc>
        <w:tc>
          <w:tcPr>
            <w:tcW w:w="1843" w:type="dxa"/>
            <w:shd w:val="clear" w:color="000000" w:fill="FFFFFF"/>
            <w:vAlign w:val="center"/>
            <w:hideMark/>
          </w:tcPr>
          <w:p w:rsidR="007E1569" w:rsidRPr="00826889" w:rsidRDefault="007E1569" w:rsidP="00C328F5">
            <w:pPr>
              <w:jc w:val="center"/>
              <w:rPr>
                <w:b/>
              </w:rPr>
            </w:pPr>
            <w:r w:rsidRPr="00826889">
              <w:rPr>
                <w:b/>
              </w:rPr>
              <w:t>Количество</w:t>
            </w:r>
          </w:p>
        </w:tc>
      </w:tr>
      <w:tr w:rsidR="007E1569" w:rsidRPr="00325DA1" w:rsidTr="00943C73">
        <w:trPr>
          <w:trHeight w:val="197"/>
        </w:trPr>
        <w:tc>
          <w:tcPr>
            <w:tcW w:w="669" w:type="dxa"/>
            <w:shd w:val="clear" w:color="000000" w:fill="FFFFFF"/>
            <w:vAlign w:val="center"/>
            <w:hideMark/>
          </w:tcPr>
          <w:p w:rsidR="007E1569" w:rsidRPr="0008353D" w:rsidRDefault="007E1569" w:rsidP="00C328F5">
            <w:pPr>
              <w:jc w:val="center"/>
            </w:pPr>
            <w:r w:rsidRPr="0008353D">
              <w:rPr>
                <w:sz w:val="22"/>
                <w:szCs w:val="22"/>
              </w:rPr>
              <w:t>1</w:t>
            </w:r>
          </w:p>
        </w:tc>
        <w:tc>
          <w:tcPr>
            <w:tcW w:w="6007" w:type="dxa"/>
            <w:shd w:val="clear" w:color="000000" w:fill="FFFFFF"/>
            <w:vAlign w:val="center"/>
            <w:hideMark/>
          </w:tcPr>
          <w:p w:rsidR="007E1569" w:rsidRDefault="007E1569" w:rsidP="007E1569">
            <w:pPr>
              <w:rPr>
                <w:sz w:val="28"/>
                <w:szCs w:val="28"/>
              </w:rPr>
            </w:pPr>
            <w:r>
              <w:rPr>
                <w:sz w:val="28"/>
                <w:szCs w:val="28"/>
              </w:rPr>
              <w:t>Зеркало носовое из нержавеющей стали 30 мм</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80</w:t>
            </w:r>
          </w:p>
        </w:tc>
      </w:tr>
      <w:tr w:rsidR="007E1569" w:rsidRPr="00325DA1" w:rsidTr="00943C73">
        <w:trPr>
          <w:trHeight w:val="197"/>
        </w:trPr>
        <w:tc>
          <w:tcPr>
            <w:tcW w:w="669" w:type="dxa"/>
            <w:shd w:val="clear" w:color="000000" w:fill="FFFFFF"/>
            <w:vAlign w:val="center"/>
            <w:hideMark/>
          </w:tcPr>
          <w:p w:rsidR="007E1569" w:rsidRPr="0008353D" w:rsidRDefault="007E1569" w:rsidP="00C328F5">
            <w:pPr>
              <w:jc w:val="center"/>
            </w:pPr>
            <w:r>
              <w:rPr>
                <w:sz w:val="22"/>
                <w:szCs w:val="22"/>
              </w:rPr>
              <w:t>2</w:t>
            </w:r>
          </w:p>
        </w:tc>
        <w:tc>
          <w:tcPr>
            <w:tcW w:w="6007" w:type="dxa"/>
            <w:shd w:val="clear" w:color="000000" w:fill="FFFFFF"/>
            <w:vAlign w:val="center"/>
            <w:hideMark/>
          </w:tcPr>
          <w:p w:rsidR="007E1569" w:rsidRDefault="007E1569" w:rsidP="007E1569">
            <w:pPr>
              <w:rPr>
                <w:sz w:val="28"/>
                <w:szCs w:val="28"/>
              </w:rPr>
            </w:pPr>
            <w:r>
              <w:rPr>
                <w:sz w:val="28"/>
                <w:szCs w:val="28"/>
              </w:rPr>
              <w:t>Ушные воронки из нержавеющей стали никелированные № 2</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50</w:t>
            </w:r>
          </w:p>
        </w:tc>
      </w:tr>
      <w:tr w:rsidR="007E1569" w:rsidRPr="00325DA1" w:rsidTr="00943C73">
        <w:trPr>
          <w:trHeight w:val="197"/>
        </w:trPr>
        <w:tc>
          <w:tcPr>
            <w:tcW w:w="669" w:type="dxa"/>
            <w:shd w:val="clear" w:color="000000" w:fill="FFFFFF"/>
            <w:vAlign w:val="center"/>
            <w:hideMark/>
          </w:tcPr>
          <w:p w:rsidR="007E1569" w:rsidRPr="0008353D" w:rsidRDefault="007E1569" w:rsidP="00C328F5">
            <w:pPr>
              <w:jc w:val="center"/>
            </w:pPr>
            <w:r>
              <w:rPr>
                <w:sz w:val="22"/>
                <w:szCs w:val="22"/>
              </w:rPr>
              <w:t>3</w:t>
            </w:r>
          </w:p>
        </w:tc>
        <w:tc>
          <w:tcPr>
            <w:tcW w:w="6007" w:type="dxa"/>
            <w:shd w:val="clear" w:color="000000" w:fill="FFFFFF"/>
            <w:vAlign w:val="center"/>
            <w:hideMark/>
          </w:tcPr>
          <w:p w:rsidR="007E1569" w:rsidRDefault="007E1569" w:rsidP="007E1569">
            <w:pPr>
              <w:rPr>
                <w:sz w:val="28"/>
                <w:szCs w:val="28"/>
              </w:rPr>
            </w:pPr>
            <w:r>
              <w:rPr>
                <w:sz w:val="28"/>
                <w:szCs w:val="28"/>
              </w:rPr>
              <w:t>Ушные воронки из нержавеющей стали никелированные № 3</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100</w:t>
            </w:r>
          </w:p>
        </w:tc>
      </w:tr>
      <w:tr w:rsidR="007E1569" w:rsidRPr="00325DA1" w:rsidTr="00943C73">
        <w:trPr>
          <w:trHeight w:val="197"/>
        </w:trPr>
        <w:tc>
          <w:tcPr>
            <w:tcW w:w="669" w:type="dxa"/>
            <w:shd w:val="clear" w:color="000000" w:fill="FFFFFF"/>
            <w:vAlign w:val="center"/>
            <w:hideMark/>
          </w:tcPr>
          <w:p w:rsidR="007E1569" w:rsidRDefault="007E1569" w:rsidP="00C328F5">
            <w:pPr>
              <w:jc w:val="center"/>
            </w:pPr>
            <w:r>
              <w:rPr>
                <w:sz w:val="22"/>
                <w:szCs w:val="22"/>
              </w:rPr>
              <w:t>4</w:t>
            </w:r>
          </w:p>
        </w:tc>
        <w:tc>
          <w:tcPr>
            <w:tcW w:w="6007" w:type="dxa"/>
            <w:shd w:val="clear" w:color="000000" w:fill="FFFFFF"/>
            <w:vAlign w:val="center"/>
            <w:hideMark/>
          </w:tcPr>
          <w:p w:rsidR="007E1569" w:rsidRDefault="007E1569" w:rsidP="007E1569">
            <w:pPr>
              <w:rPr>
                <w:sz w:val="28"/>
                <w:szCs w:val="28"/>
              </w:rPr>
            </w:pPr>
            <w:r>
              <w:rPr>
                <w:sz w:val="28"/>
                <w:szCs w:val="28"/>
              </w:rPr>
              <w:t>Зеркало гортанное из нержавеющей стали с ручкой диаметром 21 мм</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100</w:t>
            </w:r>
          </w:p>
        </w:tc>
      </w:tr>
      <w:tr w:rsidR="007E1569" w:rsidRPr="00325DA1" w:rsidTr="00943C73">
        <w:trPr>
          <w:trHeight w:val="197"/>
        </w:trPr>
        <w:tc>
          <w:tcPr>
            <w:tcW w:w="669" w:type="dxa"/>
            <w:shd w:val="clear" w:color="000000" w:fill="FFFFFF"/>
            <w:vAlign w:val="center"/>
            <w:hideMark/>
          </w:tcPr>
          <w:p w:rsidR="007E1569" w:rsidRDefault="007E1569" w:rsidP="00C328F5">
            <w:pPr>
              <w:jc w:val="center"/>
            </w:pPr>
            <w:r>
              <w:rPr>
                <w:sz w:val="22"/>
                <w:szCs w:val="22"/>
              </w:rPr>
              <w:t>5</w:t>
            </w:r>
          </w:p>
        </w:tc>
        <w:tc>
          <w:tcPr>
            <w:tcW w:w="6007" w:type="dxa"/>
            <w:shd w:val="clear" w:color="000000" w:fill="FFFFFF"/>
            <w:vAlign w:val="center"/>
            <w:hideMark/>
          </w:tcPr>
          <w:p w:rsidR="007E1569" w:rsidRDefault="007E1569" w:rsidP="007E1569">
            <w:pPr>
              <w:rPr>
                <w:sz w:val="28"/>
                <w:szCs w:val="28"/>
              </w:rPr>
            </w:pPr>
            <w:r>
              <w:rPr>
                <w:sz w:val="28"/>
                <w:szCs w:val="28"/>
              </w:rPr>
              <w:t>Зонд носовой Воячека пуговчатый (с навивкой)</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50</w:t>
            </w:r>
          </w:p>
        </w:tc>
      </w:tr>
      <w:tr w:rsidR="007E1569" w:rsidRPr="00325DA1" w:rsidTr="00943C73">
        <w:trPr>
          <w:trHeight w:val="197"/>
        </w:trPr>
        <w:tc>
          <w:tcPr>
            <w:tcW w:w="669" w:type="dxa"/>
            <w:shd w:val="clear" w:color="000000" w:fill="FFFFFF"/>
            <w:vAlign w:val="center"/>
            <w:hideMark/>
          </w:tcPr>
          <w:p w:rsidR="007E1569" w:rsidRDefault="007E1569" w:rsidP="00C328F5">
            <w:pPr>
              <w:jc w:val="center"/>
            </w:pPr>
            <w:r>
              <w:rPr>
                <w:sz w:val="22"/>
                <w:szCs w:val="22"/>
              </w:rPr>
              <w:t>6</w:t>
            </w:r>
          </w:p>
        </w:tc>
        <w:tc>
          <w:tcPr>
            <w:tcW w:w="6007" w:type="dxa"/>
            <w:shd w:val="clear" w:color="000000" w:fill="FFFFFF"/>
            <w:vAlign w:val="center"/>
            <w:hideMark/>
          </w:tcPr>
          <w:p w:rsidR="007E1569" w:rsidRDefault="007E1569" w:rsidP="007E1569">
            <w:pPr>
              <w:rPr>
                <w:sz w:val="28"/>
                <w:szCs w:val="28"/>
              </w:rPr>
            </w:pPr>
            <w:r>
              <w:rPr>
                <w:sz w:val="28"/>
                <w:szCs w:val="28"/>
              </w:rPr>
              <w:t>Зонд ушной Воячека (с навивкой)</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50</w:t>
            </w:r>
          </w:p>
        </w:tc>
      </w:tr>
      <w:tr w:rsidR="007E1569" w:rsidRPr="00325DA1" w:rsidTr="00943C73">
        <w:trPr>
          <w:trHeight w:val="197"/>
        </w:trPr>
        <w:tc>
          <w:tcPr>
            <w:tcW w:w="669" w:type="dxa"/>
            <w:shd w:val="clear" w:color="000000" w:fill="FFFFFF"/>
            <w:vAlign w:val="center"/>
            <w:hideMark/>
          </w:tcPr>
          <w:p w:rsidR="007E1569" w:rsidRDefault="007E1569" w:rsidP="00C328F5">
            <w:pPr>
              <w:jc w:val="center"/>
            </w:pPr>
            <w:r>
              <w:rPr>
                <w:sz w:val="22"/>
                <w:szCs w:val="22"/>
              </w:rPr>
              <w:t>7</w:t>
            </w:r>
          </w:p>
        </w:tc>
        <w:tc>
          <w:tcPr>
            <w:tcW w:w="6007" w:type="dxa"/>
            <w:shd w:val="clear" w:color="000000" w:fill="FFFFFF"/>
            <w:vAlign w:val="center"/>
            <w:hideMark/>
          </w:tcPr>
          <w:p w:rsidR="007E1569" w:rsidRDefault="007E1569" w:rsidP="007E1569">
            <w:pPr>
              <w:rPr>
                <w:sz w:val="28"/>
                <w:szCs w:val="28"/>
              </w:rPr>
            </w:pPr>
            <w:r>
              <w:rPr>
                <w:sz w:val="28"/>
                <w:szCs w:val="28"/>
              </w:rPr>
              <w:t>Шприц многоразовый (металл+стекло) 2,0 для гортанных вливаний</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15</w:t>
            </w:r>
          </w:p>
        </w:tc>
      </w:tr>
      <w:tr w:rsidR="007E1569" w:rsidRPr="00325DA1" w:rsidTr="00943C73">
        <w:trPr>
          <w:trHeight w:val="197"/>
        </w:trPr>
        <w:tc>
          <w:tcPr>
            <w:tcW w:w="669" w:type="dxa"/>
            <w:shd w:val="clear" w:color="000000" w:fill="FFFFFF"/>
            <w:vAlign w:val="center"/>
            <w:hideMark/>
          </w:tcPr>
          <w:p w:rsidR="007E1569" w:rsidRDefault="007E1569" w:rsidP="00C328F5">
            <w:pPr>
              <w:jc w:val="center"/>
            </w:pPr>
            <w:r>
              <w:rPr>
                <w:sz w:val="22"/>
                <w:szCs w:val="22"/>
              </w:rPr>
              <w:t>8</w:t>
            </w:r>
          </w:p>
        </w:tc>
        <w:tc>
          <w:tcPr>
            <w:tcW w:w="6007" w:type="dxa"/>
            <w:shd w:val="clear" w:color="000000" w:fill="FFFFFF"/>
            <w:vAlign w:val="center"/>
            <w:hideMark/>
          </w:tcPr>
          <w:p w:rsidR="007E1569" w:rsidRDefault="007E1569" w:rsidP="007E1569">
            <w:pPr>
              <w:rPr>
                <w:sz w:val="28"/>
                <w:szCs w:val="28"/>
              </w:rPr>
            </w:pPr>
            <w:r>
              <w:rPr>
                <w:sz w:val="28"/>
                <w:szCs w:val="28"/>
              </w:rPr>
              <w:t>Пинцет анатомический 250 мм</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36</w:t>
            </w:r>
          </w:p>
        </w:tc>
      </w:tr>
      <w:tr w:rsidR="007E1569" w:rsidRPr="00325DA1" w:rsidTr="00943C73">
        <w:trPr>
          <w:trHeight w:val="197"/>
        </w:trPr>
        <w:tc>
          <w:tcPr>
            <w:tcW w:w="669" w:type="dxa"/>
            <w:shd w:val="clear" w:color="000000" w:fill="FFFFFF"/>
            <w:vAlign w:val="center"/>
            <w:hideMark/>
          </w:tcPr>
          <w:p w:rsidR="007E1569" w:rsidRDefault="007E1569" w:rsidP="00C328F5">
            <w:pPr>
              <w:jc w:val="center"/>
            </w:pPr>
            <w:r>
              <w:rPr>
                <w:sz w:val="22"/>
                <w:szCs w:val="22"/>
              </w:rPr>
              <w:t>9</w:t>
            </w:r>
          </w:p>
        </w:tc>
        <w:tc>
          <w:tcPr>
            <w:tcW w:w="6007" w:type="dxa"/>
            <w:shd w:val="clear" w:color="000000" w:fill="FFFFFF"/>
            <w:vAlign w:val="center"/>
            <w:hideMark/>
          </w:tcPr>
          <w:p w:rsidR="007E1569" w:rsidRDefault="007E1569" w:rsidP="007E1569">
            <w:pPr>
              <w:rPr>
                <w:sz w:val="28"/>
                <w:szCs w:val="28"/>
              </w:rPr>
            </w:pPr>
            <w:r>
              <w:rPr>
                <w:sz w:val="28"/>
                <w:szCs w:val="28"/>
              </w:rPr>
              <w:t>Ножницы с острыми концами прямые 140 мм</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2</w:t>
            </w:r>
          </w:p>
        </w:tc>
      </w:tr>
      <w:tr w:rsidR="007E1569" w:rsidRPr="00325DA1" w:rsidTr="00943C73">
        <w:trPr>
          <w:trHeight w:val="197"/>
        </w:trPr>
        <w:tc>
          <w:tcPr>
            <w:tcW w:w="669" w:type="dxa"/>
            <w:shd w:val="clear" w:color="000000" w:fill="FFFFFF"/>
            <w:vAlign w:val="center"/>
            <w:hideMark/>
          </w:tcPr>
          <w:p w:rsidR="007E1569" w:rsidRDefault="007E1569" w:rsidP="00C328F5">
            <w:pPr>
              <w:jc w:val="center"/>
            </w:pPr>
            <w:r>
              <w:rPr>
                <w:sz w:val="22"/>
                <w:szCs w:val="22"/>
              </w:rPr>
              <w:t>10</w:t>
            </w:r>
          </w:p>
        </w:tc>
        <w:tc>
          <w:tcPr>
            <w:tcW w:w="6007" w:type="dxa"/>
            <w:shd w:val="clear" w:color="000000" w:fill="FFFFFF"/>
            <w:vAlign w:val="center"/>
            <w:hideMark/>
          </w:tcPr>
          <w:p w:rsidR="007E1569" w:rsidRDefault="007E1569" w:rsidP="007E1569">
            <w:pPr>
              <w:rPr>
                <w:sz w:val="28"/>
                <w:szCs w:val="28"/>
              </w:rPr>
            </w:pPr>
            <w:r>
              <w:rPr>
                <w:sz w:val="28"/>
                <w:szCs w:val="28"/>
              </w:rPr>
              <w:t>Универсальная оправа пробная</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5</w:t>
            </w:r>
          </w:p>
        </w:tc>
      </w:tr>
      <w:tr w:rsidR="007E1569" w:rsidRPr="00325DA1" w:rsidTr="00943C73">
        <w:trPr>
          <w:trHeight w:val="197"/>
        </w:trPr>
        <w:tc>
          <w:tcPr>
            <w:tcW w:w="669" w:type="dxa"/>
            <w:shd w:val="clear" w:color="000000" w:fill="FFFFFF"/>
            <w:vAlign w:val="center"/>
            <w:hideMark/>
          </w:tcPr>
          <w:p w:rsidR="007E1569" w:rsidRDefault="007E1569" w:rsidP="00C328F5">
            <w:pPr>
              <w:jc w:val="center"/>
            </w:pPr>
            <w:r>
              <w:rPr>
                <w:sz w:val="22"/>
                <w:szCs w:val="22"/>
              </w:rPr>
              <w:t>11</w:t>
            </w:r>
          </w:p>
        </w:tc>
        <w:tc>
          <w:tcPr>
            <w:tcW w:w="6007" w:type="dxa"/>
            <w:shd w:val="clear" w:color="000000" w:fill="FFFFFF"/>
            <w:vAlign w:val="center"/>
            <w:hideMark/>
          </w:tcPr>
          <w:p w:rsidR="007E1569" w:rsidRPr="007E1569" w:rsidRDefault="007E1569" w:rsidP="007E1569">
            <w:pPr>
              <w:rPr>
                <w:sz w:val="28"/>
                <w:szCs w:val="28"/>
              </w:rPr>
            </w:pPr>
            <w:r>
              <w:rPr>
                <w:sz w:val="28"/>
                <w:szCs w:val="28"/>
              </w:rPr>
              <w:t>Универсальная линза биомикроскопическая 60 диоптрий, фирма О</w:t>
            </w:r>
            <w:r>
              <w:rPr>
                <w:sz w:val="28"/>
                <w:szCs w:val="28"/>
                <w:lang w:val="en-US"/>
              </w:rPr>
              <w:t>lis</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2</w:t>
            </w:r>
          </w:p>
        </w:tc>
      </w:tr>
      <w:tr w:rsidR="007E1569" w:rsidRPr="00325DA1" w:rsidTr="00943C73">
        <w:trPr>
          <w:trHeight w:val="197"/>
        </w:trPr>
        <w:tc>
          <w:tcPr>
            <w:tcW w:w="669" w:type="dxa"/>
            <w:shd w:val="clear" w:color="000000" w:fill="FFFFFF"/>
            <w:vAlign w:val="center"/>
            <w:hideMark/>
          </w:tcPr>
          <w:p w:rsidR="007E1569" w:rsidRDefault="007E1569" w:rsidP="00C328F5">
            <w:pPr>
              <w:jc w:val="center"/>
            </w:pPr>
            <w:r>
              <w:rPr>
                <w:sz w:val="22"/>
                <w:szCs w:val="22"/>
              </w:rPr>
              <w:t>12</w:t>
            </w:r>
          </w:p>
        </w:tc>
        <w:tc>
          <w:tcPr>
            <w:tcW w:w="6007" w:type="dxa"/>
            <w:shd w:val="clear" w:color="000000" w:fill="FFFFFF"/>
            <w:vAlign w:val="center"/>
            <w:hideMark/>
          </w:tcPr>
          <w:p w:rsidR="007E1569" w:rsidRDefault="007E1569" w:rsidP="007E1569">
            <w:pPr>
              <w:rPr>
                <w:sz w:val="28"/>
                <w:szCs w:val="28"/>
              </w:rPr>
            </w:pPr>
            <w:r>
              <w:rPr>
                <w:sz w:val="28"/>
                <w:szCs w:val="28"/>
              </w:rPr>
              <w:t>Тонометры Маклакова</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50</w:t>
            </w:r>
          </w:p>
        </w:tc>
      </w:tr>
      <w:tr w:rsidR="007E1569" w:rsidRPr="00325DA1" w:rsidTr="00943C73">
        <w:trPr>
          <w:trHeight w:val="197"/>
        </w:trPr>
        <w:tc>
          <w:tcPr>
            <w:tcW w:w="669" w:type="dxa"/>
            <w:shd w:val="clear" w:color="000000" w:fill="FFFFFF"/>
            <w:vAlign w:val="center"/>
            <w:hideMark/>
          </w:tcPr>
          <w:p w:rsidR="007E1569" w:rsidRDefault="007E1569" w:rsidP="00C328F5">
            <w:pPr>
              <w:jc w:val="center"/>
            </w:pPr>
            <w:r>
              <w:rPr>
                <w:sz w:val="22"/>
                <w:szCs w:val="22"/>
              </w:rPr>
              <w:t>13</w:t>
            </w:r>
          </w:p>
        </w:tc>
        <w:tc>
          <w:tcPr>
            <w:tcW w:w="6007" w:type="dxa"/>
            <w:shd w:val="clear" w:color="000000" w:fill="FFFFFF"/>
            <w:vAlign w:val="center"/>
            <w:hideMark/>
          </w:tcPr>
          <w:p w:rsidR="007E1569" w:rsidRDefault="007E1569" w:rsidP="007E1569">
            <w:pPr>
              <w:rPr>
                <w:sz w:val="28"/>
                <w:szCs w:val="28"/>
              </w:rPr>
            </w:pPr>
            <w:r>
              <w:rPr>
                <w:sz w:val="28"/>
                <w:szCs w:val="28"/>
              </w:rPr>
              <w:t>Штатив для вливания пятиопорный медицинский из нержавеющей стали</w:t>
            </w:r>
          </w:p>
        </w:tc>
        <w:tc>
          <w:tcPr>
            <w:tcW w:w="1842" w:type="dxa"/>
            <w:shd w:val="clear" w:color="000000" w:fill="FFFFFF"/>
            <w:vAlign w:val="center"/>
            <w:hideMark/>
          </w:tcPr>
          <w:p w:rsidR="007E1569" w:rsidRPr="00943C73" w:rsidRDefault="007E1569" w:rsidP="00943C73">
            <w:pPr>
              <w:jc w:val="center"/>
              <w:rPr>
                <w:sz w:val="28"/>
                <w:szCs w:val="28"/>
              </w:rPr>
            </w:pPr>
            <w:r w:rsidRPr="00943C73">
              <w:rPr>
                <w:sz w:val="28"/>
                <w:szCs w:val="28"/>
              </w:rPr>
              <w:t>штук</w:t>
            </w:r>
          </w:p>
        </w:tc>
        <w:tc>
          <w:tcPr>
            <w:tcW w:w="1843" w:type="dxa"/>
            <w:shd w:val="clear" w:color="000000" w:fill="FFFFFF"/>
            <w:vAlign w:val="center"/>
            <w:hideMark/>
          </w:tcPr>
          <w:p w:rsidR="007E1569" w:rsidRPr="00943C73" w:rsidRDefault="007E1569" w:rsidP="00943C73">
            <w:pPr>
              <w:jc w:val="center"/>
              <w:rPr>
                <w:sz w:val="28"/>
                <w:szCs w:val="28"/>
              </w:rPr>
            </w:pPr>
            <w:r w:rsidRPr="00943C73">
              <w:rPr>
                <w:sz w:val="28"/>
                <w:szCs w:val="28"/>
              </w:rPr>
              <w:t>30</w:t>
            </w:r>
          </w:p>
        </w:tc>
      </w:tr>
    </w:tbl>
    <w:p w:rsidR="00674D74" w:rsidRDefault="00674D74"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943C73">
        <w:rPr>
          <w:b/>
          <w:bCs/>
        </w:rPr>
        <w:t>инструментов медицинских многоразовых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943C73">
        <w:rPr>
          <w:rFonts w:ascii="Times New Roman" w:eastAsia="Times New Roman" w:hAnsi="Times New Roman" w:cs="Times New Roman"/>
          <w:sz w:val="24"/>
          <w:lang w:eastAsia="ru-RU"/>
        </w:rPr>
        <w:t>инструментов медицинских многоразовых</w:t>
      </w:r>
      <w:r w:rsidR="00806195">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 xml:space="preserve">обязательного медицинского </w:t>
      </w:r>
      <w:r w:rsidR="00B5721A">
        <w:rPr>
          <w:rFonts w:ascii="Times New Roman" w:eastAsia="Times New Roman" w:hAnsi="Times New Roman" w:cs="Times New Roman"/>
          <w:sz w:val="24"/>
          <w:lang w:eastAsia="ru-RU"/>
        </w:rPr>
        <w:t>страхования.</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w:t>
      </w:r>
      <w:r w:rsidR="00C872BC">
        <w:t>, акта приема-передачи</w:t>
      </w:r>
      <w:r w:rsidRPr="00D94D3E">
        <w:t>.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w:t>
      </w:r>
      <w:r w:rsidR="00C65366" w:rsidRPr="00F62FD2">
        <w:lastRenderedPageBreak/>
        <w:t xml:space="preserve">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BC737F" w:rsidRDefault="00674D74" w:rsidP="00BC737F">
      <w:pPr>
        <w:tabs>
          <w:tab w:val="left" w:pos="-360"/>
          <w:tab w:val="left" w:pos="0"/>
          <w:tab w:val="left" w:pos="7242"/>
        </w:tabs>
        <w:ind w:right="-263" w:firstLine="567"/>
        <w:jc w:val="both"/>
      </w:pPr>
      <w:r>
        <w:t>2.6</w:t>
      </w:r>
      <w:r w:rsidR="00B51101">
        <w:t>.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943C73">
        <w:t>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rsidR="00943C73">
        <w:t xml:space="preserve">до </w:t>
      </w:r>
      <w:r w:rsidR="00263025">
        <w:t>20</w:t>
      </w:r>
      <w:r w:rsidR="00943C73">
        <w:t xml:space="preserve"> </w:t>
      </w:r>
      <w:r w:rsidR="0008353D">
        <w:t>сентябр</w:t>
      </w:r>
      <w:r w:rsidR="00943C73">
        <w:t>я</w:t>
      </w:r>
      <w:r w:rsidR="00674D74">
        <w:t xml:space="preserve"> </w:t>
      </w:r>
      <w:r w:rsidR="0008353D">
        <w:t>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Default="002A1738" w:rsidP="002A1738">
      <w:pPr>
        <w:pStyle w:val="2"/>
        <w:tabs>
          <w:tab w:val="left" w:pos="0"/>
        </w:tabs>
        <w:ind w:left="0" w:right="-263" w:firstLine="567"/>
      </w:pPr>
    </w:p>
    <w:p w:rsidR="00943C73" w:rsidRPr="00D94D3E" w:rsidRDefault="00943C73"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lastRenderedPageBreak/>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943C73">
        <w:t>.</w:t>
      </w:r>
    </w:p>
    <w:p w:rsidR="002A1738" w:rsidRPr="00D94D3E" w:rsidRDefault="002A1738" w:rsidP="00674D74">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3</w:t>
      </w:r>
      <w:r w:rsidR="00943C73">
        <w:t>0</w:t>
      </w:r>
      <w:r w:rsidR="00732EF9">
        <w:t xml:space="preserve"> </w:t>
      </w:r>
      <w:r w:rsidR="00943C73">
        <w:t>сентября</w:t>
      </w:r>
      <w:r w:rsidR="00732EF9">
        <w:t xml:space="preserve"> 2013 года.</w:t>
      </w: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B5721A">
        <w:trPr>
          <w:trHeight w:val="326"/>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002C5E" w:rsidRPr="00325DA1" w:rsidTr="00B5721A">
        <w:trPr>
          <w:trHeight w:val="326"/>
        </w:trPr>
        <w:tc>
          <w:tcPr>
            <w:tcW w:w="580" w:type="dxa"/>
            <w:shd w:val="clear" w:color="000000" w:fill="FFFFFF"/>
            <w:vAlign w:val="center"/>
            <w:hideMark/>
          </w:tcPr>
          <w:p w:rsidR="00002C5E" w:rsidRPr="00325DA1" w:rsidRDefault="00002C5E" w:rsidP="00031AFD">
            <w:pPr>
              <w:jc w:val="center"/>
            </w:pPr>
          </w:p>
        </w:tc>
        <w:tc>
          <w:tcPr>
            <w:tcW w:w="3544" w:type="dxa"/>
            <w:shd w:val="clear" w:color="000000" w:fill="FFFFFF"/>
            <w:vAlign w:val="center"/>
            <w:hideMark/>
          </w:tcPr>
          <w:p w:rsidR="00002C5E" w:rsidRPr="00C65366" w:rsidRDefault="00002C5E" w:rsidP="00A91991">
            <w:pPr>
              <w:rPr>
                <w:b/>
                <w:bCs/>
                <w:sz w:val="26"/>
                <w:szCs w:val="26"/>
              </w:rPr>
            </w:pPr>
          </w:p>
        </w:tc>
        <w:tc>
          <w:tcPr>
            <w:tcW w:w="1418" w:type="dxa"/>
            <w:shd w:val="clear" w:color="000000" w:fill="FFFFFF"/>
            <w:vAlign w:val="center"/>
            <w:hideMark/>
          </w:tcPr>
          <w:p w:rsidR="00002C5E" w:rsidRPr="00C65366" w:rsidRDefault="00002C5E" w:rsidP="00A91991">
            <w:pPr>
              <w:jc w:val="center"/>
              <w:rPr>
                <w:sz w:val="26"/>
                <w:szCs w:val="26"/>
              </w:rPr>
            </w:pPr>
          </w:p>
        </w:tc>
        <w:tc>
          <w:tcPr>
            <w:tcW w:w="1559" w:type="dxa"/>
            <w:shd w:val="clear" w:color="000000" w:fill="FFFFFF"/>
            <w:vAlign w:val="center"/>
            <w:hideMark/>
          </w:tcPr>
          <w:p w:rsidR="00002C5E" w:rsidRPr="00C65366" w:rsidRDefault="00002C5E" w:rsidP="00A91991">
            <w:pPr>
              <w:jc w:val="center"/>
              <w:rPr>
                <w:bCs/>
                <w:sz w:val="26"/>
                <w:szCs w:val="26"/>
              </w:rPr>
            </w:pPr>
          </w:p>
        </w:tc>
        <w:tc>
          <w:tcPr>
            <w:tcW w:w="1559" w:type="dxa"/>
            <w:shd w:val="clear" w:color="000000" w:fill="FFFFFF"/>
            <w:vAlign w:val="center"/>
            <w:hideMark/>
          </w:tcPr>
          <w:p w:rsidR="00002C5E" w:rsidRPr="00325DA1" w:rsidRDefault="00002C5E" w:rsidP="00031AFD">
            <w:pPr>
              <w:jc w:val="center"/>
            </w:pPr>
          </w:p>
        </w:tc>
        <w:tc>
          <w:tcPr>
            <w:tcW w:w="1985" w:type="dxa"/>
            <w:shd w:val="clear" w:color="000000" w:fill="FFFFFF"/>
            <w:vAlign w:val="center"/>
            <w:hideMark/>
          </w:tcPr>
          <w:p w:rsidR="00002C5E" w:rsidRPr="00325DA1" w:rsidRDefault="00002C5E" w:rsidP="00031AFD">
            <w:pPr>
              <w:jc w:val="center"/>
            </w:pPr>
          </w:p>
        </w:tc>
      </w:tr>
      <w:tr w:rsidR="00002C5E" w:rsidRPr="00325DA1" w:rsidTr="00B5721A">
        <w:trPr>
          <w:trHeight w:val="326"/>
        </w:trPr>
        <w:tc>
          <w:tcPr>
            <w:tcW w:w="580" w:type="dxa"/>
            <w:shd w:val="clear" w:color="000000" w:fill="FFFFFF"/>
            <w:vAlign w:val="center"/>
            <w:hideMark/>
          </w:tcPr>
          <w:p w:rsidR="00002C5E" w:rsidRPr="00325DA1" w:rsidRDefault="00002C5E" w:rsidP="00031AFD">
            <w:pPr>
              <w:jc w:val="center"/>
            </w:pPr>
          </w:p>
        </w:tc>
        <w:tc>
          <w:tcPr>
            <w:tcW w:w="3544" w:type="dxa"/>
            <w:shd w:val="clear" w:color="000000" w:fill="FFFFFF"/>
            <w:vAlign w:val="center"/>
            <w:hideMark/>
          </w:tcPr>
          <w:p w:rsidR="00002C5E" w:rsidRPr="00C65366" w:rsidRDefault="00002C5E" w:rsidP="00A91991">
            <w:pPr>
              <w:rPr>
                <w:b/>
                <w:bCs/>
                <w:sz w:val="26"/>
                <w:szCs w:val="26"/>
              </w:rPr>
            </w:pPr>
          </w:p>
        </w:tc>
        <w:tc>
          <w:tcPr>
            <w:tcW w:w="1418" w:type="dxa"/>
            <w:shd w:val="clear" w:color="000000" w:fill="FFFFFF"/>
            <w:vAlign w:val="center"/>
            <w:hideMark/>
          </w:tcPr>
          <w:p w:rsidR="00002C5E" w:rsidRPr="00C65366" w:rsidRDefault="00002C5E" w:rsidP="00A91991">
            <w:pPr>
              <w:jc w:val="center"/>
              <w:rPr>
                <w:sz w:val="26"/>
                <w:szCs w:val="26"/>
              </w:rPr>
            </w:pPr>
          </w:p>
        </w:tc>
        <w:tc>
          <w:tcPr>
            <w:tcW w:w="1559" w:type="dxa"/>
            <w:shd w:val="clear" w:color="000000" w:fill="FFFFFF"/>
            <w:vAlign w:val="center"/>
            <w:hideMark/>
          </w:tcPr>
          <w:p w:rsidR="00002C5E" w:rsidRPr="00C65366" w:rsidRDefault="00002C5E" w:rsidP="00A91991">
            <w:pPr>
              <w:jc w:val="center"/>
              <w:rPr>
                <w:bCs/>
                <w:sz w:val="26"/>
                <w:szCs w:val="26"/>
              </w:rPr>
            </w:pPr>
          </w:p>
        </w:tc>
        <w:tc>
          <w:tcPr>
            <w:tcW w:w="1559" w:type="dxa"/>
            <w:shd w:val="clear" w:color="000000" w:fill="FFFFFF"/>
            <w:vAlign w:val="center"/>
            <w:hideMark/>
          </w:tcPr>
          <w:p w:rsidR="00002C5E" w:rsidRPr="00325DA1" w:rsidRDefault="00002C5E" w:rsidP="00031AFD">
            <w:pPr>
              <w:jc w:val="center"/>
            </w:pPr>
          </w:p>
        </w:tc>
        <w:tc>
          <w:tcPr>
            <w:tcW w:w="1985" w:type="dxa"/>
            <w:shd w:val="clear" w:color="000000" w:fill="FFFFFF"/>
            <w:vAlign w:val="center"/>
            <w:hideMark/>
          </w:tcPr>
          <w:p w:rsidR="00002C5E" w:rsidRPr="00325DA1" w:rsidRDefault="00002C5E" w:rsidP="00031AFD">
            <w:pPr>
              <w:jc w:val="center"/>
            </w:pPr>
          </w:p>
        </w:tc>
      </w:tr>
      <w:tr w:rsidR="00943C73" w:rsidRPr="00325DA1" w:rsidTr="00B5721A">
        <w:trPr>
          <w:trHeight w:val="326"/>
        </w:trPr>
        <w:tc>
          <w:tcPr>
            <w:tcW w:w="580" w:type="dxa"/>
            <w:shd w:val="clear" w:color="000000" w:fill="FFFFFF"/>
            <w:vAlign w:val="center"/>
            <w:hideMark/>
          </w:tcPr>
          <w:p w:rsidR="00943C73" w:rsidRPr="00325DA1" w:rsidRDefault="00943C73" w:rsidP="00031AFD">
            <w:pPr>
              <w:jc w:val="center"/>
            </w:pPr>
          </w:p>
        </w:tc>
        <w:tc>
          <w:tcPr>
            <w:tcW w:w="3544" w:type="dxa"/>
            <w:shd w:val="clear" w:color="000000" w:fill="FFFFFF"/>
            <w:vAlign w:val="center"/>
            <w:hideMark/>
          </w:tcPr>
          <w:p w:rsidR="00943C73" w:rsidRPr="00C65366" w:rsidRDefault="00943C73" w:rsidP="00A91991">
            <w:pPr>
              <w:rPr>
                <w:b/>
                <w:bCs/>
                <w:sz w:val="26"/>
                <w:szCs w:val="26"/>
              </w:rPr>
            </w:pPr>
          </w:p>
        </w:tc>
        <w:tc>
          <w:tcPr>
            <w:tcW w:w="1418" w:type="dxa"/>
            <w:shd w:val="clear" w:color="000000" w:fill="FFFFFF"/>
            <w:vAlign w:val="center"/>
            <w:hideMark/>
          </w:tcPr>
          <w:p w:rsidR="00943C73" w:rsidRPr="00C65366" w:rsidRDefault="00943C73" w:rsidP="00A91991">
            <w:pPr>
              <w:jc w:val="center"/>
              <w:rPr>
                <w:sz w:val="26"/>
                <w:szCs w:val="26"/>
              </w:rPr>
            </w:pPr>
          </w:p>
        </w:tc>
        <w:tc>
          <w:tcPr>
            <w:tcW w:w="1559" w:type="dxa"/>
            <w:shd w:val="clear" w:color="000000" w:fill="FFFFFF"/>
            <w:vAlign w:val="center"/>
            <w:hideMark/>
          </w:tcPr>
          <w:p w:rsidR="00943C73" w:rsidRPr="00C65366" w:rsidRDefault="00943C73" w:rsidP="00A91991">
            <w:pPr>
              <w:jc w:val="center"/>
              <w:rPr>
                <w:bCs/>
                <w:sz w:val="26"/>
                <w:szCs w:val="26"/>
              </w:rPr>
            </w:pPr>
          </w:p>
        </w:tc>
        <w:tc>
          <w:tcPr>
            <w:tcW w:w="1559" w:type="dxa"/>
            <w:shd w:val="clear" w:color="000000" w:fill="FFFFFF"/>
            <w:vAlign w:val="center"/>
            <w:hideMark/>
          </w:tcPr>
          <w:p w:rsidR="00943C73" w:rsidRPr="00325DA1" w:rsidRDefault="00943C73" w:rsidP="00031AFD">
            <w:pPr>
              <w:jc w:val="center"/>
            </w:pPr>
          </w:p>
        </w:tc>
        <w:tc>
          <w:tcPr>
            <w:tcW w:w="1985" w:type="dxa"/>
            <w:shd w:val="clear" w:color="000000" w:fill="FFFFFF"/>
            <w:vAlign w:val="center"/>
            <w:hideMark/>
          </w:tcPr>
          <w:p w:rsidR="00943C73" w:rsidRPr="00325DA1" w:rsidRDefault="00943C73" w:rsidP="00031AFD">
            <w:pPr>
              <w:jc w:val="center"/>
            </w:pPr>
          </w:p>
        </w:tc>
      </w:tr>
      <w:tr w:rsidR="00943C73" w:rsidRPr="00325DA1" w:rsidTr="00B5721A">
        <w:trPr>
          <w:trHeight w:val="326"/>
        </w:trPr>
        <w:tc>
          <w:tcPr>
            <w:tcW w:w="580" w:type="dxa"/>
            <w:shd w:val="clear" w:color="000000" w:fill="FFFFFF"/>
            <w:vAlign w:val="center"/>
            <w:hideMark/>
          </w:tcPr>
          <w:p w:rsidR="00943C73" w:rsidRPr="00325DA1" w:rsidRDefault="00943C73" w:rsidP="00031AFD">
            <w:pPr>
              <w:jc w:val="center"/>
            </w:pPr>
          </w:p>
        </w:tc>
        <w:tc>
          <w:tcPr>
            <w:tcW w:w="3544" w:type="dxa"/>
            <w:shd w:val="clear" w:color="000000" w:fill="FFFFFF"/>
            <w:vAlign w:val="center"/>
            <w:hideMark/>
          </w:tcPr>
          <w:p w:rsidR="00943C73" w:rsidRPr="00C65366" w:rsidRDefault="00943C73" w:rsidP="00A91991">
            <w:pPr>
              <w:rPr>
                <w:b/>
                <w:bCs/>
                <w:sz w:val="26"/>
                <w:szCs w:val="26"/>
              </w:rPr>
            </w:pPr>
          </w:p>
        </w:tc>
        <w:tc>
          <w:tcPr>
            <w:tcW w:w="1418" w:type="dxa"/>
            <w:shd w:val="clear" w:color="000000" w:fill="FFFFFF"/>
            <w:vAlign w:val="center"/>
            <w:hideMark/>
          </w:tcPr>
          <w:p w:rsidR="00943C73" w:rsidRPr="00C65366" w:rsidRDefault="00943C73" w:rsidP="00A91991">
            <w:pPr>
              <w:jc w:val="center"/>
              <w:rPr>
                <w:sz w:val="26"/>
                <w:szCs w:val="26"/>
              </w:rPr>
            </w:pPr>
          </w:p>
        </w:tc>
        <w:tc>
          <w:tcPr>
            <w:tcW w:w="1559" w:type="dxa"/>
            <w:shd w:val="clear" w:color="000000" w:fill="FFFFFF"/>
            <w:vAlign w:val="center"/>
            <w:hideMark/>
          </w:tcPr>
          <w:p w:rsidR="00943C73" w:rsidRPr="00C65366" w:rsidRDefault="00943C73" w:rsidP="00A91991">
            <w:pPr>
              <w:jc w:val="center"/>
              <w:rPr>
                <w:bCs/>
                <w:sz w:val="26"/>
                <w:szCs w:val="26"/>
              </w:rPr>
            </w:pPr>
          </w:p>
        </w:tc>
        <w:tc>
          <w:tcPr>
            <w:tcW w:w="1559" w:type="dxa"/>
            <w:shd w:val="clear" w:color="000000" w:fill="FFFFFF"/>
            <w:vAlign w:val="center"/>
            <w:hideMark/>
          </w:tcPr>
          <w:p w:rsidR="00943C73" w:rsidRPr="00325DA1" w:rsidRDefault="00943C73" w:rsidP="00031AFD">
            <w:pPr>
              <w:jc w:val="center"/>
            </w:pPr>
          </w:p>
        </w:tc>
        <w:tc>
          <w:tcPr>
            <w:tcW w:w="1985" w:type="dxa"/>
            <w:shd w:val="clear" w:color="000000" w:fill="FFFFFF"/>
            <w:vAlign w:val="center"/>
            <w:hideMark/>
          </w:tcPr>
          <w:p w:rsidR="00943C73" w:rsidRPr="00325DA1" w:rsidRDefault="00943C73" w:rsidP="00031AFD">
            <w:pPr>
              <w:jc w:val="center"/>
            </w:pPr>
          </w:p>
        </w:tc>
      </w:tr>
      <w:tr w:rsidR="00943C73" w:rsidRPr="00325DA1" w:rsidTr="00B5721A">
        <w:trPr>
          <w:trHeight w:val="326"/>
        </w:trPr>
        <w:tc>
          <w:tcPr>
            <w:tcW w:w="580" w:type="dxa"/>
            <w:shd w:val="clear" w:color="000000" w:fill="FFFFFF"/>
            <w:vAlign w:val="center"/>
            <w:hideMark/>
          </w:tcPr>
          <w:p w:rsidR="00943C73" w:rsidRPr="00325DA1" w:rsidRDefault="00943C73" w:rsidP="00031AFD">
            <w:pPr>
              <w:jc w:val="center"/>
            </w:pPr>
          </w:p>
        </w:tc>
        <w:tc>
          <w:tcPr>
            <w:tcW w:w="3544" w:type="dxa"/>
            <w:shd w:val="clear" w:color="000000" w:fill="FFFFFF"/>
            <w:vAlign w:val="center"/>
            <w:hideMark/>
          </w:tcPr>
          <w:p w:rsidR="00943C73" w:rsidRPr="00C65366" w:rsidRDefault="00943C73" w:rsidP="00A91991">
            <w:pPr>
              <w:rPr>
                <w:b/>
                <w:bCs/>
                <w:sz w:val="26"/>
                <w:szCs w:val="26"/>
              </w:rPr>
            </w:pPr>
          </w:p>
        </w:tc>
        <w:tc>
          <w:tcPr>
            <w:tcW w:w="1418" w:type="dxa"/>
            <w:shd w:val="clear" w:color="000000" w:fill="FFFFFF"/>
            <w:vAlign w:val="center"/>
            <w:hideMark/>
          </w:tcPr>
          <w:p w:rsidR="00943C73" w:rsidRPr="00C65366" w:rsidRDefault="00943C73" w:rsidP="00A91991">
            <w:pPr>
              <w:jc w:val="center"/>
              <w:rPr>
                <w:sz w:val="26"/>
                <w:szCs w:val="26"/>
              </w:rPr>
            </w:pPr>
          </w:p>
        </w:tc>
        <w:tc>
          <w:tcPr>
            <w:tcW w:w="1559" w:type="dxa"/>
            <w:shd w:val="clear" w:color="000000" w:fill="FFFFFF"/>
            <w:vAlign w:val="center"/>
            <w:hideMark/>
          </w:tcPr>
          <w:p w:rsidR="00943C73" w:rsidRPr="00C65366" w:rsidRDefault="00943C73" w:rsidP="00A91991">
            <w:pPr>
              <w:jc w:val="center"/>
              <w:rPr>
                <w:bCs/>
                <w:sz w:val="26"/>
                <w:szCs w:val="26"/>
              </w:rPr>
            </w:pPr>
          </w:p>
        </w:tc>
        <w:tc>
          <w:tcPr>
            <w:tcW w:w="1559" w:type="dxa"/>
            <w:shd w:val="clear" w:color="000000" w:fill="FFFFFF"/>
            <w:vAlign w:val="center"/>
            <w:hideMark/>
          </w:tcPr>
          <w:p w:rsidR="00943C73" w:rsidRPr="00325DA1" w:rsidRDefault="00943C73" w:rsidP="00031AFD">
            <w:pPr>
              <w:jc w:val="center"/>
            </w:pPr>
          </w:p>
        </w:tc>
        <w:tc>
          <w:tcPr>
            <w:tcW w:w="1985" w:type="dxa"/>
            <w:shd w:val="clear" w:color="000000" w:fill="FFFFFF"/>
            <w:vAlign w:val="center"/>
            <w:hideMark/>
          </w:tcPr>
          <w:p w:rsidR="00943C73" w:rsidRPr="00325DA1" w:rsidRDefault="00943C73" w:rsidP="00031AFD">
            <w:pPr>
              <w:jc w:val="center"/>
            </w:pPr>
          </w:p>
        </w:tc>
      </w:tr>
      <w:tr w:rsidR="00943C73" w:rsidRPr="00325DA1" w:rsidTr="00B5721A">
        <w:trPr>
          <w:trHeight w:val="326"/>
        </w:trPr>
        <w:tc>
          <w:tcPr>
            <w:tcW w:w="580" w:type="dxa"/>
            <w:shd w:val="clear" w:color="000000" w:fill="FFFFFF"/>
            <w:vAlign w:val="center"/>
            <w:hideMark/>
          </w:tcPr>
          <w:p w:rsidR="00943C73" w:rsidRPr="00325DA1" w:rsidRDefault="00943C73" w:rsidP="00031AFD">
            <w:pPr>
              <w:jc w:val="center"/>
            </w:pPr>
          </w:p>
        </w:tc>
        <w:tc>
          <w:tcPr>
            <w:tcW w:w="3544" w:type="dxa"/>
            <w:shd w:val="clear" w:color="000000" w:fill="FFFFFF"/>
            <w:vAlign w:val="center"/>
            <w:hideMark/>
          </w:tcPr>
          <w:p w:rsidR="00943C73" w:rsidRPr="00C65366" w:rsidRDefault="00943C73" w:rsidP="00A91991">
            <w:pPr>
              <w:rPr>
                <w:b/>
                <w:bCs/>
                <w:sz w:val="26"/>
                <w:szCs w:val="26"/>
              </w:rPr>
            </w:pPr>
          </w:p>
        </w:tc>
        <w:tc>
          <w:tcPr>
            <w:tcW w:w="1418" w:type="dxa"/>
            <w:shd w:val="clear" w:color="000000" w:fill="FFFFFF"/>
            <w:vAlign w:val="center"/>
            <w:hideMark/>
          </w:tcPr>
          <w:p w:rsidR="00943C73" w:rsidRPr="00C65366" w:rsidRDefault="00943C73" w:rsidP="00A91991">
            <w:pPr>
              <w:jc w:val="center"/>
              <w:rPr>
                <w:sz w:val="26"/>
                <w:szCs w:val="26"/>
              </w:rPr>
            </w:pPr>
          </w:p>
        </w:tc>
        <w:tc>
          <w:tcPr>
            <w:tcW w:w="1559" w:type="dxa"/>
            <w:shd w:val="clear" w:color="000000" w:fill="FFFFFF"/>
            <w:vAlign w:val="center"/>
            <w:hideMark/>
          </w:tcPr>
          <w:p w:rsidR="00943C73" w:rsidRPr="00C65366" w:rsidRDefault="00943C73" w:rsidP="00A91991">
            <w:pPr>
              <w:jc w:val="center"/>
              <w:rPr>
                <w:bCs/>
                <w:sz w:val="26"/>
                <w:szCs w:val="26"/>
              </w:rPr>
            </w:pPr>
          </w:p>
        </w:tc>
        <w:tc>
          <w:tcPr>
            <w:tcW w:w="1559" w:type="dxa"/>
            <w:shd w:val="clear" w:color="000000" w:fill="FFFFFF"/>
            <w:vAlign w:val="center"/>
            <w:hideMark/>
          </w:tcPr>
          <w:p w:rsidR="00943C73" w:rsidRPr="00325DA1" w:rsidRDefault="00943C73" w:rsidP="00031AFD">
            <w:pPr>
              <w:jc w:val="center"/>
            </w:pPr>
          </w:p>
        </w:tc>
        <w:tc>
          <w:tcPr>
            <w:tcW w:w="1985" w:type="dxa"/>
            <w:shd w:val="clear" w:color="000000" w:fill="FFFFFF"/>
            <w:vAlign w:val="center"/>
            <w:hideMark/>
          </w:tcPr>
          <w:p w:rsidR="00943C73" w:rsidRPr="00325DA1" w:rsidRDefault="00943C73" w:rsidP="00031AFD">
            <w:pPr>
              <w:jc w:val="center"/>
            </w:pPr>
          </w:p>
        </w:tc>
      </w:tr>
      <w:tr w:rsidR="00943C73" w:rsidRPr="00325DA1" w:rsidTr="00B5721A">
        <w:trPr>
          <w:trHeight w:val="326"/>
        </w:trPr>
        <w:tc>
          <w:tcPr>
            <w:tcW w:w="580" w:type="dxa"/>
            <w:shd w:val="clear" w:color="000000" w:fill="FFFFFF"/>
            <w:vAlign w:val="center"/>
            <w:hideMark/>
          </w:tcPr>
          <w:p w:rsidR="00943C73" w:rsidRPr="00325DA1" w:rsidRDefault="00943C73" w:rsidP="00031AFD">
            <w:pPr>
              <w:jc w:val="center"/>
            </w:pPr>
          </w:p>
        </w:tc>
        <w:tc>
          <w:tcPr>
            <w:tcW w:w="3544" w:type="dxa"/>
            <w:shd w:val="clear" w:color="000000" w:fill="FFFFFF"/>
            <w:vAlign w:val="center"/>
            <w:hideMark/>
          </w:tcPr>
          <w:p w:rsidR="00943C73" w:rsidRPr="00C65366" w:rsidRDefault="00943C73" w:rsidP="00A91991">
            <w:pPr>
              <w:rPr>
                <w:b/>
                <w:bCs/>
                <w:sz w:val="26"/>
                <w:szCs w:val="26"/>
              </w:rPr>
            </w:pPr>
          </w:p>
        </w:tc>
        <w:tc>
          <w:tcPr>
            <w:tcW w:w="1418" w:type="dxa"/>
            <w:shd w:val="clear" w:color="000000" w:fill="FFFFFF"/>
            <w:vAlign w:val="center"/>
            <w:hideMark/>
          </w:tcPr>
          <w:p w:rsidR="00943C73" w:rsidRPr="00C65366" w:rsidRDefault="00943C73" w:rsidP="00A91991">
            <w:pPr>
              <w:jc w:val="center"/>
              <w:rPr>
                <w:sz w:val="26"/>
                <w:szCs w:val="26"/>
              </w:rPr>
            </w:pPr>
          </w:p>
        </w:tc>
        <w:tc>
          <w:tcPr>
            <w:tcW w:w="1559" w:type="dxa"/>
            <w:shd w:val="clear" w:color="000000" w:fill="FFFFFF"/>
            <w:vAlign w:val="center"/>
            <w:hideMark/>
          </w:tcPr>
          <w:p w:rsidR="00943C73" w:rsidRPr="00C65366" w:rsidRDefault="00943C73" w:rsidP="00A91991">
            <w:pPr>
              <w:jc w:val="center"/>
              <w:rPr>
                <w:bCs/>
                <w:sz w:val="26"/>
                <w:szCs w:val="26"/>
              </w:rPr>
            </w:pPr>
          </w:p>
        </w:tc>
        <w:tc>
          <w:tcPr>
            <w:tcW w:w="1559" w:type="dxa"/>
            <w:shd w:val="clear" w:color="000000" w:fill="FFFFFF"/>
            <w:vAlign w:val="center"/>
            <w:hideMark/>
          </w:tcPr>
          <w:p w:rsidR="00943C73" w:rsidRPr="00325DA1" w:rsidRDefault="00943C73" w:rsidP="00031AFD">
            <w:pPr>
              <w:jc w:val="center"/>
            </w:pPr>
          </w:p>
        </w:tc>
        <w:tc>
          <w:tcPr>
            <w:tcW w:w="1985" w:type="dxa"/>
            <w:shd w:val="clear" w:color="000000" w:fill="FFFFFF"/>
            <w:vAlign w:val="center"/>
            <w:hideMark/>
          </w:tcPr>
          <w:p w:rsidR="00943C73" w:rsidRPr="00325DA1" w:rsidRDefault="00943C73" w:rsidP="00031AFD">
            <w:pPr>
              <w:jc w:val="center"/>
            </w:pPr>
          </w:p>
        </w:tc>
      </w:tr>
      <w:tr w:rsidR="00943C73" w:rsidRPr="00325DA1" w:rsidTr="00B5721A">
        <w:trPr>
          <w:trHeight w:val="326"/>
        </w:trPr>
        <w:tc>
          <w:tcPr>
            <w:tcW w:w="580" w:type="dxa"/>
            <w:shd w:val="clear" w:color="000000" w:fill="FFFFFF"/>
            <w:vAlign w:val="center"/>
            <w:hideMark/>
          </w:tcPr>
          <w:p w:rsidR="00943C73" w:rsidRPr="00325DA1" w:rsidRDefault="00943C73" w:rsidP="00031AFD">
            <w:pPr>
              <w:jc w:val="center"/>
            </w:pPr>
          </w:p>
        </w:tc>
        <w:tc>
          <w:tcPr>
            <w:tcW w:w="3544" w:type="dxa"/>
            <w:shd w:val="clear" w:color="000000" w:fill="FFFFFF"/>
            <w:vAlign w:val="center"/>
            <w:hideMark/>
          </w:tcPr>
          <w:p w:rsidR="00943C73" w:rsidRPr="00C65366" w:rsidRDefault="00943C73" w:rsidP="00A91991">
            <w:pPr>
              <w:rPr>
                <w:b/>
                <w:bCs/>
                <w:sz w:val="26"/>
                <w:szCs w:val="26"/>
              </w:rPr>
            </w:pPr>
          </w:p>
        </w:tc>
        <w:tc>
          <w:tcPr>
            <w:tcW w:w="1418" w:type="dxa"/>
            <w:shd w:val="clear" w:color="000000" w:fill="FFFFFF"/>
            <w:vAlign w:val="center"/>
            <w:hideMark/>
          </w:tcPr>
          <w:p w:rsidR="00943C73" w:rsidRPr="00C65366" w:rsidRDefault="00943C73" w:rsidP="00A91991">
            <w:pPr>
              <w:jc w:val="center"/>
              <w:rPr>
                <w:sz w:val="26"/>
                <w:szCs w:val="26"/>
              </w:rPr>
            </w:pPr>
          </w:p>
        </w:tc>
        <w:tc>
          <w:tcPr>
            <w:tcW w:w="1559" w:type="dxa"/>
            <w:shd w:val="clear" w:color="000000" w:fill="FFFFFF"/>
            <w:vAlign w:val="center"/>
            <w:hideMark/>
          </w:tcPr>
          <w:p w:rsidR="00943C73" w:rsidRPr="00C65366" w:rsidRDefault="00943C73" w:rsidP="00A91991">
            <w:pPr>
              <w:jc w:val="center"/>
              <w:rPr>
                <w:bCs/>
                <w:sz w:val="26"/>
                <w:szCs w:val="26"/>
              </w:rPr>
            </w:pPr>
          </w:p>
        </w:tc>
        <w:tc>
          <w:tcPr>
            <w:tcW w:w="1559" w:type="dxa"/>
            <w:shd w:val="clear" w:color="000000" w:fill="FFFFFF"/>
            <w:vAlign w:val="center"/>
            <w:hideMark/>
          </w:tcPr>
          <w:p w:rsidR="00943C73" w:rsidRPr="00325DA1" w:rsidRDefault="00943C73" w:rsidP="00031AFD">
            <w:pPr>
              <w:jc w:val="center"/>
            </w:pPr>
          </w:p>
        </w:tc>
        <w:tc>
          <w:tcPr>
            <w:tcW w:w="1985" w:type="dxa"/>
            <w:shd w:val="clear" w:color="000000" w:fill="FFFFFF"/>
            <w:vAlign w:val="center"/>
            <w:hideMark/>
          </w:tcPr>
          <w:p w:rsidR="00943C73" w:rsidRPr="00325DA1" w:rsidRDefault="00943C73" w:rsidP="00031AFD">
            <w:pPr>
              <w:jc w:val="center"/>
            </w:pPr>
          </w:p>
        </w:tc>
      </w:tr>
      <w:tr w:rsidR="00943C73" w:rsidRPr="00325DA1" w:rsidTr="00B5721A">
        <w:trPr>
          <w:trHeight w:val="326"/>
        </w:trPr>
        <w:tc>
          <w:tcPr>
            <w:tcW w:w="580" w:type="dxa"/>
            <w:shd w:val="clear" w:color="000000" w:fill="FFFFFF"/>
            <w:vAlign w:val="center"/>
            <w:hideMark/>
          </w:tcPr>
          <w:p w:rsidR="00943C73" w:rsidRPr="00325DA1" w:rsidRDefault="00943C73" w:rsidP="00031AFD">
            <w:pPr>
              <w:jc w:val="center"/>
            </w:pPr>
          </w:p>
        </w:tc>
        <w:tc>
          <w:tcPr>
            <w:tcW w:w="3544" w:type="dxa"/>
            <w:shd w:val="clear" w:color="000000" w:fill="FFFFFF"/>
            <w:vAlign w:val="center"/>
            <w:hideMark/>
          </w:tcPr>
          <w:p w:rsidR="00943C73" w:rsidRPr="00C65366" w:rsidRDefault="00943C73" w:rsidP="00A91991">
            <w:pPr>
              <w:rPr>
                <w:b/>
                <w:bCs/>
                <w:sz w:val="26"/>
                <w:szCs w:val="26"/>
              </w:rPr>
            </w:pPr>
          </w:p>
        </w:tc>
        <w:tc>
          <w:tcPr>
            <w:tcW w:w="1418" w:type="dxa"/>
            <w:shd w:val="clear" w:color="000000" w:fill="FFFFFF"/>
            <w:vAlign w:val="center"/>
            <w:hideMark/>
          </w:tcPr>
          <w:p w:rsidR="00943C73" w:rsidRPr="00C65366" w:rsidRDefault="00943C73" w:rsidP="00A91991">
            <w:pPr>
              <w:jc w:val="center"/>
              <w:rPr>
                <w:sz w:val="26"/>
                <w:szCs w:val="26"/>
              </w:rPr>
            </w:pPr>
          </w:p>
        </w:tc>
        <w:tc>
          <w:tcPr>
            <w:tcW w:w="1559" w:type="dxa"/>
            <w:shd w:val="clear" w:color="000000" w:fill="FFFFFF"/>
            <w:vAlign w:val="center"/>
            <w:hideMark/>
          </w:tcPr>
          <w:p w:rsidR="00943C73" w:rsidRPr="00C65366" w:rsidRDefault="00943C73" w:rsidP="00A91991">
            <w:pPr>
              <w:jc w:val="center"/>
              <w:rPr>
                <w:bCs/>
                <w:sz w:val="26"/>
                <w:szCs w:val="26"/>
              </w:rPr>
            </w:pPr>
          </w:p>
        </w:tc>
        <w:tc>
          <w:tcPr>
            <w:tcW w:w="1559" w:type="dxa"/>
            <w:shd w:val="clear" w:color="000000" w:fill="FFFFFF"/>
            <w:vAlign w:val="center"/>
            <w:hideMark/>
          </w:tcPr>
          <w:p w:rsidR="00943C73" w:rsidRPr="00325DA1" w:rsidRDefault="00943C73" w:rsidP="00031AFD">
            <w:pPr>
              <w:jc w:val="center"/>
            </w:pPr>
          </w:p>
        </w:tc>
        <w:tc>
          <w:tcPr>
            <w:tcW w:w="1985" w:type="dxa"/>
            <w:shd w:val="clear" w:color="000000" w:fill="FFFFFF"/>
            <w:vAlign w:val="center"/>
            <w:hideMark/>
          </w:tcPr>
          <w:p w:rsidR="00943C73" w:rsidRPr="00325DA1" w:rsidRDefault="00943C73" w:rsidP="00031AFD">
            <w:pPr>
              <w:jc w:val="center"/>
            </w:pPr>
          </w:p>
        </w:tc>
      </w:tr>
      <w:tr w:rsidR="00943C73" w:rsidRPr="00325DA1" w:rsidTr="00B5721A">
        <w:trPr>
          <w:trHeight w:val="326"/>
        </w:trPr>
        <w:tc>
          <w:tcPr>
            <w:tcW w:w="580" w:type="dxa"/>
            <w:shd w:val="clear" w:color="000000" w:fill="FFFFFF"/>
            <w:vAlign w:val="center"/>
            <w:hideMark/>
          </w:tcPr>
          <w:p w:rsidR="00943C73" w:rsidRPr="00325DA1" w:rsidRDefault="00943C73" w:rsidP="00031AFD">
            <w:pPr>
              <w:jc w:val="center"/>
            </w:pPr>
          </w:p>
        </w:tc>
        <w:tc>
          <w:tcPr>
            <w:tcW w:w="3544" w:type="dxa"/>
            <w:shd w:val="clear" w:color="000000" w:fill="FFFFFF"/>
            <w:vAlign w:val="center"/>
            <w:hideMark/>
          </w:tcPr>
          <w:p w:rsidR="00943C73" w:rsidRPr="00C65366" w:rsidRDefault="00943C73" w:rsidP="00A91991">
            <w:pPr>
              <w:rPr>
                <w:b/>
                <w:bCs/>
                <w:sz w:val="26"/>
                <w:szCs w:val="26"/>
              </w:rPr>
            </w:pPr>
          </w:p>
        </w:tc>
        <w:tc>
          <w:tcPr>
            <w:tcW w:w="1418" w:type="dxa"/>
            <w:shd w:val="clear" w:color="000000" w:fill="FFFFFF"/>
            <w:vAlign w:val="center"/>
            <w:hideMark/>
          </w:tcPr>
          <w:p w:rsidR="00943C73" w:rsidRPr="00C65366" w:rsidRDefault="00943C73" w:rsidP="00A91991">
            <w:pPr>
              <w:jc w:val="center"/>
              <w:rPr>
                <w:sz w:val="26"/>
                <w:szCs w:val="26"/>
              </w:rPr>
            </w:pPr>
          </w:p>
        </w:tc>
        <w:tc>
          <w:tcPr>
            <w:tcW w:w="1559" w:type="dxa"/>
            <w:shd w:val="clear" w:color="000000" w:fill="FFFFFF"/>
            <w:vAlign w:val="center"/>
            <w:hideMark/>
          </w:tcPr>
          <w:p w:rsidR="00943C73" w:rsidRPr="00C65366" w:rsidRDefault="00943C73" w:rsidP="00A91991">
            <w:pPr>
              <w:jc w:val="center"/>
              <w:rPr>
                <w:bCs/>
                <w:sz w:val="26"/>
                <w:szCs w:val="26"/>
              </w:rPr>
            </w:pPr>
          </w:p>
        </w:tc>
        <w:tc>
          <w:tcPr>
            <w:tcW w:w="1559" w:type="dxa"/>
            <w:shd w:val="clear" w:color="000000" w:fill="FFFFFF"/>
            <w:vAlign w:val="center"/>
            <w:hideMark/>
          </w:tcPr>
          <w:p w:rsidR="00943C73" w:rsidRPr="00325DA1" w:rsidRDefault="00943C73" w:rsidP="00031AFD">
            <w:pPr>
              <w:jc w:val="center"/>
            </w:pPr>
          </w:p>
        </w:tc>
        <w:tc>
          <w:tcPr>
            <w:tcW w:w="1985" w:type="dxa"/>
            <w:shd w:val="clear" w:color="000000" w:fill="FFFFFF"/>
            <w:vAlign w:val="center"/>
            <w:hideMark/>
          </w:tcPr>
          <w:p w:rsidR="00943C73" w:rsidRPr="00325DA1" w:rsidRDefault="00943C73" w:rsidP="00031AFD">
            <w:pPr>
              <w:jc w:val="center"/>
            </w:pPr>
          </w:p>
        </w:tc>
      </w:tr>
      <w:tr w:rsidR="00943C73" w:rsidRPr="00325DA1" w:rsidTr="00B5721A">
        <w:trPr>
          <w:trHeight w:val="326"/>
        </w:trPr>
        <w:tc>
          <w:tcPr>
            <w:tcW w:w="580" w:type="dxa"/>
            <w:shd w:val="clear" w:color="000000" w:fill="FFFFFF"/>
            <w:vAlign w:val="center"/>
            <w:hideMark/>
          </w:tcPr>
          <w:p w:rsidR="00943C73" w:rsidRPr="00325DA1" w:rsidRDefault="00943C73" w:rsidP="00031AFD">
            <w:pPr>
              <w:jc w:val="center"/>
            </w:pPr>
          </w:p>
        </w:tc>
        <w:tc>
          <w:tcPr>
            <w:tcW w:w="3544" w:type="dxa"/>
            <w:shd w:val="clear" w:color="000000" w:fill="FFFFFF"/>
            <w:vAlign w:val="center"/>
            <w:hideMark/>
          </w:tcPr>
          <w:p w:rsidR="00943C73" w:rsidRPr="00C65366" w:rsidRDefault="00943C73" w:rsidP="00A91991">
            <w:pPr>
              <w:rPr>
                <w:b/>
                <w:bCs/>
                <w:sz w:val="26"/>
                <w:szCs w:val="26"/>
              </w:rPr>
            </w:pPr>
          </w:p>
        </w:tc>
        <w:tc>
          <w:tcPr>
            <w:tcW w:w="1418" w:type="dxa"/>
            <w:shd w:val="clear" w:color="000000" w:fill="FFFFFF"/>
            <w:vAlign w:val="center"/>
            <w:hideMark/>
          </w:tcPr>
          <w:p w:rsidR="00943C73" w:rsidRPr="00C65366" w:rsidRDefault="00943C73" w:rsidP="00A91991">
            <w:pPr>
              <w:jc w:val="center"/>
              <w:rPr>
                <w:sz w:val="26"/>
                <w:szCs w:val="26"/>
              </w:rPr>
            </w:pPr>
          </w:p>
        </w:tc>
        <w:tc>
          <w:tcPr>
            <w:tcW w:w="1559" w:type="dxa"/>
            <w:shd w:val="clear" w:color="000000" w:fill="FFFFFF"/>
            <w:vAlign w:val="center"/>
            <w:hideMark/>
          </w:tcPr>
          <w:p w:rsidR="00943C73" w:rsidRPr="00C65366" w:rsidRDefault="00943C73" w:rsidP="00A91991">
            <w:pPr>
              <w:jc w:val="center"/>
              <w:rPr>
                <w:bCs/>
                <w:sz w:val="26"/>
                <w:szCs w:val="26"/>
              </w:rPr>
            </w:pPr>
          </w:p>
        </w:tc>
        <w:tc>
          <w:tcPr>
            <w:tcW w:w="1559" w:type="dxa"/>
            <w:shd w:val="clear" w:color="000000" w:fill="FFFFFF"/>
            <w:vAlign w:val="center"/>
            <w:hideMark/>
          </w:tcPr>
          <w:p w:rsidR="00943C73" w:rsidRPr="00325DA1" w:rsidRDefault="00943C73" w:rsidP="00031AFD">
            <w:pPr>
              <w:jc w:val="center"/>
            </w:pPr>
          </w:p>
        </w:tc>
        <w:tc>
          <w:tcPr>
            <w:tcW w:w="1985" w:type="dxa"/>
            <w:shd w:val="clear" w:color="000000" w:fill="FFFFFF"/>
            <w:vAlign w:val="center"/>
            <w:hideMark/>
          </w:tcPr>
          <w:p w:rsidR="00943C73" w:rsidRPr="00325DA1" w:rsidRDefault="00943C73" w:rsidP="00031AFD">
            <w:pPr>
              <w:jc w:val="center"/>
            </w:pPr>
          </w:p>
        </w:tc>
      </w:tr>
      <w:tr w:rsidR="00943C73" w:rsidRPr="00325DA1" w:rsidTr="00B5721A">
        <w:trPr>
          <w:trHeight w:val="326"/>
        </w:trPr>
        <w:tc>
          <w:tcPr>
            <w:tcW w:w="580" w:type="dxa"/>
            <w:shd w:val="clear" w:color="000000" w:fill="FFFFFF"/>
            <w:vAlign w:val="center"/>
            <w:hideMark/>
          </w:tcPr>
          <w:p w:rsidR="00943C73" w:rsidRPr="00325DA1" w:rsidRDefault="00943C73" w:rsidP="00031AFD">
            <w:pPr>
              <w:jc w:val="center"/>
            </w:pPr>
          </w:p>
        </w:tc>
        <w:tc>
          <w:tcPr>
            <w:tcW w:w="3544" w:type="dxa"/>
            <w:shd w:val="clear" w:color="000000" w:fill="FFFFFF"/>
            <w:vAlign w:val="center"/>
            <w:hideMark/>
          </w:tcPr>
          <w:p w:rsidR="00943C73" w:rsidRPr="00C65366" w:rsidRDefault="00943C73" w:rsidP="00A91991">
            <w:pPr>
              <w:rPr>
                <w:b/>
                <w:bCs/>
                <w:sz w:val="26"/>
                <w:szCs w:val="26"/>
              </w:rPr>
            </w:pPr>
          </w:p>
        </w:tc>
        <w:tc>
          <w:tcPr>
            <w:tcW w:w="1418" w:type="dxa"/>
            <w:shd w:val="clear" w:color="000000" w:fill="FFFFFF"/>
            <w:vAlign w:val="center"/>
            <w:hideMark/>
          </w:tcPr>
          <w:p w:rsidR="00943C73" w:rsidRPr="00C65366" w:rsidRDefault="00943C73" w:rsidP="00A91991">
            <w:pPr>
              <w:jc w:val="center"/>
              <w:rPr>
                <w:sz w:val="26"/>
                <w:szCs w:val="26"/>
              </w:rPr>
            </w:pPr>
          </w:p>
        </w:tc>
        <w:tc>
          <w:tcPr>
            <w:tcW w:w="1559" w:type="dxa"/>
            <w:shd w:val="clear" w:color="000000" w:fill="FFFFFF"/>
            <w:vAlign w:val="center"/>
            <w:hideMark/>
          </w:tcPr>
          <w:p w:rsidR="00943C73" w:rsidRPr="00C65366" w:rsidRDefault="00943C73" w:rsidP="00A91991">
            <w:pPr>
              <w:jc w:val="center"/>
              <w:rPr>
                <w:bCs/>
                <w:sz w:val="26"/>
                <w:szCs w:val="26"/>
              </w:rPr>
            </w:pPr>
          </w:p>
        </w:tc>
        <w:tc>
          <w:tcPr>
            <w:tcW w:w="1559" w:type="dxa"/>
            <w:shd w:val="clear" w:color="000000" w:fill="FFFFFF"/>
            <w:vAlign w:val="center"/>
            <w:hideMark/>
          </w:tcPr>
          <w:p w:rsidR="00943C73" w:rsidRPr="00325DA1" w:rsidRDefault="00943C73" w:rsidP="00031AFD">
            <w:pPr>
              <w:jc w:val="center"/>
            </w:pPr>
          </w:p>
        </w:tc>
        <w:tc>
          <w:tcPr>
            <w:tcW w:w="1985" w:type="dxa"/>
            <w:shd w:val="clear" w:color="000000" w:fill="FFFFFF"/>
            <w:vAlign w:val="center"/>
            <w:hideMark/>
          </w:tcPr>
          <w:p w:rsidR="00943C73" w:rsidRPr="00325DA1" w:rsidRDefault="00943C73"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410728" w:rsidP="00410728">
      <w:pPr>
        <w:tabs>
          <w:tab w:val="left" w:pos="9631"/>
        </w:tabs>
      </w:pPr>
      <w:r>
        <w:tab/>
      </w:r>
    </w:p>
    <w:p w:rsidR="00410728" w:rsidRDefault="00410728" w:rsidP="00410728">
      <w:pPr>
        <w:tabs>
          <w:tab w:val="left" w:pos="9631"/>
        </w:tabs>
      </w:pPr>
    </w:p>
    <w:p w:rsidR="00521CCE" w:rsidRDefault="00521CCE" w:rsidP="00BF507C">
      <w:pPr>
        <w:jc w:val="right"/>
      </w:pPr>
    </w:p>
    <w:p w:rsidR="00521CCE" w:rsidRDefault="00521CCE" w:rsidP="00BF507C">
      <w:pPr>
        <w:jc w:val="right"/>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943C73">
        <w:rPr>
          <w:b/>
          <w:bCs/>
        </w:rPr>
        <w:t>инструментов медицинских многоразовых</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943C73">
        <w:rPr>
          <w:b/>
        </w:rPr>
        <w:t>275 249</w:t>
      </w:r>
      <w:r w:rsidRPr="0061459C">
        <w:rPr>
          <w:b/>
        </w:rPr>
        <w:t xml:space="preserve"> (</w:t>
      </w:r>
      <w:r w:rsidR="00943C73">
        <w:rPr>
          <w:b/>
        </w:rPr>
        <w:t>Двести семьдесят пять тысяч двести сорок девять</w:t>
      </w:r>
      <w:r w:rsidR="00932284">
        <w:rPr>
          <w:b/>
        </w:rPr>
        <w:t xml:space="preserve">) </w:t>
      </w:r>
      <w:r w:rsidRPr="0061459C">
        <w:rPr>
          <w:b/>
        </w:rPr>
        <w:t>рубл</w:t>
      </w:r>
      <w:r w:rsidR="00741689">
        <w:rPr>
          <w:b/>
        </w:rPr>
        <w:t>ей</w:t>
      </w:r>
      <w:r w:rsidRPr="0061459C">
        <w:rPr>
          <w:b/>
        </w:rPr>
        <w:t xml:space="preserve"> </w:t>
      </w:r>
      <w:r w:rsidR="00943C73">
        <w:rPr>
          <w:b/>
        </w:rPr>
        <w:t>25</w:t>
      </w:r>
      <w:r w:rsidRPr="0061459C">
        <w:rPr>
          <w:b/>
        </w:rPr>
        <w:t xml:space="preserve"> копе</w:t>
      </w:r>
      <w:r w:rsidR="00674D74">
        <w:rPr>
          <w:b/>
        </w:rPr>
        <w:t>ек</w:t>
      </w:r>
      <w:r>
        <w:t>.</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1003"/>
        <w:gridCol w:w="698"/>
        <w:gridCol w:w="1276"/>
        <w:gridCol w:w="1275"/>
        <w:gridCol w:w="1134"/>
        <w:gridCol w:w="1276"/>
        <w:gridCol w:w="1276"/>
      </w:tblGrid>
      <w:tr w:rsidR="00B5721A" w:rsidRPr="00932284" w:rsidTr="00B5721A">
        <w:trPr>
          <w:trHeight w:val="265"/>
        </w:trPr>
        <w:tc>
          <w:tcPr>
            <w:tcW w:w="2660"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1003"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698"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685" w:type="dxa"/>
            <w:gridSpan w:val="3"/>
            <w:vAlign w:val="center"/>
          </w:tcPr>
          <w:p w:rsidR="00B5721A" w:rsidRPr="00932284" w:rsidRDefault="00B5721A"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B5721A" w:rsidRPr="00932284" w:rsidTr="00B5721A">
        <w:trPr>
          <w:trHeight w:val="265"/>
        </w:trPr>
        <w:tc>
          <w:tcPr>
            <w:tcW w:w="2660"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003"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698"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Align w:val="center"/>
          </w:tcPr>
          <w:p w:rsidR="00B5721A" w:rsidRPr="00932284" w:rsidRDefault="00943C73" w:rsidP="00943C73">
            <w:pPr>
              <w:widowControl w:val="0"/>
              <w:tabs>
                <w:tab w:val="left" w:pos="9435"/>
              </w:tabs>
              <w:autoSpaceDE w:val="0"/>
              <w:autoSpaceDN w:val="0"/>
              <w:adjustRightInd w:val="0"/>
              <w:jc w:val="center"/>
              <w:rPr>
                <w:b/>
                <w:sz w:val="20"/>
                <w:szCs w:val="20"/>
              </w:rPr>
            </w:pPr>
            <w:r>
              <w:rPr>
                <w:b/>
                <w:sz w:val="20"/>
                <w:szCs w:val="20"/>
              </w:rPr>
              <w:t>от 19</w:t>
            </w:r>
            <w:r w:rsidR="00741689">
              <w:rPr>
                <w:b/>
                <w:sz w:val="20"/>
                <w:szCs w:val="20"/>
              </w:rPr>
              <w:t>.0</w:t>
            </w:r>
            <w:r>
              <w:rPr>
                <w:b/>
                <w:sz w:val="20"/>
                <w:szCs w:val="20"/>
              </w:rPr>
              <w:t>6</w:t>
            </w:r>
            <w:r w:rsidR="00741689">
              <w:rPr>
                <w:b/>
                <w:sz w:val="20"/>
                <w:szCs w:val="20"/>
              </w:rPr>
              <w:t>.2013</w:t>
            </w:r>
          </w:p>
        </w:tc>
        <w:tc>
          <w:tcPr>
            <w:tcW w:w="1275" w:type="dxa"/>
            <w:vAlign w:val="center"/>
          </w:tcPr>
          <w:p w:rsidR="00B5721A" w:rsidRPr="00932284" w:rsidRDefault="00741689" w:rsidP="00943C73">
            <w:pPr>
              <w:widowControl w:val="0"/>
              <w:autoSpaceDE w:val="0"/>
              <w:autoSpaceDN w:val="0"/>
              <w:adjustRightInd w:val="0"/>
              <w:jc w:val="center"/>
              <w:rPr>
                <w:b/>
                <w:sz w:val="20"/>
                <w:szCs w:val="20"/>
              </w:rPr>
            </w:pPr>
            <w:r>
              <w:rPr>
                <w:b/>
                <w:sz w:val="20"/>
                <w:szCs w:val="20"/>
              </w:rPr>
              <w:t xml:space="preserve">от </w:t>
            </w:r>
            <w:r w:rsidR="00943C73">
              <w:rPr>
                <w:b/>
                <w:sz w:val="20"/>
                <w:szCs w:val="20"/>
              </w:rPr>
              <w:t>18</w:t>
            </w:r>
            <w:r>
              <w:rPr>
                <w:b/>
                <w:sz w:val="20"/>
                <w:szCs w:val="20"/>
              </w:rPr>
              <w:t>.0</w:t>
            </w:r>
            <w:r w:rsidR="00943C73">
              <w:rPr>
                <w:b/>
                <w:sz w:val="20"/>
                <w:szCs w:val="20"/>
              </w:rPr>
              <w:t>6</w:t>
            </w:r>
            <w:r>
              <w:rPr>
                <w:b/>
                <w:sz w:val="20"/>
                <w:szCs w:val="20"/>
              </w:rPr>
              <w:t>.2013</w:t>
            </w:r>
          </w:p>
        </w:tc>
        <w:tc>
          <w:tcPr>
            <w:tcW w:w="1134" w:type="dxa"/>
            <w:vAlign w:val="center"/>
          </w:tcPr>
          <w:p w:rsidR="00B5721A" w:rsidRPr="00932284" w:rsidRDefault="00002C5E" w:rsidP="00943C73">
            <w:pPr>
              <w:widowControl w:val="0"/>
              <w:autoSpaceDE w:val="0"/>
              <w:autoSpaceDN w:val="0"/>
              <w:adjustRightInd w:val="0"/>
              <w:jc w:val="center"/>
              <w:rPr>
                <w:b/>
                <w:sz w:val="20"/>
                <w:szCs w:val="20"/>
              </w:rPr>
            </w:pPr>
            <w:r>
              <w:rPr>
                <w:b/>
                <w:sz w:val="20"/>
                <w:szCs w:val="20"/>
              </w:rPr>
              <w:t xml:space="preserve">№ </w:t>
            </w:r>
            <w:r w:rsidR="00943C73">
              <w:rPr>
                <w:b/>
                <w:sz w:val="20"/>
                <w:szCs w:val="20"/>
              </w:rPr>
              <w:t>02</w:t>
            </w:r>
            <w:r>
              <w:rPr>
                <w:b/>
                <w:sz w:val="20"/>
                <w:szCs w:val="20"/>
              </w:rPr>
              <w:t xml:space="preserve"> </w:t>
            </w:r>
            <w:r w:rsidR="00741689">
              <w:rPr>
                <w:b/>
                <w:sz w:val="20"/>
                <w:szCs w:val="20"/>
              </w:rPr>
              <w:t xml:space="preserve">от </w:t>
            </w:r>
            <w:r w:rsidR="00943C73">
              <w:rPr>
                <w:b/>
                <w:sz w:val="20"/>
                <w:szCs w:val="20"/>
              </w:rPr>
              <w:t>19</w:t>
            </w:r>
            <w:r w:rsidR="00741689">
              <w:rPr>
                <w:b/>
                <w:sz w:val="20"/>
                <w:szCs w:val="20"/>
              </w:rPr>
              <w:t>.0</w:t>
            </w:r>
            <w:r w:rsidR="00943C73">
              <w:rPr>
                <w:b/>
                <w:sz w:val="20"/>
                <w:szCs w:val="20"/>
              </w:rPr>
              <w:t>6</w:t>
            </w:r>
            <w:r w:rsidR="00741689">
              <w:rPr>
                <w:b/>
                <w:sz w:val="20"/>
                <w:szCs w:val="20"/>
              </w:rPr>
              <w:t>.2013</w:t>
            </w: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Зеркало носовое из нержавеющей стали 30 мм</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80</w:t>
            </w:r>
          </w:p>
        </w:tc>
        <w:tc>
          <w:tcPr>
            <w:tcW w:w="1276" w:type="dxa"/>
            <w:vAlign w:val="center"/>
          </w:tcPr>
          <w:p w:rsidR="00943C73" w:rsidRPr="00ED0121" w:rsidRDefault="00C328F5" w:rsidP="00ED0121">
            <w:pPr>
              <w:jc w:val="center"/>
              <w:rPr>
                <w:sz w:val="20"/>
              </w:rPr>
            </w:pPr>
            <w:r>
              <w:rPr>
                <w:sz w:val="20"/>
              </w:rPr>
              <w:t>744,90</w:t>
            </w:r>
          </w:p>
        </w:tc>
        <w:tc>
          <w:tcPr>
            <w:tcW w:w="1275" w:type="dxa"/>
            <w:vAlign w:val="center"/>
          </w:tcPr>
          <w:p w:rsidR="00943C73" w:rsidRPr="00ED0121" w:rsidRDefault="00C328F5" w:rsidP="00ED0121">
            <w:pPr>
              <w:jc w:val="center"/>
              <w:rPr>
                <w:sz w:val="20"/>
              </w:rPr>
            </w:pPr>
            <w:r>
              <w:rPr>
                <w:sz w:val="20"/>
              </w:rPr>
              <w:t>756,36</w:t>
            </w:r>
          </w:p>
        </w:tc>
        <w:tc>
          <w:tcPr>
            <w:tcW w:w="1134" w:type="dxa"/>
            <w:vAlign w:val="center"/>
          </w:tcPr>
          <w:p w:rsidR="00943C73" w:rsidRPr="00ED0121" w:rsidRDefault="00C328F5" w:rsidP="00ED0121">
            <w:pPr>
              <w:jc w:val="center"/>
              <w:rPr>
                <w:sz w:val="20"/>
              </w:rPr>
            </w:pPr>
            <w:r>
              <w:rPr>
                <w:sz w:val="20"/>
              </w:rPr>
              <w:t>773,55</w:t>
            </w:r>
          </w:p>
        </w:tc>
        <w:tc>
          <w:tcPr>
            <w:tcW w:w="1276" w:type="dxa"/>
            <w:vAlign w:val="center"/>
          </w:tcPr>
          <w:p w:rsidR="00943C73" w:rsidRPr="00ED0121" w:rsidRDefault="00C328F5" w:rsidP="00ED0121">
            <w:pPr>
              <w:jc w:val="center"/>
              <w:rPr>
                <w:sz w:val="20"/>
              </w:rPr>
            </w:pPr>
            <w:r>
              <w:rPr>
                <w:sz w:val="20"/>
              </w:rPr>
              <w:t>758,27</w:t>
            </w:r>
          </w:p>
        </w:tc>
        <w:tc>
          <w:tcPr>
            <w:tcW w:w="1276" w:type="dxa"/>
            <w:vAlign w:val="center"/>
          </w:tcPr>
          <w:p w:rsidR="00943C73" w:rsidRPr="00ED0121" w:rsidRDefault="00C328F5" w:rsidP="00ED0121">
            <w:pPr>
              <w:jc w:val="center"/>
              <w:rPr>
                <w:sz w:val="20"/>
              </w:rPr>
            </w:pPr>
            <w:r>
              <w:rPr>
                <w:sz w:val="20"/>
              </w:rPr>
              <w:t>60 661,60</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Ушные воронки из нержавеющей стали никелированные № 2</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50</w:t>
            </w:r>
          </w:p>
        </w:tc>
        <w:tc>
          <w:tcPr>
            <w:tcW w:w="1276" w:type="dxa"/>
            <w:vAlign w:val="center"/>
          </w:tcPr>
          <w:p w:rsidR="00943C73" w:rsidRPr="00ED0121" w:rsidRDefault="00C328F5" w:rsidP="00ED0121">
            <w:pPr>
              <w:jc w:val="center"/>
              <w:rPr>
                <w:sz w:val="20"/>
              </w:rPr>
            </w:pPr>
            <w:r>
              <w:rPr>
                <w:sz w:val="20"/>
              </w:rPr>
              <w:t>354,90</w:t>
            </w:r>
          </w:p>
        </w:tc>
        <w:tc>
          <w:tcPr>
            <w:tcW w:w="1275" w:type="dxa"/>
            <w:vAlign w:val="center"/>
          </w:tcPr>
          <w:p w:rsidR="00943C73" w:rsidRPr="00ED0121" w:rsidRDefault="00C328F5" w:rsidP="00ED0121">
            <w:pPr>
              <w:jc w:val="center"/>
              <w:rPr>
                <w:sz w:val="20"/>
              </w:rPr>
            </w:pPr>
            <w:r>
              <w:rPr>
                <w:sz w:val="20"/>
              </w:rPr>
              <w:t>360,36</w:t>
            </w:r>
          </w:p>
        </w:tc>
        <w:tc>
          <w:tcPr>
            <w:tcW w:w="1134" w:type="dxa"/>
            <w:vAlign w:val="center"/>
          </w:tcPr>
          <w:p w:rsidR="00943C73" w:rsidRPr="00ED0121" w:rsidRDefault="00C328F5" w:rsidP="00ED0121">
            <w:pPr>
              <w:jc w:val="center"/>
              <w:rPr>
                <w:sz w:val="20"/>
              </w:rPr>
            </w:pPr>
            <w:r>
              <w:rPr>
                <w:sz w:val="20"/>
              </w:rPr>
              <w:t>368,55</w:t>
            </w:r>
          </w:p>
        </w:tc>
        <w:tc>
          <w:tcPr>
            <w:tcW w:w="1276" w:type="dxa"/>
            <w:vAlign w:val="center"/>
          </w:tcPr>
          <w:p w:rsidR="00943C73" w:rsidRPr="00ED0121" w:rsidRDefault="00C328F5" w:rsidP="00ED0121">
            <w:pPr>
              <w:jc w:val="center"/>
              <w:rPr>
                <w:sz w:val="20"/>
              </w:rPr>
            </w:pPr>
            <w:r>
              <w:rPr>
                <w:sz w:val="20"/>
              </w:rPr>
              <w:t>361,27</w:t>
            </w:r>
          </w:p>
        </w:tc>
        <w:tc>
          <w:tcPr>
            <w:tcW w:w="1276" w:type="dxa"/>
            <w:vAlign w:val="center"/>
          </w:tcPr>
          <w:p w:rsidR="00943C73" w:rsidRPr="00ED0121" w:rsidRDefault="00C328F5" w:rsidP="00ED0121">
            <w:pPr>
              <w:jc w:val="center"/>
              <w:rPr>
                <w:sz w:val="20"/>
              </w:rPr>
            </w:pPr>
            <w:r>
              <w:rPr>
                <w:sz w:val="20"/>
              </w:rPr>
              <w:t>18 063,50</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Ушные воронки из нержавеющей стали никелированные № 3</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100</w:t>
            </w:r>
          </w:p>
        </w:tc>
        <w:tc>
          <w:tcPr>
            <w:tcW w:w="1276" w:type="dxa"/>
            <w:vAlign w:val="center"/>
          </w:tcPr>
          <w:p w:rsidR="00943C73" w:rsidRPr="00ED0121" w:rsidRDefault="00C328F5" w:rsidP="00ED0121">
            <w:pPr>
              <w:jc w:val="center"/>
              <w:rPr>
                <w:sz w:val="20"/>
              </w:rPr>
            </w:pPr>
            <w:r>
              <w:rPr>
                <w:sz w:val="20"/>
              </w:rPr>
              <w:t>390,00</w:t>
            </w:r>
          </w:p>
        </w:tc>
        <w:tc>
          <w:tcPr>
            <w:tcW w:w="1275" w:type="dxa"/>
            <w:vAlign w:val="center"/>
          </w:tcPr>
          <w:p w:rsidR="00943C73" w:rsidRPr="00ED0121" w:rsidRDefault="00C328F5" w:rsidP="00ED0121">
            <w:pPr>
              <w:jc w:val="center"/>
              <w:rPr>
                <w:sz w:val="20"/>
              </w:rPr>
            </w:pPr>
            <w:r>
              <w:rPr>
                <w:sz w:val="20"/>
              </w:rPr>
              <w:t>396,00</w:t>
            </w:r>
          </w:p>
        </w:tc>
        <w:tc>
          <w:tcPr>
            <w:tcW w:w="1134" w:type="dxa"/>
            <w:vAlign w:val="center"/>
          </w:tcPr>
          <w:p w:rsidR="00943C73" w:rsidRPr="00ED0121" w:rsidRDefault="00C328F5" w:rsidP="00ED0121">
            <w:pPr>
              <w:jc w:val="center"/>
              <w:rPr>
                <w:sz w:val="20"/>
              </w:rPr>
            </w:pPr>
            <w:r>
              <w:rPr>
                <w:sz w:val="20"/>
              </w:rPr>
              <w:t>405,00</w:t>
            </w:r>
          </w:p>
        </w:tc>
        <w:tc>
          <w:tcPr>
            <w:tcW w:w="1276" w:type="dxa"/>
            <w:vAlign w:val="center"/>
          </w:tcPr>
          <w:p w:rsidR="00943C73" w:rsidRPr="00ED0121" w:rsidRDefault="00C328F5" w:rsidP="00ED0121">
            <w:pPr>
              <w:jc w:val="center"/>
              <w:rPr>
                <w:sz w:val="20"/>
              </w:rPr>
            </w:pPr>
            <w:r>
              <w:rPr>
                <w:sz w:val="20"/>
              </w:rPr>
              <w:t>397,00</w:t>
            </w:r>
          </w:p>
        </w:tc>
        <w:tc>
          <w:tcPr>
            <w:tcW w:w="1276" w:type="dxa"/>
            <w:vAlign w:val="center"/>
          </w:tcPr>
          <w:p w:rsidR="00943C73" w:rsidRPr="00ED0121" w:rsidRDefault="00C328F5" w:rsidP="00ED0121">
            <w:pPr>
              <w:jc w:val="center"/>
              <w:rPr>
                <w:sz w:val="20"/>
              </w:rPr>
            </w:pPr>
            <w:r>
              <w:rPr>
                <w:sz w:val="20"/>
              </w:rPr>
              <w:t>39 700,00</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Зеркало гортанное из нержавеющей стали с ручкой диаметром 21 мм</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100</w:t>
            </w:r>
          </w:p>
        </w:tc>
        <w:tc>
          <w:tcPr>
            <w:tcW w:w="1276" w:type="dxa"/>
            <w:vAlign w:val="center"/>
          </w:tcPr>
          <w:p w:rsidR="00943C73" w:rsidRPr="00ED0121" w:rsidRDefault="00C328F5" w:rsidP="00ED0121">
            <w:pPr>
              <w:jc w:val="center"/>
              <w:rPr>
                <w:sz w:val="20"/>
              </w:rPr>
            </w:pPr>
            <w:r>
              <w:rPr>
                <w:sz w:val="20"/>
              </w:rPr>
              <w:t>91,00</w:t>
            </w:r>
          </w:p>
        </w:tc>
        <w:tc>
          <w:tcPr>
            <w:tcW w:w="1275" w:type="dxa"/>
            <w:vAlign w:val="center"/>
          </w:tcPr>
          <w:p w:rsidR="00943C73" w:rsidRPr="00ED0121" w:rsidRDefault="00C328F5" w:rsidP="00ED0121">
            <w:pPr>
              <w:jc w:val="center"/>
              <w:rPr>
                <w:sz w:val="20"/>
              </w:rPr>
            </w:pPr>
            <w:r>
              <w:rPr>
                <w:sz w:val="20"/>
              </w:rPr>
              <w:t>92,40</w:t>
            </w:r>
          </w:p>
        </w:tc>
        <w:tc>
          <w:tcPr>
            <w:tcW w:w="1134" w:type="dxa"/>
            <w:vAlign w:val="center"/>
          </w:tcPr>
          <w:p w:rsidR="00943C73" w:rsidRPr="00ED0121" w:rsidRDefault="00C328F5" w:rsidP="00ED0121">
            <w:pPr>
              <w:jc w:val="center"/>
              <w:rPr>
                <w:sz w:val="20"/>
              </w:rPr>
            </w:pPr>
            <w:r>
              <w:rPr>
                <w:sz w:val="20"/>
              </w:rPr>
              <w:t>94,50</w:t>
            </w:r>
          </w:p>
        </w:tc>
        <w:tc>
          <w:tcPr>
            <w:tcW w:w="1276" w:type="dxa"/>
            <w:vAlign w:val="center"/>
          </w:tcPr>
          <w:p w:rsidR="00943C73" w:rsidRPr="00ED0121" w:rsidRDefault="00C328F5" w:rsidP="00ED0121">
            <w:pPr>
              <w:jc w:val="center"/>
              <w:rPr>
                <w:sz w:val="20"/>
              </w:rPr>
            </w:pPr>
            <w:r>
              <w:rPr>
                <w:sz w:val="20"/>
              </w:rPr>
              <w:t>92,63</w:t>
            </w:r>
          </w:p>
        </w:tc>
        <w:tc>
          <w:tcPr>
            <w:tcW w:w="1276" w:type="dxa"/>
            <w:vAlign w:val="center"/>
          </w:tcPr>
          <w:p w:rsidR="00943C73" w:rsidRPr="00ED0121" w:rsidRDefault="00C328F5" w:rsidP="00ED0121">
            <w:pPr>
              <w:jc w:val="center"/>
              <w:rPr>
                <w:sz w:val="20"/>
              </w:rPr>
            </w:pPr>
            <w:r>
              <w:rPr>
                <w:sz w:val="20"/>
              </w:rPr>
              <w:t>9 263,00</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Зонд носовой Воячека пуговчатый (с навивкой)</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50</w:t>
            </w:r>
          </w:p>
        </w:tc>
        <w:tc>
          <w:tcPr>
            <w:tcW w:w="1276" w:type="dxa"/>
            <w:vAlign w:val="center"/>
          </w:tcPr>
          <w:p w:rsidR="00943C73" w:rsidRPr="00ED0121" w:rsidRDefault="00C328F5" w:rsidP="00ED0121">
            <w:pPr>
              <w:jc w:val="center"/>
              <w:rPr>
                <w:sz w:val="20"/>
              </w:rPr>
            </w:pPr>
            <w:r>
              <w:rPr>
                <w:sz w:val="20"/>
              </w:rPr>
              <w:t>76,70</w:t>
            </w:r>
          </w:p>
        </w:tc>
        <w:tc>
          <w:tcPr>
            <w:tcW w:w="1275" w:type="dxa"/>
            <w:vAlign w:val="center"/>
          </w:tcPr>
          <w:p w:rsidR="00943C73" w:rsidRPr="00ED0121" w:rsidRDefault="00C328F5" w:rsidP="00ED0121">
            <w:pPr>
              <w:jc w:val="center"/>
              <w:rPr>
                <w:sz w:val="20"/>
              </w:rPr>
            </w:pPr>
            <w:r>
              <w:rPr>
                <w:sz w:val="20"/>
              </w:rPr>
              <w:t>77,88</w:t>
            </w:r>
          </w:p>
        </w:tc>
        <w:tc>
          <w:tcPr>
            <w:tcW w:w="1134" w:type="dxa"/>
            <w:vAlign w:val="center"/>
          </w:tcPr>
          <w:p w:rsidR="00943C73" w:rsidRPr="00ED0121" w:rsidRDefault="00C328F5" w:rsidP="00ED0121">
            <w:pPr>
              <w:jc w:val="center"/>
              <w:rPr>
                <w:sz w:val="20"/>
              </w:rPr>
            </w:pPr>
            <w:r>
              <w:rPr>
                <w:sz w:val="20"/>
              </w:rPr>
              <w:t>79,65</w:t>
            </w:r>
          </w:p>
        </w:tc>
        <w:tc>
          <w:tcPr>
            <w:tcW w:w="1276" w:type="dxa"/>
            <w:vAlign w:val="center"/>
          </w:tcPr>
          <w:p w:rsidR="00943C73" w:rsidRPr="00ED0121" w:rsidRDefault="00C328F5" w:rsidP="00ED0121">
            <w:pPr>
              <w:jc w:val="center"/>
              <w:rPr>
                <w:sz w:val="20"/>
              </w:rPr>
            </w:pPr>
            <w:r>
              <w:rPr>
                <w:sz w:val="20"/>
              </w:rPr>
              <w:t>78,08</w:t>
            </w:r>
          </w:p>
        </w:tc>
        <w:tc>
          <w:tcPr>
            <w:tcW w:w="1276" w:type="dxa"/>
            <w:vAlign w:val="center"/>
          </w:tcPr>
          <w:p w:rsidR="00943C73" w:rsidRPr="00ED0121" w:rsidRDefault="00C328F5" w:rsidP="00ED0121">
            <w:pPr>
              <w:jc w:val="center"/>
              <w:rPr>
                <w:sz w:val="20"/>
              </w:rPr>
            </w:pPr>
            <w:r>
              <w:rPr>
                <w:sz w:val="20"/>
              </w:rPr>
              <w:t>3 904,00</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Зонд ушной Воячека (с навивкой)</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50</w:t>
            </w:r>
          </w:p>
        </w:tc>
        <w:tc>
          <w:tcPr>
            <w:tcW w:w="1276" w:type="dxa"/>
            <w:vAlign w:val="center"/>
          </w:tcPr>
          <w:p w:rsidR="00943C73" w:rsidRPr="00ED0121" w:rsidRDefault="00C328F5" w:rsidP="00ED0121">
            <w:pPr>
              <w:jc w:val="center"/>
              <w:rPr>
                <w:sz w:val="20"/>
              </w:rPr>
            </w:pPr>
            <w:r>
              <w:rPr>
                <w:sz w:val="20"/>
              </w:rPr>
              <w:t>76,70</w:t>
            </w:r>
          </w:p>
        </w:tc>
        <w:tc>
          <w:tcPr>
            <w:tcW w:w="1275" w:type="dxa"/>
            <w:vAlign w:val="center"/>
          </w:tcPr>
          <w:p w:rsidR="00943C73" w:rsidRPr="00ED0121" w:rsidRDefault="00C328F5" w:rsidP="00ED0121">
            <w:pPr>
              <w:jc w:val="center"/>
              <w:rPr>
                <w:sz w:val="20"/>
              </w:rPr>
            </w:pPr>
            <w:r>
              <w:rPr>
                <w:sz w:val="20"/>
              </w:rPr>
              <w:t>77,88</w:t>
            </w:r>
          </w:p>
        </w:tc>
        <w:tc>
          <w:tcPr>
            <w:tcW w:w="1134" w:type="dxa"/>
            <w:vAlign w:val="center"/>
          </w:tcPr>
          <w:p w:rsidR="00943C73" w:rsidRPr="00ED0121" w:rsidRDefault="00C328F5" w:rsidP="00ED0121">
            <w:pPr>
              <w:jc w:val="center"/>
              <w:rPr>
                <w:sz w:val="20"/>
              </w:rPr>
            </w:pPr>
            <w:r>
              <w:rPr>
                <w:sz w:val="20"/>
              </w:rPr>
              <w:t>79,65</w:t>
            </w:r>
          </w:p>
        </w:tc>
        <w:tc>
          <w:tcPr>
            <w:tcW w:w="1276" w:type="dxa"/>
            <w:vAlign w:val="center"/>
          </w:tcPr>
          <w:p w:rsidR="00943C73" w:rsidRPr="00ED0121" w:rsidRDefault="00C328F5" w:rsidP="00ED0121">
            <w:pPr>
              <w:jc w:val="center"/>
              <w:rPr>
                <w:sz w:val="20"/>
              </w:rPr>
            </w:pPr>
            <w:r>
              <w:rPr>
                <w:sz w:val="20"/>
              </w:rPr>
              <w:t>78,08</w:t>
            </w:r>
          </w:p>
        </w:tc>
        <w:tc>
          <w:tcPr>
            <w:tcW w:w="1276" w:type="dxa"/>
            <w:vAlign w:val="center"/>
          </w:tcPr>
          <w:p w:rsidR="00943C73" w:rsidRPr="00ED0121" w:rsidRDefault="00C328F5" w:rsidP="00ED0121">
            <w:pPr>
              <w:jc w:val="center"/>
              <w:rPr>
                <w:sz w:val="20"/>
              </w:rPr>
            </w:pPr>
            <w:r>
              <w:rPr>
                <w:sz w:val="20"/>
              </w:rPr>
              <w:t>3 904,00</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Шприц многоразовый (металл+стекло) 2,0 для гортанных вливаний</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15</w:t>
            </w:r>
          </w:p>
        </w:tc>
        <w:tc>
          <w:tcPr>
            <w:tcW w:w="1276" w:type="dxa"/>
            <w:vAlign w:val="center"/>
          </w:tcPr>
          <w:p w:rsidR="00943C73" w:rsidRPr="00ED0121" w:rsidRDefault="00C328F5" w:rsidP="00ED0121">
            <w:pPr>
              <w:jc w:val="center"/>
              <w:rPr>
                <w:sz w:val="20"/>
              </w:rPr>
            </w:pPr>
            <w:r>
              <w:rPr>
                <w:sz w:val="20"/>
              </w:rPr>
              <w:t>438,10</w:t>
            </w:r>
          </w:p>
        </w:tc>
        <w:tc>
          <w:tcPr>
            <w:tcW w:w="1275" w:type="dxa"/>
            <w:vAlign w:val="center"/>
          </w:tcPr>
          <w:p w:rsidR="00943C73" w:rsidRPr="00ED0121" w:rsidRDefault="00C328F5" w:rsidP="00ED0121">
            <w:pPr>
              <w:jc w:val="center"/>
              <w:rPr>
                <w:sz w:val="20"/>
              </w:rPr>
            </w:pPr>
            <w:r>
              <w:rPr>
                <w:sz w:val="20"/>
              </w:rPr>
              <w:t>444,84</w:t>
            </w:r>
          </w:p>
        </w:tc>
        <w:tc>
          <w:tcPr>
            <w:tcW w:w="1134" w:type="dxa"/>
            <w:vAlign w:val="center"/>
          </w:tcPr>
          <w:p w:rsidR="00943C73" w:rsidRPr="00ED0121" w:rsidRDefault="00C328F5" w:rsidP="00ED0121">
            <w:pPr>
              <w:jc w:val="center"/>
              <w:rPr>
                <w:sz w:val="20"/>
              </w:rPr>
            </w:pPr>
            <w:r>
              <w:rPr>
                <w:sz w:val="20"/>
              </w:rPr>
              <w:t>454,95</w:t>
            </w:r>
          </w:p>
        </w:tc>
        <w:tc>
          <w:tcPr>
            <w:tcW w:w="1276" w:type="dxa"/>
            <w:vAlign w:val="center"/>
          </w:tcPr>
          <w:p w:rsidR="00943C73" w:rsidRPr="00ED0121" w:rsidRDefault="00C328F5" w:rsidP="00ED0121">
            <w:pPr>
              <w:jc w:val="center"/>
              <w:rPr>
                <w:sz w:val="20"/>
              </w:rPr>
            </w:pPr>
            <w:r>
              <w:rPr>
                <w:sz w:val="20"/>
              </w:rPr>
              <w:t>445,96</w:t>
            </w:r>
          </w:p>
        </w:tc>
        <w:tc>
          <w:tcPr>
            <w:tcW w:w="1276" w:type="dxa"/>
            <w:vAlign w:val="center"/>
          </w:tcPr>
          <w:p w:rsidR="00943C73" w:rsidRPr="00ED0121" w:rsidRDefault="00C328F5" w:rsidP="00ED0121">
            <w:pPr>
              <w:jc w:val="center"/>
              <w:rPr>
                <w:sz w:val="20"/>
              </w:rPr>
            </w:pPr>
            <w:r>
              <w:rPr>
                <w:sz w:val="20"/>
              </w:rPr>
              <w:t>6 689,40</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Пинцет анатомический 250 мм</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36</w:t>
            </w:r>
          </w:p>
        </w:tc>
        <w:tc>
          <w:tcPr>
            <w:tcW w:w="1276" w:type="dxa"/>
            <w:vAlign w:val="center"/>
          </w:tcPr>
          <w:p w:rsidR="00943C73" w:rsidRPr="00ED0121" w:rsidRDefault="00C328F5" w:rsidP="00ED0121">
            <w:pPr>
              <w:jc w:val="center"/>
              <w:rPr>
                <w:sz w:val="20"/>
              </w:rPr>
            </w:pPr>
            <w:r>
              <w:rPr>
                <w:sz w:val="20"/>
              </w:rPr>
              <w:t>210,60</w:t>
            </w:r>
          </w:p>
        </w:tc>
        <w:tc>
          <w:tcPr>
            <w:tcW w:w="1275" w:type="dxa"/>
            <w:vAlign w:val="center"/>
          </w:tcPr>
          <w:p w:rsidR="00943C73" w:rsidRPr="00ED0121" w:rsidRDefault="00C328F5" w:rsidP="00ED0121">
            <w:pPr>
              <w:jc w:val="center"/>
              <w:rPr>
                <w:sz w:val="20"/>
              </w:rPr>
            </w:pPr>
            <w:r>
              <w:rPr>
                <w:sz w:val="20"/>
              </w:rPr>
              <w:t>213,84</w:t>
            </w:r>
          </w:p>
        </w:tc>
        <w:tc>
          <w:tcPr>
            <w:tcW w:w="1134" w:type="dxa"/>
            <w:vAlign w:val="center"/>
          </w:tcPr>
          <w:p w:rsidR="00943C73" w:rsidRPr="00ED0121" w:rsidRDefault="00C328F5" w:rsidP="00ED0121">
            <w:pPr>
              <w:jc w:val="center"/>
              <w:rPr>
                <w:sz w:val="20"/>
              </w:rPr>
            </w:pPr>
            <w:r>
              <w:rPr>
                <w:sz w:val="20"/>
              </w:rPr>
              <w:t>218,70</w:t>
            </w:r>
          </w:p>
        </w:tc>
        <w:tc>
          <w:tcPr>
            <w:tcW w:w="1276" w:type="dxa"/>
            <w:vAlign w:val="center"/>
          </w:tcPr>
          <w:p w:rsidR="00943C73" w:rsidRPr="00ED0121" w:rsidRDefault="00C328F5" w:rsidP="00ED0121">
            <w:pPr>
              <w:jc w:val="center"/>
              <w:rPr>
                <w:sz w:val="20"/>
              </w:rPr>
            </w:pPr>
            <w:r>
              <w:rPr>
                <w:sz w:val="20"/>
              </w:rPr>
              <w:t>214,38</w:t>
            </w:r>
          </w:p>
        </w:tc>
        <w:tc>
          <w:tcPr>
            <w:tcW w:w="1276" w:type="dxa"/>
            <w:vAlign w:val="center"/>
          </w:tcPr>
          <w:p w:rsidR="00943C73" w:rsidRPr="00ED0121" w:rsidRDefault="00C328F5" w:rsidP="00ED0121">
            <w:pPr>
              <w:jc w:val="center"/>
              <w:rPr>
                <w:sz w:val="20"/>
              </w:rPr>
            </w:pPr>
            <w:r>
              <w:rPr>
                <w:sz w:val="20"/>
              </w:rPr>
              <w:t>7 717,68</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Ножницы с острыми концами прямые 140 мм</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2</w:t>
            </w:r>
          </w:p>
        </w:tc>
        <w:tc>
          <w:tcPr>
            <w:tcW w:w="1276" w:type="dxa"/>
            <w:vAlign w:val="center"/>
          </w:tcPr>
          <w:p w:rsidR="00943C73" w:rsidRPr="00ED0121" w:rsidRDefault="00C328F5" w:rsidP="00ED0121">
            <w:pPr>
              <w:jc w:val="center"/>
              <w:rPr>
                <w:sz w:val="20"/>
              </w:rPr>
            </w:pPr>
            <w:r>
              <w:rPr>
                <w:sz w:val="20"/>
              </w:rPr>
              <w:t>403,00</w:t>
            </w:r>
          </w:p>
        </w:tc>
        <w:tc>
          <w:tcPr>
            <w:tcW w:w="1275" w:type="dxa"/>
            <w:vAlign w:val="center"/>
          </w:tcPr>
          <w:p w:rsidR="00943C73" w:rsidRPr="00ED0121" w:rsidRDefault="00C328F5" w:rsidP="00ED0121">
            <w:pPr>
              <w:jc w:val="center"/>
              <w:rPr>
                <w:sz w:val="20"/>
              </w:rPr>
            </w:pPr>
            <w:r>
              <w:rPr>
                <w:sz w:val="20"/>
              </w:rPr>
              <w:t>409,20</w:t>
            </w:r>
          </w:p>
        </w:tc>
        <w:tc>
          <w:tcPr>
            <w:tcW w:w="1134" w:type="dxa"/>
            <w:vAlign w:val="center"/>
          </w:tcPr>
          <w:p w:rsidR="00943C73" w:rsidRPr="00ED0121" w:rsidRDefault="00C328F5" w:rsidP="00ED0121">
            <w:pPr>
              <w:jc w:val="center"/>
              <w:rPr>
                <w:sz w:val="20"/>
              </w:rPr>
            </w:pPr>
            <w:r>
              <w:rPr>
                <w:sz w:val="20"/>
              </w:rPr>
              <w:t>418,50</w:t>
            </w:r>
          </w:p>
        </w:tc>
        <w:tc>
          <w:tcPr>
            <w:tcW w:w="1276" w:type="dxa"/>
            <w:vAlign w:val="center"/>
          </w:tcPr>
          <w:p w:rsidR="00943C73" w:rsidRPr="00ED0121" w:rsidRDefault="00C328F5" w:rsidP="00ED0121">
            <w:pPr>
              <w:jc w:val="center"/>
              <w:rPr>
                <w:sz w:val="20"/>
              </w:rPr>
            </w:pPr>
            <w:r>
              <w:rPr>
                <w:sz w:val="20"/>
              </w:rPr>
              <w:t>410,23</w:t>
            </w:r>
          </w:p>
        </w:tc>
        <w:tc>
          <w:tcPr>
            <w:tcW w:w="1276" w:type="dxa"/>
            <w:vAlign w:val="center"/>
          </w:tcPr>
          <w:p w:rsidR="00943C73" w:rsidRPr="00ED0121" w:rsidRDefault="00C328F5" w:rsidP="00ED0121">
            <w:pPr>
              <w:jc w:val="center"/>
              <w:rPr>
                <w:sz w:val="20"/>
              </w:rPr>
            </w:pPr>
            <w:r>
              <w:rPr>
                <w:sz w:val="20"/>
              </w:rPr>
              <w:t>820,46</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Универсальная оправа пробная</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5</w:t>
            </w:r>
          </w:p>
        </w:tc>
        <w:tc>
          <w:tcPr>
            <w:tcW w:w="1276" w:type="dxa"/>
            <w:vAlign w:val="center"/>
          </w:tcPr>
          <w:p w:rsidR="00943C73" w:rsidRPr="00ED0121" w:rsidRDefault="00C328F5" w:rsidP="00ED0121">
            <w:pPr>
              <w:jc w:val="center"/>
              <w:rPr>
                <w:sz w:val="20"/>
              </w:rPr>
            </w:pPr>
            <w:r>
              <w:rPr>
                <w:sz w:val="20"/>
              </w:rPr>
              <w:t>2 990,00</w:t>
            </w:r>
          </w:p>
        </w:tc>
        <w:tc>
          <w:tcPr>
            <w:tcW w:w="1275" w:type="dxa"/>
            <w:vAlign w:val="center"/>
          </w:tcPr>
          <w:p w:rsidR="00943C73" w:rsidRPr="00ED0121" w:rsidRDefault="00C328F5" w:rsidP="00ED0121">
            <w:pPr>
              <w:jc w:val="center"/>
              <w:rPr>
                <w:sz w:val="20"/>
              </w:rPr>
            </w:pPr>
            <w:r>
              <w:rPr>
                <w:sz w:val="20"/>
              </w:rPr>
              <w:t>3 036,00</w:t>
            </w:r>
          </w:p>
        </w:tc>
        <w:tc>
          <w:tcPr>
            <w:tcW w:w="1134" w:type="dxa"/>
            <w:vAlign w:val="center"/>
          </w:tcPr>
          <w:p w:rsidR="00943C73" w:rsidRPr="00ED0121" w:rsidRDefault="00C328F5" w:rsidP="00ED0121">
            <w:pPr>
              <w:jc w:val="center"/>
              <w:rPr>
                <w:sz w:val="20"/>
              </w:rPr>
            </w:pPr>
            <w:r>
              <w:rPr>
                <w:sz w:val="20"/>
              </w:rPr>
              <w:t>3 105,00</w:t>
            </w:r>
          </w:p>
        </w:tc>
        <w:tc>
          <w:tcPr>
            <w:tcW w:w="1276" w:type="dxa"/>
            <w:vAlign w:val="center"/>
          </w:tcPr>
          <w:p w:rsidR="00943C73" w:rsidRPr="00ED0121" w:rsidRDefault="00C328F5" w:rsidP="00ED0121">
            <w:pPr>
              <w:jc w:val="center"/>
              <w:rPr>
                <w:sz w:val="20"/>
              </w:rPr>
            </w:pPr>
            <w:r>
              <w:rPr>
                <w:sz w:val="20"/>
              </w:rPr>
              <w:t>3 043,67</w:t>
            </w:r>
          </w:p>
        </w:tc>
        <w:tc>
          <w:tcPr>
            <w:tcW w:w="1276" w:type="dxa"/>
            <w:vAlign w:val="center"/>
          </w:tcPr>
          <w:p w:rsidR="00943C73" w:rsidRPr="00ED0121" w:rsidRDefault="00C328F5" w:rsidP="00ED0121">
            <w:pPr>
              <w:jc w:val="center"/>
              <w:rPr>
                <w:sz w:val="20"/>
              </w:rPr>
            </w:pPr>
            <w:r>
              <w:rPr>
                <w:sz w:val="20"/>
              </w:rPr>
              <w:t>15 218,35</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Универсальная линза биомикроскопическая 60 диоптрий, фирма О</w:t>
            </w:r>
            <w:r w:rsidRPr="00943C73">
              <w:rPr>
                <w:sz w:val="22"/>
                <w:szCs w:val="28"/>
                <w:lang w:val="en-US"/>
              </w:rPr>
              <w:t>lis</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2</w:t>
            </w:r>
          </w:p>
        </w:tc>
        <w:tc>
          <w:tcPr>
            <w:tcW w:w="1276" w:type="dxa"/>
            <w:vAlign w:val="center"/>
          </w:tcPr>
          <w:p w:rsidR="00943C73" w:rsidRPr="00ED0121" w:rsidRDefault="00C328F5" w:rsidP="00ED0121">
            <w:pPr>
              <w:jc w:val="center"/>
              <w:rPr>
                <w:sz w:val="20"/>
              </w:rPr>
            </w:pPr>
            <w:r>
              <w:rPr>
                <w:sz w:val="20"/>
              </w:rPr>
              <w:t>9 490,00</w:t>
            </w:r>
          </w:p>
        </w:tc>
        <w:tc>
          <w:tcPr>
            <w:tcW w:w="1275" w:type="dxa"/>
            <w:vAlign w:val="center"/>
          </w:tcPr>
          <w:p w:rsidR="00943C73" w:rsidRPr="00ED0121" w:rsidRDefault="00C328F5" w:rsidP="00ED0121">
            <w:pPr>
              <w:jc w:val="center"/>
              <w:rPr>
                <w:sz w:val="20"/>
              </w:rPr>
            </w:pPr>
            <w:r>
              <w:rPr>
                <w:sz w:val="20"/>
              </w:rPr>
              <w:t>9 636,00</w:t>
            </w:r>
          </w:p>
        </w:tc>
        <w:tc>
          <w:tcPr>
            <w:tcW w:w="1134" w:type="dxa"/>
            <w:vAlign w:val="center"/>
          </w:tcPr>
          <w:p w:rsidR="00943C73" w:rsidRPr="00ED0121" w:rsidRDefault="00C328F5" w:rsidP="00ED0121">
            <w:pPr>
              <w:jc w:val="center"/>
              <w:rPr>
                <w:sz w:val="20"/>
              </w:rPr>
            </w:pPr>
            <w:r>
              <w:rPr>
                <w:sz w:val="20"/>
              </w:rPr>
              <w:t>9 855,00</w:t>
            </w:r>
          </w:p>
        </w:tc>
        <w:tc>
          <w:tcPr>
            <w:tcW w:w="1276" w:type="dxa"/>
            <w:vAlign w:val="center"/>
          </w:tcPr>
          <w:p w:rsidR="00943C73" w:rsidRPr="00ED0121" w:rsidRDefault="00C328F5" w:rsidP="00ED0121">
            <w:pPr>
              <w:jc w:val="center"/>
              <w:rPr>
                <w:sz w:val="20"/>
              </w:rPr>
            </w:pPr>
            <w:r>
              <w:rPr>
                <w:sz w:val="20"/>
              </w:rPr>
              <w:t>9 660,33</w:t>
            </w:r>
          </w:p>
        </w:tc>
        <w:tc>
          <w:tcPr>
            <w:tcW w:w="1276" w:type="dxa"/>
            <w:vAlign w:val="center"/>
          </w:tcPr>
          <w:p w:rsidR="00943C73" w:rsidRPr="00ED0121" w:rsidRDefault="00C328F5" w:rsidP="00ED0121">
            <w:pPr>
              <w:jc w:val="center"/>
              <w:rPr>
                <w:sz w:val="20"/>
              </w:rPr>
            </w:pPr>
            <w:r>
              <w:rPr>
                <w:sz w:val="20"/>
              </w:rPr>
              <w:t>19 320,66</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Тонометры Маклакова</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50</w:t>
            </w:r>
          </w:p>
        </w:tc>
        <w:tc>
          <w:tcPr>
            <w:tcW w:w="1276" w:type="dxa"/>
            <w:vAlign w:val="center"/>
          </w:tcPr>
          <w:p w:rsidR="00943C73" w:rsidRPr="00ED0121" w:rsidRDefault="00C328F5" w:rsidP="00ED0121">
            <w:pPr>
              <w:jc w:val="center"/>
              <w:rPr>
                <w:sz w:val="20"/>
              </w:rPr>
            </w:pPr>
            <w:r>
              <w:rPr>
                <w:sz w:val="20"/>
              </w:rPr>
              <w:t>1 261,00</w:t>
            </w:r>
          </w:p>
        </w:tc>
        <w:tc>
          <w:tcPr>
            <w:tcW w:w="1275" w:type="dxa"/>
            <w:vAlign w:val="center"/>
          </w:tcPr>
          <w:p w:rsidR="00943C73" w:rsidRPr="00ED0121" w:rsidRDefault="00C328F5" w:rsidP="00ED0121">
            <w:pPr>
              <w:jc w:val="center"/>
              <w:rPr>
                <w:sz w:val="20"/>
              </w:rPr>
            </w:pPr>
            <w:r>
              <w:rPr>
                <w:sz w:val="20"/>
              </w:rPr>
              <w:t>1 280,00</w:t>
            </w:r>
          </w:p>
        </w:tc>
        <w:tc>
          <w:tcPr>
            <w:tcW w:w="1134" w:type="dxa"/>
            <w:vAlign w:val="center"/>
          </w:tcPr>
          <w:p w:rsidR="00943C73" w:rsidRPr="00ED0121" w:rsidRDefault="00C328F5" w:rsidP="00ED0121">
            <w:pPr>
              <w:jc w:val="center"/>
              <w:rPr>
                <w:sz w:val="20"/>
              </w:rPr>
            </w:pPr>
            <w:r>
              <w:rPr>
                <w:sz w:val="20"/>
              </w:rPr>
              <w:t>1 309,50</w:t>
            </w:r>
          </w:p>
        </w:tc>
        <w:tc>
          <w:tcPr>
            <w:tcW w:w="1276" w:type="dxa"/>
            <w:vAlign w:val="center"/>
          </w:tcPr>
          <w:p w:rsidR="00943C73" w:rsidRPr="00ED0121" w:rsidRDefault="00C328F5" w:rsidP="00ED0121">
            <w:pPr>
              <w:jc w:val="center"/>
              <w:rPr>
                <w:sz w:val="20"/>
              </w:rPr>
            </w:pPr>
            <w:r>
              <w:rPr>
                <w:sz w:val="20"/>
              </w:rPr>
              <w:t>1 283,63</w:t>
            </w:r>
          </w:p>
        </w:tc>
        <w:tc>
          <w:tcPr>
            <w:tcW w:w="1276" w:type="dxa"/>
            <w:vAlign w:val="center"/>
          </w:tcPr>
          <w:p w:rsidR="00943C73" w:rsidRPr="00ED0121" w:rsidRDefault="00C328F5" w:rsidP="00ED0121">
            <w:pPr>
              <w:jc w:val="center"/>
              <w:rPr>
                <w:sz w:val="20"/>
              </w:rPr>
            </w:pPr>
            <w:r>
              <w:rPr>
                <w:sz w:val="20"/>
              </w:rPr>
              <w:t>64 181,50</w:t>
            </w:r>
          </w:p>
        </w:tc>
      </w:tr>
      <w:tr w:rsidR="00943C73" w:rsidRPr="00932284" w:rsidTr="00B5721A">
        <w:tc>
          <w:tcPr>
            <w:tcW w:w="2660" w:type="dxa"/>
            <w:vAlign w:val="center"/>
          </w:tcPr>
          <w:p w:rsidR="00943C73" w:rsidRPr="00943C73" w:rsidRDefault="00943C73" w:rsidP="00C328F5">
            <w:pPr>
              <w:rPr>
                <w:szCs w:val="28"/>
              </w:rPr>
            </w:pPr>
            <w:r w:rsidRPr="00943C73">
              <w:rPr>
                <w:sz w:val="22"/>
                <w:szCs w:val="28"/>
              </w:rPr>
              <w:t>Штатив для вливания пятиопорный медицинский из нержавеющей стали</w:t>
            </w:r>
          </w:p>
        </w:tc>
        <w:tc>
          <w:tcPr>
            <w:tcW w:w="1003" w:type="dxa"/>
            <w:vAlign w:val="center"/>
          </w:tcPr>
          <w:p w:rsidR="00943C73" w:rsidRPr="00943C73" w:rsidRDefault="00943C73" w:rsidP="00C328F5">
            <w:pPr>
              <w:jc w:val="center"/>
              <w:rPr>
                <w:szCs w:val="28"/>
              </w:rPr>
            </w:pPr>
            <w:r w:rsidRPr="00943C73">
              <w:rPr>
                <w:sz w:val="22"/>
                <w:szCs w:val="28"/>
              </w:rPr>
              <w:t>штук</w:t>
            </w:r>
          </w:p>
        </w:tc>
        <w:tc>
          <w:tcPr>
            <w:tcW w:w="698" w:type="dxa"/>
            <w:vAlign w:val="center"/>
          </w:tcPr>
          <w:p w:rsidR="00943C73" w:rsidRPr="00943C73" w:rsidRDefault="00943C73" w:rsidP="00C328F5">
            <w:pPr>
              <w:jc w:val="center"/>
              <w:rPr>
                <w:szCs w:val="28"/>
              </w:rPr>
            </w:pPr>
            <w:r w:rsidRPr="00943C73">
              <w:rPr>
                <w:sz w:val="22"/>
                <w:szCs w:val="28"/>
              </w:rPr>
              <w:t>30</w:t>
            </w:r>
          </w:p>
        </w:tc>
        <w:tc>
          <w:tcPr>
            <w:tcW w:w="1276" w:type="dxa"/>
            <w:vAlign w:val="center"/>
          </w:tcPr>
          <w:p w:rsidR="00943C73" w:rsidRPr="00ED0121" w:rsidRDefault="00C328F5" w:rsidP="00ED0121">
            <w:pPr>
              <w:jc w:val="center"/>
              <w:rPr>
                <w:sz w:val="20"/>
              </w:rPr>
            </w:pPr>
            <w:r>
              <w:rPr>
                <w:sz w:val="20"/>
              </w:rPr>
              <w:t>845,00</w:t>
            </w:r>
          </w:p>
        </w:tc>
        <w:tc>
          <w:tcPr>
            <w:tcW w:w="1275" w:type="dxa"/>
            <w:vAlign w:val="center"/>
          </w:tcPr>
          <w:p w:rsidR="00943C73" w:rsidRPr="00ED0121" w:rsidRDefault="00C328F5" w:rsidP="00ED0121">
            <w:pPr>
              <w:jc w:val="center"/>
              <w:rPr>
                <w:sz w:val="20"/>
              </w:rPr>
            </w:pPr>
            <w:r>
              <w:rPr>
                <w:sz w:val="20"/>
              </w:rPr>
              <w:t>858,00</w:t>
            </w:r>
          </w:p>
        </w:tc>
        <w:tc>
          <w:tcPr>
            <w:tcW w:w="1134" w:type="dxa"/>
            <w:vAlign w:val="center"/>
          </w:tcPr>
          <w:p w:rsidR="00943C73" w:rsidRPr="00ED0121" w:rsidRDefault="00C328F5" w:rsidP="00ED0121">
            <w:pPr>
              <w:jc w:val="center"/>
              <w:rPr>
                <w:sz w:val="20"/>
              </w:rPr>
            </w:pPr>
            <w:r>
              <w:rPr>
                <w:sz w:val="20"/>
              </w:rPr>
              <w:t>877,50</w:t>
            </w:r>
          </w:p>
        </w:tc>
        <w:tc>
          <w:tcPr>
            <w:tcW w:w="1276" w:type="dxa"/>
            <w:vAlign w:val="center"/>
          </w:tcPr>
          <w:p w:rsidR="00943C73" w:rsidRPr="00ED0121" w:rsidRDefault="00C328F5" w:rsidP="00ED0121">
            <w:pPr>
              <w:jc w:val="center"/>
              <w:rPr>
                <w:sz w:val="20"/>
              </w:rPr>
            </w:pPr>
            <w:r>
              <w:rPr>
                <w:sz w:val="20"/>
              </w:rPr>
              <w:t>860,17</w:t>
            </w:r>
          </w:p>
        </w:tc>
        <w:tc>
          <w:tcPr>
            <w:tcW w:w="1276" w:type="dxa"/>
            <w:vAlign w:val="center"/>
          </w:tcPr>
          <w:p w:rsidR="00943C73" w:rsidRPr="00ED0121" w:rsidRDefault="00C328F5" w:rsidP="00ED0121">
            <w:pPr>
              <w:jc w:val="center"/>
              <w:rPr>
                <w:sz w:val="20"/>
              </w:rPr>
            </w:pPr>
            <w:r>
              <w:rPr>
                <w:sz w:val="20"/>
              </w:rPr>
              <w:t>25 805,10</w:t>
            </w:r>
          </w:p>
        </w:tc>
      </w:tr>
      <w:tr w:rsidR="00B5721A" w:rsidRPr="00932284" w:rsidTr="00B5721A">
        <w:tc>
          <w:tcPr>
            <w:tcW w:w="9322" w:type="dxa"/>
            <w:gridSpan w:val="7"/>
          </w:tcPr>
          <w:p w:rsidR="00B5721A" w:rsidRPr="00932284" w:rsidRDefault="00B5721A"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5721A" w:rsidRPr="00932284" w:rsidRDefault="00943C73" w:rsidP="00A91991">
            <w:pPr>
              <w:widowControl w:val="0"/>
              <w:tabs>
                <w:tab w:val="left" w:pos="9435"/>
              </w:tabs>
              <w:autoSpaceDE w:val="0"/>
              <w:autoSpaceDN w:val="0"/>
              <w:adjustRightInd w:val="0"/>
              <w:jc w:val="center"/>
              <w:rPr>
                <w:b/>
                <w:sz w:val="20"/>
                <w:szCs w:val="20"/>
              </w:rPr>
            </w:pPr>
            <w:r>
              <w:rPr>
                <w:b/>
                <w:sz w:val="20"/>
                <w:szCs w:val="20"/>
              </w:rPr>
              <w:t>275 249,25</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779" w:rsidRDefault="00782779" w:rsidP="00187FC8">
      <w:r>
        <w:separator/>
      </w:r>
    </w:p>
  </w:endnote>
  <w:endnote w:type="continuationSeparator" w:id="1">
    <w:p w:rsidR="00782779" w:rsidRDefault="00782779"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8F5" w:rsidRDefault="004A685E">
    <w:pPr>
      <w:pStyle w:val="a5"/>
      <w:framePr w:wrap="around" w:vAnchor="text" w:hAnchor="margin" w:xAlign="center" w:y="1"/>
      <w:rPr>
        <w:rStyle w:val="a9"/>
      </w:rPr>
    </w:pPr>
    <w:r>
      <w:rPr>
        <w:rStyle w:val="a9"/>
      </w:rPr>
      <w:fldChar w:fldCharType="begin"/>
    </w:r>
    <w:r w:rsidR="00C328F5">
      <w:rPr>
        <w:rStyle w:val="a9"/>
      </w:rPr>
      <w:instrText xml:space="preserve">PAGE  </w:instrText>
    </w:r>
    <w:r>
      <w:rPr>
        <w:rStyle w:val="a9"/>
      </w:rPr>
      <w:fldChar w:fldCharType="end"/>
    </w:r>
  </w:p>
  <w:p w:rsidR="00C328F5" w:rsidRDefault="00C328F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8F5" w:rsidRDefault="004A685E">
    <w:pPr>
      <w:pStyle w:val="a5"/>
      <w:jc w:val="center"/>
    </w:pPr>
    <w:fldSimple w:instr=" PAGE   \* MERGEFORMAT ">
      <w:r w:rsidR="00263025">
        <w:rPr>
          <w:noProof/>
        </w:rPr>
        <w:t>12</w:t>
      </w:r>
    </w:fldSimple>
  </w:p>
  <w:p w:rsidR="00C328F5" w:rsidRDefault="00C328F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8F5" w:rsidRDefault="00C328F5">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779" w:rsidRDefault="00782779" w:rsidP="00187FC8">
      <w:r>
        <w:separator/>
      </w:r>
    </w:p>
  </w:footnote>
  <w:footnote w:type="continuationSeparator" w:id="1">
    <w:p w:rsidR="00782779" w:rsidRDefault="00782779"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75pt;height:10.7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2D27"/>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1F7799"/>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025"/>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881"/>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85E"/>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497"/>
    <w:rsid w:val="00565582"/>
    <w:rsid w:val="005657CE"/>
    <w:rsid w:val="00565A92"/>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779"/>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569"/>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3C73"/>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470"/>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A91"/>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872BC"/>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728</TotalTime>
  <Pages>1</Pages>
  <Words>5074</Words>
  <Characters>28928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61</cp:revision>
  <cp:lastPrinted>2013-08-13T03:37:00Z</cp:lastPrinted>
  <dcterms:created xsi:type="dcterms:W3CDTF">2013-01-09T11:14:00Z</dcterms:created>
  <dcterms:modified xsi:type="dcterms:W3CDTF">2013-08-13T03:37:00Z</dcterms:modified>
</cp:coreProperties>
</file>