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5AB" w:rsidRPr="003705AB" w:rsidRDefault="003705AB" w:rsidP="00832201">
      <w:pPr>
        <w:ind w:left="5940"/>
        <w:outlineLvl w:val="0"/>
        <w:rPr>
          <w:b/>
          <w:sz w:val="21"/>
          <w:szCs w:val="22"/>
        </w:rPr>
      </w:pPr>
      <w:r w:rsidRPr="003705AB">
        <w:rPr>
          <w:b/>
          <w:sz w:val="21"/>
          <w:szCs w:val="21"/>
        </w:rPr>
        <w:t>УТВЕРЖДАЮ</w:t>
      </w:r>
    </w:p>
    <w:p w:rsidR="003705AB" w:rsidRPr="003705AB" w:rsidRDefault="00AC6831" w:rsidP="00832201">
      <w:pPr>
        <w:ind w:left="5940"/>
        <w:outlineLvl w:val="0"/>
        <w:rPr>
          <w:sz w:val="21"/>
          <w:szCs w:val="21"/>
        </w:rPr>
      </w:pPr>
      <w:r>
        <w:rPr>
          <w:sz w:val="21"/>
          <w:szCs w:val="21"/>
        </w:rPr>
        <w:t>И.о</w:t>
      </w:r>
      <w:proofErr w:type="gramStart"/>
      <w:r>
        <w:rPr>
          <w:sz w:val="21"/>
          <w:szCs w:val="21"/>
        </w:rPr>
        <w:t>.г</w:t>
      </w:r>
      <w:proofErr w:type="gramEnd"/>
      <w:r w:rsidR="007B3E87">
        <w:rPr>
          <w:sz w:val="21"/>
          <w:szCs w:val="21"/>
        </w:rPr>
        <w:t>лавн</w:t>
      </w:r>
      <w:r>
        <w:rPr>
          <w:sz w:val="21"/>
          <w:szCs w:val="21"/>
        </w:rPr>
        <w:t xml:space="preserve">ого </w:t>
      </w:r>
      <w:r w:rsidR="007B3E87">
        <w:rPr>
          <w:sz w:val="21"/>
          <w:szCs w:val="21"/>
        </w:rPr>
        <w:t>врач</w:t>
      </w:r>
      <w:r>
        <w:rPr>
          <w:sz w:val="21"/>
          <w:szCs w:val="21"/>
        </w:rPr>
        <w:t>а</w:t>
      </w:r>
    </w:p>
    <w:p w:rsidR="003705AB" w:rsidRPr="003705AB" w:rsidRDefault="003705AB" w:rsidP="00832201">
      <w:pPr>
        <w:ind w:left="5940"/>
        <w:outlineLvl w:val="0"/>
        <w:rPr>
          <w:sz w:val="21"/>
          <w:szCs w:val="21"/>
        </w:rPr>
      </w:pPr>
      <w:r w:rsidRPr="003705AB">
        <w:rPr>
          <w:sz w:val="21"/>
          <w:szCs w:val="21"/>
        </w:rPr>
        <w:t>М</w:t>
      </w:r>
      <w:r w:rsidR="003F10F1">
        <w:rPr>
          <w:sz w:val="21"/>
          <w:szCs w:val="21"/>
        </w:rPr>
        <w:t>Б</w:t>
      </w:r>
      <w:r w:rsidRPr="003705AB">
        <w:rPr>
          <w:sz w:val="21"/>
          <w:szCs w:val="21"/>
        </w:rPr>
        <w:t>УЗ «Г</w:t>
      </w:r>
      <w:r w:rsidR="0078246F">
        <w:rPr>
          <w:sz w:val="21"/>
          <w:szCs w:val="21"/>
        </w:rPr>
        <w:t xml:space="preserve">СП </w:t>
      </w:r>
      <w:r w:rsidRPr="003705AB">
        <w:rPr>
          <w:sz w:val="21"/>
          <w:szCs w:val="21"/>
        </w:rPr>
        <w:t>№</w:t>
      </w:r>
      <w:r w:rsidR="00F25ED0">
        <w:rPr>
          <w:sz w:val="21"/>
          <w:szCs w:val="21"/>
        </w:rPr>
        <w:t xml:space="preserve"> </w:t>
      </w:r>
      <w:r w:rsidRPr="003705AB">
        <w:rPr>
          <w:sz w:val="21"/>
          <w:szCs w:val="21"/>
        </w:rPr>
        <w:t>2»</w:t>
      </w:r>
    </w:p>
    <w:p w:rsidR="003705AB" w:rsidRPr="003705AB" w:rsidRDefault="003705AB" w:rsidP="003F10F1">
      <w:pPr>
        <w:ind w:left="5940"/>
        <w:rPr>
          <w:sz w:val="21"/>
          <w:szCs w:val="21"/>
        </w:rPr>
      </w:pPr>
      <w:r w:rsidRPr="003705AB">
        <w:rPr>
          <w:sz w:val="21"/>
          <w:szCs w:val="21"/>
        </w:rPr>
        <w:t>_______________ / В.</w:t>
      </w:r>
      <w:r w:rsidR="00AC6831">
        <w:rPr>
          <w:sz w:val="21"/>
          <w:szCs w:val="21"/>
        </w:rPr>
        <w:t>П. Цыганкова</w:t>
      </w:r>
    </w:p>
    <w:p w:rsidR="003705AB" w:rsidRPr="003705AB" w:rsidRDefault="003705AB" w:rsidP="003F10F1">
      <w:pPr>
        <w:ind w:left="5940"/>
        <w:rPr>
          <w:sz w:val="21"/>
          <w:szCs w:val="21"/>
        </w:rPr>
      </w:pPr>
      <w:r w:rsidRPr="003705AB">
        <w:rPr>
          <w:sz w:val="21"/>
          <w:szCs w:val="21"/>
        </w:rPr>
        <w:t>«_____» ____________ 201</w:t>
      </w:r>
      <w:r w:rsidR="00BF1FB9">
        <w:rPr>
          <w:sz w:val="21"/>
          <w:szCs w:val="21"/>
        </w:rPr>
        <w:t>3</w:t>
      </w:r>
      <w:r w:rsidRPr="003705AB">
        <w:rPr>
          <w:sz w:val="21"/>
          <w:szCs w:val="21"/>
        </w:rPr>
        <w:t xml:space="preserve"> года</w:t>
      </w:r>
    </w:p>
    <w:p w:rsidR="003705AB" w:rsidRPr="003705AB" w:rsidRDefault="003705AB" w:rsidP="001F322C">
      <w:pPr>
        <w:pStyle w:val="a3"/>
        <w:jc w:val="center"/>
        <w:rPr>
          <w:b/>
          <w:sz w:val="23"/>
          <w:szCs w:val="23"/>
        </w:rPr>
      </w:pPr>
    </w:p>
    <w:p w:rsidR="003705AB" w:rsidRPr="003705AB" w:rsidRDefault="003705AB" w:rsidP="001F322C">
      <w:pPr>
        <w:pStyle w:val="a3"/>
        <w:jc w:val="center"/>
        <w:rPr>
          <w:b/>
          <w:sz w:val="23"/>
          <w:szCs w:val="23"/>
        </w:rPr>
      </w:pPr>
    </w:p>
    <w:p w:rsidR="003705AB" w:rsidRPr="003705AB" w:rsidRDefault="003705AB" w:rsidP="001F322C">
      <w:pPr>
        <w:pStyle w:val="a3"/>
        <w:jc w:val="center"/>
        <w:rPr>
          <w:b/>
          <w:sz w:val="23"/>
          <w:szCs w:val="23"/>
        </w:rPr>
      </w:pPr>
    </w:p>
    <w:p w:rsidR="001F322C" w:rsidRPr="003705AB" w:rsidRDefault="001F322C" w:rsidP="001F322C">
      <w:pPr>
        <w:pStyle w:val="a3"/>
        <w:jc w:val="right"/>
        <w:rPr>
          <w:b/>
          <w:sz w:val="23"/>
          <w:szCs w:val="23"/>
        </w:rPr>
      </w:pPr>
    </w:p>
    <w:p w:rsidR="001F322C" w:rsidRPr="003705AB" w:rsidRDefault="001F322C" w:rsidP="007B3DD6">
      <w:pPr>
        <w:pStyle w:val="a3"/>
        <w:rPr>
          <w:b/>
          <w:sz w:val="31"/>
          <w:szCs w:val="31"/>
        </w:rPr>
      </w:pPr>
    </w:p>
    <w:p w:rsidR="001F322C" w:rsidRPr="003705AB" w:rsidRDefault="001F322C" w:rsidP="007B3DD6">
      <w:pPr>
        <w:pStyle w:val="a3"/>
        <w:rPr>
          <w:b/>
          <w:sz w:val="31"/>
          <w:szCs w:val="31"/>
        </w:rPr>
      </w:pPr>
    </w:p>
    <w:p w:rsidR="001F322C" w:rsidRPr="00901612" w:rsidRDefault="001F322C" w:rsidP="007B3DD6">
      <w:pPr>
        <w:pStyle w:val="a3"/>
        <w:rPr>
          <w:b/>
          <w:sz w:val="31"/>
          <w:szCs w:val="31"/>
          <w:u w:val="single"/>
        </w:rPr>
      </w:pPr>
    </w:p>
    <w:p w:rsidR="007B3DD6" w:rsidRPr="003705AB" w:rsidRDefault="007B3DD6" w:rsidP="007B3DD6">
      <w:pPr>
        <w:pStyle w:val="a3"/>
        <w:rPr>
          <w:b/>
          <w:sz w:val="31"/>
          <w:szCs w:val="31"/>
        </w:rPr>
      </w:pPr>
    </w:p>
    <w:p w:rsidR="009D3E78" w:rsidRPr="003705AB" w:rsidRDefault="009D3E78" w:rsidP="00832201">
      <w:pPr>
        <w:pStyle w:val="a3"/>
        <w:jc w:val="center"/>
        <w:outlineLvl w:val="0"/>
        <w:rPr>
          <w:b/>
          <w:sz w:val="31"/>
          <w:szCs w:val="31"/>
        </w:rPr>
      </w:pPr>
      <w:r w:rsidRPr="003705AB">
        <w:rPr>
          <w:b/>
          <w:sz w:val="31"/>
          <w:szCs w:val="31"/>
        </w:rPr>
        <w:t>ДОКУМЕНТАЦИЯ ОБ ОТКРЫТОМ АУКЦИОНЕ</w:t>
      </w:r>
    </w:p>
    <w:p w:rsidR="009D3E78" w:rsidRPr="003705AB" w:rsidRDefault="009D3E78" w:rsidP="009D3E78">
      <w:pPr>
        <w:pStyle w:val="a3"/>
        <w:jc w:val="center"/>
        <w:rPr>
          <w:b/>
          <w:sz w:val="31"/>
          <w:szCs w:val="31"/>
        </w:rPr>
      </w:pPr>
      <w:r w:rsidRPr="003705AB">
        <w:rPr>
          <w:b/>
          <w:sz w:val="31"/>
          <w:szCs w:val="31"/>
        </w:rPr>
        <w:t>В ЭЛЕКТРОННОЙ ФОРМЕ</w:t>
      </w:r>
    </w:p>
    <w:p w:rsidR="009D3E78" w:rsidRPr="003705AB" w:rsidRDefault="009D3E78" w:rsidP="009D3E78">
      <w:pPr>
        <w:pStyle w:val="a3"/>
        <w:jc w:val="center"/>
        <w:rPr>
          <w:b/>
          <w:color w:val="000000"/>
          <w:sz w:val="27"/>
          <w:szCs w:val="27"/>
        </w:rPr>
      </w:pPr>
      <w:r w:rsidRPr="003705AB">
        <w:rPr>
          <w:b/>
          <w:color w:val="000000"/>
          <w:sz w:val="27"/>
          <w:szCs w:val="27"/>
        </w:rPr>
        <w:t xml:space="preserve">на право заключить </w:t>
      </w:r>
      <w:r w:rsidR="003D4835">
        <w:rPr>
          <w:b/>
          <w:color w:val="000000"/>
          <w:sz w:val="27"/>
          <w:szCs w:val="27"/>
        </w:rPr>
        <w:t>договор</w:t>
      </w:r>
    </w:p>
    <w:p w:rsidR="00467AEB" w:rsidRDefault="0056704D" w:rsidP="00467AEB">
      <w:pPr>
        <w:pStyle w:val="a3"/>
        <w:jc w:val="center"/>
        <w:rPr>
          <w:b/>
          <w:sz w:val="27"/>
          <w:szCs w:val="27"/>
          <w:u w:val="single"/>
        </w:rPr>
      </w:pPr>
      <w:r w:rsidRPr="00901612">
        <w:rPr>
          <w:b/>
          <w:sz w:val="27"/>
          <w:szCs w:val="27"/>
          <w:u w:val="single"/>
        </w:rPr>
        <w:t xml:space="preserve">на </w:t>
      </w:r>
      <w:r w:rsidR="005021FB" w:rsidRPr="00901612">
        <w:rPr>
          <w:b/>
          <w:sz w:val="27"/>
          <w:szCs w:val="27"/>
          <w:u w:val="single"/>
        </w:rPr>
        <w:t>поставк</w:t>
      </w:r>
      <w:r w:rsidR="00D80501">
        <w:rPr>
          <w:b/>
          <w:sz w:val="27"/>
          <w:szCs w:val="27"/>
          <w:u w:val="single"/>
        </w:rPr>
        <w:t xml:space="preserve">у </w:t>
      </w:r>
      <w:r w:rsidR="00AC6831">
        <w:rPr>
          <w:b/>
          <w:sz w:val="27"/>
          <w:szCs w:val="27"/>
          <w:u w:val="single"/>
        </w:rPr>
        <w:t xml:space="preserve">расходных </w:t>
      </w:r>
      <w:r w:rsidR="005D3089">
        <w:rPr>
          <w:b/>
          <w:sz w:val="27"/>
          <w:szCs w:val="27"/>
          <w:u w:val="single"/>
        </w:rPr>
        <w:t xml:space="preserve">стоматологических </w:t>
      </w:r>
      <w:r w:rsidR="006F09A4">
        <w:rPr>
          <w:b/>
          <w:sz w:val="27"/>
          <w:szCs w:val="27"/>
          <w:u w:val="single"/>
        </w:rPr>
        <w:t>материалов</w:t>
      </w:r>
      <w:r w:rsidR="00AC6831">
        <w:rPr>
          <w:b/>
          <w:sz w:val="27"/>
          <w:szCs w:val="27"/>
          <w:u w:val="single"/>
        </w:rPr>
        <w:t xml:space="preserve"> для имплантации</w:t>
      </w:r>
    </w:p>
    <w:p w:rsidR="009D3E78" w:rsidRDefault="009D3E78" w:rsidP="009D3E78">
      <w:pPr>
        <w:pStyle w:val="a3"/>
        <w:jc w:val="center"/>
        <w:rPr>
          <w:i/>
          <w:szCs w:val="24"/>
        </w:rPr>
      </w:pPr>
      <w:r w:rsidRPr="003705AB">
        <w:rPr>
          <w:i/>
          <w:sz w:val="21"/>
          <w:szCs w:val="21"/>
        </w:rPr>
        <w:t>(</w:t>
      </w:r>
      <w:r w:rsidRPr="003705AB">
        <w:rPr>
          <w:i/>
          <w:color w:val="000000"/>
          <w:sz w:val="21"/>
          <w:szCs w:val="21"/>
        </w:rPr>
        <w:t xml:space="preserve">предмет </w:t>
      </w:r>
      <w:r w:rsidR="002B7D80">
        <w:rPr>
          <w:i/>
          <w:color w:val="000000"/>
          <w:sz w:val="21"/>
          <w:szCs w:val="21"/>
        </w:rPr>
        <w:t>договора</w:t>
      </w:r>
      <w:r w:rsidRPr="003705AB">
        <w:rPr>
          <w:i/>
          <w:sz w:val="21"/>
          <w:szCs w:val="21"/>
        </w:rPr>
        <w:t>)</w:t>
      </w:r>
    </w:p>
    <w:p w:rsidR="00467AEB" w:rsidRDefault="00000ED2" w:rsidP="009D3E78">
      <w:pPr>
        <w:pStyle w:val="a3"/>
        <w:jc w:val="center"/>
        <w:rPr>
          <w:b/>
          <w:sz w:val="27"/>
          <w:szCs w:val="27"/>
        </w:rPr>
      </w:pPr>
      <w:r w:rsidRPr="00000ED2">
        <w:rPr>
          <w:b/>
          <w:sz w:val="27"/>
          <w:szCs w:val="27"/>
        </w:rPr>
        <w:t xml:space="preserve">для </w:t>
      </w:r>
      <w:r>
        <w:rPr>
          <w:b/>
          <w:sz w:val="27"/>
          <w:szCs w:val="27"/>
        </w:rPr>
        <w:t>Муниципального бюджет</w:t>
      </w:r>
      <w:r w:rsidR="00521559">
        <w:rPr>
          <w:b/>
          <w:sz w:val="27"/>
          <w:szCs w:val="27"/>
        </w:rPr>
        <w:t>ного учреждения здравоохранения</w:t>
      </w:r>
    </w:p>
    <w:p w:rsidR="00000ED2" w:rsidRPr="00000ED2" w:rsidRDefault="00000ED2" w:rsidP="009D3E78">
      <w:pPr>
        <w:pStyle w:val="a3"/>
        <w:jc w:val="center"/>
        <w:rPr>
          <w:b/>
          <w:sz w:val="27"/>
          <w:szCs w:val="27"/>
        </w:rPr>
      </w:pPr>
      <w:r>
        <w:rPr>
          <w:b/>
          <w:sz w:val="27"/>
          <w:szCs w:val="27"/>
        </w:rPr>
        <w:t>«Городская стоматологическая поликлиника №</w:t>
      </w:r>
      <w:r w:rsidR="00832201">
        <w:rPr>
          <w:b/>
          <w:sz w:val="27"/>
          <w:szCs w:val="27"/>
        </w:rPr>
        <w:t xml:space="preserve"> </w:t>
      </w:r>
      <w:r>
        <w:rPr>
          <w:b/>
          <w:sz w:val="27"/>
          <w:szCs w:val="27"/>
        </w:rPr>
        <w:t>2»</w:t>
      </w:r>
    </w:p>
    <w:p w:rsidR="00467AEB" w:rsidRPr="00467AEB" w:rsidRDefault="00467AEB" w:rsidP="009D3E78">
      <w:pPr>
        <w:pStyle w:val="a3"/>
        <w:jc w:val="center"/>
        <w:rPr>
          <w:szCs w:val="24"/>
        </w:rPr>
      </w:pPr>
    </w:p>
    <w:p w:rsidR="009D3E78" w:rsidRPr="003705AB" w:rsidRDefault="009D3E78" w:rsidP="009D3E78">
      <w:pPr>
        <w:pStyle w:val="a3"/>
        <w:spacing w:line="520" w:lineRule="exact"/>
        <w:rPr>
          <w:b/>
          <w:sz w:val="27"/>
          <w:szCs w:val="27"/>
        </w:rPr>
      </w:pPr>
    </w:p>
    <w:p w:rsidR="009D3E78" w:rsidRPr="003705AB" w:rsidRDefault="009D3E78" w:rsidP="009D3E78">
      <w:pPr>
        <w:pStyle w:val="a3"/>
        <w:spacing w:line="520" w:lineRule="exact"/>
        <w:rPr>
          <w:b/>
          <w:sz w:val="27"/>
          <w:szCs w:val="27"/>
        </w:rPr>
      </w:pPr>
    </w:p>
    <w:p w:rsidR="009D3E78" w:rsidRPr="003705AB" w:rsidRDefault="009D3E78" w:rsidP="009D3E78">
      <w:pPr>
        <w:pStyle w:val="a3"/>
        <w:spacing w:line="520" w:lineRule="exact"/>
        <w:rPr>
          <w:sz w:val="23"/>
          <w:szCs w:val="23"/>
        </w:rPr>
      </w:pPr>
    </w:p>
    <w:p w:rsidR="009D3E78" w:rsidRPr="003705AB" w:rsidRDefault="009D3E78" w:rsidP="009D3E78">
      <w:pPr>
        <w:spacing w:line="520" w:lineRule="exact"/>
        <w:jc w:val="center"/>
        <w:rPr>
          <w:sz w:val="23"/>
          <w:szCs w:val="23"/>
        </w:rPr>
      </w:pPr>
    </w:p>
    <w:p w:rsidR="009D3E78" w:rsidRPr="003705AB" w:rsidRDefault="009D3E78" w:rsidP="009D3E78">
      <w:pPr>
        <w:spacing w:line="520" w:lineRule="exact"/>
        <w:rPr>
          <w:sz w:val="23"/>
          <w:szCs w:val="23"/>
        </w:rPr>
      </w:pPr>
    </w:p>
    <w:p w:rsidR="009D3E78" w:rsidRPr="003705AB" w:rsidRDefault="009D3E78" w:rsidP="009D3E78">
      <w:pPr>
        <w:spacing w:line="520" w:lineRule="exact"/>
        <w:rPr>
          <w:sz w:val="23"/>
          <w:szCs w:val="23"/>
        </w:rPr>
      </w:pPr>
    </w:p>
    <w:p w:rsidR="009D3E78" w:rsidRPr="003705AB" w:rsidRDefault="009D3E78" w:rsidP="009D3E78">
      <w:pPr>
        <w:spacing w:line="520" w:lineRule="exact"/>
        <w:rPr>
          <w:sz w:val="23"/>
          <w:szCs w:val="23"/>
        </w:rPr>
      </w:pPr>
    </w:p>
    <w:p w:rsidR="009D3E78" w:rsidRPr="003705AB" w:rsidRDefault="009D3E78" w:rsidP="009D3E78">
      <w:pPr>
        <w:pStyle w:val="a3"/>
        <w:jc w:val="center"/>
        <w:rPr>
          <w:sz w:val="27"/>
          <w:szCs w:val="27"/>
        </w:rPr>
      </w:pPr>
    </w:p>
    <w:p w:rsidR="009D3E78" w:rsidRPr="003705AB" w:rsidRDefault="009D3E78" w:rsidP="009D3E78">
      <w:pPr>
        <w:pStyle w:val="a3"/>
        <w:jc w:val="center"/>
        <w:rPr>
          <w:sz w:val="27"/>
          <w:szCs w:val="27"/>
        </w:rPr>
      </w:pPr>
    </w:p>
    <w:p w:rsidR="009D3E78" w:rsidRPr="003705AB" w:rsidRDefault="009D3E78" w:rsidP="009D3E78">
      <w:pPr>
        <w:pStyle w:val="a3"/>
        <w:jc w:val="center"/>
        <w:rPr>
          <w:sz w:val="27"/>
          <w:szCs w:val="27"/>
        </w:rPr>
      </w:pPr>
    </w:p>
    <w:p w:rsidR="003B1115" w:rsidRPr="003705AB" w:rsidRDefault="003B1115" w:rsidP="009D3E78">
      <w:pPr>
        <w:pStyle w:val="a3"/>
        <w:jc w:val="center"/>
        <w:rPr>
          <w:sz w:val="27"/>
          <w:szCs w:val="27"/>
        </w:rPr>
      </w:pPr>
    </w:p>
    <w:p w:rsidR="003B1115" w:rsidRPr="003705AB" w:rsidRDefault="003B1115" w:rsidP="009D3E78">
      <w:pPr>
        <w:pStyle w:val="a3"/>
        <w:jc w:val="center"/>
        <w:rPr>
          <w:sz w:val="27"/>
          <w:szCs w:val="27"/>
        </w:rPr>
      </w:pPr>
    </w:p>
    <w:p w:rsidR="003B1115" w:rsidRPr="003705AB" w:rsidRDefault="003B1115" w:rsidP="009D3E78">
      <w:pPr>
        <w:pStyle w:val="a3"/>
        <w:jc w:val="center"/>
        <w:rPr>
          <w:sz w:val="27"/>
          <w:szCs w:val="27"/>
        </w:rPr>
      </w:pPr>
    </w:p>
    <w:p w:rsidR="003B1115" w:rsidRPr="003705AB" w:rsidRDefault="003B1115" w:rsidP="001F322C">
      <w:pPr>
        <w:pStyle w:val="a3"/>
        <w:rPr>
          <w:sz w:val="27"/>
          <w:szCs w:val="27"/>
        </w:rPr>
      </w:pPr>
    </w:p>
    <w:p w:rsidR="003705AB" w:rsidRPr="003705AB" w:rsidRDefault="003705AB" w:rsidP="009D3E78">
      <w:pPr>
        <w:pStyle w:val="a3"/>
        <w:jc w:val="center"/>
        <w:rPr>
          <w:b/>
          <w:sz w:val="23"/>
          <w:szCs w:val="23"/>
        </w:rPr>
      </w:pPr>
    </w:p>
    <w:p w:rsidR="003705AB" w:rsidRPr="003705AB" w:rsidRDefault="003705AB" w:rsidP="009D3E78">
      <w:pPr>
        <w:pStyle w:val="a3"/>
        <w:jc w:val="center"/>
        <w:rPr>
          <w:b/>
          <w:sz w:val="23"/>
          <w:szCs w:val="23"/>
        </w:rPr>
      </w:pPr>
    </w:p>
    <w:p w:rsidR="003705AB" w:rsidRPr="003705AB" w:rsidRDefault="003705AB" w:rsidP="009D3E78">
      <w:pPr>
        <w:pStyle w:val="a3"/>
        <w:jc w:val="center"/>
        <w:rPr>
          <w:b/>
          <w:sz w:val="23"/>
          <w:szCs w:val="23"/>
        </w:rPr>
      </w:pPr>
    </w:p>
    <w:p w:rsidR="003705AB" w:rsidRPr="003705AB" w:rsidRDefault="003705AB" w:rsidP="009D3E78">
      <w:pPr>
        <w:pStyle w:val="a3"/>
        <w:jc w:val="center"/>
        <w:rPr>
          <w:b/>
          <w:sz w:val="23"/>
          <w:szCs w:val="23"/>
        </w:rPr>
      </w:pPr>
    </w:p>
    <w:p w:rsidR="003705AB" w:rsidRPr="003705AB" w:rsidRDefault="003705AB" w:rsidP="009D3E78">
      <w:pPr>
        <w:pStyle w:val="a3"/>
        <w:jc w:val="center"/>
        <w:rPr>
          <w:b/>
          <w:sz w:val="23"/>
          <w:szCs w:val="23"/>
        </w:rPr>
      </w:pPr>
    </w:p>
    <w:p w:rsidR="003705AB" w:rsidRPr="003705AB" w:rsidRDefault="003705AB" w:rsidP="009D3E78">
      <w:pPr>
        <w:pStyle w:val="a3"/>
        <w:jc w:val="center"/>
        <w:rPr>
          <w:b/>
          <w:sz w:val="23"/>
          <w:szCs w:val="23"/>
        </w:rPr>
      </w:pPr>
    </w:p>
    <w:p w:rsidR="003705AB" w:rsidRPr="003705AB" w:rsidRDefault="003705AB" w:rsidP="009D3E78">
      <w:pPr>
        <w:pStyle w:val="a3"/>
        <w:jc w:val="center"/>
        <w:rPr>
          <w:b/>
          <w:sz w:val="23"/>
          <w:szCs w:val="23"/>
        </w:rPr>
      </w:pPr>
    </w:p>
    <w:p w:rsidR="003705AB" w:rsidRPr="003705AB" w:rsidRDefault="003705AB" w:rsidP="00000ED2">
      <w:pPr>
        <w:pStyle w:val="a3"/>
        <w:rPr>
          <w:b/>
          <w:sz w:val="23"/>
          <w:szCs w:val="23"/>
        </w:rPr>
      </w:pPr>
    </w:p>
    <w:p w:rsidR="009D3E78" w:rsidRPr="004E2105" w:rsidRDefault="009D3E78" w:rsidP="009D3E78">
      <w:pPr>
        <w:pStyle w:val="a3"/>
        <w:jc w:val="center"/>
        <w:rPr>
          <w:b/>
          <w:sz w:val="23"/>
          <w:szCs w:val="23"/>
        </w:rPr>
      </w:pPr>
      <w:r w:rsidRPr="003705AB">
        <w:rPr>
          <w:b/>
          <w:sz w:val="23"/>
          <w:szCs w:val="23"/>
        </w:rPr>
        <w:t>г. Пермь, 201</w:t>
      </w:r>
      <w:r w:rsidR="00BF1FB9">
        <w:rPr>
          <w:b/>
          <w:sz w:val="23"/>
          <w:szCs w:val="23"/>
        </w:rPr>
        <w:t>3</w:t>
      </w:r>
      <w:r w:rsidRPr="003705AB">
        <w:rPr>
          <w:b/>
          <w:sz w:val="23"/>
          <w:szCs w:val="23"/>
        </w:rPr>
        <w:t xml:space="preserve"> год</w:t>
      </w:r>
    </w:p>
    <w:p w:rsidR="003E7F78" w:rsidRPr="004E2105" w:rsidRDefault="003E7F78" w:rsidP="009D3E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Pr="004E2105" w:rsidRDefault="003E7F78" w:rsidP="003E7F78">
      <w:pPr>
        <w:pStyle w:val="a3"/>
        <w:jc w:val="center"/>
        <w:rPr>
          <w:b/>
          <w:sz w:val="23"/>
          <w:szCs w:val="23"/>
        </w:rPr>
      </w:pPr>
    </w:p>
    <w:p w:rsidR="003E7F78" w:rsidRDefault="003E7F78" w:rsidP="003E7F78">
      <w:pPr>
        <w:pStyle w:val="a3"/>
        <w:jc w:val="center"/>
        <w:rPr>
          <w:b/>
          <w:sz w:val="23"/>
          <w:szCs w:val="23"/>
        </w:rPr>
      </w:pPr>
    </w:p>
    <w:tbl>
      <w:tblPr>
        <w:tblStyle w:val="a9"/>
        <w:tblW w:w="0" w:type="auto"/>
        <w:tblLook w:val="01E0"/>
      </w:tblPr>
      <w:tblGrid>
        <w:gridCol w:w="1008"/>
        <w:gridCol w:w="1980"/>
      </w:tblGrid>
      <w:tr w:rsidR="003E7F78" w:rsidRPr="00CD7AE8">
        <w:tc>
          <w:tcPr>
            <w:tcW w:w="2988" w:type="dxa"/>
            <w:gridSpan w:val="2"/>
          </w:tcPr>
          <w:p w:rsidR="003E7F78" w:rsidRPr="00CD7AE8" w:rsidRDefault="003E7F78" w:rsidP="00175149">
            <w:pPr>
              <w:pStyle w:val="a3"/>
              <w:jc w:val="left"/>
              <w:rPr>
                <w:sz w:val="20"/>
              </w:rPr>
            </w:pPr>
            <w:r w:rsidRPr="00CD7AE8">
              <w:rPr>
                <w:sz w:val="20"/>
              </w:rPr>
              <w:t>Дата и время окончания срока подачи заявок:</w:t>
            </w:r>
          </w:p>
        </w:tc>
      </w:tr>
      <w:tr w:rsidR="003E7F78" w:rsidRPr="00CD7AE8">
        <w:tc>
          <w:tcPr>
            <w:tcW w:w="1008" w:type="dxa"/>
          </w:tcPr>
          <w:p w:rsidR="003E7F78" w:rsidRPr="00CD7AE8" w:rsidRDefault="003E7F78" w:rsidP="00175149">
            <w:pPr>
              <w:pStyle w:val="a3"/>
              <w:jc w:val="left"/>
              <w:rPr>
                <w:b/>
                <w:sz w:val="20"/>
              </w:rPr>
            </w:pPr>
            <w:r>
              <w:rPr>
                <w:b/>
                <w:sz w:val="20"/>
              </w:rPr>
              <w:t>Место</w:t>
            </w:r>
          </w:p>
        </w:tc>
        <w:tc>
          <w:tcPr>
            <w:tcW w:w="1980" w:type="dxa"/>
          </w:tcPr>
          <w:p w:rsidR="003E7F78" w:rsidRPr="00CD7AE8" w:rsidRDefault="003E7F78" w:rsidP="00175149">
            <w:pPr>
              <w:pStyle w:val="a3"/>
              <w:jc w:val="left"/>
              <w:rPr>
                <w:b/>
                <w:sz w:val="20"/>
              </w:rPr>
            </w:pPr>
          </w:p>
        </w:tc>
      </w:tr>
      <w:tr w:rsidR="003E7F78" w:rsidRPr="00CD7AE8">
        <w:tc>
          <w:tcPr>
            <w:tcW w:w="1008" w:type="dxa"/>
          </w:tcPr>
          <w:p w:rsidR="003E7F78" w:rsidRPr="00CD7AE8" w:rsidRDefault="003E7F78" w:rsidP="00175149">
            <w:pPr>
              <w:pStyle w:val="a3"/>
              <w:jc w:val="left"/>
              <w:rPr>
                <w:b/>
                <w:sz w:val="20"/>
              </w:rPr>
            </w:pPr>
            <w:r>
              <w:rPr>
                <w:b/>
                <w:sz w:val="20"/>
              </w:rPr>
              <w:t>День</w:t>
            </w:r>
          </w:p>
        </w:tc>
        <w:tc>
          <w:tcPr>
            <w:tcW w:w="1980" w:type="dxa"/>
          </w:tcPr>
          <w:p w:rsidR="003E7F78" w:rsidRPr="00CD7AE8" w:rsidRDefault="003E7F78" w:rsidP="00175149">
            <w:pPr>
              <w:pStyle w:val="a3"/>
              <w:jc w:val="left"/>
              <w:rPr>
                <w:b/>
                <w:sz w:val="20"/>
              </w:rPr>
            </w:pPr>
          </w:p>
        </w:tc>
      </w:tr>
      <w:tr w:rsidR="003E7F78" w:rsidRPr="00CD7AE8">
        <w:tc>
          <w:tcPr>
            <w:tcW w:w="1008" w:type="dxa"/>
          </w:tcPr>
          <w:p w:rsidR="003E7F78" w:rsidRPr="00CD7AE8" w:rsidRDefault="003E7F78" w:rsidP="00175149">
            <w:pPr>
              <w:pStyle w:val="a3"/>
              <w:jc w:val="left"/>
              <w:rPr>
                <w:b/>
                <w:sz w:val="20"/>
              </w:rPr>
            </w:pPr>
            <w:r>
              <w:rPr>
                <w:b/>
                <w:sz w:val="20"/>
              </w:rPr>
              <w:t>Время</w:t>
            </w:r>
          </w:p>
        </w:tc>
        <w:tc>
          <w:tcPr>
            <w:tcW w:w="1980" w:type="dxa"/>
          </w:tcPr>
          <w:p w:rsidR="003E7F78" w:rsidRPr="00CD7AE8" w:rsidRDefault="003E7F78" w:rsidP="00175149">
            <w:pPr>
              <w:pStyle w:val="a3"/>
              <w:jc w:val="left"/>
              <w:rPr>
                <w:b/>
                <w:sz w:val="20"/>
              </w:rPr>
            </w:pPr>
          </w:p>
        </w:tc>
      </w:tr>
    </w:tbl>
    <w:p w:rsidR="003E7F78" w:rsidRDefault="003E7F78" w:rsidP="003E7F78">
      <w:pPr>
        <w:pStyle w:val="a3"/>
        <w:jc w:val="left"/>
        <w:rPr>
          <w:b/>
          <w:sz w:val="23"/>
          <w:szCs w:val="23"/>
        </w:rPr>
      </w:pPr>
    </w:p>
    <w:p w:rsidR="003E7F78" w:rsidRDefault="003E7F78" w:rsidP="003E7F78">
      <w:pPr>
        <w:pStyle w:val="a3"/>
        <w:jc w:val="center"/>
        <w:rPr>
          <w:b/>
          <w:sz w:val="23"/>
          <w:szCs w:val="23"/>
        </w:rPr>
      </w:pPr>
    </w:p>
    <w:tbl>
      <w:tblPr>
        <w:tblStyle w:val="a9"/>
        <w:tblW w:w="0" w:type="auto"/>
        <w:tblLook w:val="01E0"/>
      </w:tblPr>
      <w:tblGrid>
        <w:gridCol w:w="1008"/>
        <w:gridCol w:w="1980"/>
      </w:tblGrid>
      <w:tr w:rsidR="003E7F78" w:rsidRPr="00CD7AE8">
        <w:tc>
          <w:tcPr>
            <w:tcW w:w="2988" w:type="dxa"/>
            <w:gridSpan w:val="2"/>
          </w:tcPr>
          <w:p w:rsidR="003E7F78" w:rsidRPr="00CD7AE8" w:rsidRDefault="003E7F78" w:rsidP="00175149">
            <w:pPr>
              <w:pStyle w:val="a3"/>
              <w:jc w:val="left"/>
              <w:rPr>
                <w:sz w:val="20"/>
              </w:rPr>
            </w:pPr>
            <w:r w:rsidRPr="00CD7AE8">
              <w:rPr>
                <w:sz w:val="20"/>
              </w:rPr>
              <w:t xml:space="preserve">Дата окончания </w:t>
            </w:r>
            <w:r>
              <w:rPr>
                <w:sz w:val="20"/>
              </w:rPr>
              <w:t xml:space="preserve">рассмотрения </w:t>
            </w:r>
            <w:r w:rsidRPr="00CD7AE8">
              <w:rPr>
                <w:sz w:val="20"/>
              </w:rPr>
              <w:t>п</w:t>
            </w:r>
            <w:r>
              <w:rPr>
                <w:sz w:val="20"/>
              </w:rPr>
              <w:t xml:space="preserve">ервых частей </w:t>
            </w:r>
            <w:r w:rsidRPr="00CD7AE8">
              <w:rPr>
                <w:sz w:val="20"/>
              </w:rPr>
              <w:t>заявок:</w:t>
            </w:r>
          </w:p>
        </w:tc>
      </w:tr>
      <w:tr w:rsidR="003E7F78" w:rsidRPr="00CD7AE8">
        <w:tc>
          <w:tcPr>
            <w:tcW w:w="1008" w:type="dxa"/>
          </w:tcPr>
          <w:p w:rsidR="003E7F78" w:rsidRPr="00CD7AE8" w:rsidRDefault="003E7F78" w:rsidP="00175149">
            <w:pPr>
              <w:pStyle w:val="a3"/>
              <w:jc w:val="left"/>
              <w:rPr>
                <w:b/>
                <w:sz w:val="20"/>
              </w:rPr>
            </w:pPr>
            <w:r>
              <w:rPr>
                <w:b/>
                <w:sz w:val="20"/>
              </w:rPr>
              <w:t>Место</w:t>
            </w:r>
          </w:p>
        </w:tc>
        <w:tc>
          <w:tcPr>
            <w:tcW w:w="1980" w:type="dxa"/>
          </w:tcPr>
          <w:p w:rsidR="003E7F78" w:rsidRPr="00CD7AE8" w:rsidRDefault="003E7F78" w:rsidP="00175149">
            <w:pPr>
              <w:pStyle w:val="a3"/>
              <w:jc w:val="left"/>
              <w:rPr>
                <w:b/>
                <w:sz w:val="20"/>
              </w:rPr>
            </w:pPr>
          </w:p>
        </w:tc>
      </w:tr>
      <w:tr w:rsidR="003E7F78" w:rsidRPr="00CD7AE8">
        <w:tc>
          <w:tcPr>
            <w:tcW w:w="1008" w:type="dxa"/>
          </w:tcPr>
          <w:p w:rsidR="003E7F78" w:rsidRPr="00CD7AE8" w:rsidRDefault="003E7F78" w:rsidP="00175149">
            <w:pPr>
              <w:pStyle w:val="a3"/>
              <w:jc w:val="left"/>
              <w:rPr>
                <w:b/>
                <w:sz w:val="20"/>
              </w:rPr>
            </w:pPr>
            <w:r>
              <w:rPr>
                <w:b/>
                <w:sz w:val="20"/>
              </w:rPr>
              <w:t>День</w:t>
            </w:r>
          </w:p>
        </w:tc>
        <w:tc>
          <w:tcPr>
            <w:tcW w:w="1980" w:type="dxa"/>
          </w:tcPr>
          <w:p w:rsidR="003E7F78" w:rsidRPr="00CD7AE8" w:rsidRDefault="003E7F78" w:rsidP="00175149">
            <w:pPr>
              <w:pStyle w:val="a3"/>
              <w:jc w:val="left"/>
              <w:rPr>
                <w:b/>
                <w:sz w:val="20"/>
              </w:rPr>
            </w:pPr>
          </w:p>
        </w:tc>
      </w:tr>
    </w:tbl>
    <w:p w:rsidR="003E7F78" w:rsidRDefault="003E7F78" w:rsidP="003E7F78">
      <w:pPr>
        <w:pStyle w:val="a3"/>
        <w:jc w:val="center"/>
        <w:rPr>
          <w:b/>
          <w:sz w:val="23"/>
          <w:szCs w:val="23"/>
        </w:rPr>
      </w:pPr>
    </w:p>
    <w:p w:rsidR="003E7F78" w:rsidRDefault="003E7F78" w:rsidP="003E7F78">
      <w:pPr>
        <w:pStyle w:val="a3"/>
        <w:jc w:val="center"/>
        <w:rPr>
          <w:b/>
          <w:sz w:val="23"/>
          <w:szCs w:val="23"/>
        </w:rPr>
      </w:pPr>
    </w:p>
    <w:tbl>
      <w:tblPr>
        <w:tblStyle w:val="a9"/>
        <w:tblW w:w="0" w:type="auto"/>
        <w:tblLook w:val="01E0"/>
      </w:tblPr>
      <w:tblGrid>
        <w:gridCol w:w="1008"/>
        <w:gridCol w:w="1980"/>
      </w:tblGrid>
      <w:tr w:rsidR="003E7F78" w:rsidRPr="00CD7AE8">
        <w:tc>
          <w:tcPr>
            <w:tcW w:w="2988" w:type="dxa"/>
            <w:gridSpan w:val="2"/>
          </w:tcPr>
          <w:p w:rsidR="003E7F78" w:rsidRPr="00CD7AE8" w:rsidRDefault="003E7F78" w:rsidP="00175149">
            <w:pPr>
              <w:pStyle w:val="a3"/>
              <w:jc w:val="left"/>
              <w:rPr>
                <w:sz w:val="20"/>
              </w:rPr>
            </w:pPr>
            <w:r>
              <w:rPr>
                <w:sz w:val="20"/>
              </w:rPr>
              <w:t>Проведение аукциона</w:t>
            </w:r>
            <w:r w:rsidRPr="00CD7AE8">
              <w:rPr>
                <w:sz w:val="20"/>
              </w:rPr>
              <w:t>:</w:t>
            </w:r>
          </w:p>
        </w:tc>
      </w:tr>
      <w:tr w:rsidR="003E7F78" w:rsidRPr="00CD7AE8">
        <w:tc>
          <w:tcPr>
            <w:tcW w:w="1008" w:type="dxa"/>
          </w:tcPr>
          <w:p w:rsidR="003E7F78" w:rsidRPr="00CD7AE8" w:rsidRDefault="003E7F78" w:rsidP="00175149">
            <w:pPr>
              <w:pStyle w:val="a3"/>
              <w:jc w:val="left"/>
              <w:rPr>
                <w:b/>
                <w:sz w:val="20"/>
              </w:rPr>
            </w:pPr>
            <w:r>
              <w:rPr>
                <w:b/>
                <w:sz w:val="20"/>
              </w:rPr>
              <w:t>Место</w:t>
            </w:r>
          </w:p>
        </w:tc>
        <w:tc>
          <w:tcPr>
            <w:tcW w:w="1980" w:type="dxa"/>
          </w:tcPr>
          <w:p w:rsidR="003E7F78" w:rsidRPr="00CD7AE8" w:rsidRDefault="003E7F78" w:rsidP="00175149">
            <w:pPr>
              <w:pStyle w:val="a3"/>
              <w:jc w:val="left"/>
              <w:rPr>
                <w:b/>
                <w:sz w:val="20"/>
              </w:rPr>
            </w:pPr>
          </w:p>
        </w:tc>
      </w:tr>
      <w:tr w:rsidR="003E7F78" w:rsidRPr="00CD7AE8">
        <w:tc>
          <w:tcPr>
            <w:tcW w:w="1008" w:type="dxa"/>
          </w:tcPr>
          <w:p w:rsidR="003E7F78" w:rsidRPr="00CD7AE8" w:rsidRDefault="003E7F78" w:rsidP="00175149">
            <w:pPr>
              <w:pStyle w:val="a3"/>
              <w:jc w:val="left"/>
              <w:rPr>
                <w:b/>
                <w:sz w:val="20"/>
              </w:rPr>
            </w:pPr>
            <w:r>
              <w:rPr>
                <w:b/>
                <w:sz w:val="20"/>
              </w:rPr>
              <w:t>Дата</w:t>
            </w:r>
          </w:p>
        </w:tc>
        <w:tc>
          <w:tcPr>
            <w:tcW w:w="1980" w:type="dxa"/>
          </w:tcPr>
          <w:p w:rsidR="003E7F78" w:rsidRPr="00CD7AE8" w:rsidRDefault="003E7F78" w:rsidP="00175149">
            <w:pPr>
              <w:pStyle w:val="a3"/>
              <w:jc w:val="left"/>
              <w:rPr>
                <w:b/>
                <w:sz w:val="20"/>
              </w:rPr>
            </w:pPr>
          </w:p>
        </w:tc>
      </w:tr>
    </w:tbl>
    <w:p w:rsidR="003E7F78" w:rsidRDefault="003E7F78" w:rsidP="003E7F78">
      <w:pPr>
        <w:pStyle w:val="a3"/>
        <w:jc w:val="center"/>
        <w:rPr>
          <w:b/>
          <w:sz w:val="23"/>
          <w:szCs w:val="23"/>
        </w:rPr>
      </w:pPr>
    </w:p>
    <w:p w:rsidR="003E7F78" w:rsidRDefault="003E7F78" w:rsidP="003E7F78">
      <w:pPr>
        <w:pStyle w:val="a3"/>
        <w:jc w:val="left"/>
        <w:rPr>
          <w:b/>
          <w:sz w:val="23"/>
          <w:szCs w:val="23"/>
        </w:rPr>
      </w:pPr>
      <w:r>
        <w:rPr>
          <w:b/>
          <w:sz w:val="23"/>
          <w:szCs w:val="23"/>
        </w:rPr>
        <w:t>СОГЛАСОВАНО</w:t>
      </w:r>
    </w:p>
    <w:p w:rsidR="003E7F78" w:rsidRDefault="003E7F78" w:rsidP="003E7F78">
      <w:pPr>
        <w:pStyle w:val="a3"/>
        <w:jc w:val="left"/>
        <w:rPr>
          <w:b/>
          <w:sz w:val="23"/>
          <w:szCs w:val="23"/>
        </w:rPr>
      </w:pPr>
    </w:p>
    <w:p w:rsidR="003E7F78" w:rsidRDefault="00AC6831" w:rsidP="003E7F78">
      <w:pPr>
        <w:pStyle w:val="a3"/>
        <w:jc w:val="left"/>
        <w:rPr>
          <w:sz w:val="23"/>
          <w:szCs w:val="23"/>
        </w:rPr>
      </w:pPr>
      <w:r>
        <w:rPr>
          <w:sz w:val="23"/>
          <w:szCs w:val="23"/>
        </w:rPr>
        <w:t>И.о</w:t>
      </w:r>
      <w:proofErr w:type="gramStart"/>
      <w:r>
        <w:rPr>
          <w:sz w:val="23"/>
          <w:szCs w:val="23"/>
        </w:rPr>
        <w:t>.н</w:t>
      </w:r>
      <w:proofErr w:type="gramEnd"/>
      <w:r w:rsidR="003E7F78">
        <w:rPr>
          <w:sz w:val="23"/>
          <w:szCs w:val="23"/>
        </w:rPr>
        <w:t>ачальник</w:t>
      </w:r>
      <w:r>
        <w:rPr>
          <w:sz w:val="23"/>
          <w:szCs w:val="23"/>
        </w:rPr>
        <w:t>а</w:t>
      </w:r>
      <w:r w:rsidR="003E7F78">
        <w:rPr>
          <w:sz w:val="23"/>
          <w:szCs w:val="23"/>
        </w:rPr>
        <w:t xml:space="preserve"> управления</w:t>
      </w:r>
    </w:p>
    <w:p w:rsidR="003E7F78" w:rsidRDefault="003E7F78" w:rsidP="003E7F78">
      <w:pPr>
        <w:pStyle w:val="a3"/>
        <w:jc w:val="left"/>
        <w:rPr>
          <w:sz w:val="23"/>
          <w:szCs w:val="23"/>
        </w:rPr>
      </w:pPr>
      <w:r>
        <w:rPr>
          <w:sz w:val="23"/>
          <w:szCs w:val="23"/>
        </w:rPr>
        <w:t>Муниципального заказа</w:t>
      </w:r>
    </w:p>
    <w:p w:rsidR="003E7F78" w:rsidRDefault="003E7F78" w:rsidP="003E7F78">
      <w:pPr>
        <w:pStyle w:val="a3"/>
        <w:jc w:val="left"/>
        <w:rPr>
          <w:sz w:val="23"/>
          <w:szCs w:val="23"/>
        </w:rPr>
      </w:pPr>
      <w:r>
        <w:rPr>
          <w:sz w:val="23"/>
          <w:szCs w:val="23"/>
        </w:rPr>
        <w:t>Администрации города Перми</w:t>
      </w:r>
    </w:p>
    <w:p w:rsidR="003E7F78" w:rsidRPr="00CD7AE8" w:rsidRDefault="003E7F78" w:rsidP="003E7F78">
      <w:pPr>
        <w:pStyle w:val="a3"/>
        <w:jc w:val="left"/>
        <w:rPr>
          <w:sz w:val="23"/>
          <w:szCs w:val="23"/>
        </w:rPr>
      </w:pPr>
      <w:r>
        <w:rPr>
          <w:sz w:val="23"/>
          <w:szCs w:val="23"/>
        </w:rPr>
        <w:t xml:space="preserve">______________ </w:t>
      </w:r>
      <w:r w:rsidR="00AC6831">
        <w:rPr>
          <w:sz w:val="23"/>
          <w:szCs w:val="23"/>
        </w:rPr>
        <w:t>О.И. Кириллова</w:t>
      </w:r>
    </w:p>
    <w:p w:rsidR="003E7F78" w:rsidRPr="00AC6831" w:rsidRDefault="003E7F78" w:rsidP="009D3E78">
      <w:pPr>
        <w:pStyle w:val="a3"/>
        <w:jc w:val="center"/>
        <w:rPr>
          <w:b/>
          <w:sz w:val="23"/>
          <w:szCs w:val="23"/>
        </w:rPr>
      </w:pPr>
    </w:p>
    <w:tbl>
      <w:tblPr>
        <w:tblW w:w="10440" w:type="dxa"/>
        <w:tblCellSpacing w:w="20" w:type="dxa"/>
        <w:tblInd w:w="523"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9D3E78" w:rsidRPr="003705AB">
        <w:trPr>
          <w:tblCellSpacing w:w="20" w:type="dxa"/>
        </w:trPr>
        <w:tc>
          <w:tcPr>
            <w:tcW w:w="10360" w:type="dxa"/>
            <w:gridSpan w:val="3"/>
            <w:shd w:val="clear" w:color="auto" w:fill="auto"/>
          </w:tcPr>
          <w:p w:rsidR="009D3E78" w:rsidRPr="003705AB" w:rsidRDefault="009D3E78" w:rsidP="00DF2A56">
            <w:pPr>
              <w:pStyle w:val="ConsPlusNormal"/>
              <w:widowControl/>
              <w:ind w:firstLine="0"/>
              <w:jc w:val="both"/>
              <w:rPr>
                <w:rFonts w:ascii="Times New Roman" w:hAnsi="Times New Roman" w:cs="Times New Roman"/>
                <w:b/>
                <w:sz w:val="23"/>
                <w:szCs w:val="23"/>
              </w:rPr>
            </w:pPr>
            <w:r w:rsidRPr="003705AB">
              <w:rPr>
                <w:rFonts w:ascii="Times New Roman" w:hAnsi="Times New Roman" w:cs="Times New Roman"/>
                <w:b/>
                <w:sz w:val="23"/>
                <w:szCs w:val="23"/>
              </w:rPr>
              <w:t>Общие сведения.</w:t>
            </w:r>
          </w:p>
        </w:tc>
      </w:tr>
      <w:tr w:rsidR="009D3E78" w:rsidRPr="003705AB">
        <w:trPr>
          <w:tblCellSpacing w:w="20" w:type="dxa"/>
        </w:trPr>
        <w:tc>
          <w:tcPr>
            <w:tcW w:w="10360" w:type="dxa"/>
            <w:gridSpan w:val="3"/>
            <w:shd w:val="clear" w:color="auto" w:fill="auto"/>
          </w:tcPr>
          <w:p w:rsidR="009D3E78" w:rsidRPr="003705AB" w:rsidRDefault="009D3E78" w:rsidP="00DF2A56">
            <w:pPr>
              <w:pStyle w:val="a3"/>
              <w:ind w:firstLine="360"/>
              <w:rPr>
                <w:sz w:val="21"/>
                <w:szCs w:val="21"/>
              </w:rPr>
            </w:pPr>
            <w:r w:rsidRPr="003705AB">
              <w:rPr>
                <w:sz w:val="21"/>
                <w:szCs w:val="21"/>
              </w:rPr>
              <w:t xml:space="preserve">Открытый аукцион проводится в соответствии со следующими нормативными </w:t>
            </w:r>
            <w:r w:rsidRPr="003705AB">
              <w:rPr>
                <w:color w:val="000000"/>
                <w:sz w:val="21"/>
                <w:szCs w:val="21"/>
              </w:rPr>
              <w:t xml:space="preserve">правовыми </w:t>
            </w:r>
            <w:r w:rsidRPr="003705AB">
              <w:rPr>
                <w:sz w:val="21"/>
                <w:szCs w:val="21"/>
              </w:rPr>
              <w:t>актами:</w:t>
            </w:r>
          </w:p>
          <w:p w:rsidR="009D3E78" w:rsidRPr="003705AB" w:rsidRDefault="009D3E78" w:rsidP="00DF2A56">
            <w:pPr>
              <w:pStyle w:val="a3"/>
              <w:numPr>
                <w:ilvl w:val="0"/>
                <w:numId w:val="1"/>
              </w:numPr>
              <w:tabs>
                <w:tab w:val="clear" w:pos="1248"/>
                <w:tab w:val="num" w:pos="540"/>
              </w:tabs>
              <w:ind w:left="0" w:firstLine="360"/>
              <w:rPr>
                <w:sz w:val="21"/>
                <w:szCs w:val="21"/>
              </w:rPr>
            </w:pPr>
            <w:r w:rsidRPr="003705AB">
              <w:rPr>
                <w:sz w:val="21"/>
                <w:szCs w:val="21"/>
              </w:rPr>
              <w:lastRenderedPageBreak/>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9D3E78" w:rsidRPr="003705AB" w:rsidRDefault="009D3E78" w:rsidP="00DF2A56">
            <w:pPr>
              <w:pStyle w:val="a3"/>
              <w:numPr>
                <w:ilvl w:val="0"/>
                <w:numId w:val="1"/>
              </w:numPr>
              <w:tabs>
                <w:tab w:val="clear" w:pos="1248"/>
                <w:tab w:val="num" w:pos="540"/>
              </w:tabs>
              <w:ind w:left="0" w:firstLine="360"/>
              <w:rPr>
                <w:sz w:val="21"/>
                <w:szCs w:val="21"/>
              </w:rPr>
            </w:pPr>
            <w:r w:rsidRPr="003705AB">
              <w:rPr>
                <w:sz w:val="21"/>
                <w:szCs w:val="21"/>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3705AB">
              <w:rPr>
                <w:sz w:val="21"/>
                <w:szCs w:val="21"/>
              </w:rPr>
              <w:t>контроля за</w:t>
            </w:r>
            <w:proofErr w:type="gramEnd"/>
            <w:r w:rsidRPr="003705AB">
              <w:rPr>
                <w:sz w:val="21"/>
                <w:szCs w:val="21"/>
              </w:rPr>
              <w:t xml:space="preserve"> исполнением муниципального заказа города Перми»;</w:t>
            </w:r>
          </w:p>
          <w:p w:rsidR="009D3E78" w:rsidRPr="003705AB" w:rsidRDefault="009D3E78" w:rsidP="00DF2A56">
            <w:pPr>
              <w:pStyle w:val="ConsPlusNormal"/>
              <w:widowControl/>
              <w:numPr>
                <w:ilvl w:val="0"/>
                <w:numId w:val="1"/>
              </w:numPr>
              <w:tabs>
                <w:tab w:val="clear" w:pos="1248"/>
                <w:tab w:val="num" w:pos="557"/>
              </w:tabs>
              <w:ind w:left="0" w:firstLine="360"/>
              <w:jc w:val="both"/>
              <w:rPr>
                <w:rFonts w:ascii="Times New Roman" w:hAnsi="Times New Roman" w:cs="Times New Roman"/>
                <w:b/>
                <w:sz w:val="21"/>
                <w:szCs w:val="21"/>
              </w:rPr>
            </w:pPr>
            <w:r w:rsidRPr="003705AB">
              <w:rPr>
                <w:rFonts w:ascii="Times New Roman" w:hAnsi="Times New Roman" w:cs="Times New Roman"/>
                <w:sz w:val="21"/>
                <w:szCs w:val="21"/>
              </w:rPr>
              <w:t xml:space="preserve">постановлением администрации города от 08.05.2007 № 157 «Об утверждении </w:t>
            </w:r>
            <w:proofErr w:type="gramStart"/>
            <w:r w:rsidRPr="003705AB">
              <w:rPr>
                <w:rFonts w:ascii="Times New Roman" w:hAnsi="Times New Roman" w:cs="Times New Roman"/>
                <w:sz w:val="21"/>
                <w:szCs w:val="21"/>
              </w:rPr>
              <w:t>Порядка взаимодействия участников системы муниципального заказа</w:t>
            </w:r>
            <w:proofErr w:type="gramEnd"/>
            <w:r w:rsidRPr="003705AB">
              <w:rPr>
                <w:rFonts w:ascii="Times New Roman" w:hAnsi="Times New Roman" w:cs="Times New Roman"/>
                <w:sz w:val="21"/>
                <w:szCs w:val="21"/>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9D3E78" w:rsidRPr="003705AB">
        <w:trPr>
          <w:tblCellSpacing w:w="20" w:type="dxa"/>
        </w:trPr>
        <w:tc>
          <w:tcPr>
            <w:tcW w:w="10360" w:type="dxa"/>
            <w:gridSpan w:val="3"/>
            <w:shd w:val="clear" w:color="auto" w:fill="auto"/>
          </w:tcPr>
          <w:p w:rsidR="009D3E78" w:rsidRPr="003705AB" w:rsidRDefault="009D3E78" w:rsidP="00DF2A56">
            <w:pPr>
              <w:pStyle w:val="ConsPlusNormal"/>
              <w:widowControl/>
              <w:ind w:firstLine="0"/>
              <w:jc w:val="both"/>
              <w:rPr>
                <w:rFonts w:ascii="Times New Roman" w:hAnsi="Times New Roman" w:cs="Times New Roman"/>
                <w:sz w:val="23"/>
                <w:szCs w:val="23"/>
              </w:rPr>
            </w:pPr>
            <w:smartTag w:uri="urn:schemas-microsoft-com:office:smarttags" w:element="place">
              <w:r w:rsidRPr="003705AB">
                <w:rPr>
                  <w:rFonts w:ascii="Times New Roman" w:hAnsi="Times New Roman" w:cs="Times New Roman"/>
                  <w:b/>
                  <w:sz w:val="23"/>
                  <w:szCs w:val="23"/>
                  <w:lang w:val="en-US"/>
                </w:rPr>
                <w:lastRenderedPageBreak/>
                <w:t>I</w:t>
              </w:r>
              <w:r w:rsidRPr="003705AB">
                <w:rPr>
                  <w:rFonts w:ascii="Times New Roman" w:hAnsi="Times New Roman" w:cs="Times New Roman"/>
                  <w:b/>
                  <w:sz w:val="23"/>
                  <w:szCs w:val="23"/>
                </w:rPr>
                <w:t>.</w:t>
              </w:r>
            </w:smartTag>
            <w:r w:rsidRPr="003705AB">
              <w:rPr>
                <w:rFonts w:ascii="Times New Roman" w:hAnsi="Times New Roman" w:cs="Times New Roman"/>
                <w:b/>
                <w:sz w:val="23"/>
                <w:szCs w:val="23"/>
              </w:rPr>
              <w:t xml:space="preserve"> Сведения о заказчике</w:t>
            </w:r>
          </w:p>
        </w:tc>
      </w:tr>
      <w:tr w:rsidR="007B563B" w:rsidRPr="003705AB">
        <w:trPr>
          <w:tblCellSpacing w:w="20" w:type="dxa"/>
        </w:trPr>
        <w:tc>
          <w:tcPr>
            <w:tcW w:w="3139" w:type="dxa"/>
            <w:gridSpan w:val="2"/>
            <w:shd w:val="clear" w:color="auto" w:fill="auto"/>
          </w:tcPr>
          <w:p w:rsidR="007B563B" w:rsidRPr="003705AB" w:rsidRDefault="007B563B" w:rsidP="00F23DF8">
            <w:pPr>
              <w:pStyle w:val="ConsPlusNormal"/>
              <w:widowControl/>
              <w:ind w:firstLine="0"/>
              <w:rPr>
                <w:rFonts w:ascii="Times New Roman" w:hAnsi="Times New Roman" w:cs="Times New Roman"/>
                <w:sz w:val="21"/>
                <w:szCs w:val="21"/>
              </w:rPr>
            </w:pPr>
            <w:r w:rsidRPr="003705AB">
              <w:rPr>
                <w:rFonts w:ascii="Times New Roman" w:hAnsi="Times New Roman" w:cs="Times New Roman"/>
                <w:sz w:val="21"/>
                <w:szCs w:val="21"/>
              </w:rPr>
              <w:t>Наименование</w:t>
            </w:r>
          </w:p>
        </w:tc>
        <w:tc>
          <w:tcPr>
            <w:tcW w:w="7181" w:type="dxa"/>
            <w:shd w:val="clear" w:color="auto" w:fill="auto"/>
          </w:tcPr>
          <w:p w:rsidR="007B563B" w:rsidRPr="003705AB" w:rsidRDefault="007B563B" w:rsidP="00614722">
            <w:pPr>
              <w:keepNext/>
              <w:keepLines/>
              <w:widowControl w:val="0"/>
              <w:suppressLineNumbers/>
              <w:suppressAutoHyphens/>
              <w:spacing w:line="240" w:lineRule="exact"/>
              <w:rPr>
                <w:sz w:val="21"/>
                <w:szCs w:val="21"/>
              </w:rPr>
            </w:pPr>
            <w:r w:rsidRPr="003705AB">
              <w:rPr>
                <w:sz w:val="21"/>
                <w:szCs w:val="21"/>
              </w:rPr>
              <w:t xml:space="preserve">Муниципальное </w:t>
            </w:r>
            <w:r w:rsidR="003F10F1">
              <w:rPr>
                <w:sz w:val="21"/>
                <w:szCs w:val="21"/>
              </w:rPr>
              <w:t xml:space="preserve">бюджетное </w:t>
            </w:r>
            <w:r w:rsidRPr="003705AB">
              <w:rPr>
                <w:sz w:val="21"/>
                <w:szCs w:val="21"/>
              </w:rPr>
              <w:t>учреждение здравоохранения «Городская стоматологическая поликлиника №</w:t>
            </w:r>
            <w:r w:rsidR="00F25ED0">
              <w:rPr>
                <w:sz w:val="21"/>
                <w:szCs w:val="21"/>
              </w:rPr>
              <w:t xml:space="preserve"> </w:t>
            </w:r>
            <w:r w:rsidRPr="003705AB">
              <w:rPr>
                <w:sz w:val="21"/>
                <w:szCs w:val="21"/>
              </w:rPr>
              <w:t>2»</w:t>
            </w:r>
          </w:p>
        </w:tc>
      </w:tr>
      <w:tr w:rsidR="007B563B" w:rsidRPr="003705AB">
        <w:trPr>
          <w:tblCellSpacing w:w="20" w:type="dxa"/>
        </w:trPr>
        <w:tc>
          <w:tcPr>
            <w:tcW w:w="3139" w:type="dxa"/>
            <w:gridSpan w:val="2"/>
            <w:shd w:val="clear" w:color="auto" w:fill="auto"/>
          </w:tcPr>
          <w:p w:rsidR="007B563B" w:rsidRPr="003705AB" w:rsidRDefault="007B563B" w:rsidP="00F23DF8">
            <w:pPr>
              <w:pStyle w:val="ConsPlusNormal"/>
              <w:widowControl/>
              <w:ind w:firstLine="0"/>
              <w:rPr>
                <w:rFonts w:ascii="Times New Roman" w:hAnsi="Times New Roman" w:cs="Times New Roman"/>
                <w:sz w:val="21"/>
                <w:szCs w:val="21"/>
              </w:rPr>
            </w:pPr>
            <w:r w:rsidRPr="003705AB">
              <w:rPr>
                <w:rFonts w:ascii="Times New Roman" w:hAnsi="Times New Roman" w:cs="Times New Roman"/>
                <w:sz w:val="21"/>
                <w:szCs w:val="21"/>
              </w:rPr>
              <w:t>Место нахождения</w:t>
            </w:r>
          </w:p>
        </w:tc>
        <w:tc>
          <w:tcPr>
            <w:tcW w:w="7181" w:type="dxa"/>
            <w:shd w:val="clear" w:color="auto" w:fill="auto"/>
          </w:tcPr>
          <w:p w:rsidR="007B563B" w:rsidRPr="003705AB" w:rsidRDefault="007B563B" w:rsidP="00614722">
            <w:pPr>
              <w:keepNext/>
              <w:keepLines/>
              <w:widowControl w:val="0"/>
              <w:suppressLineNumbers/>
              <w:suppressAutoHyphens/>
              <w:spacing w:line="240" w:lineRule="exact"/>
              <w:jc w:val="both"/>
              <w:rPr>
                <w:sz w:val="21"/>
                <w:szCs w:val="21"/>
              </w:rPr>
            </w:pPr>
            <w:smartTag w:uri="urn:schemas-microsoft-com:office:smarttags" w:element="metricconverter">
              <w:smartTagPr>
                <w:attr w:name="ProductID" w:val="614070, г"/>
              </w:smartTagPr>
              <w:r w:rsidRPr="003705AB">
                <w:rPr>
                  <w:sz w:val="21"/>
                  <w:szCs w:val="21"/>
                </w:rPr>
                <w:t>614070, г</w:t>
              </w:r>
            </w:smartTag>
            <w:proofErr w:type="gramStart"/>
            <w:r w:rsidRPr="003705AB">
              <w:rPr>
                <w:sz w:val="21"/>
                <w:szCs w:val="21"/>
              </w:rPr>
              <w:t>.П</w:t>
            </w:r>
            <w:proofErr w:type="gramEnd"/>
            <w:r w:rsidRPr="003705AB">
              <w:rPr>
                <w:sz w:val="21"/>
                <w:szCs w:val="21"/>
              </w:rPr>
              <w:t>ермь, ул.Студенческая</w:t>
            </w:r>
            <w:r w:rsidR="003F10F1">
              <w:rPr>
                <w:sz w:val="21"/>
                <w:szCs w:val="21"/>
              </w:rPr>
              <w:t>,</w:t>
            </w:r>
            <w:r w:rsidRPr="003705AB">
              <w:rPr>
                <w:sz w:val="21"/>
                <w:szCs w:val="21"/>
              </w:rPr>
              <w:t xml:space="preserve"> 32</w:t>
            </w:r>
          </w:p>
        </w:tc>
      </w:tr>
      <w:tr w:rsidR="003B1115" w:rsidRPr="003705AB">
        <w:trPr>
          <w:tblCellSpacing w:w="20" w:type="dxa"/>
        </w:trPr>
        <w:tc>
          <w:tcPr>
            <w:tcW w:w="3139" w:type="dxa"/>
            <w:gridSpan w:val="2"/>
            <w:shd w:val="clear" w:color="auto" w:fill="auto"/>
          </w:tcPr>
          <w:p w:rsidR="003B1115" w:rsidRPr="003705AB" w:rsidRDefault="003B1115" w:rsidP="00F23DF8">
            <w:pPr>
              <w:pStyle w:val="ConsPlusNormal"/>
              <w:widowControl/>
              <w:ind w:firstLine="0"/>
              <w:rPr>
                <w:rFonts w:ascii="Times New Roman" w:hAnsi="Times New Roman" w:cs="Times New Roman"/>
                <w:sz w:val="21"/>
                <w:szCs w:val="21"/>
              </w:rPr>
            </w:pPr>
            <w:r w:rsidRPr="003705AB">
              <w:rPr>
                <w:rFonts w:ascii="Times New Roman" w:hAnsi="Times New Roman" w:cs="Times New Roman"/>
                <w:sz w:val="21"/>
                <w:szCs w:val="21"/>
              </w:rPr>
              <w:t>Почтовый адрес</w:t>
            </w:r>
          </w:p>
        </w:tc>
        <w:tc>
          <w:tcPr>
            <w:tcW w:w="7181" w:type="dxa"/>
            <w:shd w:val="clear" w:color="auto" w:fill="auto"/>
          </w:tcPr>
          <w:p w:rsidR="003B1115" w:rsidRPr="003705AB" w:rsidRDefault="003B1115" w:rsidP="00614722">
            <w:pPr>
              <w:keepNext/>
              <w:keepLines/>
              <w:widowControl w:val="0"/>
              <w:suppressLineNumbers/>
              <w:suppressAutoHyphens/>
              <w:spacing w:line="240" w:lineRule="exact"/>
              <w:jc w:val="both"/>
              <w:rPr>
                <w:sz w:val="21"/>
                <w:szCs w:val="21"/>
              </w:rPr>
            </w:pPr>
            <w:smartTag w:uri="urn:schemas-microsoft-com:office:smarttags" w:element="metricconverter">
              <w:smartTagPr>
                <w:attr w:name="ProductID" w:val="614070, г"/>
              </w:smartTagPr>
              <w:r w:rsidRPr="003705AB">
                <w:rPr>
                  <w:sz w:val="21"/>
                  <w:szCs w:val="21"/>
                </w:rPr>
                <w:t>614070, г</w:t>
              </w:r>
            </w:smartTag>
            <w:proofErr w:type="gramStart"/>
            <w:r w:rsidRPr="003705AB">
              <w:rPr>
                <w:sz w:val="21"/>
                <w:szCs w:val="21"/>
              </w:rPr>
              <w:t>.П</w:t>
            </w:r>
            <w:proofErr w:type="gramEnd"/>
            <w:r w:rsidRPr="003705AB">
              <w:rPr>
                <w:sz w:val="21"/>
                <w:szCs w:val="21"/>
              </w:rPr>
              <w:t>ермь, ул.Студенческая</w:t>
            </w:r>
            <w:r w:rsidR="003F10F1">
              <w:rPr>
                <w:sz w:val="21"/>
                <w:szCs w:val="21"/>
              </w:rPr>
              <w:t>,</w:t>
            </w:r>
            <w:r w:rsidRPr="003705AB">
              <w:rPr>
                <w:sz w:val="21"/>
                <w:szCs w:val="21"/>
              </w:rPr>
              <w:t xml:space="preserve"> 32</w:t>
            </w:r>
          </w:p>
        </w:tc>
      </w:tr>
      <w:tr w:rsidR="002F007A" w:rsidRPr="003705AB">
        <w:trPr>
          <w:tblCellSpacing w:w="20" w:type="dxa"/>
        </w:trPr>
        <w:tc>
          <w:tcPr>
            <w:tcW w:w="3139" w:type="dxa"/>
            <w:gridSpan w:val="2"/>
            <w:shd w:val="clear" w:color="auto" w:fill="auto"/>
          </w:tcPr>
          <w:p w:rsidR="002F007A" w:rsidRPr="003705AB" w:rsidRDefault="002F007A" w:rsidP="00F23DF8">
            <w:pPr>
              <w:pStyle w:val="ConsPlusNormal"/>
              <w:widowControl/>
              <w:ind w:firstLine="0"/>
              <w:rPr>
                <w:rFonts w:ascii="Times New Roman" w:hAnsi="Times New Roman" w:cs="Times New Roman"/>
                <w:sz w:val="21"/>
                <w:szCs w:val="21"/>
              </w:rPr>
            </w:pPr>
            <w:r w:rsidRPr="003705AB">
              <w:rPr>
                <w:rFonts w:ascii="Times New Roman" w:hAnsi="Times New Roman" w:cs="Times New Roman"/>
                <w:sz w:val="21"/>
                <w:szCs w:val="21"/>
              </w:rPr>
              <w:t>Адрес электронной почты</w:t>
            </w:r>
          </w:p>
        </w:tc>
        <w:tc>
          <w:tcPr>
            <w:tcW w:w="7181" w:type="dxa"/>
            <w:shd w:val="clear" w:color="auto" w:fill="auto"/>
          </w:tcPr>
          <w:p w:rsidR="002F007A" w:rsidRPr="00D43C02" w:rsidRDefault="000A2EF2" w:rsidP="002F007A">
            <w:hyperlink r:id="rId7" w:history="1">
              <w:r w:rsidR="002F007A" w:rsidRPr="00525036">
                <w:rPr>
                  <w:rStyle w:val="a8"/>
                  <w:sz w:val="22"/>
                  <w:szCs w:val="22"/>
                </w:rPr>
                <w:t>sp2@</w:t>
              </w:r>
              <w:r w:rsidR="002F007A" w:rsidRPr="00525036">
                <w:rPr>
                  <w:rStyle w:val="a8"/>
                  <w:sz w:val="22"/>
                  <w:szCs w:val="22"/>
                  <w:lang w:val="en-US"/>
                </w:rPr>
                <w:t>perm</w:t>
              </w:r>
              <w:r w:rsidR="002F007A" w:rsidRPr="00525036">
                <w:rPr>
                  <w:rStyle w:val="a8"/>
                  <w:sz w:val="22"/>
                  <w:szCs w:val="22"/>
                </w:rPr>
                <w:t>.ru</w:t>
              </w:r>
            </w:hyperlink>
          </w:p>
        </w:tc>
      </w:tr>
      <w:tr w:rsidR="002F007A" w:rsidRPr="003705AB">
        <w:trPr>
          <w:tblCellSpacing w:w="20" w:type="dxa"/>
        </w:trPr>
        <w:tc>
          <w:tcPr>
            <w:tcW w:w="3139" w:type="dxa"/>
            <w:gridSpan w:val="2"/>
            <w:shd w:val="clear" w:color="auto" w:fill="auto"/>
          </w:tcPr>
          <w:p w:rsidR="002F007A" w:rsidRPr="003705AB" w:rsidRDefault="002F007A" w:rsidP="00F23DF8">
            <w:pPr>
              <w:pStyle w:val="ConsPlusNormal"/>
              <w:widowControl/>
              <w:ind w:firstLine="0"/>
              <w:rPr>
                <w:rFonts w:ascii="Times New Roman" w:hAnsi="Times New Roman" w:cs="Times New Roman"/>
                <w:sz w:val="21"/>
                <w:szCs w:val="21"/>
              </w:rPr>
            </w:pPr>
            <w:r w:rsidRPr="003705AB">
              <w:rPr>
                <w:rFonts w:ascii="Times New Roman" w:hAnsi="Times New Roman" w:cs="Times New Roman"/>
                <w:sz w:val="21"/>
                <w:szCs w:val="21"/>
              </w:rPr>
              <w:t>Контактный телефон</w:t>
            </w:r>
          </w:p>
        </w:tc>
        <w:tc>
          <w:tcPr>
            <w:tcW w:w="7181" w:type="dxa"/>
            <w:shd w:val="clear" w:color="auto" w:fill="auto"/>
          </w:tcPr>
          <w:p w:rsidR="002F007A" w:rsidRPr="00E53AF7" w:rsidRDefault="002F007A" w:rsidP="002F007A">
            <w:pPr>
              <w:rPr>
                <w:sz w:val="21"/>
                <w:szCs w:val="21"/>
              </w:rPr>
            </w:pPr>
            <w:r w:rsidRPr="00832201">
              <w:rPr>
                <w:sz w:val="21"/>
                <w:szCs w:val="21"/>
              </w:rPr>
              <w:t xml:space="preserve">(342) </w:t>
            </w:r>
            <w:r w:rsidRPr="00832201">
              <w:rPr>
                <w:sz w:val="21"/>
                <w:szCs w:val="21"/>
                <w:lang w:val="en-US"/>
              </w:rPr>
              <w:t>2</w:t>
            </w:r>
            <w:r w:rsidR="00E53AF7">
              <w:rPr>
                <w:sz w:val="21"/>
                <w:szCs w:val="21"/>
              </w:rPr>
              <w:t>82-60-50</w:t>
            </w:r>
          </w:p>
        </w:tc>
      </w:tr>
      <w:tr w:rsidR="007B563B" w:rsidRPr="003705AB">
        <w:trPr>
          <w:tblCellSpacing w:w="20" w:type="dxa"/>
        </w:trPr>
        <w:tc>
          <w:tcPr>
            <w:tcW w:w="3139" w:type="dxa"/>
            <w:gridSpan w:val="2"/>
            <w:shd w:val="clear" w:color="auto" w:fill="auto"/>
          </w:tcPr>
          <w:p w:rsidR="007B563B" w:rsidRPr="003705AB" w:rsidRDefault="007B563B" w:rsidP="00F23DF8">
            <w:pPr>
              <w:pStyle w:val="ConsPlusNormal"/>
              <w:widowControl/>
              <w:ind w:firstLine="0"/>
              <w:rPr>
                <w:rFonts w:ascii="Times New Roman" w:hAnsi="Times New Roman" w:cs="Times New Roman"/>
                <w:sz w:val="21"/>
                <w:szCs w:val="21"/>
              </w:rPr>
            </w:pPr>
            <w:r w:rsidRPr="003705AB">
              <w:rPr>
                <w:rFonts w:ascii="Times New Roman" w:hAnsi="Times New Roman" w:cs="Times New Roman"/>
                <w:sz w:val="21"/>
                <w:szCs w:val="21"/>
              </w:rPr>
              <w:t>Контактное лицо</w:t>
            </w:r>
          </w:p>
        </w:tc>
        <w:tc>
          <w:tcPr>
            <w:tcW w:w="7181" w:type="dxa"/>
            <w:shd w:val="clear" w:color="auto" w:fill="auto"/>
          </w:tcPr>
          <w:p w:rsidR="007B563B" w:rsidRPr="003705AB" w:rsidRDefault="00B53876" w:rsidP="00DF2A56">
            <w:pPr>
              <w:pStyle w:val="ConsPlusNormal"/>
              <w:widowControl/>
              <w:ind w:firstLine="0"/>
              <w:jc w:val="both"/>
              <w:rPr>
                <w:rFonts w:ascii="Times New Roman" w:hAnsi="Times New Roman" w:cs="Times New Roman"/>
                <w:sz w:val="21"/>
                <w:szCs w:val="21"/>
              </w:rPr>
            </w:pPr>
            <w:r>
              <w:rPr>
                <w:rFonts w:ascii="Times New Roman" w:hAnsi="Times New Roman" w:cs="Times New Roman"/>
                <w:sz w:val="21"/>
                <w:szCs w:val="21"/>
              </w:rPr>
              <w:t>Топелина Марина Васильевна</w:t>
            </w:r>
          </w:p>
        </w:tc>
      </w:tr>
      <w:tr w:rsidR="004E0FA6" w:rsidRPr="00DD2A8E">
        <w:trPr>
          <w:tblCellSpacing w:w="20" w:type="dxa"/>
        </w:trPr>
        <w:tc>
          <w:tcPr>
            <w:tcW w:w="10360" w:type="dxa"/>
            <w:gridSpan w:val="3"/>
            <w:shd w:val="clear" w:color="auto" w:fill="auto"/>
          </w:tcPr>
          <w:p w:rsidR="004E0FA6" w:rsidRPr="00DD2A8E" w:rsidRDefault="004E0FA6" w:rsidP="00175149">
            <w:pPr>
              <w:pStyle w:val="ConsPlusNormal"/>
              <w:widowControl/>
              <w:ind w:firstLine="0"/>
              <w:jc w:val="both"/>
              <w:rPr>
                <w:rFonts w:ascii="Times New Roman" w:hAnsi="Times New Roman" w:cs="Times New Roman"/>
                <w:sz w:val="21"/>
                <w:szCs w:val="21"/>
              </w:rPr>
            </w:pPr>
            <w:r w:rsidRPr="00DD2A8E">
              <w:rPr>
                <w:rFonts w:ascii="Times New Roman" w:hAnsi="Times New Roman" w:cs="Times New Roman"/>
                <w:b/>
                <w:sz w:val="21"/>
                <w:szCs w:val="21"/>
                <w:lang w:val="en-US"/>
              </w:rPr>
              <w:t>I</w:t>
            </w:r>
            <w:r>
              <w:rPr>
                <w:rFonts w:ascii="Times New Roman" w:hAnsi="Times New Roman" w:cs="Times New Roman"/>
                <w:b/>
                <w:sz w:val="21"/>
                <w:szCs w:val="21"/>
              </w:rPr>
              <w:t>.</w:t>
            </w:r>
            <w:r w:rsidRPr="00DD2A8E">
              <w:rPr>
                <w:rFonts w:ascii="Times New Roman" w:hAnsi="Times New Roman" w:cs="Times New Roman"/>
                <w:b/>
                <w:sz w:val="21"/>
                <w:szCs w:val="21"/>
                <w:lang w:val="en-US"/>
              </w:rPr>
              <w:t>II</w:t>
            </w:r>
            <w:r w:rsidRPr="00DD2A8E">
              <w:rPr>
                <w:rFonts w:ascii="Times New Roman" w:hAnsi="Times New Roman" w:cs="Times New Roman"/>
                <w:b/>
                <w:sz w:val="21"/>
                <w:szCs w:val="21"/>
              </w:rPr>
              <w:t xml:space="preserve">. Сведения о </w:t>
            </w:r>
            <w:r>
              <w:rPr>
                <w:rFonts w:ascii="Times New Roman" w:hAnsi="Times New Roman" w:cs="Times New Roman"/>
                <w:b/>
                <w:sz w:val="21"/>
                <w:szCs w:val="21"/>
              </w:rPr>
              <w:t xml:space="preserve">единой комиссии </w:t>
            </w:r>
          </w:p>
        </w:tc>
      </w:tr>
      <w:tr w:rsidR="004E0FA6" w:rsidRPr="00DD2A8E">
        <w:trPr>
          <w:tblCellSpacing w:w="20" w:type="dxa"/>
        </w:trPr>
        <w:tc>
          <w:tcPr>
            <w:tcW w:w="3139" w:type="dxa"/>
            <w:gridSpan w:val="2"/>
            <w:shd w:val="clear" w:color="auto" w:fill="auto"/>
          </w:tcPr>
          <w:p w:rsidR="004E0FA6" w:rsidRPr="00DD2A8E" w:rsidRDefault="004E0FA6" w:rsidP="00175149">
            <w:pPr>
              <w:pStyle w:val="ConsPlusNormal"/>
              <w:widowControl/>
              <w:ind w:firstLine="0"/>
              <w:rPr>
                <w:rFonts w:ascii="Times New Roman" w:hAnsi="Times New Roman" w:cs="Times New Roman"/>
                <w:sz w:val="21"/>
                <w:szCs w:val="21"/>
              </w:rPr>
            </w:pPr>
            <w:r w:rsidRPr="00DD2A8E">
              <w:rPr>
                <w:rFonts w:ascii="Times New Roman" w:hAnsi="Times New Roman" w:cs="Times New Roman"/>
                <w:sz w:val="21"/>
                <w:szCs w:val="21"/>
              </w:rPr>
              <w:t>Наименование</w:t>
            </w:r>
          </w:p>
        </w:tc>
        <w:tc>
          <w:tcPr>
            <w:tcW w:w="7181" w:type="dxa"/>
            <w:shd w:val="clear" w:color="auto" w:fill="auto"/>
          </w:tcPr>
          <w:p w:rsidR="004E0FA6" w:rsidRPr="00DD2A8E" w:rsidRDefault="004E0FA6" w:rsidP="00175149">
            <w:pPr>
              <w:keepNext/>
              <w:keepLines/>
              <w:widowControl w:val="0"/>
              <w:suppressLineNumbers/>
              <w:suppressAutoHyphens/>
              <w:spacing w:line="240" w:lineRule="exact"/>
              <w:rPr>
                <w:sz w:val="21"/>
                <w:szCs w:val="21"/>
              </w:rPr>
            </w:pPr>
            <w:r>
              <w:rPr>
                <w:sz w:val="21"/>
                <w:szCs w:val="21"/>
              </w:rPr>
              <w:t xml:space="preserve">Единая комиссия № </w:t>
            </w:r>
            <w:r w:rsidR="00D25E5C">
              <w:rPr>
                <w:sz w:val="21"/>
                <w:szCs w:val="21"/>
                <w:u w:val="single"/>
              </w:rPr>
              <w:t>_</w:t>
            </w:r>
            <w:r w:rsidR="00B3272F">
              <w:rPr>
                <w:sz w:val="21"/>
                <w:szCs w:val="21"/>
                <w:u w:val="single"/>
              </w:rPr>
              <w:t>_____</w:t>
            </w:r>
            <w:r w:rsidRPr="00D25E5C">
              <w:rPr>
                <w:sz w:val="21"/>
                <w:szCs w:val="21"/>
                <w:u w:val="single"/>
              </w:rPr>
              <w:t>_</w:t>
            </w:r>
            <w:r w:rsidRPr="007C39C3">
              <w:rPr>
                <w:sz w:val="21"/>
                <w:szCs w:val="21"/>
              </w:rPr>
              <w:t xml:space="preserve"> </w:t>
            </w:r>
            <w:r>
              <w:rPr>
                <w:sz w:val="21"/>
                <w:szCs w:val="21"/>
              </w:rPr>
              <w:t xml:space="preserve">по размещению заказов на поставки товаров, выполнение работ, </w:t>
            </w:r>
            <w:proofErr w:type="gramStart"/>
            <w:r>
              <w:rPr>
                <w:sz w:val="21"/>
                <w:szCs w:val="21"/>
              </w:rPr>
              <w:t>оказании</w:t>
            </w:r>
            <w:proofErr w:type="gramEnd"/>
            <w:r>
              <w:rPr>
                <w:sz w:val="21"/>
                <w:szCs w:val="21"/>
              </w:rPr>
              <w:t xml:space="preserve"> услуг </w:t>
            </w:r>
          </w:p>
        </w:tc>
      </w:tr>
      <w:tr w:rsidR="004E0FA6" w:rsidRPr="00EF6D35">
        <w:trPr>
          <w:tblCellSpacing w:w="20" w:type="dxa"/>
        </w:trPr>
        <w:tc>
          <w:tcPr>
            <w:tcW w:w="3139" w:type="dxa"/>
            <w:gridSpan w:val="2"/>
            <w:shd w:val="clear" w:color="auto" w:fill="auto"/>
          </w:tcPr>
          <w:p w:rsidR="004E0FA6" w:rsidRPr="00DD2A8E" w:rsidRDefault="004E0FA6" w:rsidP="00175149">
            <w:pPr>
              <w:pStyle w:val="ConsPlusNormal"/>
              <w:widowControl/>
              <w:ind w:firstLine="0"/>
              <w:rPr>
                <w:rFonts w:ascii="Times New Roman" w:hAnsi="Times New Roman" w:cs="Times New Roman"/>
                <w:sz w:val="21"/>
                <w:szCs w:val="21"/>
              </w:rPr>
            </w:pPr>
            <w:r w:rsidRPr="00DD2A8E">
              <w:rPr>
                <w:rFonts w:ascii="Times New Roman" w:hAnsi="Times New Roman" w:cs="Times New Roman"/>
                <w:sz w:val="21"/>
                <w:szCs w:val="21"/>
              </w:rPr>
              <w:t>Место нахождения</w:t>
            </w:r>
          </w:p>
        </w:tc>
        <w:tc>
          <w:tcPr>
            <w:tcW w:w="7181" w:type="dxa"/>
            <w:shd w:val="clear" w:color="auto" w:fill="auto"/>
          </w:tcPr>
          <w:p w:rsidR="004E0FA6" w:rsidRPr="00EF6D35" w:rsidRDefault="004E0FA6" w:rsidP="00175149">
            <w:pPr>
              <w:keepNext/>
              <w:keepLines/>
              <w:widowControl w:val="0"/>
              <w:suppressLineNumbers/>
              <w:suppressAutoHyphens/>
              <w:spacing w:line="240" w:lineRule="exact"/>
              <w:jc w:val="both"/>
              <w:rPr>
                <w:sz w:val="21"/>
                <w:szCs w:val="21"/>
              </w:rPr>
            </w:pPr>
            <w:r w:rsidRPr="00EF6D35">
              <w:rPr>
                <w:sz w:val="21"/>
                <w:szCs w:val="21"/>
              </w:rPr>
              <w:t>г</w:t>
            </w:r>
            <w:proofErr w:type="gramStart"/>
            <w:r w:rsidRPr="00EF6D35">
              <w:rPr>
                <w:sz w:val="21"/>
                <w:szCs w:val="21"/>
              </w:rPr>
              <w:t>.П</w:t>
            </w:r>
            <w:proofErr w:type="gramEnd"/>
            <w:r w:rsidRPr="00EF6D35">
              <w:rPr>
                <w:sz w:val="21"/>
                <w:szCs w:val="21"/>
              </w:rPr>
              <w:t>ермь, ул.С</w:t>
            </w:r>
            <w:r>
              <w:rPr>
                <w:sz w:val="21"/>
                <w:szCs w:val="21"/>
              </w:rPr>
              <w:t xml:space="preserve">ибирская, 8 (Ленина,34) </w:t>
            </w:r>
          </w:p>
        </w:tc>
      </w:tr>
      <w:tr w:rsidR="004E0FA6" w:rsidRPr="00EF6D35">
        <w:trPr>
          <w:tblCellSpacing w:w="20" w:type="dxa"/>
        </w:trPr>
        <w:tc>
          <w:tcPr>
            <w:tcW w:w="3139" w:type="dxa"/>
            <w:gridSpan w:val="2"/>
            <w:shd w:val="clear" w:color="auto" w:fill="auto"/>
          </w:tcPr>
          <w:p w:rsidR="004E0FA6" w:rsidRPr="00DD2A8E" w:rsidRDefault="004E0FA6" w:rsidP="00175149">
            <w:pPr>
              <w:pStyle w:val="ConsPlusNormal"/>
              <w:widowControl/>
              <w:ind w:firstLine="0"/>
              <w:rPr>
                <w:rFonts w:ascii="Times New Roman" w:hAnsi="Times New Roman" w:cs="Times New Roman"/>
                <w:sz w:val="21"/>
                <w:szCs w:val="21"/>
              </w:rPr>
            </w:pPr>
            <w:r w:rsidRPr="00DD2A8E">
              <w:rPr>
                <w:rFonts w:ascii="Times New Roman" w:hAnsi="Times New Roman" w:cs="Times New Roman"/>
                <w:sz w:val="21"/>
                <w:szCs w:val="21"/>
              </w:rPr>
              <w:t>Почтовый адрес</w:t>
            </w:r>
          </w:p>
        </w:tc>
        <w:tc>
          <w:tcPr>
            <w:tcW w:w="7181" w:type="dxa"/>
            <w:shd w:val="clear" w:color="auto" w:fill="auto"/>
          </w:tcPr>
          <w:p w:rsidR="004E0FA6" w:rsidRPr="00EF6D35" w:rsidRDefault="004E0FA6" w:rsidP="00175149">
            <w:pPr>
              <w:keepNext/>
              <w:keepLines/>
              <w:widowControl w:val="0"/>
              <w:suppressLineNumbers/>
              <w:suppressAutoHyphens/>
              <w:spacing w:line="240" w:lineRule="exact"/>
              <w:jc w:val="both"/>
              <w:rPr>
                <w:sz w:val="21"/>
                <w:szCs w:val="21"/>
              </w:rPr>
            </w:pPr>
            <w:r w:rsidRPr="00EF6D35">
              <w:rPr>
                <w:sz w:val="21"/>
                <w:szCs w:val="21"/>
              </w:rPr>
              <w:t>г</w:t>
            </w:r>
            <w:proofErr w:type="gramStart"/>
            <w:r w:rsidRPr="00EF6D35">
              <w:rPr>
                <w:sz w:val="21"/>
                <w:szCs w:val="21"/>
              </w:rPr>
              <w:t>.П</w:t>
            </w:r>
            <w:proofErr w:type="gramEnd"/>
            <w:r w:rsidRPr="00EF6D35">
              <w:rPr>
                <w:sz w:val="21"/>
                <w:szCs w:val="21"/>
              </w:rPr>
              <w:t>ермь, ул.С</w:t>
            </w:r>
            <w:r>
              <w:rPr>
                <w:sz w:val="21"/>
                <w:szCs w:val="21"/>
              </w:rPr>
              <w:t>ибирская, 8 (Ленина,34)</w:t>
            </w:r>
          </w:p>
        </w:tc>
      </w:tr>
      <w:tr w:rsidR="004E0FA6" w:rsidRPr="00EF6D35">
        <w:trPr>
          <w:tblCellSpacing w:w="20" w:type="dxa"/>
        </w:trPr>
        <w:tc>
          <w:tcPr>
            <w:tcW w:w="3139" w:type="dxa"/>
            <w:gridSpan w:val="2"/>
            <w:shd w:val="clear" w:color="auto" w:fill="auto"/>
          </w:tcPr>
          <w:p w:rsidR="004E0FA6" w:rsidRPr="00DD2A8E" w:rsidRDefault="004E0FA6" w:rsidP="00175149">
            <w:pPr>
              <w:pStyle w:val="ConsPlusNormal"/>
              <w:widowControl/>
              <w:ind w:firstLine="0"/>
              <w:rPr>
                <w:rFonts w:ascii="Times New Roman" w:hAnsi="Times New Roman" w:cs="Times New Roman"/>
                <w:sz w:val="21"/>
                <w:szCs w:val="21"/>
              </w:rPr>
            </w:pPr>
            <w:r w:rsidRPr="00DD2A8E">
              <w:rPr>
                <w:rFonts w:ascii="Times New Roman" w:hAnsi="Times New Roman" w:cs="Times New Roman"/>
                <w:sz w:val="21"/>
                <w:szCs w:val="21"/>
              </w:rPr>
              <w:t>Контактный телефон</w:t>
            </w:r>
          </w:p>
        </w:tc>
        <w:tc>
          <w:tcPr>
            <w:tcW w:w="7181" w:type="dxa"/>
            <w:shd w:val="clear" w:color="auto" w:fill="auto"/>
          </w:tcPr>
          <w:p w:rsidR="004E0FA6" w:rsidRPr="00EF6D35" w:rsidRDefault="004E0FA6" w:rsidP="00175149">
            <w:pPr>
              <w:rPr>
                <w:sz w:val="21"/>
                <w:szCs w:val="21"/>
              </w:rPr>
            </w:pPr>
            <w:r w:rsidRPr="00EF6D35">
              <w:rPr>
                <w:sz w:val="21"/>
                <w:szCs w:val="21"/>
              </w:rPr>
              <w:t xml:space="preserve">(342) </w:t>
            </w:r>
            <w:r w:rsidRPr="00EF6D35">
              <w:rPr>
                <w:sz w:val="21"/>
                <w:szCs w:val="21"/>
                <w:lang w:val="en-US"/>
              </w:rPr>
              <w:t>2</w:t>
            </w:r>
            <w:r>
              <w:rPr>
                <w:sz w:val="21"/>
                <w:szCs w:val="21"/>
              </w:rPr>
              <w:t>1</w:t>
            </w:r>
            <w:r w:rsidRPr="00EF6D35">
              <w:rPr>
                <w:sz w:val="21"/>
                <w:szCs w:val="21"/>
              </w:rPr>
              <w:t>2-</w:t>
            </w:r>
            <w:r>
              <w:rPr>
                <w:sz w:val="21"/>
                <w:szCs w:val="21"/>
              </w:rPr>
              <w:t>31</w:t>
            </w:r>
            <w:r w:rsidRPr="00EF6D35">
              <w:rPr>
                <w:sz w:val="21"/>
                <w:szCs w:val="21"/>
              </w:rPr>
              <w:t>-</w:t>
            </w:r>
            <w:r>
              <w:rPr>
                <w:sz w:val="21"/>
                <w:szCs w:val="21"/>
              </w:rPr>
              <w:t>6</w:t>
            </w:r>
            <w:r w:rsidRPr="00EF6D35">
              <w:rPr>
                <w:sz w:val="21"/>
                <w:szCs w:val="21"/>
              </w:rPr>
              <w:t>0</w:t>
            </w:r>
            <w:r>
              <w:rPr>
                <w:sz w:val="21"/>
                <w:szCs w:val="21"/>
              </w:rPr>
              <w:t xml:space="preserve"> (приемная)</w:t>
            </w:r>
          </w:p>
        </w:tc>
      </w:tr>
      <w:tr w:rsidR="004E0FA6" w:rsidRPr="00DD2A8E">
        <w:trPr>
          <w:tblCellSpacing w:w="20" w:type="dxa"/>
        </w:trPr>
        <w:tc>
          <w:tcPr>
            <w:tcW w:w="3139" w:type="dxa"/>
            <w:gridSpan w:val="2"/>
            <w:shd w:val="clear" w:color="auto" w:fill="auto"/>
          </w:tcPr>
          <w:p w:rsidR="004E0FA6" w:rsidRPr="00DD2A8E" w:rsidRDefault="004E0FA6" w:rsidP="00175149">
            <w:pPr>
              <w:pStyle w:val="ConsPlusNormal"/>
              <w:widowControl/>
              <w:ind w:firstLine="0"/>
              <w:rPr>
                <w:rFonts w:ascii="Times New Roman" w:hAnsi="Times New Roman" w:cs="Times New Roman"/>
                <w:sz w:val="21"/>
                <w:szCs w:val="21"/>
              </w:rPr>
            </w:pPr>
            <w:r>
              <w:rPr>
                <w:rFonts w:ascii="Times New Roman" w:hAnsi="Times New Roman" w:cs="Times New Roman"/>
                <w:sz w:val="21"/>
                <w:szCs w:val="21"/>
              </w:rPr>
              <w:t xml:space="preserve">Порядок формирования и работы комиссии  </w:t>
            </w:r>
          </w:p>
        </w:tc>
        <w:tc>
          <w:tcPr>
            <w:tcW w:w="7181" w:type="dxa"/>
            <w:shd w:val="clear" w:color="auto" w:fill="auto"/>
          </w:tcPr>
          <w:p w:rsidR="004E0FA6" w:rsidRPr="00DD2A8E" w:rsidRDefault="004E0FA6" w:rsidP="00175149">
            <w:pPr>
              <w:pStyle w:val="ConsPlusNormal"/>
              <w:widowControl/>
              <w:ind w:firstLine="0"/>
              <w:jc w:val="both"/>
              <w:rPr>
                <w:rFonts w:ascii="Times New Roman" w:hAnsi="Times New Roman" w:cs="Times New Roman"/>
                <w:sz w:val="21"/>
                <w:szCs w:val="21"/>
              </w:rPr>
            </w:pPr>
            <w:r>
              <w:rPr>
                <w:rFonts w:ascii="Times New Roman" w:hAnsi="Times New Roman" w:cs="Times New Roman"/>
                <w:sz w:val="21"/>
                <w:szCs w:val="21"/>
              </w:rPr>
              <w:t xml:space="preserve">Постановление администрации города Перми от 08.05.2007 № 157 «Об утверждении </w:t>
            </w:r>
            <w:proofErr w:type="gramStart"/>
            <w:r>
              <w:rPr>
                <w:rFonts w:ascii="Times New Roman" w:hAnsi="Times New Roman" w:cs="Times New Roman"/>
                <w:sz w:val="21"/>
                <w:szCs w:val="21"/>
              </w:rPr>
              <w:t>порядка взаимодействия участников системы муниципального заказа</w:t>
            </w:r>
            <w:proofErr w:type="gramEnd"/>
            <w:r>
              <w:rPr>
                <w:rFonts w:ascii="Times New Roman" w:hAnsi="Times New Roman" w:cs="Times New Roman"/>
                <w:sz w:val="21"/>
                <w:szCs w:val="21"/>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 (в ред. От 13.03.2012 № 92)</w:t>
            </w:r>
          </w:p>
        </w:tc>
      </w:tr>
      <w:tr w:rsidR="007B563B" w:rsidRPr="003705AB">
        <w:trPr>
          <w:tblCellSpacing w:w="20" w:type="dxa"/>
        </w:trPr>
        <w:tc>
          <w:tcPr>
            <w:tcW w:w="10360" w:type="dxa"/>
            <w:gridSpan w:val="3"/>
            <w:shd w:val="clear" w:color="auto" w:fill="auto"/>
          </w:tcPr>
          <w:p w:rsidR="007B563B" w:rsidRPr="003705AB" w:rsidRDefault="007B563B" w:rsidP="00DF2A56">
            <w:pPr>
              <w:pStyle w:val="ConsPlusNormal"/>
              <w:widowControl/>
              <w:ind w:firstLine="0"/>
              <w:jc w:val="both"/>
              <w:rPr>
                <w:rFonts w:ascii="Times New Roman" w:hAnsi="Times New Roman" w:cs="Times New Roman"/>
                <w:b/>
                <w:sz w:val="23"/>
                <w:szCs w:val="23"/>
              </w:rPr>
            </w:pPr>
            <w:r w:rsidRPr="003705AB">
              <w:rPr>
                <w:rFonts w:ascii="Times New Roman" w:hAnsi="Times New Roman" w:cs="Times New Roman"/>
                <w:b/>
                <w:sz w:val="23"/>
                <w:szCs w:val="23"/>
                <w:lang w:val="en-US"/>
              </w:rPr>
              <w:t>II</w:t>
            </w:r>
            <w:r w:rsidRPr="003705AB">
              <w:rPr>
                <w:rFonts w:ascii="Times New Roman" w:hAnsi="Times New Roman" w:cs="Times New Roman"/>
                <w:b/>
                <w:sz w:val="23"/>
                <w:szCs w:val="23"/>
              </w:rPr>
              <w:t>. Сведения о предмете открытого аукциона в электронной форме</w:t>
            </w:r>
          </w:p>
        </w:tc>
      </w:tr>
      <w:tr w:rsidR="007B563B" w:rsidRPr="003705AB">
        <w:trPr>
          <w:tblCellSpacing w:w="20" w:type="dxa"/>
        </w:trPr>
        <w:tc>
          <w:tcPr>
            <w:tcW w:w="3139" w:type="dxa"/>
            <w:gridSpan w:val="2"/>
            <w:shd w:val="clear" w:color="auto" w:fill="auto"/>
          </w:tcPr>
          <w:p w:rsidR="007B563B" w:rsidRPr="003705AB" w:rsidRDefault="007B563B" w:rsidP="00F23DF8">
            <w:pPr>
              <w:pStyle w:val="ConsPlusNormal"/>
              <w:widowControl/>
              <w:ind w:firstLine="0"/>
              <w:rPr>
                <w:rFonts w:ascii="Times New Roman" w:hAnsi="Times New Roman" w:cs="Times New Roman"/>
                <w:sz w:val="21"/>
                <w:szCs w:val="21"/>
              </w:rPr>
            </w:pPr>
            <w:r w:rsidRPr="003705AB">
              <w:rPr>
                <w:rFonts w:ascii="Times New Roman" w:hAnsi="Times New Roman" w:cs="Times New Roman"/>
                <w:sz w:val="21"/>
                <w:szCs w:val="21"/>
              </w:rPr>
              <w:t xml:space="preserve">Предмет </w:t>
            </w:r>
            <w:r w:rsidR="002B7D80">
              <w:rPr>
                <w:rFonts w:ascii="Times New Roman" w:hAnsi="Times New Roman" w:cs="Times New Roman"/>
                <w:sz w:val="21"/>
                <w:szCs w:val="21"/>
              </w:rPr>
              <w:t>договора</w:t>
            </w:r>
          </w:p>
        </w:tc>
        <w:tc>
          <w:tcPr>
            <w:tcW w:w="7181" w:type="dxa"/>
            <w:shd w:val="clear" w:color="auto" w:fill="auto"/>
          </w:tcPr>
          <w:p w:rsidR="007B563B" w:rsidRPr="00340633" w:rsidRDefault="0077195F" w:rsidP="00901612">
            <w:pPr>
              <w:pStyle w:val="ConsPlusNormal"/>
              <w:ind w:firstLine="0"/>
              <w:jc w:val="both"/>
              <w:rPr>
                <w:sz w:val="21"/>
                <w:szCs w:val="21"/>
              </w:rPr>
            </w:pPr>
            <w:r>
              <w:rPr>
                <w:rFonts w:ascii="Times New Roman" w:hAnsi="Times New Roman" w:cs="Times New Roman"/>
                <w:sz w:val="21"/>
                <w:szCs w:val="21"/>
              </w:rPr>
              <w:t xml:space="preserve">Право заключить </w:t>
            </w:r>
            <w:r w:rsidR="003D4835">
              <w:rPr>
                <w:rFonts w:ascii="Times New Roman" w:hAnsi="Times New Roman" w:cs="Times New Roman"/>
                <w:sz w:val="21"/>
                <w:szCs w:val="21"/>
              </w:rPr>
              <w:t>договор</w:t>
            </w:r>
            <w:r>
              <w:rPr>
                <w:rFonts w:ascii="Times New Roman" w:hAnsi="Times New Roman" w:cs="Times New Roman"/>
                <w:sz w:val="21"/>
                <w:szCs w:val="21"/>
              </w:rPr>
              <w:t xml:space="preserve"> на </w:t>
            </w:r>
            <w:r w:rsidR="005021FB" w:rsidRPr="005021FB">
              <w:rPr>
                <w:rFonts w:ascii="Times New Roman" w:hAnsi="Times New Roman" w:cs="Times New Roman"/>
                <w:sz w:val="21"/>
                <w:szCs w:val="21"/>
              </w:rPr>
              <w:t xml:space="preserve">поставку </w:t>
            </w:r>
            <w:r w:rsidR="00236A56">
              <w:rPr>
                <w:rFonts w:ascii="Times New Roman" w:hAnsi="Times New Roman" w:cs="Times New Roman"/>
                <w:sz w:val="21"/>
                <w:szCs w:val="21"/>
              </w:rPr>
              <w:t xml:space="preserve">расходных стоматологических </w:t>
            </w:r>
            <w:r w:rsidR="00372803">
              <w:rPr>
                <w:rFonts w:ascii="Times New Roman" w:hAnsi="Times New Roman" w:cs="Times New Roman"/>
                <w:sz w:val="21"/>
                <w:szCs w:val="21"/>
              </w:rPr>
              <w:t>матер</w:t>
            </w:r>
            <w:r w:rsidR="005B4DD5">
              <w:rPr>
                <w:rFonts w:ascii="Times New Roman" w:hAnsi="Times New Roman" w:cs="Times New Roman"/>
                <w:sz w:val="21"/>
                <w:szCs w:val="21"/>
              </w:rPr>
              <w:t>иалов</w:t>
            </w:r>
            <w:r w:rsidR="00236A56">
              <w:rPr>
                <w:rFonts w:ascii="Times New Roman" w:hAnsi="Times New Roman" w:cs="Times New Roman"/>
                <w:sz w:val="21"/>
                <w:szCs w:val="21"/>
              </w:rPr>
              <w:t xml:space="preserve"> для имплантации</w:t>
            </w:r>
          </w:p>
        </w:tc>
      </w:tr>
      <w:tr w:rsidR="003B1115" w:rsidRPr="003705AB">
        <w:trPr>
          <w:tblCellSpacing w:w="20" w:type="dxa"/>
        </w:trPr>
        <w:tc>
          <w:tcPr>
            <w:tcW w:w="3139" w:type="dxa"/>
            <w:gridSpan w:val="2"/>
            <w:shd w:val="clear" w:color="auto" w:fill="auto"/>
          </w:tcPr>
          <w:p w:rsidR="003B1115" w:rsidRPr="003705AB" w:rsidRDefault="003B1115" w:rsidP="00F23DF8">
            <w:pPr>
              <w:pStyle w:val="ConsPlusNormal"/>
              <w:widowControl/>
              <w:ind w:firstLine="0"/>
              <w:rPr>
                <w:rFonts w:ascii="Times New Roman" w:hAnsi="Times New Roman" w:cs="Times New Roman"/>
                <w:sz w:val="21"/>
                <w:szCs w:val="21"/>
              </w:rPr>
            </w:pPr>
            <w:r w:rsidRPr="003705AB">
              <w:rPr>
                <w:rFonts w:ascii="Times New Roman" w:hAnsi="Times New Roman" w:cs="Times New Roman"/>
                <w:sz w:val="21"/>
                <w:szCs w:val="21"/>
              </w:rPr>
              <w:t xml:space="preserve">Начальная (максимальная) цена </w:t>
            </w:r>
            <w:r w:rsidR="002B7D80">
              <w:rPr>
                <w:rFonts w:ascii="Times New Roman" w:hAnsi="Times New Roman" w:cs="Times New Roman"/>
                <w:sz w:val="21"/>
                <w:szCs w:val="21"/>
              </w:rPr>
              <w:t>договора</w:t>
            </w:r>
            <w:r w:rsidRPr="003705AB">
              <w:rPr>
                <w:rFonts w:ascii="Times New Roman" w:hAnsi="Times New Roman" w:cs="Times New Roman"/>
                <w:sz w:val="21"/>
                <w:szCs w:val="21"/>
              </w:rPr>
              <w:t xml:space="preserve"> (цена лота)</w:t>
            </w:r>
            <w:r w:rsidRPr="003705AB">
              <w:rPr>
                <w:rStyle w:val="a7"/>
                <w:rFonts w:ascii="Times New Roman" w:hAnsi="Times New Roman" w:cs="Times New Roman"/>
                <w:sz w:val="21"/>
                <w:szCs w:val="21"/>
              </w:rPr>
              <w:footnoteReference w:id="1"/>
            </w:r>
          </w:p>
        </w:tc>
        <w:tc>
          <w:tcPr>
            <w:tcW w:w="7181" w:type="dxa"/>
            <w:shd w:val="clear" w:color="auto" w:fill="auto"/>
          </w:tcPr>
          <w:p w:rsidR="003B1115" w:rsidRPr="001F1E77" w:rsidRDefault="00340633" w:rsidP="00614722">
            <w:pPr>
              <w:pStyle w:val="ConsPlusNormal"/>
              <w:widowControl/>
              <w:ind w:firstLine="0"/>
              <w:jc w:val="both"/>
              <w:rPr>
                <w:rFonts w:ascii="Times New Roman" w:hAnsi="Times New Roman" w:cs="Times New Roman"/>
                <w:sz w:val="21"/>
                <w:szCs w:val="21"/>
              </w:rPr>
            </w:pPr>
            <w:r w:rsidRPr="00236A56">
              <w:rPr>
                <w:rFonts w:ascii="Times New Roman" w:hAnsi="Times New Roman" w:cs="Times New Roman"/>
                <w:sz w:val="21"/>
                <w:szCs w:val="21"/>
                <w:lang w:val="en-US"/>
              </w:rPr>
              <w:t>7</w:t>
            </w:r>
            <w:r w:rsidR="00236A56" w:rsidRPr="00236A56">
              <w:rPr>
                <w:rFonts w:ascii="Times New Roman" w:hAnsi="Times New Roman" w:cs="Times New Roman"/>
                <w:sz w:val="21"/>
                <w:szCs w:val="21"/>
              </w:rPr>
              <w:t xml:space="preserve">55 551 </w:t>
            </w:r>
            <w:r w:rsidR="003B1115" w:rsidRPr="00236A56">
              <w:rPr>
                <w:rFonts w:ascii="Times New Roman" w:hAnsi="Times New Roman" w:cs="Times New Roman"/>
                <w:sz w:val="21"/>
                <w:szCs w:val="21"/>
              </w:rPr>
              <w:t>руб.</w:t>
            </w:r>
            <w:r w:rsidR="00FC5BF3" w:rsidRPr="00236A56">
              <w:rPr>
                <w:rFonts w:ascii="Times New Roman" w:hAnsi="Times New Roman" w:cs="Times New Roman"/>
                <w:sz w:val="21"/>
                <w:szCs w:val="21"/>
              </w:rPr>
              <w:t xml:space="preserve"> </w:t>
            </w:r>
            <w:r w:rsidR="00236A56" w:rsidRPr="00236A56">
              <w:rPr>
                <w:rFonts w:ascii="Times New Roman" w:hAnsi="Times New Roman" w:cs="Times New Roman"/>
                <w:sz w:val="21"/>
                <w:szCs w:val="21"/>
              </w:rPr>
              <w:t>67</w:t>
            </w:r>
            <w:r w:rsidR="002C29C5" w:rsidRPr="00236A56">
              <w:rPr>
                <w:rFonts w:ascii="Times New Roman" w:hAnsi="Times New Roman" w:cs="Times New Roman"/>
                <w:sz w:val="21"/>
                <w:szCs w:val="21"/>
              </w:rPr>
              <w:t xml:space="preserve"> коп.</w:t>
            </w:r>
            <w:r w:rsidR="0095198D" w:rsidRPr="001F1E77">
              <w:rPr>
                <w:szCs w:val="24"/>
              </w:rPr>
              <w:t xml:space="preserve"> </w:t>
            </w:r>
          </w:p>
        </w:tc>
      </w:tr>
      <w:tr w:rsidR="008F4BA6" w:rsidRPr="003705AB">
        <w:trPr>
          <w:tblCellSpacing w:w="20" w:type="dxa"/>
        </w:trPr>
        <w:tc>
          <w:tcPr>
            <w:tcW w:w="3139" w:type="dxa"/>
            <w:gridSpan w:val="2"/>
            <w:shd w:val="clear" w:color="auto" w:fill="auto"/>
          </w:tcPr>
          <w:p w:rsidR="008F4BA6" w:rsidRPr="003705AB" w:rsidRDefault="008F4BA6" w:rsidP="00F23DF8">
            <w:pPr>
              <w:pStyle w:val="ConsPlusNormal"/>
              <w:widowControl/>
              <w:ind w:firstLine="0"/>
              <w:rPr>
                <w:rFonts w:ascii="Times New Roman" w:hAnsi="Times New Roman" w:cs="Times New Roman"/>
                <w:sz w:val="21"/>
                <w:szCs w:val="21"/>
              </w:rPr>
            </w:pPr>
            <w:r>
              <w:rPr>
                <w:rFonts w:ascii="Times New Roman" w:hAnsi="Times New Roman" w:cs="Times New Roman"/>
                <w:sz w:val="21"/>
                <w:szCs w:val="21"/>
              </w:rPr>
              <w:t>Обоснование начальной (максимальной) цены договора</w:t>
            </w:r>
          </w:p>
        </w:tc>
        <w:tc>
          <w:tcPr>
            <w:tcW w:w="7181" w:type="dxa"/>
            <w:shd w:val="clear" w:color="auto" w:fill="auto"/>
          </w:tcPr>
          <w:p w:rsidR="008F4BA6" w:rsidRDefault="00115923" w:rsidP="00DF2A56">
            <w:pPr>
              <w:pStyle w:val="ConsPlusNormal"/>
              <w:widowControl/>
              <w:ind w:firstLine="0"/>
              <w:jc w:val="both"/>
              <w:rPr>
                <w:rFonts w:ascii="Times New Roman" w:hAnsi="Times New Roman" w:cs="Times New Roman"/>
                <w:sz w:val="21"/>
                <w:szCs w:val="21"/>
              </w:rPr>
            </w:pPr>
            <w:proofErr w:type="gramStart"/>
            <w:r>
              <w:rPr>
                <w:rFonts w:ascii="Times New Roman" w:hAnsi="Times New Roman" w:cs="Times New Roman"/>
                <w:sz w:val="21"/>
                <w:szCs w:val="21"/>
              </w:rPr>
              <w:t>Согласно приложения</w:t>
            </w:r>
            <w:proofErr w:type="gramEnd"/>
            <w:r>
              <w:rPr>
                <w:rFonts w:ascii="Times New Roman" w:hAnsi="Times New Roman" w:cs="Times New Roman"/>
                <w:sz w:val="21"/>
                <w:szCs w:val="21"/>
              </w:rPr>
              <w:t xml:space="preserve"> № 3</w:t>
            </w:r>
            <w:r w:rsidR="0081442B">
              <w:rPr>
                <w:rFonts w:ascii="Times New Roman" w:hAnsi="Times New Roman" w:cs="Times New Roman"/>
                <w:sz w:val="21"/>
                <w:szCs w:val="21"/>
              </w:rPr>
              <w:t xml:space="preserve"> к документации</w:t>
            </w:r>
            <w:r w:rsidR="00000ED2">
              <w:rPr>
                <w:rFonts w:ascii="Times New Roman" w:hAnsi="Times New Roman" w:cs="Times New Roman"/>
                <w:sz w:val="21"/>
                <w:szCs w:val="21"/>
              </w:rPr>
              <w:t xml:space="preserve"> об открытом аукционе в электронной форме</w:t>
            </w:r>
          </w:p>
        </w:tc>
      </w:tr>
      <w:tr w:rsidR="003B1115" w:rsidRPr="003705AB">
        <w:trPr>
          <w:tblCellSpacing w:w="20" w:type="dxa"/>
        </w:trPr>
        <w:tc>
          <w:tcPr>
            <w:tcW w:w="3139" w:type="dxa"/>
            <w:gridSpan w:val="2"/>
            <w:shd w:val="clear" w:color="auto" w:fill="auto"/>
          </w:tcPr>
          <w:p w:rsidR="003B1115" w:rsidRPr="003705AB" w:rsidRDefault="003B1115" w:rsidP="00F23DF8">
            <w:pPr>
              <w:pStyle w:val="ConsPlusNormal"/>
              <w:widowControl/>
              <w:ind w:firstLine="0"/>
              <w:rPr>
                <w:rFonts w:ascii="Times New Roman" w:hAnsi="Times New Roman" w:cs="Times New Roman"/>
                <w:b/>
                <w:sz w:val="21"/>
                <w:szCs w:val="21"/>
              </w:rPr>
            </w:pPr>
            <w:r w:rsidRPr="003705AB">
              <w:rPr>
                <w:rFonts w:ascii="Times New Roman" w:hAnsi="Times New Roman" w:cs="Times New Roman"/>
                <w:sz w:val="21"/>
                <w:szCs w:val="21"/>
              </w:rPr>
              <w:t>Количество поставляемого товара</w:t>
            </w:r>
          </w:p>
        </w:tc>
        <w:tc>
          <w:tcPr>
            <w:tcW w:w="7181" w:type="dxa"/>
            <w:shd w:val="clear" w:color="auto" w:fill="auto"/>
          </w:tcPr>
          <w:p w:rsidR="003B1115" w:rsidRPr="001F5147" w:rsidRDefault="001F5147" w:rsidP="00DF2A56">
            <w:pPr>
              <w:pStyle w:val="ConsPlusNormal"/>
              <w:widowControl/>
              <w:ind w:firstLine="0"/>
              <w:jc w:val="both"/>
              <w:rPr>
                <w:rFonts w:ascii="Times New Roman" w:hAnsi="Times New Roman" w:cs="Times New Roman"/>
                <w:sz w:val="21"/>
                <w:szCs w:val="21"/>
              </w:rPr>
            </w:pPr>
            <w:proofErr w:type="gramStart"/>
            <w:r>
              <w:rPr>
                <w:rFonts w:ascii="Times New Roman" w:hAnsi="Times New Roman" w:cs="Times New Roman"/>
                <w:sz w:val="21"/>
                <w:szCs w:val="21"/>
              </w:rPr>
              <w:t>Согласно</w:t>
            </w:r>
            <w:proofErr w:type="gramEnd"/>
            <w:r>
              <w:rPr>
                <w:rFonts w:ascii="Times New Roman" w:hAnsi="Times New Roman" w:cs="Times New Roman"/>
                <w:sz w:val="21"/>
                <w:szCs w:val="21"/>
              </w:rPr>
              <w:t xml:space="preserve"> технического задания (приложение №</w:t>
            </w:r>
            <w:r w:rsidR="00E90E03">
              <w:rPr>
                <w:rFonts w:ascii="Times New Roman" w:hAnsi="Times New Roman" w:cs="Times New Roman"/>
                <w:sz w:val="21"/>
                <w:szCs w:val="21"/>
              </w:rPr>
              <w:t xml:space="preserve"> </w:t>
            </w:r>
            <w:r>
              <w:rPr>
                <w:rFonts w:ascii="Times New Roman" w:hAnsi="Times New Roman" w:cs="Times New Roman"/>
                <w:sz w:val="21"/>
                <w:szCs w:val="21"/>
              </w:rPr>
              <w:t>1</w:t>
            </w:r>
            <w:r w:rsidR="001D2CA8">
              <w:rPr>
                <w:rFonts w:ascii="Times New Roman" w:hAnsi="Times New Roman" w:cs="Times New Roman"/>
                <w:sz w:val="21"/>
                <w:szCs w:val="21"/>
              </w:rPr>
              <w:t xml:space="preserve"> к документации</w:t>
            </w:r>
            <w:r w:rsidR="00000ED2">
              <w:rPr>
                <w:rFonts w:ascii="Times New Roman" w:hAnsi="Times New Roman" w:cs="Times New Roman"/>
                <w:sz w:val="21"/>
                <w:szCs w:val="21"/>
              </w:rPr>
              <w:t xml:space="preserve"> об открытом аукционе в электронной форме</w:t>
            </w:r>
            <w:r>
              <w:rPr>
                <w:rFonts w:ascii="Times New Roman" w:hAnsi="Times New Roman" w:cs="Times New Roman"/>
                <w:sz w:val="21"/>
                <w:szCs w:val="21"/>
              </w:rPr>
              <w:t>)</w:t>
            </w:r>
          </w:p>
        </w:tc>
      </w:tr>
      <w:tr w:rsidR="003B1115" w:rsidRPr="003705AB">
        <w:trPr>
          <w:tblCellSpacing w:w="20" w:type="dxa"/>
        </w:trPr>
        <w:tc>
          <w:tcPr>
            <w:tcW w:w="3139" w:type="dxa"/>
            <w:gridSpan w:val="2"/>
            <w:shd w:val="clear" w:color="auto" w:fill="auto"/>
          </w:tcPr>
          <w:p w:rsidR="003B1115" w:rsidRPr="003705AB" w:rsidRDefault="003B1115" w:rsidP="00F23DF8">
            <w:pPr>
              <w:pStyle w:val="ConsPlusNormal"/>
              <w:widowControl/>
              <w:ind w:firstLine="0"/>
              <w:rPr>
                <w:rFonts w:ascii="Times New Roman" w:hAnsi="Times New Roman" w:cs="Times New Roman"/>
                <w:b/>
                <w:sz w:val="21"/>
                <w:szCs w:val="21"/>
              </w:rPr>
            </w:pPr>
            <w:r w:rsidRPr="003705AB">
              <w:rPr>
                <w:rFonts w:ascii="Times New Roman" w:hAnsi="Times New Roman" w:cs="Times New Roman"/>
                <w:sz w:val="21"/>
                <w:szCs w:val="21"/>
              </w:rPr>
              <w:t>Требования к поставляемым товарам</w:t>
            </w:r>
          </w:p>
        </w:tc>
        <w:tc>
          <w:tcPr>
            <w:tcW w:w="7181" w:type="dxa"/>
            <w:shd w:val="clear" w:color="auto" w:fill="auto"/>
          </w:tcPr>
          <w:p w:rsidR="003B1115" w:rsidRPr="003705AB" w:rsidRDefault="003B1115" w:rsidP="003B1115">
            <w:pPr>
              <w:pStyle w:val="ConsPlusNormal"/>
              <w:widowControl/>
              <w:ind w:firstLine="0"/>
              <w:jc w:val="both"/>
              <w:rPr>
                <w:rFonts w:ascii="Times New Roman" w:hAnsi="Times New Roman" w:cs="Times New Roman"/>
                <w:i/>
                <w:sz w:val="21"/>
                <w:szCs w:val="21"/>
              </w:rPr>
            </w:pPr>
            <w:r w:rsidRPr="003705AB">
              <w:rPr>
                <w:rFonts w:ascii="Times New Roman" w:hAnsi="Times New Roman" w:cs="Times New Roman"/>
                <w:sz w:val="21"/>
                <w:szCs w:val="21"/>
              </w:rPr>
              <w:t>Товар должен быть поставлен в полном соответствии с требованиями документации об открытом аукционе в электронной форме (</w:t>
            </w:r>
            <w:r w:rsidRPr="003705AB">
              <w:rPr>
                <w:rFonts w:ascii="Times New Roman" w:hAnsi="Times New Roman" w:cs="Times New Roman"/>
                <w:color w:val="000000"/>
                <w:sz w:val="21"/>
                <w:szCs w:val="21"/>
              </w:rPr>
              <w:t>в том числе</w:t>
            </w:r>
            <w:r w:rsidRPr="003705AB">
              <w:rPr>
                <w:rFonts w:ascii="Times New Roman" w:hAnsi="Times New Roman" w:cs="Times New Roman"/>
                <w:color w:val="FF0000"/>
                <w:sz w:val="21"/>
                <w:szCs w:val="21"/>
              </w:rPr>
              <w:t xml:space="preserve"> </w:t>
            </w:r>
            <w:r w:rsidRPr="003705AB">
              <w:rPr>
                <w:rFonts w:ascii="Times New Roman" w:hAnsi="Times New Roman" w:cs="Times New Roman"/>
                <w:sz w:val="21"/>
                <w:szCs w:val="21"/>
              </w:rPr>
              <w:t xml:space="preserve">техническим заданием) и условиями </w:t>
            </w:r>
            <w:r w:rsidR="002B7D80">
              <w:rPr>
                <w:rFonts w:ascii="Times New Roman" w:hAnsi="Times New Roman" w:cs="Times New Roman"/>
                <w:sz w:val="21"/>
                <w:szCs w:val="21"/>
              </w:rPr>
              <w:t>договора</w:t>
            </w:r>
            <w:r w:rsidRPr="003705AB">
              <w:rPr>
                <w:rFonts w:ascii="Times New Roman" w:hAnsi="Times New Roman" w:cs="Times New Roman"/>
                <w:sz w:val="21"/>
                <w:szCs w:val="21"/>
              </w:rPr>
              <w:t>, являющегося приложением</w:t>
            </w:r>
            <w:r w:rsidR="00000ED2">
              <w:rPr>
                <w:rFonts w:ascii="Times New Roman" w:hAnsi="Times New Roman" w:cs="Times New Roman"/>
                <w:sz w:val="21"/>
                <w:szCs w:val="21"/>
              </w:rPr>
              <w:t xml:space="preserve"> № 2</w:t>
            </w:r>
            <w:r w:rsidRPr="003705AB">
              <w:rPr>
                <w:rFonts w:ascii="Times New Roman" w:hAnsi="Times New Roman" w:cs="Times New Roman"/>
                <w:sz w:val="21"/>
                <w:szCs w:val="21"/>
              </w:rPr>
              <w:t xml:space="preserve"> к документации об аукционе.</w:t>
            </w:r>
          </w:p>
        </w:tc>
      </w:tr>
      <w:tr w:rsidR="00D50FF9" w:rsidRPr="003705AB">
        <w:trPr>
          <w:tblCellSpacing w:w="20" w:type="dxa"/>
        </w:trPr>
        <w:tc>
          <w:tcPr>
            <w:tcW w:w="3139" w:type="dxa"/>
            <w:gridSpan w:val="2"/>
            <w:shd w:val="clear" w:color="auto" w:fill="auto"/>
          </w:tcPr>
          <w:p w:rsidR="00D50FF9" w:rsidRPr="003705AB" w:rsidRDefault="00D50FF9" w:rsidP="00175149">
            <w:pPr>
              <w:pStyle w:val="ConsPlusNormal"/>
              <w:widowControl/>
              <w:ind w:firstLine="0"/>
              <w:rPr>
                <w:rFonts w:ascii="Times New Roman" w:hAnsi="Times New Roman" w:cs="Times New Roman"/>
                <w:sz w:val="21"/>
                <w:szCs w:val="21"/>
              </w:rPr>
            </w:pPr>
            <w:r>
              <w:rPr>
                <w:rFonts w:ascii="Times New Roman" w:hAnsi="Times New Roman" w:cs="Times New Roman"/>
                <w:sz w:val="21"/>
                <w:szCs w:val="21"/>
              </w:rPr>
              <w:t>Показатели, используемые для определения соответствия потребностям Заказчика или эквивалентности предлагаемого к поставке товара</w:t>
            </w:r>
          </w:p>
        </w:tc>
        <w:tc>
          <w:tcPr>
            <w:tcW w:w="7181" w:type="dxa"/>
            <w:shd w:val="clear" w:color="auto" w:fill="auto"/>
          </w:tcPr>
          <w:p w:rsidR="00D50FF9" w:rsidRPr="007C3AB9" w:rsidRDefault="00D50FF9" w:rsidP="00175149">
            <w:pPr>
              <w:pStyle w:val="ConsPlusNormal"/>
              <w:widowControl/>
              <w:ind w:firstLine="0"/>
              <w:jc w:val="both"/>
              <w:rPr>
                <w:rFonts w:ascii="Times New Roman" w:hAnsi="Times New Roman" w:cs="Times New Roman"/>
                <w:sz w:val="21"/>
                <w:szCs w:val="21"/>
              </w:rPr>
            </w:pPr>
            <w:proofErr w:type="gramStart"/>
            <w:r w:rsidRPr="007C3AB9">
              <w:rPr>
                <w:rFonts w:ascii="Times New Roman" w:hAnsi="Times New Roman" w:cs="Times New Roman"/>
                <w:sz w:val="21"/>
                <w:szCs w:val="21"/>
              </w:rPr>
              <w:t>Указаны в Техническом задании (Приложение № 1 к документации об аукционе).</w:t>
            </w:r>
            <w:proofErr w:type="gramEnd"/>
          </w:p>
        </w:tc>
      </w:tr>
      <w:tr w:rsidR="00D50FF9" w:rsidRPr="003705AB">
        <w:trPr>
          <w:tblCellSpacing w:w="20" w:type="dxa"/>
        </w:trPr>
        <w:tc>
          <w:tcPr>
            <w:tcW w:w="3139" w:type="dxa"/>
            <w:gridSpan w:val="2"/>
            <w:shd w:val="clear" w:color="auto" w:fill="auto"/>
          </w:tcPr>
          <w:p w:rsidR="00D50FF9" w:rsidRPr="003705AB" w:rsidRDefault="00591750" w:rsidP="00F23DF8">
            <w:pPr>
              <w:pStyle w:val="ConsPlusNormal"/>
              <w:widowControl/>
              <w:ind w:firstLine="0"/>
              <w:rPr>
                <w:rFonts w:ascii="Times New Roman" w:hAnsi="Times New Roman" w:cs="Times New Roman"/>
                <w:sz w:val="21"/>
                <w:szCs w:val="21"/>
              </w:rPr>
            </w:pPr>
            <w:r>
              <w:rPr>
                <w:rFonts w:ascii="Times New Roman" w:hAnsi="Times New Roman" w:cs="Times New Roman"/>
                <w:sz w:val="21"/>
                <w:szCs w:val="21"/>
              </w:rPr>
              <w:t>Место поставки товара</w:t>
            </w:r>
            <w:r w:rsidR="00D50FF9" w:rsidRPr="003705AB">
              <w:rPr>
                <w:rFonts w:ascii="Times New Roman" w:hAnsi="Times New Roman" w:cs="Times New Roman"/>
                <w:sz w:val="21"/>
                <w:szCs w:val="21"/>
              </w:rPr>
              <w:t xml:space="preserve"> </w:t>
            </w:r>
          </w:p>
        </w:tc>
        <w:tc>
          <w:tcPr>
            <w:tcW w:w="7181" w:type="dxa"/>
            <w:shd w:val="clear" w:color="auto" w:fill="auto"/>
          </w:tcPr>
          <w:p w:rsidR="00D50FF9" w:rsidRPr="003705AB" w:rsidRDefault="00D50FF9" w:rsidP="00614722">
            <w:pPr>
              <w:keepNext/>
              <w:keepLines/>
              <w:widowControl w:val="0"/>
              <w:suppressLineNumbers/>
              <w:suppressAutoHyphens/>
              <w:spacing w:line="240" w:lineRule="exact"/>
              <w:jc w:val="both"/>
              <w:rPr>
                <w:sz w:val="21"/>
                <w:szCs w:val="21"/>
              </w:rPr>
            </w:pPr>
            <w:smartTag w:uri="urn:schemas-microsoft-com:office:smarttags" w:element="metricconverter">
              <w:smartTagPr>
                <w:attr w:name="ProductID" w:val="614070, г"/>
              </w:smartTagPr>
              <w:r w:rsidRPr="003705AB">
                <w:rPr>
                  <w:sz w:val="21"/>
                  <w:szCs w:val="21"/>
                </w:rPr>
                <w:t>614070, г</w:t>
              </w:r>
            </w:smartTag>
            <w:r w:rsidRPr="003705AB">
              <w:rPr>
                <w:sz w:val="21"/>
                <w:szCs w:val="21"/>
              </w:rPr>
              <w:t>.</w:t>
            </w:r>
            <w:r>
              <w:rPr>
                <w:sz w:val="21"/>
                <w:szCs w:val="21"/>
              </w:rPr>
              <w:t xml:space="preserve"> </w:t>
            </w:r>
            <w:r w:rsidRPr="003705AB">
              <w:rPr>
                <w:sz w:val="21"/>
                <w:szCs w:val="21"/>
              </w:rPr>
              <w:t>Пермь, ул.</w:t>
            </w:r>
            <w:r>
              <w:rPr>
                <w:sz w:val="21"/>
                <w:szCs w:val="21"/>
              </w:rPr>
              <w:t xml:space="preserve"> </w:t>
            </w:r>
            <w:r w:rsidRPr="003705AB">
              <w:rPr>
                <w:sz w:val="21"/>
                <w:szCs w:val="21"/>
              </w:rPr>
              <w:t>Студенческая, 32</w:t>
            </w:r>
            <w:r>
              <w:rPr>
                <w:sz w:val="21"/>
                <w:szCs w:val="21"/>
              </w:rPr>
              <w:t>, каб. 26</w:t>
            </w:r>
          </w:p>
        </w:tc>
      </w:tr>
      <w:tr w:rsidR="00D50FF9" w:rsidRPr="003705AB">
        <w:trPr>
          <w:tblCellSpacing w:w="20" w:type="dxa"/>
        </w:trPr>
        <w:tc>
          <w:tcPr>
            <w:tcW w:w="3139" w:type="dxa"/>
            <w:gridSpan w:val="2"/>
            <w:shd w:val="clear" w:color="auto" w:fill="auto"/>
          </w:tcPr>
          <w:p w:rsidR="00D50FF9" w:rsidRPr="003705AB" w:rsidRDefault="00D50FF9" w:rsidP="00F23DF8">
            <w:pPr>
              <w:pStyle w:val="ConsPlusNormal"/>
              <w:widowControl/>
              <w:ind w:firstLine="0"/>
              <w:rPr>
                <w:rFonts w:ascii="Times New Roman" w:hAnsi="Times New Roman" w:cs="Times New Roman"/>
                <w:b/>
                <w:sz w:val="27"/>
                <w:szCs w:val="27"/>
              </w:rPr>
            </w:pPr>
            <w:r w:rsidRPr="003705AB">
              <w:rPr>
                <w:rFonts w:ascii="Times New Roman" w:hAnsi="Times New Roman" w:cs="Times New Roman"/>
                <w:sz w:val="21"/>
                <w:szCs w:val="21"/>
              </w:rPr>
              <w:t>Условия и сроки (периоды) поставки товара</w:t>
            </w:r>
          </w:p>
        </w:tc>
        <w:tc>
          <w:tcPr>
            <w:tcW w:w="7181" w:type="dxa"/>
            <w:shd w:val="clear" w:color="auto" w:fill="auto"/>
          </w:tcPr>
          <w:p w:rsidR="00D50FF9" w:rsidRPr="003705AB" w:rsidRDefault="00D50FF9" w:rsidP="00614722">
            <w:pPr>
              <w:spacing w:line="240" w:lineRule="exact"/>
              <w:rPr>
                <w:sz w:val="21"/>
                <w:szCs w:val="21"/>
              </w:rPr>
            </w:pPr>
            <w:r w:rsidRPr="0086110C">
              <w:rPr>
                <w:sz w:val="22"/>
                <w:szCs w:val="22"/>
              </w:rPr>
              <w:t xml:space="preserve">Товар поставляется </w:t>
            </w:r>
            <w:r>
              <w:rPr>
                <w:sz w:val="22"/>
                <w:szCs w:val="22"/>
              </w:rPr>
              <w:t xml:space="preserve">в течение </w:t>
            </w:r>
            <w:r w:rsidR="0050655C">
              <w:rPr>
                <w:sz w:val="22"/>
                <w:szCs w:val="22"/>
              </w:rPr>
              <w:t>20</w:t>
            </w:r>
            <w:r>
              <w:rPr>
                <w:sz w:val="22"/>
                <w:szCs w:val="22"/>
              </w:rPr>
              <w:t xml:space="preserve"> календарных дней с момента подписания договора. </w:t>
            </w:r>
          </w:p>
        </w:tc>
      </w:tr>
      <w:tr w:rsidR="00D50FF9" w:rsidRPr="003705AB">
        <w:trPr>
          <w:tblCellSpacing w:w="20" w:type="dxa"/>
        </w:trPr>
        <w:tc>
          <w:tcPr>
            <w:tcW w:w="3139" w:type="dxa"/>
            <w:gridSpan w:val="2"/>
            <w:shd w:val="clear" w:color="auto" w:fill="auto"/>
          </w:tcPr>
          <w:p w:rsidR="00D50FF9" w:rsidRPr="00F23DF8" w:rsidRDefault="00D50FF9" w:rsidP="00F23DF8">
            <w:pPr>
              <w:pStyle w:val="ConsPlusNormal"/>
              <w:widowControl/>
              <w:ind w:firstLine="0"/>
              <w:rPr>
                <w:rFonts w:ascii="Times New Roman" w:hAnsi="Times New Roman" w:cs="Times New Roman"/>
                <w:sz w:val="21"/>
                <w:szCs w:val="21"/>
              </w:rPr>
            </w:pPr>
            <w:r w:rsidRPr="003705AB">
              <w:rPr>
                <w:rFonts w:ascii="Times New Roman" w:hAnsi="Times New Roman" w:cs="Times New Roman"/>
                <w:sz w:val="21"/>
                <w:szCs w:val="21"/>
              </w:rPr>
              <w:t>Срок и (или) объем предоставления гарантий качества товара</w:t>
            </w:r>
          </w:p>
        </w:tc>
        <w:tc>
          <w:tcPr>
            <w:tcW w:w="7181" w:type="dxa"/>
            <w:shd w:val="clear" w:color="auto" w:fill="auto"/>
          </w:tcPr>
          <w:p w:rsidR="00D50FF9" w:rsidRPr="003705AB" w:rsidRDefault="00D50FF9" w:rsidP="00CE7689">
            <w:pPr>
              <w:pStyle w:val="ConsPlusNormal"/>
              <w:widowControl/>
              <w:ind w:firstLine="0"/>
              <w:jc w:val="both"/>
              <w:rPr>
                <w:rFonts w:ascii="Times New Roman" w:hAnsi="Times New Roman" w:cs="Times New Roman"/>
                <w:sz w:val="23"/>
                <w:szCs w:val="23"/>
              </w:rPr>
            </w:pPr>
            <w:r w:rsidRPr="003705AB">
              <w:rPr>
                <w:rFonts w:ascii="Times New Roman" w:hAnsi="Times New Roman" w:cs="Times New Roman"/>
                <w:sz w:val="21"/>
                <w:szCs w:val="21"/>
              </w:rPr>
              <w:t>Гарантия качества товара регулируется ст.</w:t>
            </w:r>
            <w:r>
              <w:rPr>
                <w:rFonts w:ascii="Times New Roman" w:hAnsi="Times New Roman" w:cs="Times New Roman"/>
                <w:sz w:val="21"/>
                <w:szCs w:val="21"/>
              </w:rPr>
              <w:t xml:space="preserve"> </w:t>
            </w:r>
            <w:r w:rsidRPr="003705AB">
              <w:rPr>
                <w:rFonts w:ascii="Times New Roman" w:hAnsi="Times New Roman" w:cs="Times New Roman"/>
                <w:sz w:val="21"/>
                <w:szCs w:val="21"/>
              </w:rPr>
              <w:t xml:space="preserve">470 ГК РФ. Исчисление гарантийного срока определяется ст.471 ГК РФ. </w:t>
            </w:r>
          </w:p>
        </w:tc>
      </w:tr>
      <w:tr w:rsidR="00D50FF9" w:rsidRPr="003705AB">
        <w:trPr>
          <w:tblCellSpacing w:w="20" w:type="dxa"/>
        </w:trPr>
        <w:tc>
          <w:tcPr>
            <w:tcW w:w="3139" w:type="dxa"/>
            <w:gridSpan w:val="2"/>
            <w:shd w:val="clear" w:color="auto" w:fill="auto"/>
          </w:tcPr>
          <w:p w:rsidR="00D50FF9" w:rsidRPr="003705AB" w:rsidRDefault="00D50FF9" w:rsidP="00F23DF8">
            <w:pPr>
              <w:pStyle w:val="ConsPlusNormal"/>
              <w:widowControl/>
              <w:ind w:firstLine="0"/>
              <w:rPr>
                <w:rFonts w:ascii="Times New Roman" w:hAnsi="Times New Roman" w:cs="Times New Roman"/>
                <w:sz w:val="21"/>
                <w:szCs w:val="21"/>
              </w:rPr>
            </w:pPr>
            <w:r w:rsidRPr="003705AB">
              <w:rPr>
                <w:rFonts w:ascii="Times New Roman" w:hAnsi="Times New Roman" w:cs="Times New Roman"/>
                <w:sz w:val="21"/>
                <w:szCs w:val="21"/>
              </w:rPr>
              <w:t>Форма, сроки и порядок оплаты товара</w:t>
            </w:r>
          </w:p>
        </w:tc>
        <w:tc>
          <w:tcPr>
            <w:tcW w:w="7181" w:type="dxa"/>
            <w:shd w:val="clear" w:color="auto" w:fill="auto"/>
          </w:tcPr>
          <w:p w:rsidR="00D50FF9" w:rsidRPr="008E555B" w:rsidRDefault="00D50FF9" w:rsidP="00837A13">
            <w:pPr>
              <w:pStyle w:val="ConsPlusNormal"/>
              <w:widowControl/>
              <w:ind w:firstLine="0"/>
              <w:jc w:val="both"/>
              <w:rPr>
                <w:rFonts w:ascii="Times New Roman" w:hAnsi="Times New Roman" w:cs="Times New Roman"/>
                <w:sz w:val="21"/>
                <w:szCs w:val="21"/>
              </w:rPr>
            </w:pPr>
            <w:proofErr w:type="gramStart"/>
            <w:r w:rsidRPr="008E555B">
              <w:rPr>
                <w:rFonts w:ascii="Times New Roman" w:hAnsi="Times New Roman" w:cs="Times New Roman"/>
                <w:sz w:val="21"/>
                <w:szCs w:val="21"/>
              </w:rPr>
              <w:t>Заказчик оплачивает поставленную партию товара путем перечислени</w:t>
            </w:r>
            <w:r>
              <w:rPr>
                <w:rFonts w:ascii="Times New Roman" w:hAnsi="Times New Roman" w:cs="Times New Roman"/>
                <w:sz w:val="21"/>
                <w:szCs w:val="21"/>
              </w:rPr>
              <w:t>я</w:t>
            </w:r>
            <w:r w:rsidRPr="008E555B">
              <w:rPr>
                <w:rFonts w:ascii="Times New Roman" w:hAnsi="Times New Roman" w:cs="Times New Roman"/>
                <w:sz w:val="21"/>
                <w:szCs w:val="21"/>
              </w:rPr>
              <w:t xml:space="preserve"> денежных средств на расчетный счет «Поставщика» в течение 20 (двадцати) банковских дней с момента поставки товара и передачи «Заказчику» </w:t>
            </w:r>
            <w:r w:rsidRPr="008E555B">
              <w:rPr>
                <w:rFonts w:ascii="Times New Roman" w:hAnsi="Times New Roman" w:cs="Times New Roman"/>
                <w:sz w:val="21"/>
                <w:szCs w:val="21"/>
              </w:rPr>
              <w:lastRenderedPageBreak/>
              <w:t>оформленных надлежащим образом: счета, счет - фактуры, товарно-транспортных накладных, подписанный акт приемки-передачи товара, заверенных надлежащим образом копий регистрационных удостоверений и сертификатов соответствия на товар, инструкции по медицинскому применению материала от производителя (на русском языке).</w:t>
            </w:r>
            <w:proofErr w:type="gramEnd"/>
          </w:p>
        </w:tc>
      </w:tr>
      <w:tr w:rsidR="00D50FF9" w:rsidRPr="003705AB">
        <w:trPr>
          <w:tblCellSpacing w:w="20" w:type="dxa"/>
        </w:trPr>
        <w:tc>
          <w:tcPr>
            <w:tcW w:w="3139" w:type="dxa"/>
            <w:gridSpan w:val="2"/>
            <w:shd w:val="clear" w:color="auto" w:fill="auto"/>
          </w:tcPr>
          <w:p w:rsidR="00D50FF9" w:rsidRPr="003705AB" w:rsidRDefault="00D50FF9" w:rsidP="00F23DF8">
            <w:pPr>
              <w:pStyle w:val="ConsPlusNormal"/>
              <w:widowControl/>
              <w:ind w:firstLine="0"/>
              <w:rPr>
                <w:rFonts w:ascii="Times New Roman" w:hAnsi="Times New Roman" w:cs="Times New Roman"/>
                <w:sz w:val="21"/>
                <w:szCs w:val="21"/>
              </w:rPr>
            </w:pPr>
            <w:r w:rsidRPr="003705AB">
              <w:rPr>
                <w:rFonts w:ascii="Times New Roman" w:hAnsi="Times New Roman" w:cs="Times New Roman"/>
                <w:sz w:val="21"/>
                <w:szCs w:val="21"/>
              </w:rPr>
              <w:lastRenderedPageBreak/>
              <w:t>Источник финансирования заказа</w:t>
            </w:r>
          </w:p>
        </w:tc>
        <w:tc>
          <w:tcPr>
            <w:tcW w:w="7181" w:type="dxa"/>
            <w:shd w:val="clear" w:color="auto" w:fill="auto"/>
          </w:tcPr>
          <w:p w:rsidR="00D50FF9" w:rsidRPr="003705AB" w:rsidRDefault="00D50FF9" w:rsidP="00DF2A56">
            <w:pPr>
              <w:pStyle w:val="a3"/>
              <w:rPr>
                <w:sz w:val="21"/>
                <w:szCs w:val="21"/>
              </w:rPr>
            </w:pPr>
            <w:r>
              <w:rPr>
                <w:sz w:val="21"/>
                <w:szCs w:val="21"/>
              </w:rPr>
              <w:t>С</w:t>
            </w:r>
            <w:r w:rsidRPr="003705AB">
              <w:rPr>
                <w:sz w:val="21"/>
                <w:szCs w:val="21"/>
              </w:rPr>
              <w:t xml:space="preserve">редства </w:t>
            </w:r>
            <w:r>
              <w:rPr>
                <w:sz w:val="21"/>
                <w:szCs w:val="21"/>
              </w:rPr>
              <w:t>бюджетного учреждения.</w:t>
            </w:r>
          </w:p>
        </w:tc>
      </w:tr>
      <w:tr w:rsidR="00D50FF9" w:rsidRPr="003705AB">
        <w:trPr>
          <w:tblCellSpacing w:w="20" w:type="dxa"/>
        </w:trPr>
        <w:tc>
          <w:tcPr>
            <w:tcW w:w="3139" w:type="dxa"/>
            <w:gridSpan w:val="2"/>
            <w:shd w:val="clear" w:color="auto" w:fill="auto"/>
          </w:tcPr>
          <w:p w:rsidR="00D50FF9" w:rsidRPr="003705AB" w:rsidRDefault="00D50FF9" w:rsidP="00DF2A56">
            <w:pPr>
              <w:pStyle w:val="ConsPlusNormal"/>
              <w:widowControl/>
              <w:ind w:firstLine="0"/>
              <w:rPr>
                <w:rFonts w:ascii="Times New Roman" w:hAnsi="Times New Roman" w:cs="Times New Roman"/>
                <w:sz w:val="21"/>
                <w:szCs w:val="21"/>
              </w:rPr>
            </w:pPr>
            <w:r w:rsidRPr="003705AB">
              <w:rPr>
                <w:rFonts w:ascii="Times New Roman" w:hAnsi="Times New Roman" w:cs="Times New Roman"/>
                <w:sz w:val="21"/>
                <w:szCs w:val="21"/>
              </w:rPr>
              <w:t xml:space="preserve">Порядок формирования цены </w:t>
            </w:r>
            <w:r>
              <w:rPr>
                <w:rFonts w:ascii="Times New Roman" w:hAnsi="Times New Roman" w:cs="Times New Roman"/>
                <w:sz w:val="21"/>
                <w:szCs w:val="21"/>
              </w:rPr>
              <w:t>договора</w:t>
            </w:r>
            <w:r w:rsidRPr="003705AB">
              <w:rPr>
                <w:rFonts w:ascii="Times New Roman" w:hAnsi="Times New Roman" w:cs="Times New Roman"/>
                <w:sz w:val="21"/>
                <w:szCs w:val="21"/>
              </w:rPr>
              <w:t xml:space="preserve"> (цены лота)</w:t>
            </w:r>
          </w:p>
        </w:tc>
        <w:tc>
          <w:tcPr>
            <w:tcW w:w="7181" w:type="dxa"/>
            <w:shd w:val="clear" w:color="auto" w:fill="auto"/>
          </w:tcPr>
          <w:p w:rsidR="00D50FF9" w:rsidRPr="003705AB" w:rsidRDefault="00D50FF9" w:rsidP="00D96A74">
            <w:pPr>
              <w:autoSpaceDE w:val="0"/>
              <w:autoSpaceDN w:val="0"/>
              <w:adjustRightInd w:val="0"/>
              <w:jc w:val="both"/>
              <w:rPr>
                <w:sz w:val="21"/>
                <w:szCs w:val="21"/>
              </w:rPr>
            </w:pPr>
            <w:r w:rsidRPr="003705AB">
              <w:rPr>
                <w:sz w:val="21"/>
                <w:szCs w:val="21"/>
              </w:rPr>
              <w:t xml:space="preserve">Цена </w:t>
            </w:r>
            <w:r>
              <w:rPr>
                <w:sz w:val="21"/>
                <w:szCs w:val="21"/>
              </w:rPr>
              <w:t>договора</w:t>
            </w:r>
            <w:r w:rsidRPr="003705AB">
              <w:rPr>
                <w:sz w:val="21"/>
                <w:szCs w:val="21"/>
              </w:rPr>
              <w:t xml:space="preserve"> включает в себя: все расходы с доставкой товара до места поставки, страхование, уплату таможенных пошлин, выплаченные или подлежащие выплате налоги и сборы, и иные платежи которые могут возникнуть при исполнении </w:t>
            </w:r>
            <w:r>
              <w:rPr>
                <w:sz w:val="21"/>
                <w:szCs w:val="21"/>
              </w:rPr>
              <w:t>договора</w:t>
            </w:r>
            <w:r w:rsidRPr="003705AB">
              <w:rPr>
                <w:sz w:val="21"/>
                <w:szCs w:val="21"/>
              </w:rPr>
              <w:t>.</w:t>
            </w:r>
          </w:p>
          <w:p w:rsidR="00D50FF9" w:rsidRPr="003705AB" w:rsidRDefault="00D50FF9" w:rsidP="00D96A74">
            <w:pPr>
              <w:autoSpaceDE w:val="0"/>
              <w:autoSpaceDN w:val="0"/>
              <w:adjustRightInd w:val="0"/>
              <w:jc w:val="both"/>
              <w:rPr>
                <w:sz w:val="21"/>
                <w:szCs w:val="21"/>
              </w:rPr>
            </w:pPr>
            <w:r w:rsidRPr="003705AB">
              <w:rPr>
                <w:sz w:val="21"/>
                <w:szCs w:val="21"/>
              </w:rPr>
              <w:t xml:space="preserve">Цена </w:t>
            </w:r>
            <w:r>
              <w:rPr>
                <w:sz w:val="21"/>
                <w:szCs w:val="21"/>
              </w:rPr>
              <w:t>договора</w:t>
            </w:r>
            <w:r w:rsidRPr="003705AB">
              <w:rPr>
                <w:sz w:val="21"/>
                <w:szCs w:val="21"/>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50FF9" w:rsidRPr="003705AB" w:rsidRDefault="00D50FF9" w:rsidP="00D96A74">
            <w:pPr>
              <w:autoSpaceDE w:val="0"/>
              <w:autoSpaceDN w:val="0"/>
              <w:adjustRightInd w:val="0"/>
              <w:jc w:val="both"/>
              <w:rPr>
                <w:sz w:val="21"/>
                <w:szCs w:val="21"/>
              </w:rPr>
            </w:pPr>
            <w:r w:rsidRPr="003705AB">
              <w:rPr>
                <w:sz w:val="21"/>
                <w:szCs w:val="21"/>
              </w:rPr>
              <w:t xml:space="preserve">Оплата поставляемых товаров, выполняемых работ, оказываемых услуг осуществляется по цене, установленной </w:t>
            </w:r>
            <w:r>
              <w:rPr>
                <w:sz w:val="21"/>
                <w:szCs w:val="21"/>
              </w:rPr>
              <w:t>договором</w:t>
            </w:r>
            <w:r w:rsidRPr="003705AB">
              <w:rPr>
                <w:sz w:val="21"/>
                <w:szCs w:val="21"/>
              </w:rPr>
              <w:t>.</w:t>
            </w:r>
          </w:p>
          <w:p w:rsidR="00D50FF9" w:rsidRPr="003705AB" w:rsidRDefault="00D50FF9" w:rsidP="00D96A74">
            <w:pPr>
              <w:autoSpaceDE w:val="0"/>
              <w:autoSpaceDN w:val="0"/>
              <w:adjustRightInd w:val="0"/>
              <w:jc w:val="both"/>
              <w:rPr>
                <w:sz w:val="21"/>
                <w:szCs w:val="21"/>
              </w:rPr>
            </w:pPr>
            <w:r w:rsidRPr="003705AB">
              <w:rPr>
                <w:sz w:val="21"/>
                <w:szCs w:val="21"/>
              </w:rPr>
              <w:t xml:space="preserve">Цена </w:t>
            </w:r>
            <w:r>
              <w:rPr>
                <w:sz w:val="21"/>
                <w:szCs w:val="21"/>
              </w:rPr>
              <w:t>договора</w:t>
            </w:r>
            <w:r w:rsidRPr="003705AB">
              <w:rPr>
                <w:sz w:val="21"/>
                <w:szCs w:val="21"/>
              </w:rPr>
              <w:t xml:space="preserve"> может быть снижена по соглашению сторон без изменения предусмотренных </w:t>
            </w:r>
            <w:r>
              <w:rPr>
                <w:sz w:val="21"/>
                <w:szCs w:val="21"/>
              </w:rPr>
              <w:t>договором</w:t>
            </w:r>
            <w:r w:rsidRPr="003705AB">
              <w:rPr>
                <w:sz w:val="21"/>
                <w:szCs w:val="21"/>
              </w:rPr>
              <w:t xml:space="preserve"> количества товаров, объема работ, услуг и иных условий исполнения </w:t>
            </w:r>
            <w:r>
              <w:rPr>
                <w:sz w:val="21"/>
                <w:szCs w:val="21"/>
              </w:rPr>
              <w:t>договора</w:t>
            </w:r>
            <w:r w:rsidRPr="003705AB">
              <w:rPr>
                <w:sz w:val="21"/>
                <w:szCs w:val="21"/>
              </w:rPr>
              <w:t>.</w:t>
            </w:r>
          </w:p>
        </w:tc>
      </w:tr>
      <w:tr w:rsidR="00D50FF9" w:rsidRPr="003705AB">
        <w:trPr>
          <w:tblCellSpacing w:w="20" w:type="dxa"/>
        </w:trPr>
        <w:tc>
          <w:tcPr>
            <w:tcW w:w="3139" w:type="dxa"/>
            <w:gridSpan w:val="2"/>
            <w:shd w:val="clear" w:color="auto" w:fill="auto"/>
          </w:tcPr>
          <w:p w:rsidR="00D50FF9" w:rsidRPr="003705AB" w:rsidRDefault="00D50FF9" w:rsidP="00F23DF8">
            <w:pPr>
              <w:pStyle w:val="ConsPlusNormal"/>
              <w:widowControl/>
              <w:ind w:firstLine="0"/>
              <w:rPr>
                <w:rFonts w:ascii="Times New Roman" w:hAnsi="Times New Roman" w:cs="Times New Roman"/>
                <w:sz w:val="21"/>
                <w:szCs w:val="21"/>
              </w:rPr>
            </w:pPr>
            <w:r w:rsidRPr="003705AB">
              <w:rPr>
                <w:rFonts w:ascii="Times New Roman" w:hAnsi="Times New Roman" w:cs="Times New Roman"/>
                <w:sz w:val="21"/>
                <w:szCs w:val="21"/>
              </w:rPr>
              <w:t xml:space="preserve">Сведения о валюте, используемой для формирования цены </w:t>
            </w:r>
            <w:r>
              <w:rPr>
                <w:rFonts w:ascii="Times New Roman" w:hAnsi="Times New Roman" w:cs="Times New Roman"/>
                <w:sz w:val="21"/>
                <w:szCs w:val="21"/>
              </w:rPr>
              <w:t>договора</w:t>
            </w:r>
            <w:r w:rsidRPr="003705AB">
              <w:rPr>
                <w:rFonts w:ascii="Times New Roman" w:hAnsi="Times New Roman" w:cs="Times New Roman"/>
                <w:sz w:val="21"/>
                <w:szCs w:val="21"/>
              </w:rPr>
              <w:t xml:space="preserve"> и расчетов с поставщиками (исполнителями, подрядчиками)</w:t>
            </w:r>
          </w:p>
        </w:tc>
        <w:tc>
          <w:tcPr>
            <w:tcW w:w="7181" w:type="dxa"/>
            <w:shd w:val="clear" w:color="auto" w:fill="auto"/>
          </w:tcPr>
          <w:p w:rsidR="00D50FF9" w:rsidRPr="003705AB" w:rsidRDefault="00D50FF9" w:rsidP="00DF2A56">
            <w:pPr>
              <w:pStyle w:val="ConsPlusNormal"/>
              <w:widowControl/>
              <w:ind w:firstLine="0"/>
              <w:jc w:val="both"/>
              <w:rPr>
                <w:rFonts w:ascii="Times New Roman" w:hAnsi="Times New Roman" w:cs="Times New Roman"/>
                <w:sz w:val="21"/>
                <w:szCs w:val="21"/>
              </w:rPr>
            </w:pPr>
            <w:r w:rsidRPr="003705AB">
              <w:rPr>
                <w:rFonts w:ascii="Times New Roman" w:hAnsi="Times New Roman" w:cs="Times New Roman"/>
                <w:sz w:val="21"/>
                <w:szCs w:val="21"/>
              </w:rPr>
              <w:t>Рубль РФ</w:t>
            </w:r>
          </w:p>
        </w:tc>
      </w:tr>
      <w:tr w:rsidR="00D50FF9" w:rsidRPr="003705AB">
        <w:trPr>
          <w:tblCellSpacing w:w="20" w:type="dxa"/>
        </w:trPr>
        <w:tc>
          <w:tcPr>
            <w:tcW w:w="3139" w:type="dxa"/>
            <w:gridSpan w:val="2"/>
            <w:shd w:val="clear" w:color="auto" w:fill="auto"/>
          </w:tcPr>
          <w:p w:rsidR="00D50FF9" w:rsidRPr="003705AB" w:rsidRDefault="00D50FF9" w:rsidP="00F23DF8">
            <w:pPr>
              <w:pStyle w:val="ConsPlusNormal"/>
              <w:widowControl/>
              <w:ind w:firstLine="0"/>
              <w:rPr>
                <w:rFonts w:ascii="Times New Roman" w:hAnsi="Times New Roman" w:cs="Times New Roman"/>
                <w:sz w:val="21"/>
                <w:szCs w:val="21"/>
              </w:rPr>
            </w:pPr>
            <w:r w:rsidRPr="003705AB">
              <w:rPr>
                <w:rFonts w:ascii="Times New Roman" w:hAnsi="Times New Roman" w:cs="Times New Roman"/>
                <w:sz w:val="21"/>
                <w:szCs w:val="21"/>
              </w:rPr>
              <w:t xml:space="preserve">Порядок применения официального курса иностранной валюты к рублю РФ, установленного ЦБ РФ и используемого при оплате заключенного </w:t>
            </w:r>
            <w:r>
              <w:rPr>
                <w:rFonts w:ascii="Times New Roman" w:hAnsi="Times New Roman" w:cs="Times New Roman"/>
                <w:sz w:val="21"/>
                <w:szCs w:val="21"/>
              </w:rPr>
              <w:t>договора</w:t>
            </w:r>
          </w:p>
        </w:tc>
        <w:tc>
          <w:tcPr>
            <w:tcW w:w="7181" w:type="dxa"/>
            <w:shd w:val="clear" w:color="auto" w:fill="auto"/>
          </w:tcPr>
          <w:p w:rsidR="00D50FF9" w:rsidRPr="003705AB" w:rsidRDefault="00D50FF9" w:rsidP="004D3B91">
            <w:pPr>
              <w:spacing w:line="240" w:lineRule="exact"/>
              <w:rPr>
                <w:sz w:val="21"/>
                <w:szCs w:val="21"/>
              </w:rPr>
            </w:pPr>
            <w:r w:rsidRPr="003705AB">
              <w:rPr>
                <w:sz w:val="21"/>
                <w:szCs w:val="21"/>
              </w:rPr>
              <w:t xml:space="preserve">Курс иностранной валюты по отношению к рублю Российской Федерации не применяется. </w:t>
            </w:r>
          </w:p>
        </w:tc>
      </w:tr>
      <w:tr w:rsidR="00D50FF9" w:rsidRPr="003705AB">
        <w:trPr>
          <w:tblCellSpacing w:w="20" w:type="dxa"/>
        </w:trPr>
        <w:tc>
          <w:tcPr>
            <w:tcW w:w="3139" w:type="dxa"/>
            <w:gridSpan w:val="2"/>
            <w:shd w:val="clear" w:color="auto" w:fill="auto"/>
          </w:tcPr>
          <w:p w:rsidR="00D50FF9" w:rsidRPr="003705AB" w:rsidRDefault="00D50FF9" w:rsidP="00F23DF8">
            <w:pPr>
              <w:autoSpaceDE w:val="0"/>
              <w:autoSpaceDN w:val="0"/>
              <w:adjustRightInd w:val="0"/>
              <w:outlineLvl w:val="1"/>
              <w:rPr>
                <w:sz w:val="21"/>
                <w:szCs w:val="21"/>
              </w:rPr>
            </w:pPr>
            <w:r w:rsidRPr="003705AB">
              <w:rPr>
                <w:sz w:val="21"/>
                <w:szCs w:val="21"/>
              </w:rPr>
              <w:t xml:space="preserve">Сведения о возможности заказчика изменить количество поставляемых по </w:t>
            </w:r>
            <w:r>
              <w:rPr>
                <w:sz w:val="21"/>
                <w:szCs w:val="21"/>
              </w:rPr>
              <w:t>договору</w:t>
            </w:r>
            <w:r w:rsidRPr="003705AB">
              <w:rPr>
                <w:sz w:val="21"/>
                <w:szCs w:val="21"/>
              </w:rPr>
              <w:t xml:space="preserve"> товаров</w:t>
            </w:r>
          </w:p>
          <w:p w:rsidR="00D50FF9" w:rsidRPr="003705AB" w:rsidRDefault="00D50FF9" w:rsidP="00F23DF8">
            <w:pPr>
              <w:pStyle w:val="ConsPlusNormal"/>
              <w:widowControl/>
              <w:ind w:firstLine="0"/>
              <w:rPr>
                <w:rFonts w:ascii="Times New Roman" w:hAnsi="Times New Roman" w:cs="Times New Roman"/>
                <w:sz w:val="21"/>
                <w:szCs w:val="21"/>
              </w:rPr>
            </w:pPr>
          </w:p>
        </w:tc>
        <w:tc>
          <w:tcPr>
            <w:tcW w:w="7181" w:type="dxa"/>
            <w:shd w:val="clear" w:color="auto" w:fill="auto"/>
          </w:tcPr>
          <w:p w:rsidR="00D50FF9" w:rsidRPr="003705AB" w:rsidRDefault="00D50FF9" w:rsidP="00277880">
            <w:pPr>
              <w:autoSpaceDE w:val="0"/>
              <w:autoSpaceDN w:val="0"/>
              <w:adjustRightInd w:val="0"/>
              <w:jc w:val="both"/>
              <w:outlineLvl w:val="1"/>
              <w:rPr>
                <w:sz w:val="21"/>
                <w:szCs w:val="21"/>
              </w:rPr>
            </w:pPr>
            <w:r w:rsidRPr="003705AB">
              <w:rPr>
                <w:sz w:val="21"/>
                <w:szCs w:val="21"/>
              </w:rPr>
              <w:t xml:space="preserve">Заказчик по согласованию с поставщиком в ходе исполнения </w:t>
            </w:r>
            <w:r>
              <w:rPr>
                <w:sz w:val="21"/>
                <w:szCs w:val="21"/>
              </w:rPr>
              <w:t>договора</w:t>
            </w:r>
            <w:r w:rsidRPr="003705AB">
              <w:rPr>
                <w:sz w:val="21"/>
                <w:szCs w:val="21"/>
              </w:rPr>
              <w:t xml:space="preserve"> вправе изменить не более чем на десять процентов количество всех предусмотренных </w:t>
            </w:r>
            <w:r>
              <w:rPr>
                <w:sz w:val="21"/>
                <w:szCs w:val="21"/>
              </w:rPr>
              <w:t>договором</w:t>
            </w:r>
            <w:r w:rsidRPr="003705AB">
              <w:rPr>
                <w:sz w:val="21"/>
                <w:szCs w:val="21"/>
              </w:rPr>
              <w:t xml:space="preserve"> товаров при изменении потребности в товарах, на поставку которых заключен </w:t>
            </w:r>
            <w:r>
              <w:rPr>
                <w:sz w:val="21"/>
                <w:szCs w:val="21"/>
              </w:rPr>
              <w:t>договор</w:t>
            </w:r>
            <w:r w:rsidRPr="003705AB">
              <w:rPr>
                <w:sz w:val="21"/>
                <w:szCs w:val="21"/>
              </w:rPr>
              <w:t xml:space="preserve">. </w:t>
            </w:r>
            <w:proofErr w:type="gramStart"/>
            <w:r w:rsidRPr="003705AB">
              <w:rPr>
                <w:sz w:val="21"/>
                <w:szCs w:val="21"/>
              </w:rPr>
              <w:t xml:space="preserve">При поставке дополнительного количества таких товаров заказчик по согласованию с поставщиком вправе изменить первоначальную цену </w:t>
            </w:r>
            <w:r>
              <w:rPr>
                <w:sz w:val="21"/>
                <w:szCs w:val="21"/>
              </w:rPr>
              <w:t>договора</w:t>
            </w:r>
            <w:r w:rsidRPr="003705AB">
              <w:rPr>
                <w:sz w:val="21"/>
                <w:szCs w:val="21"/>
              </w:rPr>
              <w:t xml:space="preserve"> пропорционально количеству таких товаров, но не более чем на десять процентов такой цены </w:t>
            </w:r>
            <w:r>
              <w:rPr>
                <w:sz w:val="21"/>
                <w:szCs w:val="21"/>
              </w:rPr>
              <w:t>договора</w:t>
            </w:r>
            <w:r w:rsidRPr="003705AB">
              <w:rPr>
                <w:sz w:val="21"/>
                <w:szCs w:val="21"/>
              </w:rPr>
              <w:t xml:space="preserve">, а при внесении соответствующих изменений в </w:t>
            </w:r>
            <w:r>
              <w:rPr>
                <w:sz w:val="21"/>
                <w:szCs w:val="21"/>
              </w:rPr>
              <w:t>договор</w:t>
            </w:r>
            <w:r w:rsidRPr="003705AB">
              <w:rPr>
                <w:sz w:val="21"/>
                <w:szCs w:val="21"/>
              </w:rPr>
              <w:t xml:space="preserve"> в связи с сокращением потребности в поставке таких товаров заказчик обязан изменить цену </w:t>
            </w:r>
            <w:r>
              <w:rPr>
                <w:sz w:val="21"/>
                <w:szCs w:val="21"/>
              </w:rPr>
              <w:t>договора</w:t>
            </w:r>
            <w:r w:rsidRPr="003705AB">
              <w:rPr>
                <w:sz w:val="21"/>
                <w:szCs w:val="21"/>
              </w:rPr>
              <w:t xml:space="preserve"> указанным образом.</w:t>
            </w:r>
            <w:proofErr w:type="gramEnd"/>
            <w:r w:rsidRPr="003705AB">
              <w:rPr>
                <w:sz w:val="21"/>
                <w:szCs w:val="21"/>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Pr>
                <w:sz w:val="21"/>
                <w:szCs w:val="21"/>
              </w:rPr>
              <w:t>договора</w:t>
            </w:r>
            <w:r w:rsidRPr="003705AB">
              <w:rPr>
                <w:sz w:val="21"/>
                <w:szCs w:val="21"/>
              </w:rPr>
              <w:t xml:space="preserve"> на предусмотренное в </w:t>
            </w:r>
            <w:r>
              <w:rPr>
                <w:sz w:val="21"/>
                <w:szCs w:val="21"/>
              </w:rPr>
              <w:t>договоре</w:t>
            </w:r>
            <w:r w:rsidRPr="003705AB">
              <w:rPr>
                <w:sz w:val="21"/>
                <w:szCs w:val="21"/>
              </w:rPr>
              <w:t xml:space="preserve"> количество такого товара.</w:t>
            </w:r>
          </w:p>
        </w:tc>
      </w:tr>
      <w:tr w:rsidR="00D50FF9" w:rsidRPr="003705AB">
        <w:trPr>
          <w:tblCellSpacing w:w="20" w:type="dxa"/>
        </w:trPr>
        <w:tc>
          <w:tcPr>
            <w:tcW w:w="3139" w:type="dxa"/>
            <w:gridSpan w:val="2"/>
            <w:shd w:val="clear" w:color="auto" w:fill="auto"/>
          </w:tcPr>
          <w:p w:rsidR="00D50FF9" w:rsidRPr="003705AB" w:rsidRDefault="00D50FF9" w:rsidP="00F23DF8">
            <w:pPr>
              <w:pStyle w:val="ConsPlusNormal"/>
              <w:widowControl/>
              <w:ind w:firstLine="0"/>
              <w:rPr>
                <w:rFonts w:ascii="Times New Roman" w:hAnsi="Times New Roman" w:cs="Times New Roman"/>
                <w:sz w:val="21"/>
                <w:szCs w:val="21"/>
              </w:rPr>
            </w:pPr>
            <w:r w:rsidRPr="003705AB">
              <w:rPr>
                <w:rFonts w:ascii="Times New Roman" w:hAnsi="Times New Roman" w:cs="Times New Roman"/>
                <w:sz w:val="21"/>
                <w:szCs w:val="21"/>
              </w:rPr>
              <w:t xml:space="preserve">Сведения о возможности заказчика увеличить количество поставляемого товара при заключении </w:t>
            </w:r>
            <w:r>
              <w:rPr>
                <w:rFonts w:ascii="Times New Roman" w:hAnsi="Times New Roman" w:cs="Times New Roman"/>
                <w:sz w:val="21"/>
                <w:szCs w:val="21"/>
              </w:rPr>
              <w:t>договора</w:t>
            </w:r>
          </w:p>
        </w:tc>
        <w:tc>
          <w:tcPr>
            <w:tcW w:w="7181" w:type="dxa"/>
            <w:shd w:val="clear" w:color="auto" w:fill="auto"/>
          </w:tcPr>
          <w:p w:rsidR="00D50FF9" w:rsidRPr="003705AB" w:rsidRDefault="00D50FF9" w:rsidP="00277880">
            <w:pPr>
              <w:pStyle w:val="ConsPlusNormal"/>
              <w:widowControl/>
              <w:ind w:firstLine="0"/>
              <w:jc w:val="both"/>
              <w:rPr>
                <w:rFonts w:ascii="Times New Roman" w:hAnsi="Times New Roman" w:cs="Times New Roman"/>
                <w:sz w:val="21"/>
                <w:szCs w:val="21"/>
              </w:rPr>
            </w:pPr>
            <w:r w:rsidRPr="003705AB">
              <w:rPr>
                <w:rFonts w:ascii="Times New Roman" w:hAnsi="Times New Roman" w:cs="Times New Roman"/>
                <w:sz w:val="21"/>
                <w:szCs w:val="21"/>
              </w:rPr>
              <w:t xml:space="preserve">При заключении </w:t>
            </w:r>
            <w:r>
              <w:rPr>
                <w:rFonts w:ascii="Times New Roman" w:hAnsi="Times New Roman" w:cs="Times New Roman"/>
                <w:sz w:val="21"/>
                <w:szCs w:val="21"/>
              </w:rPr>
              <w:t>договора</w:t>
            </w:r>
            <w:r w:rsidRPr="003705AB">
              <w:rPr>
                <w:rFonts w:ascii="Times New Roman" w:hAnsi="Times New Roman" w:cs="Times New Roman"/>
                <w:sz w:val="21"/>
                <w:szCs w:val="21"/>
              </w:rPr>
              <w:t xml:space="preserve"> заказчик по согласованию с участником, с которым заключается такой </w:t>
            </w:r>
            <w:r>
              <w:rPr>
                <w:rFonts w:ascii="Times New Roman" w:hAnsi="Times New Roman" w:cs="Times New Roman"/>
                <w:sz w:val="21"/>
                <w:szCs w:val="21"/>
              </w:rPr>
              <w:t>договор</w:t>
            </w:r>
            <w:r w:rsidRPr="003705AB">
              <w:rPr>
                <w:rFonts w:ascii="Times New Roman" w:hAnsi="Times New Roman" w:cs="Times New Roman"/>
                <w:sz w:val="21"/>
                <w:szCs w:val="21"/>
              </w:rPr>
              <w:t xml:space="preserve">, вправе увеличить количество поставляемого товара на сумму, не превышающую разницы между ценой </w:t>
            </w:r>
            <w:r>
              <w:rPr>
                <w:rFonts w:ascii="Times New Roman" w:hAnsi="Times New Roman" w:cs="Times New Roman"/>
                <w:sz w:val="21"/>
                <w:szCs w:val="21"/>
              </w:rPr>
              <w:t>договора</w:t>
            </w:r>
            <w:r w:rsidRPr="003705AB">
              <w:rPr>
                <w:rFonts w:ascii="Times New Roman" w:hAnsi="Times New Roman" w:cs="Times New Roman"/>
                <w:sz w:val="21"/>
                <w:szCs w:val="21"/>
              </w:rPr>
              <w:t xml:space="preserve">, предложенной таким участником, и начальной (максимальной) ценой </w:t>
            </w:r>
            <w:r>
              <w:rPr>
                <w:rFonts w:ascii="Times New Roman" w:hAnsi="Times New Roman" w:cs="Times New Roman"/>
                <w:sz w:val="21"/>
                <w:szCs w:val="21"/>
              </w:rPr>
              <w:t>договора</w:t>
            </w:r>
            <w:r w:rsidRPr="003705AB">
              <w:rPr>
                <w:rFonts w:ascii="Times New Roman" w:hAnsi="Times New Roman" w:cs="Times New Roman"/>
                <w:sz w:val="21"/>
                <w:szCs w:val="21"/>
              </w:rPr>
              <w:t xml:space="preserve"> (ценой лота). При этом цена единицы указанного товара не должна превышать цену единицы товара, определяемую как частное от деления цены </w:t>
            </w:r>
            <w:r>
              <w:rPr>
                <w:rFonts w:ascii="Times New Roman" w:hAnsi="Times New Roman" w:cs="Times New Roman"/>
                <w:sz w:val="21"/>
                <w:szCs w:val="21"/>
              </w:rPr>
              <w:t>договора</w:t>
            </w:r>
            <w:r w:rsidRPr="003705AB">
              <w:rPr>
                <w:rFonts w:ascii="Times New Roman" w:hAnsi="Times New Roman" w:cs="Times New Roman"/>
                <w:sz w:val="21"/>
                <w:szCs w:val="21"/>
              </w:rPr>
              <w:t xml:space="preserve">, предложенной участником аукциона, с которым заключается </w:t>
            </w:r>
            <w:r>
              <w:rPr>
                <w:rFonts w:ascii="Times New Roman" w:hAnsi="Times New Roman" w:cs="Times New Roman"/>
                <w:sz w:val="21"/>
                <w:szCs w:val="21"/>
              </w:rPr>
              <w:t>договор</w:t>
            </w:r>
            <w:r w:rsidRPr="003705AB">
              <w:rPr>
                <w:rFonts w:ascii="Times New Roman" w:hAnsi="Times New Roman" w:cs="Times New Roman"/>
                <w:sz w:val="21"/>
                <w:szCs w:val="21"/>
              </w:rPr>
              <w:t>, на количество товара, указанное в извещении о проведении открытого аукциона.</w:t>
            </w:r>
          </w:p>
        </w:tc>
      </w:tr>
      <w:tr w:rsidR="00D50FF9" w:rsidRPr="003705AB">
        <w:trPr>
          <w:tblCellSpacing w:w="20" w:type="dxa"/>
        </w:trPr>
        <w:tc>
          <w:tcPr>
            <w:tcW w:w="10360" w:type="dxa"/>
            <w:gridSpan w:val="3"/>
            <w:shd w:val="clear" w:color="auto" w:fill="auto"/>
          </w:tcPr>
          <w:p w:rsidR="00D50FF9" w:rsidRPr="003705AB" w:rsidRDefault="00D50FF9" w:rsidP="00DF2A56">
            <w:pPr>
              <w:pStyle w:val="ConsPlusNormal"/>
              <w:widowControl/>
              <w:ind w:firstLine="0"/>
              <w:jc w:val="both"/>
              <w:rPr>
                <w:rFonts w:ascii="Times New Roman" w:hAnsi="Times New Roman" w:cs="Times New Roman"/>
                <w:sz w:val="23"/>
                <w:szCs w:val="23"/>
              </w:rPr>
            </w:pPr>
            <w:r w:rsidRPr="003705AB">
              <w:rPr>
                <w:rFonts w:ascii="Times New Roman" w:hAnsi="Times New Roman" w:cs="Times New Roman"/>
                <w:b/>
                <w:sz w:val="23"/>
                <w:szCs w:val="23"/>
                <w:lang w:val="en-US"/>
              </w:rPr>
              <w:t>III</w:t>
            </w:r>
            <w:r w:rsidRPr="003705AB">
              <w:rPr>
                <w:rFonts w:ascii="Times New Roman" w:hAnsi="Times New Roman" w:cs="Times New Roman"/>
                <w:b/>
                <w:sz w:val="23"/>
                <w:szCs w:val="23"/>
              </w:rPr>
              <w:t>. Требования к участникам размещения заказа:</w:t>
            </w:r>
          </w:p>
        </w:tc>
      </w:tr>
      <w:tr w:rsidR="00D50FF9" w:rsidRPr="003705AB">
        <w:trPr>
          <w:trHeight w:val="325"/>
          <w:tblCellSpacing w:w="20" w:type="dxa"/>
        </w:trPr>
        <w:tc>
          <w:tcPr>
            <w:tcW w:w="10360" w:type="dxa"/>
            <w:gridSpan w:val="3"/>
            <w:tcBorders>
              <w:bottom w:val="inset" w:sz="6" w:space="0" w:color="auto"/>
            </w:tcBorders>
            <w:shd w:val="clear" w:color="auto" w:fill="auto"/>
          </w:tcPr>
          <w:p w:rsidR="00D50FF9" w:rsidRPr="003705AB" w:rsidRDefault="00D50FF9" w:rsidP="00024013">
            <w:pPr>
              <w:autoSpaceDE w:val="0"/>
              <w:autoSpaceDN w:val="0"/>
              <w:adjustRightInd w:val="0"/>
              <w:jc w:val="both"/>
              <w:outlineLvl w:val="1"/>
              <w:rPr>
                <w:sz w:val="21"/>
                <w:szCs w:val="21"/>
              </w:rPr>
            </w:pPr>
            <w:r w:rsidRPr="003705AB">
              <w:rPr>
                <w:sz w:val="21"/>
                <w:szCs w:val="21"/>
              </w:rPr>
              <w:t>Участниками размещения заказов являются лица, претендующие на заключение</w:t>
            </w:r>
            <w:r>
              <w:rPr>
                <w:sz w:val="21"/>
                <w:szCs w:val="21"/>
              </w:rPr>
              <w:t xml:space="preserve"> договора</w:t>
            </w:r>
            <w:r w:rsidRPr="003705AB">
              <w:rPr>
                <w:sz w:val="21"/>
                <w:szCs w:val="21"/>
              </w:rPr>
              <w:t>.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50FF9" w:rsidRPr="003705AB" w:rsidRDefault="00D50FF9" w:rsidP="00024013">
            <w:pPr>
              <w:autoSpaceDE w:val="0"/>
              <w:autoSpaceDN w:val="0"/>
              <w:adjustRightInd w:val="0"/>
              <w:jc w:val="both"/>
              <w:outlineLvl w:val="1"/>
              <w:rPr>
                <w:sz w:val="21"/>
                <w:szCs w:val="21"/>
              </w:rPr>
            </w:pPr>
            <w:r w:rsidRPr="003705AB">
              <w:rPr>
                <w:sz w:val="21"/>
                <w:szCs w:val="21"/>
              </w:rPr>
              <w:t xml:space="preserve">Участники размещения заказов имеют право выступать в отношениях, связанных с размещением заказов на </w:t>
            </w:r>
            <w:r w:rsidRPr="003705AB">
              <w:rPr>
                <w:sz w:val="21"/>
                <w:szCs w:val="21"/>
              </w:rPr>
              <w:lastRenderedPageBreak/>
              <w:t>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50FF9" w:rsidRPr="003705AB">
        <w:trPr>
          <w:trHeight w:val="168"/>
          <w:tblCellSpacing w:w="20" w:type="dxa"/>
        </w:trPr>
        <w:tc>
          <w:tcPr>
            <w:tcW w:w="10360" w:type="dxa"/>
            <w:gridSpan w:val="3"/>
            <w:tcBorders>
              <w:top w:val="inset" w:sz="6" w:space="0" w:color="auto"/>
            </w:tcBorders>
            <w:shd w:val="clear" w:color="auto" w:fill="auto"/>
          </w:tcPr>
          <w:p w:rsidR="00D50FF9" w:rsidRPr="003705AB" w:rsidRDefault="00D50FF9" w:rsidP="00DF2A56">
            <w:pPr>
              <w:pStyle w:val="ConsPlusNormal"/>
              <w:ind w:firstLine="197"/>
              <w:jc w:val="both"/>
              <w:rPr>
                <w:sz w:val="21"/>
                <w:szCs w:val="21"/>
              </w:rPr>
            </w:pPr>
            <w:r w:rsidRPr="003705AB">
              <w:rPr>
                <w:rFonts w:ascii="Times New Roman" w:hAnsi="Times New Roman" w:cs="Times New Roman"/>
                <w:sz w:val="21"/>
                <w:szCs w:val="21"/>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50FF9" w:rsidRPr="003705AB">
        <w:trPr>
          <w:trHeight w:val="768"/>
          <w:tblCellSpacing w:w="20" w:type="dxa"/>
        </w:trPr>
        <w:tc>
          <w:tcPr>
            <w:tcW w:w="477" w:type="dxa"/>
            <w:tcBorders>
              <w:bottom w:val="inset" w:sz="6" w:space="0" w:color="808080"/>
            </w:tcBorders>
            <w:shd w:val="clear" w:color="auto" w:fill="auto"/>
          </w:tcPr>
          <w:p w:rsidR="00D50FF9" w:rsidRPr="003705AB" w:rsidRDefault="00D50FF9" w:rsidP="00DF2A56">
            <w:pPr>
              <w:pStyle w:val="ConsPlusNormal"/>
              <w:widowControl/>
              <w:numPr>
                <w:ilvl w:val="0"/>
                <w:numId w:val="4"/>
              </w:numPr>
              <w:rPr>
                <w:rFonts w:ascii="Times New Roman" w:hAnsi="Times New Roman" w:cs="Times New Roman"/>
                <w:sz w:val="21"/>
                <w:szCs w:val="21"/>
              </w:rPr>
            </w:pPr>
          </w:p>
        </w:tc>
        <w:tc>
          <w:tcPr>
            <w:tcW w:w="9843" w:type="dxa"/>
            <w:gridSpan w:val="2"/>
            <w:tcBorders>
              <w:bottom w:val="inset" w:sz="6" w:space="0" w:color="808080"/>
            </w:tcBorders>
            <w:shd w:val="clear" w:color="auto" w:fill="auto"/>
          </w:tcPr>
          <w:p w:rsidR="00D50FF9" w:rsidRPr="003705AB" w:rsidRDefault="00D50FF9" w:rsidP="00DF2A56">
            <w:pPr>
              <w:pStyle w:val="ConsPlusNormal"/>
              <w:ind w:firstLine="0"/>
              <w:jc w:val="both"/>
              <w:rPr>
                <w:rFonts w:ascii="Times New Roman" w:hAnsi="Times New Roman" w:cs="Times New Roman"/>
                <w:sz w:val="23"/>
                <w:szCs w:val="23"/>
              </w:rPr>
            </w:pPr>
            <w:r w:rsidRPr="003705AB">
              <w:rPr>
                <w:rFonts w:ascii="Times New Roman" w:hAnsi="Times New Roman" w:cs="Times New Roman"/>
                <w:sz w:val="21"/>
                <w:szCs w:val="21"/>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3705AB">
              <w:rPr>
                <w:rFonts w:ascii="Times New Roman" w:hAnsi="Times New Roman" w:cs="Times New Roman"/>
                <w:color w:val="000000"/>
                <w:sz w:val="21"/>
                <w:szCs w:val="21"/>
              </w:rPr>
              <w:t>аукциона в электронной форме</w:t>
            </w:r>
            <w:r w:rsidRPr="003705AB">
              <w:rPr>
                <w:rFonts w:ascii="Times New Roman" w:hAnsi="Times New Roman" w:cs="Times New Roman"/>
                <w:sz w:val="21"/>
                <w:szCs w:val="21"/>
              </w:rPr>
              <w:t>;</w:t>
            </w:r>
          </w:p>
        </w:tc>
      </w:tr>
      <w:tr w:rsidR="00D50FF9" w:rsidRPr="003705AB">
        <w:trPr>
          <w:trHeight w:val="816"/>
          <w:tblCellSpacing w:w="20" w:type="dxa"/>
        </w:trPr>
        <w:tc>
          <w:tcPr>
            <w:tcW w:w="477" w:type="dxa"/>
            <w:tcBorders>
              <w:top w:val="inset" w:sz="6" w:space="0" w:color="808080"/>
              <w:bottom w:val="inset" w:sz="6" w:space="0" w:color="808080"/>
            </w:tcBorders>
            <w:shd w:val="clear" w:color="auto" w:fill="auto"/>
          </w:tcPr>
          <w:p w:rsidR="00D50FF9" w:rsidRPr="003705AB" w:rsidRDefault="00D50FF9" w:rsidP="00DF2A56">
            <w:pPr>
              <w:pStyle w:val="ConsPlusNormal"/>
              <w:widowControl/>
              <w:numPr>
                <w:ilvl w:val="0"/>
                <w:numId w:val="4"/>
              </w:numPr>
              <w:rPr>
                <w:rFonts w:ascii="Times New Roman" w:hAnsi="Times New Roman" w:cs="Times New Roman"/>
                <w:sz w:val="21"/>
                <w:szCs w:val="21"/>
              </w:rPr>
            </w:pPr>
          </w:p>
        </w:tc>
        <w:tc>
          <w:tcPr>
            <w:tcW w:w="9843" w:type="dxa"/>
            <w:gridSpan w:val="2"/>
            <w:tcBorders>
              <w:top w:val="inset" w:sz="6" w:space="0" w:color="808080"/>
              <w:bottom w:val="inset" w:sz="6" w:space="0" w:color="808080"/>
            </w:tcBorders>
            <w:shd w:val="clear" w:color="auto" w:fill="auto"/>
          </w:tcPr>
          <w:p w:rsidR="00D50FF9" w:rsidRPr="003705AB" w:rsidRDefault="00D50FF9" w:rsidP="00DF2A56">
            <w:pPr>
              <w:pStyle w:val="ConsPlusNormal"/>
              <w:ind w:firstLine="0"/>
              <w:jc w:val="both"/>
              <w:rPr>
                <w:rFonts w:ascii="Times New Roman" w:hAnsi="Times New Roman" w:cs="Times New Roman"/>
                <w:sz w:val="21"/>
                <w:szCs w:val="21"/>
              </w:rPr>
            </w:pPr>
            <w:r w:rsidRPr="003705AB">
              <w:rPr>
                <w:rFonts w:ascii="Times New Roman" w:hAnsi="Times New Roman" w:cs="Times New Roman"/>
                <w:sz w:val="21"/>
                <w:szCs w:val="21"/>
              </w:rPr>
              <w:t>Не 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50FF9" w:rsidRPr="003705AB">
        <w:trPr>
          <w:trHeight w:val="840"/>
          <w:tblCellSpacing w:w="20" w:type="dxa"/>
        </w:trPr>
        <w:tc>
          <w:tcPr>
            <w:tcW w:w="477" w:type="dxa"/>
            <w:tcBorders>
              <w:top w:val="inset" w:sz="6" w:space="0" w:color="808080"/>
              <w:bottom w:val="inset" w:sz="6" w:space="0" w:color="808080"/>
            </w:tcBorders>
            <w:shd w:val="clear" w:color="auto" w:fill="auto"/>
          </w:tcPr>
          <w:p w:rsidR="00D50FF9" w:rsidRPr="003705AB" w:rsidRDefault="00D50FF9" w:rsidP="00DF2A56">
            <w:pPr>
              <w:pStyle w:val="ConsPlusNormal"/>
              <w:widowControl/>
              <w:numPr>
                <w:ilvl w:val="0"/>
                <w:numId w:val="4"/>
              </w:numPr>
              <w:rPr>
                <w:rFonts w:ascii="Times New Roman" w:hAnsi="Times New Roman" w:cs="Times New Roman"/>
                <w:sz w:val="21"/>
                <w:szCs w:val="21"/>
              </w:rPr>
            </w:pPr>
          </w:p>
        </w:tc>
        <w:tc>
          <w:tcPr>
            <w:tcW w:w="9843" w:type="dxa"/>
            <w:gridSpan w:val="2"/>
            <w:tcBorders>
              <w:top w:val="inset" w:sz="6" w:space="0" w:color="808080"/>
              <w:bottom w:val="inset" w:sz="6" w:space="0" w:color="808080"/>
            </w:tcBorders>
            <w:shd w:val="clear" w:color="auto" w:fill="auto"/>
          </w:tcPr>
          <w:p w:rsidR="00D50FF9" w:rsidRPr="003705AB" w:rsidRDefault="00D50FF9" w:rsidP="00DF2A56">
            <w:pPr>
              <w:pStyle w:val="ConsPlusNormal"/>
              <w:ind w:firstLine="0"/>
              <w:jc w:val="both"/>
              <w:rPr>
                <w:rFonts w:ascii="Times New Roman" w:hAnsi="Times New Roman" w:cs="Times New Roman"/>
                <w:sz w:val="21"/>
                <w:szCs w:val="21"/>
              </w:rPr>
            </w:pPr>
            <w:r w:rsidRPr="003705AB">
              <w:rPr>
                <w:rFonts w:ascii="Times New Roman" w:hAnsi="Times New Roman" w:cs="Times New Roman"/>
                <w:sz w:val="21"/>
                <w:szCs w:val="21"/>
              </w:rPr>
              <w:t>Не 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50FF9" w:rsidRPr="003705AB">
        <w:trPr>
          <w:trHeight w:val="2076"/>
          <w:tblCellSpacing w:w="20" w:type="dxa"/>
        </w:trPr>
        <w:tc>
          <w:tcPr>
            <w:tcW w:w="477" w:type="dxa"/>
            <w:tcBorders>
              <w:top w:val="inset" w:sz="6" w:space="0" w:color="808080"/>
              <w:bottom w:val="inset" w:sz="6" w:space="0" w:color="808080"/>
            </w:tcBorders>
            <w:shd w:val="clear" w:color="auto" w:fill="auto"/>
          </w:tcPr>
          <w:p w:rsidR="00D50FF9" w:rsidRPr="003705AB" w:rsidRDefault="00D50FF9" w:rsidP="00DF2A56">
            <w:pPr>
              <w:pStyle w:val="ConsPlusNormal"/>
              <w:widowControl/>
              <w:numPr>
                <w:ilvl w:val="0"/>
                <w:numId w:val="4"/>
              </w:numPr>
              <w:rPr>
                <w:rFonts w:ascii="Times New Roman" w:hAnsi="Times New Roman" w:cs="Times New Roman"/>
                <w:sz w:val="21"/>
                <w:szCs w:val="21"/>
              </w:rPr>
            </w:pPr>
          </w:p>
        </w:tc>
        <w:tc>
          <w:tcPr>
            <w:tcW w:w="9843" w:type="dxa"/>
            <w:gridSpan w:val="2"/>
            <w:tcBorders>
              <w:top w:val="inset" w:sz="6" w:space="0" w:color="808080"/>
              <w:bottom w:val="inset" w:sz="6" w:space="0" w:color="808080"/>
            </w:tcBorders>
            <w:shd w:val="clear" w:color="auto" w:fill="auto"/>
          </w:tcPr>
          <w:p w:rsidR="00D50FF9" w:rsidRPr="003705AB" w:rsidRDefault="00D50FF9" w:rsidP="00DF2A56">
            <w:pPr>
              <w:pStyle w:val="ConsPlusNormal"/>
              <w:ind w:firstLine="0"/>
              <w:jc w:val="both"/>
              <w:rPr>
                <w:rFonts w:ascii="Times New Roman" w:hAnsi="Times New Roman" w:cs="Times New Roman"/>
                <w:sz w:val="21"/>
                <w:szCs w:val="21"/>
              </w:rPr>
            </w:pPr>
            <w:r w:rsidRPr="003705AB">
              <w:rPr>
                <w:rFonts w:ascii="Times New Roman" w:hAnsi="Times New Roman" w:cs="Times New Roman"/>
                <w:sz w:val="21"/>
                <w:szCs w:val="21"/>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705AB">
              <w:rPr>
                <w:rFonts w:ascii="Times New Roman" w:hAnsi="Times New Roman" w:cs="Times New Roman"/>
                <w:sz w:val="21"/>
                <w:szCs w:val="21"/>
              </w:rPr>
              <w:t>стоимости активов участника размещения заказа</w:t>
            </w:r>
            <w:proofErr w:type="gramEnd"/>
            <w:r w:rsidRPr="003705AB">
              <w:rPr>
                <w:rFonts w:ascii="Times New Roman" w:hAnsi="Times New Roman" w:cs="Times New Roman"/>
                <w:sz w:val="21"/>
                <w:szCs w:val="21"/>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50FF9" w:rsidRPr="003705AB">
        <w:trPr>
          <w:trHeight w:val="216"/>
          <w:tblCellSpacing w:w="20" w:type="dxa"/>
        </w:trPr>
        <w:tc>
          <w:tcPr>
            <w:tcW w:w="477" w:type="dxa"/>
            <w:tcBorders>
              <w:top w:val="inset" w:sz="6" w:space="0" w:color="808080"/>
              <w:bottom w:val="inset" w:sz="6" w:space="0" w:color="808080"/>
            </w:tcBorders>
            <w:shd w:val="clear" w:color="auto" w:fill="auto"/>
          </w:tcPr>
          <w:p w:rsidR="00D50FF9" w:rsidRPr="003705AB" w:rsidRDefault="00D50FF9" w:rsidP="008F1B4C">
            <w:pPr>
              <w:pStyle w:val="ConsPlusNormal"/>
              <w:widowControl/>
              <w:numPr>
                <w:ilvl w:val="0"/>
                <w:numId w:val="4"/>
              </w:numPr>
              <w:rPr>
                <w:rFonts w:ascii="Times New Roman" w:hAnsi="Times New Roman" w:cs="Times New Roman"/>
                <w:sz w:val="21"/>
                <w:szCs w:val="21"/>
              </w:rPr>
            </w:pPr>
          </w:p>
        </w:tc>
        <w:tc>
          <w:tcPr>
            <w:tcW w:w="9843" w:type="dxa"/>
            <w:gridSpan w:val="2"/>
            <w:tcBorders>
              <w:top w:val="inset" w:sz="6" w:space="0" w:color="808080"/>
              <w:bottom w:val="inset" w:sz="6" w:space="0" w:color="808080"/>
            </w:tcBorders>
            <w:shd w:val="clear" w:color="auto" w:fill="auto"/>
          </w:tcPr>
          <w:p w:rsidR="00D50FF9" w:rsidRPr="00A67204" w:rsidRDefault="00D50FF9" w:rsidP="008F1B4C">
            <w:pPr>
              <w:pStyle w:val="ConsPlusNormal"/>
              <w:ind w:firstLine="0"/>
              <w:rPr>
                <w:sz w:val="21"/>
                <w:szCs w:val="21"/>
              </w:rPr>
            </w:pPr>
            <w:r w:rsidRPr="003705AB">
              <w:rPr>
                <w:rFonts w:ascii="Times New Roman" w:hAnsi="Times New Roman" w:cs="Times New Roman"/>
                <w:sz w:val="21"/>
                <w:szCs w:val="21"/>
              </w:rPr>
              <w:t>Отсутствие в реестре недобросовестных поставщиков сведений об участниках размещения заказа.</w:t>
            </w:r>
          </w:p>
        </w:tc>
      </w:tr>
      <w:tr w:rsidR="00D50FF9" w:rsidRPr="003705AB">
        <w:trPr>
          <w:trHeight w:val="216"/>
          <w:tblCellSpacing w:w="20" w:type="dxa"/>
        </w:trPr>
        <w:tc>
          <w:tcPr>
            <w:tcW w:w="477" w:type="dxa"/>
            <w:tcBorders>
              <w:top w:val="inset" w:sz="6" w:space="0" w:color="808080"/>
              <w:bottom w:val="inset" w:sz="6" w:space="0" w:color="808080"/>
            </w:tcBorders>
            <w:shd w:val="clear" w:color="auto" w:fill="auto"/>
          </w:tcPr>
          <w:p w:rsidR="00D50FF9" w:rsidRPr="003705AB" w:rsidRDefault="00D50FF9" w:rsidP="008F1B4C">
            <w:pPr>
              <w:pStyle w:val="ConsPlusNormal"/>
              <w:widowControl/>
              <w:numPr>
                <w:ilvl w:val="0"/>
                <w:numId w:val="4"/>
              </w:numPr>
              <w:rPr>
                <w:rFonts w:ascii="Times New Roman" w:hAnsi="Times New Roman" w:cs="Times New Roman"/>
                <w:sz w:val="21"/>
                <w:szCs w:val="21"/>
              </w:rPr>
            </w:pPr>
          </w:p>
        </w:tc>
        <w:tc>
          <w:tcPr>
            <w:tcW w:w="9843" w:type="dxa"/>
            <w:gridSpan w:val="2"/>
            <w:tcBorders>
              <w:top w:val="inset" w:sz="6" w:space="0" w:color="808080"/>
              <w:bottom w:val="inset" w:sz="6" w:space="0" w:color="808080"/>
            </w:tcBorders>
            <w:shd w:val="clear" w:color="auto" w:fill="auto"/>
          </w:tcPr>
          <w:p w:rsidR="00D50FF9" w:rsidRPr="003705AB" w:rsidRDefault="00D50FF9" w:rsidP="007E3E0F">
            <w:pPr>
              <w:pStyle w:val="ConsPlusNormal"/>
              <w:ind w:firstLine="0"/>
              <w:jc w:val="both"/>
              <w:rPr>
                <w:rFonts w:ascii="Times New Roman" w:hAnsi="Times New Roman" w:cs="Times New Roman"/>
                <w:sz w:val="21"/>
                <w:szCs w:val="21"/>
              </w:rPr>
            </w:pPr>
            <w:r w:rsidRPr="007E3E0F">
              <w:rPr>
                <w:rFonts w:ascii="Times New Roman" w:hAnsi="Times New Roman" w:cs="Times New Roman"/>
                <w:sz w:val="21"/>
                <w:szCs w:val="21"/>
              </w:rPr>
              <w:t>Участниками размещения заказа могут быть только субъекты малого предпринимательства, соответствующие требованиям части 1 статьи 4 Федерального закона от 24.07.2007 № 209-ФЗ.</w:t>
            </w:r>
          </w:p>
        </w:tc>
      </w:tr>
      <w:tr w:rsidR="00D50FF9" w:rsidRPr="003705AB">
        <w:trPr>
          <w:tblCellSpacing w:w="20" w:type="dxa"/>
        </w:trPr>
        <w:tc>
          <w:tcPr>
            <w:tcW w:w="10360" w:type="dxa"/>
            <w:gridSpan w:val="3"/>
            <w:shd w:val="clear" w:color="auto" w:fill="auto"/>
          </w:tcPr>
          <w:p w:rsidR="00D50FF9" w:rsidRPr="003705AB" w:rsidRDefault="00D50FF9" w:rsidP="00DF2A56">
            <w:pPr>
              <w:pStyle w:val="ConsPlusNormal"/>
              <w:widowControl/>
              <w:ind w:firstLine="0"/>
              <w:jc w:val="both"/>
              <w:rPr>
                <w:rFonts w:ascii="Times New Roman" w:hAnsi="Times New Roman" w:cs="Times New Roman"/>
                <w:sz w:val="23"/>
                <w:szCs w:val="23"/>
              </w:rPr>
            </w:pPr>
            <w:r w:rsidRPr="003705AB">
              <w:rPr>
                <w:rFonts w:ascii="Times New Roman" w:hAnsi="Times New Roman" w:cs="Times New Roman"/>
                <w:b/>
                <w:sz w:val="23"/>
                <w:szCs w:val="23"/>
                <w:lang w:val="en-US"/>
              </w:rPr>
              <w:t>IV</w:t>
            </w:r>
            <w:r w:rsidRPr="003705AB">
              <w:rPr>
                <w:rFonts w:ascii="Times New Roman" w:hAnsi="Times New Roman" w:cs="Times New Roman"/>
                <w:b/>
                <w:sz w:val="23"/>
                <w:szCs w:val="23"/>
              </w:rPr>
              <w:t>. Требования к содержанию и составу заявки на участие в открытом аукционе в электронной форме:</w:t>
            </w:r>
          </w:p>
        </w:tc>
      </w:tr>
      <w:tr w:rsidR="00D50FF9" w:rsidRPr="003705AB">
        <w:trPr>
          <w:tblCellSpacing w:w="20" w:type="dxa"/>
        </w:trPr>
        <w:tc>
          <w:tcPr>
            <w:tcW w:w="10360" w:type="dxa"/>
            <w:gridSpan w:val="3"/>
            <w:shd w:val="clear" w:color="auto" w:fill="auto"/>
          </w:tcPr>
          <w:p w:rsidR="00D50FF9" w:rsidRPr="003705AB" w:rsidRDefault="00D50FF9" w:rsidP="00DF2A56">
            <w:pPr>
              <w:autoSpaceDE w:val="0"/>
              <w:autoSpaceDN w:val="0"/>
              <w:adjustRightInd w:val="0"/>
              <w:jc w:val="both"/>
              <w:outlineLvl w:val="1"/>
              <w:rPr>
                <w:sz w:val="21"/>
                <w:szCs w:val="21"/>
              </w:rPr>
            </w:pPr>
            <w:r w:rsidRPr="003705AB">
              <w:rPr>
                <w:sz w:val="21"/>
                <w:szCs w:val="21"/>
              </w:rPr>
              <w:t>Заявка на участие в открытом аукционе в электронной форме состоит из двух частей.</w:t>
            </w:r>
          </w:p>
        </w:tc>
      </w:tr>
      <w:tr w:rsidR="00D50FF9" w:rsidRPr="003705AB">
        <w:trPr>
          <w:tblCellSpacing w:w="20" w:type="dxa"/>
        </w:trPr>
        <w:tc>
          <w:tcPr>
            <w:tcW w:w="10360" w:type="dxa"/>
            <w:gridSpan w:val="3"/>
            <w:shd w:val="clear" w:color="auto" w:fill="auto"/>
          </w:tcPr>
          <w:p w:rsidR="00D50FF9" w:rsidRPr="003705AB" w:rsidRDefault="00D50FF9" w:rsidP="00DF2A56">
            <w:pPr>
              <w:numPr>
                <w:ilvl w:val="0"/>
                <w:numId w:val="7"/>
              </w:numPr>
              <w:autoSpaceDE w:val="0"/>
              <w:autoSpaceDN w:val="0"/>
              <w:adjustRightInd w:val="0"/>
              <w:ind w:left="235" w:hanging="235"/>
              <w:jc w:val="both"/>
              <w:outlineLvl w:val="1"/>
              <w:rPr>
                <w:b/>
                <w:i/>
                <w:sz w:val="21"/>
                <w:szCs w:val="21"/>
              </w:rPr>
            </w:pPr>
            <w:r w:rsidRPr="003705AB">
              <w:rPr>
                <w:b/>
                <w:sz w:val="21"/>
                <w:szCs w:val="21"/>
                <w:u w:val="single"/>
              </w:rPr>
              <w:t>Первая часть заявки на участие в открытом аукционе в электронной форме</w:t>
            </w:r>
            <w:r w:rsidRPr="003705AB">
              <w:rPr>
                <w:sz w:val="21"/>
                <w:szCs w:val="21"/>
              </w:rPr>
              <w:t xml:space="preserve"> должна содержать указанные в одном из следующих пунктов сведения:</w:t>
            </w:r>
          </w:p>
        </w:tc>
      </w:tr>
      <w:tr w:rsidR="00D50FF9" w:rsidRPr="003705AB">
        <w:trPr>
          <w:tblCellSpacing w:w="20" w:type="dxa"/>
        </w:trPr>
        <w:tc>
          <w:tcPr>
            <w:tcW w:w="477" w:type="dxa"/>
            <w:shd w:val="clear" w:color="auto" w:fill="auto"/>
          </w:tcPr>
          <w:p w:rsidR="00D50FF9" w:rsidRPr="003705AB" w:rsidRDefault="00D50FF9" w:rsidP="00DF2A56">
            <w:pPr>
              <w:pStyle w:val="ConsPlusNormal"/>
              <w:widowControl/>
              <w:numPr>
                <w:ilvl w:val="0"/>
                <w:numId w:val="3"/>
              </w:numPr>
              <w:rPr>
                <w:rFonts w:ascii="Times New Roman" w:hAnsi="Times New Roman" w:cs="Times New Roman"/>
                <w:sz w:val="21"/>
                <w:szCs w:val="21"/>
              </w:rPr>
            </w:pPr>
          </w:p>
        </w:tc>
        <w:tc>
          <w:tcPr>
            <w:tcW w:w="9843" w:type="dxa"/>
            <w:gridSpan w:val="2"/>
            <w:shd w:val="clear" w:color="auto" w:fill="auto"/>
          </w:tcPr>
          <w:p w:rsidR="00D50FF9" w:rsidRPr="003705AB" w:rsidRDefault="00D50FF9" w:rsidP="00DF2A56">
            <w:pPr>
              <w:autoSpaceDE w:val="0"/>
              <w:autoSpaceDN w:val="0"/>
              <w:adjustRightInd w:val="0"/>
              <w:jc w:val="both"/>
              <w:outlineLvl w:val="1"/>
              <w:rPr>
                <w:sz w:val="21"/>
                <w:szCs w:val="21"/>
              </w:rPr>
            </w:pPr>
            <w:r w:rsidRPr="003705AB">
              <w:rPr>
                <w:bCs/>
                <w:iCs/>
                <w:sz w:val="21"/>
                <w:szCs w:val="21"/>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3705AB">
              <w:rPr>
                <w:bCs/>
                <w:iCs/>
                <w:sz w:val="21"/>
                <w:szCs w:val="21"/>
              </w:rPr>
              <w:t>указание</w:t>
            </w:r>
            <w:proofErr w:type="gramEnd"/>
            <w:r w:rsidRPr="003705AB">
              <w:rPr>
                <w:bCs/>
                <w:iCs/>
                <w:sz w:val="21"/>
                <w:szCs w:val="21"/>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w:t>
            </w:r>
            <w:proofErr w:type="gramStart"/>
            <w:r w:rsidRPr="003705AB">
              <w:rPr>
                <w:bCs/>
                <w:iCs/>
                <w:sz w:val="21"/>
                <w:szCs w:val="21"/>
              </w:rPr>
              <w:t>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306B29">
              <w:rPr>
                <w:bCs/>
                <w:iCs/>
                <w:sz w:val="21"/>
                <w:szCs w:val="21"/>
              </w:rPr>
              <w:t>ктронной форме на товарный знак.</w:t>
            </w:r>
            <w:proofErr w:type="gramEnd"/>
          </w:p>
        </w:tc>
      </w:tr>
      <w:tr w:rsidR="00591750" w:rsidRPr="003705AB">
        <w:trPr>
          <w:tblCellSpacing w:w="20" w:type="dxa"/>
        </w:trPr>
        <w:tc>
          <w:tcPr>
            <w:tcW w:w="477" w:type="dxa"/>
            <w:shd w:val="clear" w:color="auto" w:fill="auto"/>
          </w:tcPr>
          <w:p w:rsidR="00591750" w:rsidRPr="003705AB" w:rsidRDefault="00591750" w:rsidP="00DF2A56">
            <w:pPr>
              <w:pStyle w:val="ConsPlusNormal"/>
              <w:widowControl/>
              <w:numPr>
                <w:ilvl w:val="0"/>
                <w:numId w:val="3"/>
              </w:numPr>
              <w:rPr>
                <w:rFonts w:ascii="Times New Roman" w:hAnsi="Times New Roman" w:cs="Times New Roman"/>
                <w:sz w:val="21"/>
                <w:szCs w:val="21"/>
              </w:rPr>
            </w:pPr>
          </w:p>
        </w:tc>
        <w:tc>
          <w:tcPr>
            <w:tcW w:w="9843" w:type="dxa"/>
            <w:gridSpan w:val="2"/>
            <w:shd w:val="clear" w:color="auto" w:fill="auto"/>
          </w:tcPr>
          <w:p w:rsidR="00591750" w:rsidRPr="003705AB" w:rsidRDefault="00591750" w:rsidP="00DF2A56">
            <w:pPr>
              <w:autoSpaceDE w:val="0"/>
              <w:autoSpaceDN w:val="0"/>
              <w:adjustRightInd w:val="0"/>
              <w:jc w:val="both"/>
              <w:outlineLvl w:val="1"/>
              <w:rPr>
                <w:bCs/>
                <w:iCs/>
                <w:sz w:val="21"/>
                <w:szCs w:val="21"/>
              </w:rPr>
            </w:pPr>
            <w:r w:rsidRPr="003705AB">
              <w:rPr>
                <w:sz w:val="21"/>
                <w:szCs w:val="21"/>
              </w:rPr>
              <w:t xml:space="preserve">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w:t>
            </w:r>
            <w:r>
              <w:rPr>
                <w:sz w:val="21"/>
                <w:szCs w:val="21"/>
              </w:rPr>
              <w:t>форме указания на товарный знак.</w:t>
            </w:r>
          </w:p>
        </w:tc>
      </w:tr>
      <w:tr w:rsidR="00D50FF9" w:rsidRPr="003705AB">
        <w:trPr>
          <w:tblCellSpacing w:w="20" w:type="dxa"/>
        </w:trPr>
        <w:tc>
          <w:tcPr>
            <w:tcW w:w="10360" w:type="dxa"/>
            <w:gridSpan w:val="3"/>
            <w:shd w:val="clear" w:color="auto" w:fill="auto"/>
          </w:tcPr>
          <w:p w:rsidR="00D50FF9" w:rsidRPr="0096091D" w:rsidRDefault="00D50FF9" w:rsidP="00427AA3">
            <w:pPr>
              <w:rPr>
                <w:b/>
                <w:sz w:val="21"/>
                <w:szCs w:val="21"/>
                <w:u w:val="single"/>
              </w:rPr>
            </w:pPr>
            <w:r w:rsidRPr="0096091D">
              <w:rPr>
                <w:sz w:val="21"/>
                <w:szCs w:val="21"/>
              </w:rPr>
              <w:t xml:space="preserve">        Первая часть заявки на участие в открытом аукционе в электронной форме может содержать эскиз, рисунок,   чертеж, фотографию, иное изображение товара.</w:t>
            </w:r>
          </w:p>
        </w:tc>
      </w:tr>
      <w:tr w:rsidR="00D50FF9" w:rsidRPr="003705AB">
        <w:trPr>
          <w:tblCellSpacing w:w="20" w:type="dxa"/>
        </w:trPr>
        <w:tc>
          <w:tcPr>
            <w:tcW w:w="10360" w:type="dxa"/>
            <w:gridSpan w:val="3"/>
            <w:shd w:val="clear" w:color="auto" w:fill="auto"/>
          </w:tcPr>
          <w:p w:rsidR="00D50FF9" w:rsidRPr="003705AB" w:rsidRDefault="00D50FF9" w:rsidP="00DF2A56">
            <w:pPr>
              <w:numPr>
                <w:ilvl w:val="0"/>
                <w:numId w:val="7"/>
              </w:numPr>
              <w:autoSpaceDE w:val="0"/>
              <w:autoSpaceDN w:val="0"/>
              <w:adjustRightInd w:val="0"/>
              <w:ind w:left="235" w:hanging="235"/>
              <w:jc w:val="both"/>
              <w:outlineLvl w:val="1"/>
              <w:rPr>
                <w:sz w:val="21"/>
                <w:szCs w:val="21"/>
              </w:rPr>
            </w:pPr>
            <w:r w:rsidRPr="003705AB">
              <w:rPr>
                <w:b/>
                <w:sz w:val="21"/>
                <w:szCs w:val="21"/>
                <w:u w:val="single"/>
              </w:rPr>
              <w:t>Вторая часть заявки на участие в открытом аукционе в электронной форме</w:t>
            </w:r>
            <w:r w:rsidRPr="003705AB">
              <w:rPr>
                <w:sz w:val="21"/>
                <w:szCs w:val="21"/>
              </w:rPr>
              <w:t xml:space="preserve"> должна содержать следующие документы и сведения:</w:t>
            </w:r>
          </w:p>
        </w:tc>
      </w:tr>
      <w:tr w:rsidR="00D50FF9" w:rsidRPr="003705AB">
        <w:trPr>
          <w:tblCellSpacing w:w="20" w:type="dxa"/>
        </w:trPr>
        <w:tc>
          <w:tcPr>
            <w:tcW w:w="477" w:type="dxa"/>
            <w:shd w:val="clear" w:color="auto" w:fill="auto"/>
          </w:tcPr>
          <w:p w:rsidR="00D50FF9" w:rsidRPr="003705AB" w:rsidRDefault="00D50FF9" w:rsidP="00DF2A56">
            <w:pPr>
              <w:pStyle w:val="ConsPlusNormal"/>
              <w:widowControl/>
              <w:numPr>
                <w:ilvl w:val="0"/>
                <w:numId w:val="8"/>
              </w:numPr>
              <w:rPr>
                <w:rFonts w:ascii="Times New Roman" w:hAnsi="Times New Roman" w:cs="Times New Roman"/>
                <w:sz w:val="21"/>
                <w:szCs w:val="21"/>
              </w:rPr>
            </w:pPr>
          </w:p>
        </w:tc>
        <w:tc>
          <w:tcPr>
            <w:tcW w:w="9843" w:type="dxa"/>
            <w:gridSpan w:val="2"/>
            <w:shd w:val="clear" w:color="auto" w:fill="auto"/>
          </w:tcPr>
          <w:p w:rsidR="00D50FF9" w:rsidRPr="00B511E5" w:rsidRDefault="00D50FF9" w:rsidP="00DF2A56">
            <w:pPr>
              <w:autoSpaceDE w:val="0"/>
              <w:autoSpaceDN w:val="0"/>
              <w:adjustRightInd w:val="0"/>
              <w:jc w:val="both"/>
              <w:outlineLvl w:val="1"/>
              <w:rPr>
                <w:sz w:val="21"/>
                <w:szCs w:val="21"/>
              </w:rPr>
            </w:pPr>
            <w:proofErr w:type="gramStart"/>
            <w:r w:rsidRPr="003705AB">
              <w:rPr>
                <w:sz w:val="21"/>
                <w:szCs w:val="21"/>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r>
              <w:rPr>
                <w:sz w:val="21"/>
                <w:szCs w:val="21"/>
              </w:rPr>
              <w:t>.</w:t>
            </w:r>
            <w:proofErr w:type="gramEnd"/>
          </w:p>
        </w:tc>
      </w:tr>
      <w:tr w:rsidR="00D50FF9" w:rsidRPr="003705AB">
        <w:trPr>
          <w:tblCellSpacing w:w="20" w:type="dxa"/>
        </w:trPr>
        <w:tc>
          <w:tcPr>
            <w:tcW w:w="477" w:type="dxa"/>
            <w:shd w:val="clear" w:color="auto" w:fill="auto"/>
          </w:tcPr>
          <w:p w:rsidR="00D50FF9" w:rsidRPr="003705AB" w:rsidRDefault="00D50FF9" w:rsidP="00DF2A56">
            <w:pPr>
              <w:pStyle w:val="ConsPlusNormal"/>
              <w:widowControl/>
              <w:numPr>
                <w:ilvl w:val="0"/>
                <w:numId w:val="8"/>
              </w:numPr>
              <w:rPr>
                <w:rFonts w:ascii="Times New Roman" w:hAnsi="Times New Roman" w:cs="Times New Roman"/>
                <w:sz w:val="21"/>
                <w:szCs w:val="21"/>
              </w:rPr>
            </w:pPr>
          </w:p>
        </w:tc>
        <w:tc>
          <w:tcPr>
            <w:tcW w:w="9843" w:type="dxa"/>
            <w:gridSpan w:val="2"/>
            <w:shd w:val="clear" w:color="auto" w:fill="auto"/>
          </w:tcPr>
          <w:p w:rsidR="00D50FF9" w:rsidRPr="003705AB" w:rsidRDefault="00D50FF9" w:rsidP="00DF2A56">
            <w:pPr>
              <w:autoSpaceDE w:val="0"/>
              <w:autoSpaceDN w:val="0"/>
              <w:adjustRightInd w:val="0"/>
              <w:jc w:val="both"/>
              <w:outlineLvl w:val="1"/>
              <w:rPr>
                <w:sz w:val="21"/>
                <w:szCs w:val="21"/>
              </w:rPr>
            </w:pPr>
            <w:proofErr w:type="gramStart"/>
            <w:r w:rsidRPr="003705AB">
              <w:rPr>
                <w:sz w:val="21"/>
                <w:szCs w:val="21"/>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w:t>
            </w:r>
            <w:r w:rsidRPr="003705AB">
              <w:rPr>
                <w:sz w:val="21"/>
                <w:szCs w:val="21"/>
              </w:rPr>
              <w:lastRenderedPageBreak/>
              <w:t>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w:t>
            </w:r>
            <w:r>
              <w:rPr>
                <w:sz w:val="21"/>
                <w:szCs w:val="21"/>
              </w:rPr>
              <w:t xml:space="preserve"> договора</w:t>
            </w:r>
            <w:r w:rsidRPr="003705AB">
              <w:rPr>
                <w:sz w:val="21"/>
                <w:szCs w:val="21"/>
              </w:rPr>
              <w:t>, или внесение денежных средств в качестве обеспечения заявки на участие</w:t>
            </w:r>
            <w:proofErr w:type="gramEnd"/>
            <w:r w:rsidRPr="003705AB">
              <w:rPr>
                <w:sz w:val="21"/>
                <w:szCs w:val="21"/>
              </w:rPr>
              <w:t xml:space="preserve"> в открытом аукционе, обеспечения исполнения </w:t>
            </w:r>
            <w:r>
              <w:rPr>
                <w:sz w:val="21"/>
                <w:szCs w:val="21"/>
              </w:rPr>
              <w:t>договора</w:t>
            </w:r>
            <w:r w:rsidRPr="003705AB">
              <w:rPr>
                <w:sz w:val="21"/>
                <w:szCs w:val="21"/>
              </w:rPr>
              <w:t xml:space="preserve"> являются крупной сделкой. Предоставление указанного решения не требуется в случае, если начальная (максимальная) цена </w:t>
            </w:r>
            <w:r>
              <w:rPr>
                <w:sz w:val="21"/>
                <w:szCs w:val="21"/>
              </w:rPr>
              <w:t xml:space="preserve">договора </w:t>
            </w:r>
            <w:r w:rsidRPr="003705AB">
              <w:rPr>
                <w:sz w:val="21"/>
                <w:szCs w:val="21"/>
              </w:rPr>
              <w:t>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50FF9" w:rsidRPr="003705AB">
        <w:trPr>
          <w:tblCellSpacing w:w="20" w:type="dxa"/>
        </w:trPr>
        <w:tc>
          <w:tcPr>
            <w:tcW w:w="3139" w:type="dxa"/>
            <w:gridSpan w:val="2"/>
            <w:shd w:val="clear" w:color="auto" w:fill="auto"/>
          </w:tcPr>
          <w:p w:rsidR="00D50FF9" w:rsidRPr="003705AB" w:rsidRDefault="00D50FF9" w:rsidP="00DF2A56">
            <w:pPr>
              <w:pStyle w:val="a5"/>
              <w:spacing w:after="0"/>
              <w:ind w:left="0"/>
              <w:rPr>
                <w:sz w:val="21"/>
                <w:szCs w:val="21"/>
              </w:rPr>
            </w:pPr>
            <w:r w:rsidRPr="003705AB">
              <w:rPr>
                <w:iCs/>
                <w:sz w:val="21"/>
                <w:szCs w:val="21"/>
              </w:rPr>
              <w:lastRenderedPageBreak/>
              <w:t>Инструкция по заполнению заявки на участие в открытом аукционе в электронной форме</w:t>
            </w:r>
            <w:r w:rsidRPr="003705AB">
              <w:rPr>
                <w:sz w:val="21"/>
                <w:szCs w:val="21"/>
              </w:rPr>
              <w:t xml:space="preserve"> </w:t>
            </w:r>
          </w:p>
        </w:tc>
        <w:tc>
          <w:tcPr>
            <w:tcW w:w="7181" w:type="dxa"/>
            <w:shd w:val="clear" w:color="auto" w:fill="auto"/>
          </w:tcPr>
          <w:p w:rsidR="00D50FF9" w:rsidRPr="001C11F6" w:rsidRDefault="00D50FF9" w:rsidP="00024013">
            <w:pPr>
              <w:autoSpaceDE w:val="0"/>
              <w:autoSpaceDN w:val="0"/>
              <w:adjustRightInd w:val="0"/>
              <w:jc w:val="both"/>
              <w:outlineLvl w:val="1"/>
              <w:rPr>
                <w:iCs/>
              </w:rPr>
            </w:pPr>
            <w:r w:rsidRPr="001C11F6">
              <w:rPr>
                <w:iC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50FF9" w:rsidRPr="001C11F6" w:rsidRDefault="00D50FF9" w:rsidP="0075601E">
            <w:pPr>
              <w:pStyle w:val="a3"/>
              <w:rPr>
                <w:sz w:val="20"/>
              </w:rPr>
            </w:pPr>
            <w:r w:rsidRPr="001C11F6">
              <w:rPr>
                <w:sz w:val="20"/>
              </w:rPr>
              <w:t xml:space="preserve">В заявке на участие в открытом аукционе в электронной форме необходимо указать товарный знак (торговое наименование) предлагаемого для поставки товара и </w:t>
            </w:r>
            <w:r w:rsidRPr="001C11F6">
              <w:rPr>
                <w:b/>
                <w:sz w:val="20"/>
              </w:rPr>
              <w:t>конкретные</w:t>
            </w:r>
            <w:r w:rsidRPr="001C11F6">
              <w:rPr>
                <w:sz w:val="20"/>
              </w:rPr>
              <w:t xml:space="preserve"> показатели, соответствующие значениям, установленным документацией об открытом аукционе в электронной форме (применение понятия «или эквивалент» - не допускается). Эквивалентность товара по всем позициям определяется в соответствии со всеми пунктами технического задания.</w:t>
            </w:r>
          </w:p>
          <w:p w:rsidR="00D50FF9" w:rsidRPr="001C11F6" w:rsidRDefault="00D50FF9" w:rsidP="00024013">
            <w:pPr>
              <w:autoSpaceDE w:val="0"/>
              <w:autoSpaceDN w:val="0"/>
              <w:adjustRightInd w:val="0"/>
              <w:jc w:val="both"/>
              <w:outlineLvl w:val="1"/>
            </w:pPr>
            <w:r w:rsidRPr="001C11F6">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1C11F6">
              <w:rPr>
                <w:lang w:val="en-US"/>
              </w:rPr>
              <w:t>IV</w:t>
            </w:r>
            <w:r w:rsidRPr="001C11F6">
              <w:t xml:space="preserve"> документации части заявки. Указанные электронные документы подаются одновременно.</w:t>
            </w:r>
          </w:p>
          <w:p w:rsidR="00D50FF9" w:rsidRPr="001C11F6" w:rsidRDefault="00D50FF9" w:rsidP="00024013">
            <w:pPr>
              <w:autoSpaceDE w:val="0"/>
              <w:autoSpaceDN w:val="0"/>
              <w:adjustRightInd w:val="0"/>
              <w:jc w:val="both"/>
              <w:outlineLvl w:val="1"/>
            </w:pPr>
            <w:r w:rsidRPr="001C11F6">
              <w:t xml:space="preserve">Участник размещения заказа вправе подать только одну заявку на участие в открытом аукционе в </w:t>
            </w:r>
            <w:proofErr w:type="gramStart"/>
            <w:r w:rsidRPr="001C11F6">
              <w:t>электронной</w:t>
            </w:r>
            <w:proofErr w:type="gramEnd"/>
            <w:r w:rsidRPr="001C11F6">
              <w:t>.</w:t>
            </w:r>
          </w:p>
          <w:p w:rsidR="00D50FF9" w:rsidRPr="003705AB" w:rsidRDefault="00D50FF9" w:rsidP="00024013">
            <w:pPr>
              <w:autoSpaceDE w:val="0"/>
              <w:autoSpaceDN w:val="0"/>
              <w:adjustRightInd w:val="0"/>
              <w:jc w:val="both"/>
              <w:outlineLvl w:val="1"/>
              <w:rPr>
                <w:sz w:val="21"/>
                <w:szCs w:val="21"/>
              </w:rPr>
            </w:pPr>
            <w:proofErr w:type="gramStart"/>
            <w:r w:rsidRPr="001C11F6">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D50FF9" w:rsidRPr="003705AB">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auto"/>
          </w:tcPr>
          <w:p w:rsidR="00D50FF9" w:rsidRPr="003705AB" w:rsidRDefault="00D50FF9" w:rsidP="00DF2A56">
            <w:pPr>
              <w:pStyle w:val="ConsPlusNormal"/>
              <w:widowControl/>
              <w:ind w:firstLine="0"/>
              <w:jc w:val="both"/>
              <w:rPr>
                <w:rFonts w:ascii="Times New Roman" w:hAnsi="Times New Roman" w:cs="Times New Roman"/>
                <w:b/>
                <w:sz w:val="23"/>
                <w:szCs w:val="23"/>
              </w:rPr>
            </w:pPr>
            <w:r w:rsidRPr="003705AB">
              <w:rPr>
                <w:rFonts w:ascii="Times New Roman" w:hAnsi="Times New Roman" w:cs="Times New Roman"/>
                <w:b/>
                <w:sz w:val="23"/>
                <w:szCs w:val="23"/>
                <w:lang w:val="en-US"/>
              </w:rPr>
              <w:t>V</w:t>
            </w:r>
            <w:r w:rsidRPr="003705AB">
              <w:rPr>
                <w:rFonts w:ascii="Times New Roman" w:hAnsi="Times New Roman" w:cs="Times New Roman"/>
                <w:b/>
                <w:sz w:val="23"/>
                <w:szCs w:val="23"/>
              </w:rPr>
              <w:t>. Обеспечение заявки на участие в открытом аукционе в электронной форме</w:t>
            </w:r>
          </w:p>
        </w:tc>
      </w:tr>
      <w:tr w:rsidR="00D50FF9" w:rsidRPr="003705A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auto"/>
          </w:tcPr>
          <w:p w:rsidR="00D50FF9" w:rsidRPr="003705AB" w:rsidRDefault="00D50FF9" w:rsidP="00DF2A56">
            <w:pPr>
              <w:pStyle w:val="ConsPlusNormal"/>
              <w:widowControl/>
              <w:ind w:firstLine="0"/>
              <w:jc w:val="both"/>
              <w:rPr>
                <w:rFonts w:ascii="Times New Roman" w:hAnsi="Times New Roman" w:cs="Times New Roman"/>
                <w:sz w:val="21"/>
                <w:szCs w:val="21"/>
              </w:rPr>
            </w:pPr>
            <w:r w:rsidRPr="003705AB">
              <w:rPr>
                <w:rFonts w:ascii="Times New Roman" w:hAnsi="Times New Roman" w:cs="Times New Roman"/>
                <w:sz w:val="21"/>
                <w:szCs w:val="21"/>
              </w:rPr>
              <w:t xml:space="preserve">Размер обеспечения заявки </w:t>
            </w:r>
          </w:p>
          <w:p w:rsidR="00D50FF9" w:rsidRPr="003705AB" w:rsidRDefault="00D50FF9" w:rsidP="00DF2A56">
            <w:pPr>
              <w:pStyle w:val="ConsPlusNormal"/>
              <w:widowControl/>
              <w:ind w:firstLine="0"/>
              <w:jc w:val="both"/>
              <w:rPr>
                <w:rFonts w:ascii="Times New Roman" w:hAnsi="Times New Roman" w:cs="Times New Roman"/>
                <w:sz w:val="21"/>
                <w:szCs w:val="21"/>
              </w:rPr>
            </w:pPr>
            <w:r w:rsidRPr="003705AB">
              <w:rPr>
                <w:rFonts w:ascii="Times New Roman" w:hAnsi="Times New Roman" w:cs="Times New Roman"/>
                <w:sz w:val="21"/>
                <w:szCs w:val="21"/>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auto"/>
          </w:tcPr>
          <w:p w:rsidR="00D50FF9" w:rsidRPr="003705AB" w:rsidRDefault="0050655C" w:rsidP="00277880">
            <w:pPr>
              <w:autoSpaceDE w:val="0"/>
              <w:autoSpaceDN w:val="0"/>
              <w:adjustRightInd w:val="0"/>
              <w:jc w:val="both"/>
              <w:outlineLvl w:val="1"/>
              <w:rPr>
                <w:bCs/>
                <w:sz w:val="21"/>
                <w:szCs w:val="21"/>
              </w:rPr>
            </w:pPr>
            <w:r>
              <w:rPr>
                <w:bCs/>
                <w:sz w:val="21"/>
                <w:szCs w:val="21"/>
              </w:rPr>
              <w:t xml:space="preserve">1 </w:t>
            </w:r>
            <w:r w:rsidR="00D50FF9" w:rsidRPr="003705AB">
              <w:rPr>
                <w:bCs/>
                <w:sz w:val="21"/>
                <w:szCs w:val="21"/>
              </w:rPr>
              <w:t xml:space="preserve">% начальной (максимальной) цены </w:t>
            </w:r>
            <w:r w:rsidR="00D50FF9">
              <w:rPr>
                <w:bCs/>
                <w:sz w:val="21"/>
                <w:szCs w:val="21"/>
              </w:rPr>
              <w:t>договора</w:t>
            </w:r>
            <w:r w:rsidR="00D50FF9" w:rsidRPr="003705AB">
              <w:rPr>
                <w:bCs/>
                <w:sz w:val="21"/>
                <w:szCs w:val="21"/>
              </w:rPr>
              <w:t xml:space="preserve"> (цены лота). </w:t>
            </w:r>
          </w:p>
          <w:p w:rsidR="00D50FF9" w:rsidRPr="00FA424E" w:rsidRDefault="00D50FF9" w:rsidP="00024013">
            <w:pPr>
              <w:autoSpaceDE w:val="0"/>
              <w:autoSpaceDN w:val="0"/>
              <w:adjustRightInd w:val="0"/>
              <w:jc w:val="both"/>
              <w:outlineLvl w:val="1"/>
              <w:rPr>
                <w:bCs/>
                <w:i/>
                <w:sz w:val="21"/>
                <w:szCs w:val="21"/>
              </w:rPr>
            </w:pPr>
            <w:r w:rsidRPr="003705AB">
              <w:rPr>
                <w:bCs/>
                <w:sz w:val="21"/>
                <w:szCs w:val="21"/>
              </w:rPr>
              <w:t>Требование обеспечения заявки на участие в открытом аукционе в равной мере распространяется на всех участников размещения заказа.</w:t>
            </w:r>
            <w:r w:rsidRPr="003705AB">
              <w:rPr>
                <w:bCs/>
                <w:i/>
                <w:sz w:val="21"/>
                <w:szCs w:val="21"/>
              </w:rPr>
              <w:t xml:space="preserve"> </w:t>
            </w:r>
          </w:p>
        </w:tc>
      </w:tr>
      <w:tr w:rsidR="00D50FF9" w:rsidRPr="003705AB">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auto"/>
          </w:tcPr>
          <w:p w:rsidR="00D50FF9" w:rsidRPr="003705AB" w:rsidRDefault="00D50FF9" w:rsidP="00DF2A56">
            <w:pPr>
              <w:pStyle w:val="ConsPlusNormal"/>
              <w:widowControl/>
              <w:ind w:firstLine="0"/>
              <w:jc w:val="both"/>
              <w:rPr>
                <w:rFonts w:ascii="Times New Roman" w:hAnsi="Times New Roman" w:cs="Times New Roman"/>
                <w:b/>
                <w:sz w:val="23"/>
                <w:szCs w:val="23"/>
              </w:rPr>
            </w:pPr>
            <w:r w:rsidRPr="003705AB">
              <w:rPr>
                <w:rFonts w:ascii="Times New Roman" w:hAnsi="Times New Roman" w:cs="Times New Roman"/>
                <w:b/>
                <w:sz w:val="23"/>
                <w:szCs w:val="23"/>
                <w:lang w:val="en-US"/>
              </w:rPr>
              <w:t>VI</w:t>
            </w:r>
            <w:r w:rsidRPr="003705AB">
              <w:rPr>
                <w:rFonts w:ascii="Times New Roman" w:hAnsi="Times New Roman" w:cs="Times New Roman"/>
                <w:b/>
                <w:sz w:val="23"/>
                <w:szCs w:val="23"/>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50FF9" w:rsidRPr="003705A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auto"/>
          </w:tcPr>
          <w:p w:rsidR="00D50FF9" w:rsidRPr="003705AB" w:rsidRDefault="00D50FF9" w:rsidP="00DF2A56">
            <w:pPr>
              <w:autoSpaceDE w:val="0"/>
              <w:autoSpaceDN w:val="0"/>
              <w:adjustRightInd w:val="0"/>
              <w:jc w:val="both"/>
              <w:outlineLvl w:val="1"/>
              <w:rPr>
                <w:sz w:val="21"/>
                <w:szCs w:val="21"/>
              </w:rPr>
            </w:pPr>
            <w:r w:rsidRPr="003705AB">
              <w:rPr>
                <w:sz w:val="21"/>
                <w:szCs w:val="21"/>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auto"/>
          </w:tcPr>
          <w:p w:rsidR="00D50FF9" w:rsidRPr="004E2105" w:rsidRDefault="004E2105" w:rsidP="00DF2A56">
            <w:pPr>
              <w:pStyle w:val="ConsPlusNormal"/>
              <w:widowControl/>
              <w:ind w:firstLine="0"/>
              <w:jc w:val="both"/>
              <w:rPr>
                <w:rFonts w:ascii="Times New Roman" w:hAnsi="Times New Roman" w:cs="Times New Roman"/>
                <w:sz w:val="21"/>
                <w:szCs w:val="21"/>
              </w:rPr>
            </w:pPr>
            <w:r w:rsidRPr="004E2105">
              <w:rPr>
                <w:rFonts w:ascii="Times New Roman" w:hAnsi="Times New Roman" w:cs="Times New Roman"/>
                <w:sz w:val="21"/>
                <w:szCs w:val="21"/>
              </w:rPr>
              <w:t>27</w:t>
            </w:r>
            <w:r w:rsidR="00D50FF9" w:rsidRPr="004E2105">
              <w:rPr>
                <w:rFonts w:ascii="Times New Roman" w:hAnsi="Times New Roman" w:cs="Times New Roman"/>
                <w:sz w:val="21"/>
                <w:szCs w:val="21"/>
              </w:rPr>
              <w:t>.0</w:t>
            </w:r>
            <w:r w:rsidR="00D25E5C" w:rsidRPr="004E2105">
              <w:rPr>
                <w:rFonts w:ascii="Times New Roman" w:hAnsi="Times New Roman" w:cs="Times New Roman"/>
                <w:sz w:val="21"/>
                <w:szCs w:val="21"/>
              </w:rPr>
              <w:t>8</w:t>
            </w:r>
            <w:r w:rsidR="00D50FF9" w:rsidRPr="004E2105">
              <w:rPr>
                <w:rFonts w:ascii="Times New Roman" w:hAnsi="Times New Roman" w:cs="Times New Roman"/>
                <w:sz w:val="21"/>
                <w:szCs w:val="21"/>
              </w:rPr>
              <w:t>.2013г.</w:t>
            </w:r>
          </w:p>
          <w:p w:rsidR="00D50FF9" w:rsidRPr="004E2105" w:rsidRDefault="00D50FF9" w:rsidP="00DF2A56">
            <w:pPr>
              <w:pStyle w:val="ConsPlusNormal"/>
              <w:widowControl/>
              <w:ind w:firstLine="0"/>
              <w:jc w:val="both"/>
              <w:rPr>
                <w:rFonts w:ascii="Times New Roman" w:hAnsi="Times New Roman" w:cs="Times New Roman"/>
                <w:sz w:val="21"/>
                <w:szCs w:val="21"/>
              </w:rPr>
            </w:pPr>
            <w:r w:rsidRPr="004E2105">
              <w:rPr>
                <w:rFonts w:ascii="Times New Roman" w:hAnsi="Times New Roman" w:cs="Times New Roman"/>
                <w:sz w:val="21"/>
                <w:szCs w:val="21"/>
              </w:rPr>
              <w:t>1</w:t>
            </w:r>
            <w:r w:rsidR="00D25E5C" w:rsidRPr="004E2105">
              <w:rPr>
                <w:rFonts w:ascii="Times New Roman" w:hAnsi="Times New Roman" w:cs="Times New Roman"/>
                <w:sz w:val="21"/>
                <w:szCs w:val="21"/>
              </w:rPr>
              <w:t>2</w:t>
            </w:r>
            <w:r w:rsidRPr="004E2105">
              <w:rPr>
                <w:rFonts w:ascii="Times New Roman" w:hAnsi="Times New Roman" w:cs="Times New Roman"/>
                <w:sz w:val="21"/>
                <w:szCs w:val="21"/>
              </w:rPr>
              <w:t>:00 (время местное)</w:t>
            </w:r>
          </w:p>
        </w:tc>
      </w:tr>
      <w:tr w:rsidR="00D50FF9" w:rsidRPr="003705A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auto"/>
          </w:tcPr>
          <w:p w:rsidR="00D50FF9" w:rsidRPr="003705AB" w:rsidRDefault="00D50FF9" w:rsidP="00DF2A56">
            <w:pPr>
              <w:autoSpaceDE w:val="0"/>
              <w:autoSpaceDN w:val="0"/>
              <w:adjustRightInd w:val="0"/>
              <w:outlineLvl w:val="1"/>
              <w:rPr>
                <w:sz w:val="21"/>
                <w:szCs w:val="21"/>
              </w:rPr>
            </w:pPr>
            <w:r w:rsidRPr="003705AB">
              <w:rPr>
                <w:sz w:val="21"/>
                <w:szCs w:val="21"/>
              </w:rPr>
              <w:t>Дата окончания срока рассмотрения первых частей</w:t>
            </w:r>
          </w:p>
          <w:p w:rsidR="00D50FF9" w:rsidRPr="003705AB" w:rsidRDefault="00D50FF9" w:rsidP="00DF2A56">
            <w:pPr>
              <w:autoSpaceDE w:val="0"/>
              <w:autoSpaceDN w:val="0"/>
              <w:adjustRightInd w:val="0"/>
              <w:outlineLvl w:val="1"/>
              <w:rPr>
                <w:sz w:val="21"/>
                <w:szCs w:val="21"/>
              </w:rPr>
            </w:pPr>
            <w:r w:rsidRPr="003705AB">
              <w:rPr>
                <w:sz w:val="21"/>
                <w:szCs w:val="21"/>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auto"/>
          </w:tcPr>
          <w:p w:rsidR="00D50FF9" w:rsidRPr="004E2105" w:rsidRDefault="005531E1" w:rsidP="005531E1">
            <w:pPr>
              <w:pStyle w:val="ConsPlusNormal"/>
              <w:widowControl/>
              <w:ind w:firstLine="0"/>
              <w:jc w:val="both"/>
              <w:rPr>
                <w:rFonts w:ascii="Times New Roman" w:hAnsi="Times New Roman" w:cs="Times New Roman"/>
                <w:sz w:val="21"/>
                <w:szCs w:val="21"/>
              </w:rPr>
            </w:pPr>
            <w:r w:rsidRPr="004E2105">
              <w:rPr>
                <w:rFonts w:ascii="Times New Roman" w:hAnsi="Times New Roman" w:cs="Times New Roman"/>
                <w:sz w:val="21"/>
                <w:szCs w:val="21"/>
              </w:rPr>
              <w:t>03</w:t>
            </w:r>
            <w:r w:rsidR="00D50FF9" w:rsidRPr="004E2105">
              <w:rPr>
                <w:rFonts w:ascii="Times New Roman" w:hAnsi="Times New Roman" w:cs="Times New Roman"/>
                <w:sz w:val="21"/>
                <w:szCs w:val="21"/>
              </w:rPr>
              <w:t>.0</w:t>
            </w:r>
            <w:r w:rsidRPr="004E2105">
              <w:rPr>
                <w:rFonts w:ascii="Times New Roman" w:hAnsi="Times New Roman" w:cs="Times New Roman"/>
                <w:sz w:val="21"/>
                <w:szCs w:val="21"/>
              </w:rPr>
              <w:t>9</w:t>
            </w:r>
            <w:r w:rsidR="00D50FF9" w:rsidRPr="004E2105">
              <w:rPr>
                <w:rFonts w:ascii="Times New Roman" w:hAnsi="Times New Roman" w:cs="Times New Roman"/>
                <w:sz w:val="21"/>
                <w:szCs w:val="21"/>
              </w:rPr>
              <w:t>.2013г.</w:t>
            </w:r>
          </w:p>
        </w:tc>
      </w:tr>
      <w:tr w:rsidR="00D50FF9" w:rsidRPr="003705A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auto"/>
          </w:tcPr>
          <w:p w:rsidR="00D50FF9" w:rsidRPr="003705AB" w:rsidRDefault="00D50FF9" w:rsidP="00552C4C">
            <w:pPr>
              <w:autoSpaceDE w:val="0"/>
              <w:autoSpaceDN w:val="0"/>
              <w:adjustRightInd w:val="0"/>
              <w:jc w:val="both"/>
              <w:outlineLvl w:val="1"/>
              <w:rPr>
                <w:sz w:val="21"/>
                <w:szCs w:val="21"/>
              </w:rPr>
            </w:pPr>
            <w:r w:rsidRPr="003705AB">
              <w:rPr>
                <w:sz w:val="21"/>
                <w:szCs w:val="21"/>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auto"/>
          </w:tcPr>
          <w:p w:rsidR="00D50FF9" w:rsidRPr="004E2105" w:rsidRDefault="005531E1" w:rsidP="005531E1">
            <w:pPr>
              <w:autoSpaceDE w:val="0"/>
              <w:autoSpaceDN w:val="0"/>
              <w:adjustRightInd w:val="0"/>
              <w:jc w:val="both"/>
              <w:outlineLvl w:val="1"/>
              <w:rPr>
                <w:i/>
                <w:sz w:val="21"/>
                <w:szCs w:val="21"/>
              </w:rPr>
            </w:pPr>
            <w:r w:rsidRPr="004E2105">
              <w:rPr>
                <w:sz w:val="21"/>
                <w:szCs w:val="21"/>
              </w:rPr>
              <w:t>06</w:t>
            </w:r>
            <w:r w:rsidR="00D50FF9" w:rsidRPr="004E2105">
              <w:rPr>
                <w:sz w:val="21"/>
                <w:szCs w:val="21"/>
              </w:rPr>
              <w:t>.0</w:t>
            </w:r>
            <w:r w:rsidRPr="004E2105">
              <w:rPr>
                <w:sz w:val="21"/>
                <w:szCs w:val="21"/>
              </w:rPr>
              <w:t>9</w:t>
            </w:r>
            <w:r w:rsidR="00D50FF9" w:rsidRPr="004E2105">
              <w:rPr>
                <w:sz w:val="21"/>
                <w:szCs w:val="21"/>
              </w:rPr>
              <w:t>.2013г.</w:t>
            </w:r>
          </w:p>
        </w:tc>
      </w:tr>
      <w:tr w:rsidR="00D50FF9" w:rsidRPr="003705AB">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auto"/>
          </w:tcPr>
          <w:p w:rsidR="00D50FF9" w:rsidRPr="003705AB" w:rsidRDefault="00D50FF9" w:rsidP="00DF2A56">
            <w:pPr>
              <w:pStyle w:val="3"/>
              <w:numPr>
                <w:ilvl w:val="0"/>
                <w:numId w:val="0"/>
              </w:numPr>
              <w:rPr>
                <w:b/>
                <w:sz w:val="23"/>
                <w:szCs w:val="23"/>
              </w:rPr>
            </w:pPr>
            <w:r w:rsidRPr="003705AB">
              <w:rPr>
                <w:b/>
                <w:sz w:val="23"/>
                <w:szCs w:val="23"/>
                <w:lang w:val="en-US"/>
              </w:rPr>
              <w:t>VII</w:t>
            </w:r>
            <w:r w:rsidRPr="003705AB">
              <w:rPr>
                <w:b/>
                <w:sz w:val="23"/>
                <w:szCs w:val="23"/>
              </w:rPr>
              <w:t>. Обеспечение исполнения</w:t>
            </w:r>
            <w:r>
              <w:rPr>
                <w:b/>
                <w:sz w:val="23"/>
                <w:szCs w:val="23"/>
              </w:rPr>
              <w:t xml:space="preserve"> договора</w:t>
            </w:r>
          </w:p>
        </w:tc>
      </w:tr>
      <w:tr w:rsidR="00D50FF9" w:rsidRPr="003705AB">
        <w:trPr>
          <w:tblCellSpacing w:w="20" w:type="dxa"/>
        </w:trPr>
        <w:tc>
          <w:tcPr>
            <w:tcW w:w="3139" w:type="dxa"/>
            <w:gridSpan w:val="2"/>
            <w:shd w:val="clear" w:color="auto" w:fill="auto"/>
          </w:tcPr>
          <w:p w:rsidR="00D50FF9" w:rsidRPr="003705AB" w:rsidRDefault="00D50FF9" w:rsidP="00DF2A56">
            <w:pPr>
              <w:pStyle w:val="ConsPlusNormal"/>
              <w:widowControl/>
              <w:ind w:firstLine="0"/>
              <w:rPr>
                <w:rFonts w:ascii="Times New Roman" w:hAnsi="Times New Roman" w:cs="Times New Roman"/>
                <w:sz w:val="21"/>
                <w:szCs w:val="21"/>
              </w:rPr>
            </w:pPr>
            <w:r w:rsidRPr="003705AB">
              <w:rPr>
                <w:rFonts w:ascii="Times New Roman" w:hAnsi="Times New Roman" w:cs="Times New Roman"/>
                <w:sz w:val="21"/>
                <w:szCs w:val="21"/>
              </w:rPr>
              <w:t xml:space="preserve">Размер обеспечения исполнения </w:t>
            </w:r>
            <w:r>
              <w:rPr>
                <w:rFonts w:ascii="Times New Roman" w:hAnsi="Times New Roman" w:cs="Times New Roman"/>
                <w:sz w:val="21"/>
                <w:szCs w:val="21"/>
              </w:rPr>
              <w:t>договора</w:t>
            </w:r>
          </w:p>
        </w:tc>
        <w:tc>
          <w:tcPr>
            <w:tcW w:w="7181" w:type="dxa"/>
            <w:shd w:val="clear" w:color="auto" w:fill="auto"/>
          </w:tcPr>
          <w:p w:rsidR="00D50FF9" w:rsidRPr="003705AB" w:rsidRDefault="00D50FF9" w:rsidP="00DF2A56">
            <w:pPr>
              <w:pStyle w:val="3"/>
              <w:numPr>
                <w:ilvl w:val="0"/>
                <w:numId w:val="0"/>
              </w:numPr>
              <w:rPr>
                <w:sz w:val="21"/>
                <w:szCs w:val="21"/>
              </w:rPr>
            </w:pPr>
            <w:r>
              <w:rPr>
                <w:sz w:val="21"/>
                <w:szCs w:val="21"/>
              </w:rPr>
              <w:t xml:space="preserve">Не предусмотрено </w:t>
            </w:r>
          </w:p>
          <w:p w:rsidR="00D50FF9" w:rsidRPr="003705AB" w:rsidRDefault="00D50FF9" w:rsidP="00DF2A56">
            <w:pPr>
              <w:pStyle w:val="3"/>
              <w:numPr>
                <w:ilvl w:val="0"/>
                <w:numId w:val="0"/>
              </w:numPr>
              <w:ind w:firstLine="317"/>
              <w:rPr>
                <w:sz w:val="21"/>
                <w:szCs w:val="21"/>
              </w:rPr>
            </w:pPr>
          </w:p>
        </w:tc>
      </w:tr>
    </w:tbl>
    <w:p w:rsidR="009D3E78" w:rsidRDefault="009D3E78" w:rsidP="009D3E78">
      <w:pPr>
        <w:pStyle w:val="a3"/>
        <w:ind w:firstLine="540"/>
        <w:rPr>
          <w:b/>
          <w:sz w:val="27"/>
          <w:szCs w:val="27"/>
        </w:rPr>
      </w:pPr>
    </w:p>
    <w:p w:rsidR="005F3CC0" w:rsidRDefault="005F3CC0" w:rsidP="00C70F16">
      <w:pPr>
        <w:ind w:firstLine="567"/>
        <w:jc w:val="right"/>
      </w:pPr>
    </w:p>
    <w:p w:rsidR="005F3CC0" w:rsidRDefault="005F3CC0" w:rsidP="00C70F16">
      <w:pPr>
        <w:ind w:firstLine="567"/>
        <w:jc w:val="right"/>
      </w:pPr>
    </w:p>
    <w:p w:rsidR="005F3CC0" w:rsidRDefault="005F3CC0" w:rsidP="00C70F16">
      <w:pPr>
        <w:ind w:firstLine="567"/>
        <w:jc w:val="right"/>
      </w:pPr>
    </w:p>
    <w:p w:rsidR="005F3CC0" w:rsidRDefault="005F3CC0" w:rsidP="00C70F16">
      <w:pPr>
        <w:ind w:firstLine="567"/>
        <w:jc w:val="right"/>
      </w:pPr>
    </w:p>
    <w:p w:rsidR="005F3CC0" w:rsidRDefault="005F3CC0" w:rsidP="00C70F16">
      <w:pPr>
        <w:ind w:firstLine="567"/>
        <w:jc w:val="right"/>
      </w:pPr>
    </w:p>
    <w:p w:rsidR="005F3CC0" w:rsidRDefault="005F3CC0" w:rsidP="00C70F16">
      <w:pPr>
        <w:ind w:firstLine="567"/>
        <w:jc w:val="right"/>
      </w:pPr>
    </w:p>
    <w:p w:rsidR="005F3CC0" w:rsidRDefault="005F3CC0" w:rsidP="00C70F16">
      <w:pPr>
        <w:ind w:firstLine="567"/>
        <w:jc w:val="right"/>
      </w:pPr>
    </w:p>
    <w:p w:rsidR="005F3CC0" w:rsidRDefault="005F3CC0" w:rsidP="00C70F16">
      <w:pPr>
        <w:ind w:firstLine="567"/>
        <w:jc w:val="right"/>
      </w:pPr>
    </w:p>
    <w:p w:rsidR="005F3CC0" w:rsidRDefault="005F3CC0" w:rsidP="00C70F16">
      <w:pPr>
        <w:ind w:firstLine="567"/>
        <w:jc w:val="right"/>
      </w:pPr>
    </w:p>
    <w:p w:rsidR="00C70F16" w:rsidRPr="00EB342A" w:rsidRDefault="00C70F16" w:rsidP="00C70F16">
      <w:pPr>
        <w:ind w:firstLine="567"/>
        <w:jc w:val="right"/>
      </w:pPr>
      <w:r>
        <w:lastRenderedPageBreak/>
        <w:t>Приложение №</w:t>
      </w:r>
      <w:r w:rsidR="006B4932">
        <w:t xml:space="preserve"> </w:t>
      </w:r>
      <w:r>
        <w:t>1</w:t>
      </w:r>
    </w:p>
    <w:p w:rsidR="00C70F16" w:rsidRDefault="00C70F16" w:rsidP="00C70F16">
      <w:pPr>
        <w:ind w:firstLine="567"/>
        <w:jc w:val="right"/>
      </w:pPr>
      <w:r w:rsidRPr="00EB342A">
        <w:t>к документации об открытом аукционе</w:t>
      </w:r>
    </w:p>
    <w:p w:rsidR="00C70F16" w:rsidRPr="00EB342A" w:rsidRDefault="00C70F16" w:rsidP="00C70F16">
      <w:pPr>
        <w:ind w:firstLine="567"/>
        <w:jc w:val="right"/>
      </w:pPr>
      <w:r w:rsidRPr="00EB342A">
        <w:t>в электронной форме</w:t>
      </w:r>
    </w:p>
    <w:p w:rsidR="00C70F16" w:rsidRDefault="00C70F16" w:rsidP="00C70F16">
      <w:pPr>
        <w:rPr>
          <w:b/>
        </w:rPr>
      </w:pPr>
    </w:p>
    <w:p w:rsidR="00C70F16" w:rsidRDefault="00C70F16" w:rsidP="00832201">
      <w:pPr>
        <w:jc w:val="center"/>
        <w:outlineLvl w:val="0"/>
        <w:rPr>
          <w:b/>
          <w:sz w:val="22"/>
          <w:szCs w:val="22"/>
        </w:rPr>
      </w:pPr>
      <w:r>
        <w:rPr>
          <w:b/>
          <w:sz w:val="22"/>
          <w:szCs w:val="22"/>
        </w:rPr>
        <w:t>Техническое задание</w:t>
      </w:r>
    </w:p>
    <w:p w:rsidR="001F1E77" w:rsidRDefault="001F1E77" w:rsidP="00832201">
      <w:pPr>
        <w:jc w:val="center"/>
        <w:outlineLvl w:val="0"/>
        <w:rPr>
          <w:b/>
          <w:sz w:val="22"/>
          <w:szCs w:val="22"/>
        </w:rPr>
      </w:pPr>
    </w:p>
    <w:tbl>
      <w:tblPr>
        <w:tblW w:w="10799" w:type="dxa"/>
        <w:tblInd w:w="108" w:type="dxa"/>
        <w:tblLayout w:type="fixed"/>
        <w:tblLook w:val="0000"/>
      </w:tblPr>
      <w:tblGrid>
        <w:gridCol w:w="540"/>
        <w:gridCol w:w="1840"/>
        <w:gridCol w:w="4099"/>
        <w:gridCol w:w="2340"/>
        <w:gridCol w:w="1260"/>
        <w:gridCol w:w="720"/>
      </w:tblGrid>
      <w:tr w:rsidR="00A70FC9" w:rsidRPr="006734D2">
        <w:trPr>
          <w:trHeight w:val="1"/>
        </w:trPr>
        <w:tc>
          <w:tcPr>
            <w:tcW w:w="54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5F3CC0" w:rsidRDefault="00A70FC9" w:rsidP="00AF5058">
            <w:pPr>
              <w:autoSpaceDE w:val="0"/>
              <w:autoSpaceDN w:val="0"/>
              <w:adjustRightInd w:val="0"/>
              <w:jc w:val="center"/>
              <w:rPr>
                <w:sz w:val="12"/>
                <w:szCs w:val="12"/>
                <w:lang w:val="en-US"/>
              </w:rPr>
            </w:pPr>
            <w:r w:rsidRPr="005F3CC0">
              <w:rPr>
                <w:sz w:val="12"/>
                <w:szCs w:val="12"/>
                <w:lang w:val="en-US"/>
              </w:rPr>
              <w:t>№</w:t>
            </w:r>
          </w:p>
          <w:p w:rsidR="00A70FC9" w:rsidRPr="006734D2" w:rsidRDefault="00A70FC9" w:rsidP="00AF5058">
            <w:pPr>
              <w:autoSpaceDE w:val="0"/>
              <w:autoSpaceDN w:val="0"/>
              <w:adjustRightInd w:val="0"/>
              <w:jc w:val="center"/>
              <w:rPr>
                <w:sz w:val="16"/>
                <w:szCs w:val="16"/>
                <w:lang w:val="en-US"/>
              </w:rPr>
            </w:pPr>
            <w:proofErr w:type="spellStart"/>
            <w:proofErr w:type="gramStart"/>
            <w:r w:rsidRPr="005F3CC0">
              <w:rPr>
                <w:sz w:val="12"/>
                <w:szCs w:val="12"/>
              </w:rPr>
              <w:t>п</w:t>
            </w:r>
            <w:proofErr w:type="spellEnd"/>
            <w:proofErr w:type="gramEnd"/>
            <w:r w:rsidRPr="005F3CC0">
              <w:rPr>
                <w:sz w:val="12"/>
                <w:szCs w:val="12"/>
              </w:rPr>
              <w:t>/</w:t>
            </w:r>
            <w:proofErr w:type="spellStart"/>
            <w:r w:rsidRPr="005F3CC0">
              <w:rPr>
                <w:sz w:val="12"/>
                <w:szCs w:val="12"/>
              </w:rPr>
              <w:t>п</w:t>
            </w:r>
            <w:proofErr w:type="spellEnd"/>
          </w:p>
        </w:tc>
        <w:tc>
          <w:tcPr>
            <w:tcW w:w="184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jc w:val="center"/>
              <w:rPr>
                <w:sz w:val="16"/>
                <w:szCs w:val="16"/>
                <w:lang w:val="en-US"/>
              </w:rPr>
            </w:pPr>
            <w:r w:rsidRPr="006734D2">
              <w:rPr>
                <w:sz w:val="16"/>
                <w:szCs w:val="16"/>
              </w:rPr>
              <w:t>Наименование</w:t>
            </w:r>
          </w:p>
        </w:tc>
        <w:tc>
          <w:tcPr>
            <w:tcW w:w="409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jc w:val="center"/>
              <w:rPr>
                <w:sz w:val="16"/>
                <w:szCs w:val="16"/>
                <w:lang w:val="en-US"/>
              </w:rPr>
            </w:pPr>
            <w:r w:rsidRPr="006734D2">
              <w:rPr>
                <w:sz w:val="16"/>
                <w:szCs w:val="16"/>
              </w:rPr>
              <w:t>Характеристики</w:t>
            </w:r>
          </w:p>
        </w:tc>
        <w:tc>
          <w:tcPr>
            <w:tcW w:w="234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jc w:val="center"/>
              <w:rPr>
                <w:sz w:val="16"/>
                <w:szCs w:val="16"/>
                <w:lang w:val="en-US"/>
              </w:rPr>
            </w:pPr>
            <w:r w:rsidRPr="006734D2">
              <w:rPr>
                <w:sz w:val="16"/>
                <w:szCs w:val="16"/>
              </w:rPr>
              <w:t>Диаметр</w:t>
            </w:r>
          </w:p>
        </w:tc>
        <w:tc>
          <w:tcPr>
            <w:tcW w:w="126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jc w:val="center"/>
              <w:rPr>
                <w:sz w:val="16"/>
                <w:szCs w:val="16"/>
                <w:lang w:val="en-US"/>
              </w:rPr>
            </w:pPr>
            <w:r w:rsidRPr="006734D2">
              <w:rPr>
                <w:sz w:val="16"/>
                <w:szCs w:val="16"/>
              </w:rPr>
              <w:t>Длина</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jc w:val="center"/>
              <w:rPr>
                <w:sz w:val="16"/>
                <w:szCs w:val="16"/>
                <w:lang w:val="en-US"/>
              </w:rPr>
            </w:pPr>
            <w:r w:rsidRPr="006734D2">
              <w:rPr>
                <w:sz w:val="16"/>
                <w:szCs w:val="16"/>
              </w:rPr>
              <w:t>Кол-во</w:t>
            </w:r>
          </w:p>
        </w:tc>
      </w:tr>
      <w:tr w:rsidR="00A70FC9" w:rsidRPr="006734D2">
        <w:trPr>
          <w:trHeight w:val="1"/>
        </w:trPr>
        <w:tc>
          <w:tcPr>
            <w:tcW w:w="540"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r w:rsidRPr="006734D2">
              <w:rPr>
                <w:sz w:val="16"/>
                <w:szCs w:val="16"/>
                <w:lang w:val="en-US"/>
              </w:rPr>
              <w:t>1.</w:t>
            </w:r>
          </w:p>
        </w:tc>
        <w:tc>
          <w:tcPr>
            <w:tcW w:w="1840"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rPr>
            </w:pPr>
            <w:r w:rsidRPr="006734D2">
              <w:rPr>
                <w:sz w:val="16"/>
                <w:szCs w:val="16"/>
              </w:rPr>
              <w:t>Винтовой имплантат с внутренним шестигранником</w:t>
            </w:r>
            <w:r w:rsidR="0096061C" w:rsidRPr="006734D2">
              <w:rPr>
                <w:sz w:val="16"/>
                <w:szCs w:val="16"/>
              </w:rPr>
              <w:t xml:space="preserve"> </w:t>
            </w:r>
            <w:proofErr w:type="spellStart"/>
            <w:r w:rsidR="00E001D4" w:rsidRPr="006734D2">
              <w:rPr>
                <w:sz w:val="16"/>
                <w:szCs w:val="16"/>
                <w:lang w:val="en-US"/>
              </w:rPr>
              <w:t>Classix</w:t>
            </w:r>
            <w:proofErr w:type="spellEnd"/>
            <w:r w:rsidR="00E001D4" w:rsidRPr="006734D2">
              <w:rPr>
                <w:sz w:val="16"/>
                <w:szCs w:val="16"/>
              </w:rPr>
              <w:t xml:space="preserve"> </w:t>
            </w:r>
            <w:r w:rsidR="00E001D4" w:rsidRPr="006734D2">
              <w:rPr>
                <w:sz w:val="16"/>
                <w:szCs w:val="16"/>
                <w:lang w:val="en-US"/>
              </w:rPr>
              <w:t>Premium</w:t>
            </w:r>
            <w:r w:rsidRPr="006734D2">
              <w:rPr>
                <w:sz w:val="16"/>
                <w:szCs w:val="16"/>
              </w:rPr>
              <w:t xml:space="preserve"> </w:t>
            </w:r>
            <w:r w:rsidRPr="006734D2">
              <w:rPr>
                <w:b/>
                <w:bCs/>
                <w:sz w:val="16"/>
                <w:szCs w:val="16"/>
              </w:rPr>
              <w:t>(нет информации о товаре российского происхождения) или эквивалент</w:t>
            </w:r>
          </w:p>
        </w:tc>
        <w:tc>
          <w:tcPr>
            <w:tcW w:w="4099"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232B7E">
            <w:pPr>
              <w:autoSpaceDE w:val="0"/>
              <w:autoSpaceDN w:val="0"/>
              <w:adjustRightInd w:val="0"/>
              <w:jc w:val="both"/>
              <w:rPr>
                <w:sz w:val="16"/>
                <w:szCs w:val="16"/>
              </w:rPr>
            </w:pPr>
            <w:r w:rsidRPr="006734D2">
              <w:rPr>
                <w:sz w:val="16"/>
                <w:szCs w:val="16"/>
              </w:rPr>
              <w:t>Винтовой имплантат с внутренним   шестигранником. Винтовой имплантат - имплантат с усеченным конусом. Стерилизация гамма-излучением, пластиковая</w:t>
            </w:r>
            <w:r w:rsidR="00232B7E" w:rsidRPr="006734D2">
              <w:rPr>
                <w:sz w:val="16"/>
                <w:szCs w:val="16"/>
              </w:rPr>
              <w:t xml:space="preserve"> </w:t>
            </w:r>
            <w:r w:rsidRPr="006734D2">
              <w:rPr>
                <w:sz w:val="16"/>
                <w:szCs w:val="16"/>
              </w:rPr>
              <w:t>упаковка с внутренней стерильной капсулой и системой изъятия имплантата из капсулы. Колпачок пластиковой упаковки и съемная крышка внутренней капсулы имеют цветовой код  соответствующий диаметру  имплантата, имплантат изготовлен из титанового сплава, с двойной резьбой. Имплантат имеет двойную резьбу. Используется для</w:t>
            </w:r>
            <w:r w:rsidR="0096061C" w:rsidRPr="006734D2">
              <w:rPr>
                <w:sz w:val="16"/>
                <w:szCs w:val="16"/>
              </w:rPr>
              <w:t xml:space="preserve"> </w:t>
            </w:r>
            <w:r w:rsidRPr="006734D2">
              <w:rPr>
                <w:sz w:val="16"/>
                <w:szCs w:val="16"/>
                <w:lang w:val="en-US"/>
              </w:rPr>
              <w:t>I</w:t>
            </w:r>
            <w:r w:rsidRPr="006734D2">
              <w:rPr>
                <w:sz w:val="16"/>
                <w:szCs w:val="16"/>
              </w:rPr>
              <w:t xml:space="preserve">, </w:t>
            </w:r>
            <w:r w:rsidRPr="006734D2">
              <w:rPr>
                <w:sz w:val="16"/>
                <w:szCs w:val="16"/>
                <w:lang w:val="en-US"/>
              </w:rPr>
              <w:t>II</w:t>
            </w:r>
            <w:r w:rsidRPr="006734D2">
              <w:rPr>
                <w:sz w:val="16"/>
                <w:szCs w:val="16"/>
              </w:rPr>
              <w:t xml:space="preserve">, </w:t>
            </w:r>
            <w:r w:rsidRPr="006734D2">
              <w:rPr>
                <w:sz w:val="16"/>
                <w:szCs w:val="16"/>
                <w:lang w:val="en-US"/>
              </w:rPr>
              <w:t>III</w:t>
            </w:r>
            <w:proofErr w:type="gramStart"/>
            <w:r w:rsidRPr="006734D2">
              <w:rPr>
                <w:sz w:val="16"/>
                <w:szCs w:val="16"/>
              </w:rPr>
              <w:t>и</w:t>
            </w:r>
            <w:proofErr w:type="gramEnd"/>
            <w:r w:rsidRPr="006734D2">
              <w:rPr>
                <w:sz w:val="16"/>
                <w:szCs w:val="16"/>
              </w:rPr>
              <w:t xml:space="preserve"> IV типов кости. Комплект </w:t>
            </w:r>
            <w:r w:rsidR="00E60DB4" w:rsidRPr="006734D2">
              <w:rPr>
                <w:sz w:val="16"/>
                <w:szCs w:val="16"/>
              </w:rPr>
              <w:t>поставки: корневидный имплантат; хирургическая винт-заглушка;</w:t>
            </w:r>
            <w:r w:rsidRPr="006734D2">
              <w:rPr>
                <w:sz w:val="16"/>
                <w:szCs w:val="16"/>
              </w:rPr>
              <w:t xml:space="preserve"> </w:t>
            </w:r>
            <w:proofErr w:type="spellStart"/>
            <w:r w:rsidRPr="006734D2">
              <w:rPr>
                <w:sz w:val="16"/>
                <w:szCs w:val="16"/>
              </w:rPr>
              <w:t>имплантовод</w:t>
            </w:r>
            <w:proofErr w:type="spellEnd"/>
            <w:r w:rsidR="00E60DB4" w:rsidRPr="006734D2">
              <w:rPr>
                <w:sz w:val="16"/>
                <w:szCs w:val="16"/>
              </w:rPr>
              <w:t xml:space="preserve">, превращающийся в </w:t>
            </w:r>
            <w:proofErr w:type="spellStart"/>
            <w:r w:rsidR="00E60DB4" w:rsidRPr="006734D2">
              <w:rPr>
                <w:sz w:val="16"/>
                <w:szCs w:val="16"/>
              </w:rPr>
              <w:t>трансфер</w:t>
            </w:r>
            <w:proofErr w:type="spellEnd"/>
            <w:r w:rsidR="00E60DB4" w:rsidRPr="006734D2">
              <w:rPr>
                <w:sz w:val="16"/>
                <w:szCs w:val="16"/>
              </w:rPr>
              <w:t xml:space="preserve">; формирователь десны высотой не более </w:t>
            </w:r>
            <w:smartTag w:uri="urn:schemas-microsoft-com:office:smarttags" w:element="metricconverter">
              <w:smartTagPr>
                <w:attr w:name="ProductID" w:val="3 мм"/>
              </w:smartTagPr>
              <w:r w:rsidR="00E60DB4" w:rsidRPr="006734D2">
                <w:rPr>
                  <w:sz w:val="16"/>
                  <w:szCs w:val="16"/>
                </w:rPr>
                <w:t>3 мм</w:t>
              </w:r>
            </w:smartTag>
            <w:r w:rsidR="00E60DB4" w:rsidRPr="006734D2">
              <w:rPr>
                <w:sz w:val="16"/>
                <w:szCs w:val="16"/>
              </w:rPr>
              <w:t xml:space="preserve">; </w:t>
            </w:r>
            <w:proofErr w:type="spellStart"/>
            <w:r w:rsidR="00E60DB4" w:rsidRPr="006734D2">
              <w:rPr>
                <w:sz w:val="16"/>
                <w:szCs w:val="16"/>
              </w:rPr>
              <w:t>абатмент</w:t>
            </w:r>
            <w:proofErr w:type="spellEnd"/>
            <w:r w:rsidR="00E60DB4" w:rsidRPr="006734D2">
              <w:rPr>
                <w:sz w:val="16"/>
                <w:szCs w:val="16"/>
              </w:rPr>
              <w:t xml:space="preserve"> и пластиковый </w:t>
            </w:r>
            <w:proofErr w:type="spellStart"/>
            <w:r w:rsidR="00E60DB4" w:rsidRPr="006734D2">
              <w:rPr>
                <w:sz w:val="16"/>
                <w:szCs w:val="16"/>
              </w:rPr>
              <w:t>колпачек</w:t>
            </w:r>
            <w:proofErr w:type="spellEnd"/>
            <w:r w:rsidR="00E60DB4" w:rsidRPr="006734D2">
              <w:rPr>
                <w:sz w:val="16"/>
                <w:szCs w:val="16"/>
              </w:rPr>
              <w:t xml:space="preserve"> – временная коронка</w:t>
            </w:r>
            <w:r w:rsidRPr="006734D2">
              <w:rPr>
                <w:sz w:val="16"/>
                <w:szCs w:val="16"/>
              </w:rPr>
              <w:t>.</w:t>
            </w:r>
            <w:r w:rsidR="00E60DB4" w:rsidRPr="006734D2">
              <w:rPr>
                <w:sz w:val="16"/>
                <w:szCs w:val="16"/>
              </w:rPr>
              <w:t xml:space="preserve"> </w:t>
            </w:r>
          </w:p>
        </w:tc>
        <w:tc>
          <w:tcPr>
            <w:tcW w:w="2340"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rPr>
            </w:pPr>
            <w:r w:rsidRPr="006734D2">
              <w:rPr>
                <w:b/>
                <w:bCs/>
                <w:sz w:val="16"/>
                <w:szCs w:val="16"/>
              </w:rPr>
              <w:t xml:space="preserve">- диаметр имплантата не более </w:t>
            </w:r>
            <w:smartTag w:uri="urn:schemas-microsoft-com:office:smarttags" w:element="metricconverter">
              <w:smartTagPr>
                <w:attr w:name="ProductID" w:val="3,3 мм"/>
              </w:smartTagPr>
              <w:r w:rsidRPr="006734D2">
                <w:rPr>
                  <w:b/>
                  <w:bCs/>
                  <w:sz w:val="16"/>
                  <w:szCs w:val="16"/>
                </w:rPr>
                <w:t>3,3 мм</w:t>
              </w:r>
            </w:smartTag>
            <w:r w:rsidRPr="006734D2">
              <w:rPr>
                <w:b/>
                <w:bCs/>
                <w:sz w:val="16"/>
                <w:szCs w:val="16"/>
              </w:rPr>
              <w:t xml:space="preserve">, </w:t>
            </w:r>
            <w:r w:rsidRPr="006734D2">
              <w:rPr>
                <w:sz w:val="16"/>
                <w:szCs w:val="16"/>
              </w:rPr>
              <w:t xml:space="preserve">диаметр  платформы не менее </w:t>
            </w:r>
            <w:smartTag w:uri="urn:schemas-microsoft-com:office:smarttags" w:element="metricconverter">
              <w:smartTagPr>
                <w:attr w:name="ProductID" w:val="3,3 мм"/>
              </w:smartTagPr>
              <w:r w:rsidRPr="006734D2">
                <w:rPr>
                  <w:sz w:val="16"/>
                  <w:szCs w:val="16"/>
                </w:rPr>
                <w:t>3,3 мм</w:t>
              </w:r>
            </w:smartTag>
            <w:r w:rsidRPr="006734D2">
              <w:rPr>
                <w:sz w:val="16"/>
                <w:szCs w:val="16"/>
              </w:rPr>
              <w:t xml:space="preserve"> и размером внутреннего шестигранника не более 2,45мм</w:t>
            </w:r>
          </w:p>
        </w:tc>
        <w:tc>
          <w:tcPr>
            <w:tcW w:w="126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r w:rsidRPr="006734D2">
              <w:rPr>
                <w:b/>
                <w:bCs/>
                <w:sz w:val="16"/>
                <w:szCs w:val="16"/>
                <w:lang w:val="en-US"/>
              </w:rPr>
              <w:t xml:space="preserve">- </w:t>
            </w:r>
            <w:r w:rsidRPr="006734D2">
              <w:rPr>
                <w:b/>
                <w:bCs/>
                <w:sz w:val="16"/>
                <w:szCs w:val="16"/>
              </w:rPr>
              <w:t xml:space="preserve">длина </w:t>
            </w:r>
            <w:smartTag w:uri="urn:schemas-microsoft-com:office:smarttags" w:element="metricconverter">
              <w:smartTagPr>
                <w:attr w:name="ProductID" w:val="10 мм"/>
              </w:smartTagPr>
              <w:r w:rsidRPr="006734D2">
                <w:rPr>
                  <w:b/>
                  <w:bCs/>
                  <w:sz w:val="16"/>
                  <w:szCs w:val="16"/>
                </w:rPr>
                <w:t>10 мм</w:t>
              </w:r>
            </w:smartTag>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E001D4" w:rsidP="00AF5058">
            <w:pPr>
              <w:autoSpaceDE w:val="0"/>
              <w:autoSpaceDN w:val="0"/>
              <w:adjustRightInd w:val="0"/>
              <w:jc w:val="center"/>
              <w:rPr>
                <w:sz w:val="16"/>
                <w:szCs w:val="16"/>
                <w:lang w:val="en-US"/>
              </w:rPr>
            </w:pPr>
            <w:r w:rsidRPr="006734D2">
              <w:rPr>
                <w:b/>
                <w:bCs/>
                <w:sz w:val="16"/>
                <w:szCs w:val="16"/>
              </w:rPr>
              <w:t>15</w:t>
            </w:r>
            <w:r w:rsidR="00A70FC9" w:rsidRPr="006734D2">
              <w:rPr>
                <w:b/>
                <w:bCs/>
                <w:sz w:val="16"/>
                <w:szCs w:val="16"/>
                <w:lang w:val="en-US"/>
              </w:rPr>
              <w:t xml:space="preserve"> </w:t>
            </w:r>
            <w:r w:rsidR="00A70FC9" w:rsidRPr="006734D2">
              <w:rPr>
                <w:b/>
                <w:bCs/>
                <w:sz w:val="16"/>
                <w:szCs w:val="16"/>
              </w:rPr>
              <w:t>шт.</w:t>
            </w:r>
          </w:p>
        </w:tc>
      </w:tr>
      <w:tr w:rsidR="00A70FC9" w:rsidRPr="006734D2">
        <w:trPr>
          <w:trHeight w:val="1"/>
        </w:trPr>
        <w:tc>
          <w:tcPr>
            <w:tcW w:w="540" w:type="dxa"/>
            <w:vMerge/>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p>
        </w:tc>
        <w:tc>
          <w:tcPr>
            <w:tcW w:w="184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rPr>
                <w:sz w:val="16"/>
                <w:szCs w:val="16"/>
                <w:lang w:val="en-US"/>
              </w:rPr>
            </w:pPr>
          </w:p>
        </w:tc>
        <w:tc>
          <w:tcPr>
            <w:tcW w:w="4099"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rPr>
                <w:sz w:val="16"/>
                <w:szCs w:val="16"/>
                <w:lang w:val="en-US"/>
              </w:rPr>
            </w:pPr>
          </w:p>
        </w:tc>
        <w:tc>
          <w:tcPr>
            <w:tcW w:w="234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rPr>
                <w:sz w:val="16"/>
                <w:szCs w:val="16"/>
                <w:lang w:val="en-US"/>
              </w:rPr>
            </w:pPr>
          </w:p>
        </w:tc>
        <w:tc>
          <w:tcPr>
            <w:tcW w:w="126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r w:rsidRPr="006734D2">
              <w:rPr>
                <w:b/>
                <w:bCs/>
                <w:sz w:val="16"/>
                <w:szCs w:val="16"/>
                <w:lang w:val="en-US"/>
              </w:rPr>
              <w:t xml:space="preserve">- </w:t>
            </w:r>
            <w:r w:rsidRPr="006734D2">
              <w:rPr>
                <w:b/>
                <w:bCs/>
                <w:sz w:val="16"/>
                <w:szCs w:val="16"/>
              </w:rPr>
              <w:t xml:space="preserve">длина </w:t>
            </w:r>
            <w:smartTag w:uri="urn:schemas-microsoft-com:office:smarttags" w:element="metricconverter">
              <w:smartTagPr>
                <w:attr w:name="ProductID" w:val="11,5 мм"/>
              </w:smartTagPr>
              <w:r w:rsidRPr="006734D2">
                <w:rPr>
                  <w:b/>
                  <w:bCs/>
                  <w:sz w:val="16"/>
                  <w:szCs w:val="16"/>
                </w:rPr>
                <w:t>11,5 мм</w:t>
              </w:r>
            </w:smartTag>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E001D4" w:rsidP="00AF5058">
            <w:pPr>
              <w:autoSpaceDE w:val="0"/>
              <w:autoSpaceDN w:val="0"/>
              <w:adjustRightInd w:val="0"/>
              <w:jc w:val="center"/>
              <w:rPr>
                <w:sz w:val="16"/>
                <w:szCs w:val="16"/>
                <w:lang w:val="en-US"/>
              </w:rPr>
            </w:pPr>
            <w:r w:rsidRPr="006734D2">
              <w:rPr>
                <w:b/>
                <w:bCs/>
                <w:sz w:val="16"/>
                <w:szCs w:val="16"/>
              </w:rPr>
              <w:t>10</w:t>
            </w:r>
            <w:r w:rsidR="00A70FC9" w:rsidRPr="006734D2">
              <w:rPr>
                <w:b/>
                <w:bCs/>
                <w:sz w:val="16"/>
                <w:szCs w:val="16"/>
                <w:lang w:val="en-US"/>
              </w:rPr>
              <w:t xml:space="preserve"> </w:t>
            </w:r>
            <w:r w:rsidR="00A70FC9" w:rsidRPr="006734D2">
              <w:rPr>
                <w:b/>
                <w:bCs/>
                <w:sz w:val="16"/>
                <w:szCs w:val="16"/>
              </w:rPr>
              <w:t>шт.</w:t>
            </w:r>
          </w:p>
        </w:tc>
      </w:tr>
      <w:tr w:rsidR="00A70FC9" w:rsidRPr="006734D2">
        <w:trPr>
          <w:trHeight w:val="1"/>
        </w:trPr>
        <w:tc>
          <w:tcPr>
            <w:tcW w:w="540" w:type="dxa"/>
            <w:vMerge/>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p>
        </w:tc>
        <w:tc>
          <w:tcPr>
            <w:tcW w:w="184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rPr>
                <w:sz w:val="16"/>
                <w:szCs w:val="16"/>
                <w:lang w:val="en-US"/>
              </w:rPr>
            </w:pPr>
          </w:p>
        </w:tc>
        <w:tc>
          <w:tcPr>
            <w:tcW w:w="4099"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rPr>
                <w:sz w:val="16"/>
                <w:szCs w:val="16"/>
                <w:lang w:val="en-US"/>
              </w:rPr>
            </w:pPr>
          </w:p>
        </w:tc>
        <w:tc>
          <w:tcPr>
            <w:tcW w:w="234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rPr>
                <w:sz w:val="16"/>
                <w:szCs w:val="16"/>
                <w:lang w:val="en-US"/>
              </w:rPr>
            </w:pPr>
          </w:p>
        </w:tc>
        <w:tc>
          <w:tcPr>
            <w:tcW w:w="126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r w:rsidRPr="006734D2">
              <w:rPr>
                <w:b/>
                <w:bCs/>
                <w:sz w:val="16"/>
                <w:szCs w:val="16"/>
                <w:lang w:val="en-US"/>
              </w:rPr>
              <w:t xml:space="preserve">- </w:t>
            </w:r>
            <w:r w:rsidRPr="006734D2">
              <w:rPr>
                <w:b/>
                <w:bCs/>
                <w:sz w:val="16"/>
                <w:szCs w:val="16"/>
              </w:rPr>
              <w:t xml:space="preserve">длина </w:t>
            </w:r>
            <w:smartTag w:uri="urn:schemas-microsoft-com:office:smarttags" w:element="metricconverter">
              <w:smartTagPr>
                <w:attr w:name="ProductID" w:val="13 мм"/>
              </w:smartTagPr>
              <w:r w:rsidRPr="006734D2">
                <w:rPr>
                  <w:b/>
                  <w:bCs/>
                  <w:sz w:val="16"/>
                  <w:szCs w:val="16"/>
                </w:rPr>
                <w:t>13 мм</w:t>
              </w:r>
            </w:smartTag>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E001D4" w:rsidP="00AF5058">
            <w:pPr>
              <w:autoSpaceDE w:val="0"/>
              <w:autoSpaceDN w:val="0"/>
              <w:adjustRightInd w:val="0"/>
              <w:jc w:val="center"/>
              <w:rPr>
                <w:sz w:val="16"/>
                <w:szCs w:val="16"/>
                <w:lang w:val="en-US"/>
              </w:rPr>
            </w:pPr>
            <w:r w:rsidRPr="006734D2">
              <w:rPr>
                <w:b/>
                <w:bCs/>
                <w:sz w:val="16"/>
                <w:szCs w:val="16"/>
              </w:rPr>
              <w:t>5</w:t>
            </w:r>
            <w:r w:rsidR="00A70FC9" w:rsidRPr="006734D2">
              <w:rPr>
                <w:b/>
                <w:bCs/>
                <w:sz w:val="16"/>
                <w:szCs w:val="16"/>
                <w:lang w:val="en-US"/>
              </w:rPr>
              <w:t xml:space="preserve"> </w:t>
            </w:r>
            <w:r w:rsidR="00A70FC9" w:rsidRPr="006734D2">
              <w:rPr>
                <w:b/>
                <w:bCs/>
                <w:sz w:val="16"/>
                <w:szCs w:val="16"/>
              </w:rPr>
              <w:t>шт.</w:t>
            </w:r>
          </w:p>
        </w:tc>
      </w:tr>
      <w:tr w:rsidR="00A70FC9" w:rsidRPr="006734D2">
        <w:trPr>
          <w:trHeight w:val="1"/>
        </w:trPr>
        <w:tc>
          <w:tcPr>
            <w:tcW w:w="540" w:type="dxa"/>
            <w:vMerge/>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p>
        </w:tc>
        <w:tc>
          <w:tcPr>
            <w:tcW w:w="184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rPr>
                <w:sz w:val="16"/>
                <w:szCs w:val="16"/>
                <w:lang w:val="en-US"/>
              </w:rPr>
            </w:pPr>
          </w:p>
        </w:tc>
        <w:tc>
          <w:tcPr>
            <w:tcW w:w="4099"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rPr>
                <w:sz w:val="16"/>
                <w:szCs w:val="16"/>
                <w:lang w:val="en-US"/>
              </w:rPr>
            </w:pPr>
          </w:p>
        </w:tc>
        <w:tc>
          <w:tcPr>
            <w:tcW w:w="234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rPr>
                <w:sz w:val="16"/>
                <w:szCs w:val="16"/>
                <w:lang w:val="en-US"/>
              </w:rPr>
            </w:pPr>
          </w:p>
        </w:tc>
        <w:tc>
          <w:tcPr>
            <w:tcW w:w="126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r w:rsidRPr="006734D2">
              <w:rPr>
                <w:b/>
                <w:bCs/>
                <w:sz w:val="16"/>
                <w:szCs w:val="16"/>
                <w:lang w:val="en-US"/>
              </w:rPr>
              <w:t xml:space="preserve">- </w:t>
            </w:r>
            <w:r w:rsidRPr="006734D2">
              <w:rPr>
                <w:b/>
                <w:bCs/>
                <w:sz w:val="16"/>
                <w:szCs w:val="16"/>
              </w:rPr>
              <w:t xml:space="preserve">длина </w:t>
            </w:r>
            <w:smartTag w:uri="urn:schemas-microsoft-com:office:smarttags" w:element="metricconverter">
              <w:smartTagPr>
                <w:attr w:name="ProductID" w:val="16 мм"/>
              </w:smartTagPr>
              <w:r w:rsidRPr="006734D2">
                <w:rPr>
                  <w:b/>
                  <w:bCs/>
                  <w:sz w:val="16"/>
                  <w:szCs w:val="16"/>
                </w:rPr>
                <w:t>16 мм</w:t>
              </w:r>
            </w:smartTag>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jc w:val="center"/>
              <w:rPr>
                <w:sz w:val="16"/>
                <w:szCs w:val="16"/>
                <w:lang w:val="en-US"/>
              </w:rPr>
            </w:pPr>
            <w:r w:rsidRPr="006734D2">
              <w:rPr>
                <w:b/>
                <w:bCs/>
                <w:sz w:val="16"/>
                <w:szCs w:val="16"/>
                <w:lang w:val="en-US"/>
              </w:rPr>
              <w:t xml:space="preserve">5 </w:t>
            </w:r>
            <w:r w:rsidRPr="006734D2">
              <w:rPr>
                <w:b/>
                <w:bCs/>
                <w:sz w:val="16"/>
                <w:szCs w:val="16"/>
              </w:rPr>
              <w:t>шт.</w:t>
            </w:r>
          </w:p>
        </w:tc>
      </w:tr>
      <w:tr w:rsidR="00A70FC9" w:rsidRPr="006734D2">
        <w:trPr>
          <w:trHeight w:val="1"/>
        </w:trPr>
        <w:tc>
          <w:tcPr>
            <w:tcW w:w="540" w:type="dxa"/>
            <w:vMerge/>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p>
        </w:tc>
        <w:tc>
          <w:tcPr>
            <w:tcW w:w="184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rPr>
                <w:sz w:val="16"/>
                <w:szCs w:val="16"/>
                <w:lang w:val="en-US"/>
              </w:rPr>
            </w:pPr>
          </w:p>
        </w:tc>
        <w:tc>
          <w:tcPr>
            <w:tcW w:w="4099"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rPr>
                <w:sz w:val="16"/>
                <w:szCs w:val="16"/>
                <w:lang w:val="en-US"/>
              </w:rPr>
            </w:pPr>
          </w:p>
        </w:tc>
        <w:tc>
          <w:tcPr>
            <w:tcW w:w="2340"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rPr>
            </w:pPr>
            <w:r w:rsidRPr="006734D2">
              <w:rPr>
                <w:b/>
                <w:bCs/>
                <w:sz w:val="16"/>
                <w:szCs w:val="16"/>
              </w:rPr>
              <w:t xml:space="preserve">- диаметр имплантата не более </w:t>
            </w:r>
            <w:smartTag w:uri="urn:schemas-microsoft-com:office:smarttags" w:element="metricconverter">
              <w:smartTagPr>
                <w:attr w:name="ProductID" w:val="3,8 мм"/>
              </w:smartTagPr>
              <w:r w:rsidRPr="006734D2">
                <w:rPr>
                  <w:b/>
                  <w:bCs/>
                  <w:sz w:val="16"/>
                  <w:szCs w:val="16"/>
                </w:rPr>
                <w:t>3,8 мм</w:t>
              </w:r>
            </w:smartTag>
            <w:r w:rsidRPr="006734D2">
              <w:rPr>
                <w:b/>
                <w:bCs/>
                <w:sz w:val="16"/>
                <w:szCs w:val="16"/>
              </w:rPr>
              <w:t xml:space="preserve">, </w:t>
            </w:r>
            <w:r w:rsidRPr="006734D2">
              <w:rPr>
                <w:sz w:val="16"/>
                <w:szCs w:val="16"/>
              </w:rPr>
              <w:t xml:space="preserve">диаметр  платформы не менее </w:t>
            </w:r>
            <w:smartTag w:uri="urn:schemas-microsoft-com:office:smarttags" w:element="metricconverter">
              <w:smartTagPr>
                <w:attr w:name="ProductID" w:val="3,8 мм"/>
              </w:smartTagPr>
              <w:r w:rsidRPr="006734D2">
                <w:rPr>
                  <w:sz w:val="16"/>
                  <w:szCs w:val="16"/>
                </w:rPr>
                <w:t>3,8 мм</w:t>
              </w:r>
            </w:smartTag>
            <w:r w:rsidRPr="006734D2">
              <w:rPr>
                <w:sz w:val="16"/>
                <w:szCs w:val="16"/>
              </w:rPr>
              <w:t xml:space="preserve"> и размером внутреннего шестигранника не более 2,45мм</w:t>
            </w:r>
          </w:p>
        </w:tc>
        <w:tc>
          <w:tcPr>
            <w:tcW w:w="126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r w:rsidRPr="006734D2">
              <w:rPr>
                <w:b/>
                <w:bCs/>
                <w:sz w:val="16"/>
                <w:szCs w:val="16"/>
                <w:lang w:val="en-US"/>
              </w:rPr>
              <w:t xml:space="preserve">- </w:t>
            </w:r>
            <w:r w:rsidRPr="006734D2">
              <w:rPr>
                <w:b/>
                <w:bCs/>
                <w:sz w:val="16"/>
                <w:szCs w:val="16"/>
              </w:rPr>
              <w:t xml:space="preserve">длина </w:t>
            </w:r>
            <w:smartTag w:uri="urn:schemas-microsoft-com:office:smarttags" w:element="metricconverter">
              <w:smartTagPr>
                <w:attr w:name="ProductID" w:val="8 мм"/>
              </w:smartTagPr>
              <w:r w:rsidRPr="006734D2">
                <w:rPr>
                  <w:b/>
                  <w:bCs/>
                  <w:sz w:val="16"/>
                  <w:szCs w:val="16"/>
                </w:rPr>
                <w:t>8 мм</w:t>
              </w:r>
            </w:smartTag>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E001D4" w:rsidP="00AF5058">
            <w:pPr>
              <w:autoSpaceDE w:val="0"/>
              <w:autoSpaceDN w:val="0"/>
              <w:adjustRightInd w:val="0"/>
              <w:jc w:val="center"/>
              <w:rPr>
                <w:sz w:val="16"/>
                <w:szCs w:val="16"/>
                <w:lang w:val="en-US"/>
              </w:rPr>
            </w:pPr>
            <w:r w:rsidRPr="006734D2">
              <w:rPr>
                <w:b/>
                <w:bCs/>
                <w:sz w:val="16"/>
                <w:szCs w:val="16"/>
              </w:rPr>
              <w:t>5</w:t>
            </w:r>
            <w:r w:rsidR="00A70FC9" w:rsidRPr="006734D2">
              <w:rPr>
                <w:b/>
                <w:bCs/>
                <w:sz w:val="16"/>
                <w:szCs w:val="16"/>
                <w:lang w:val="en-US"/>
              </w:rPr>
              <w:t xml:space="preserve"> </w:t>
            </w:r>
            <w:r w:rsidR="00A70FC9" w:rsidRPr="006734D2">
              <w:rPr>
                <w:b/>
                <w:bCs/>
                <w:sz w:val="16"/>
                <w:szCs w:val="16"/>
              </w:rPr>
              <w:t>шт.</w:t>
            </w:r>
          </w:p>
        </w:tc>
      </w:tr>
      <w:tr w:rsidR="00A70FC9" w:rsidRPr="006734D2">
        <w:trPr>
          <w:trHeight w:val="1"/>
        </w:trPr>
        <w:tc>
          <w:tcPr>
            <w:tcW w:w="540" w:type="dxa"/>
            <w:vMerge/>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p>
        </w:tc>
        <w:tc>
          <w:tcPr>
            <w:tcW w:w="184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rPr>
                <w:sz w:val="16"/>
                <w:szCs w:val="16"/>
                <w:lang w:val="en-US"/>
              </w:rPr>
            </w:pPr>
          </w:p>
        </w:tc>
        <w:tc>
          <w:tcPr>
            <w:tcW w:w="4099"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rPr>
                <w:sz w:val="16"/>
                <w:szCs w:val="16"/>
                <w:lang w:val="en-US"/>
              </w:rPr>
            </w:pPr>
          </w:p>
        </w:tc>
        <w:tc>
          <w:tcPr>
            <w:tcW w:w="234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rPr>
                <w:sz w:val="16"/>
                <w:szCs w:val="16"/>
                <w:lang w:val="en-US"/>
              </w:rPr>
            </w:pPr>
          </w:p>
        </w:tc>
        <w:tc>
          <w:tcPr>
            <w:tcW w:w="126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r w:rsidRPr="006734D2">
              <w:rPr>
                <w:b/>
                <w:bCs/>
                <w:sz w:val="16"/>
                <w:szCs w:val="16"/>
                <w:lang w:val="en-US"/>
              </w:rPr>
              <w:t xml:space="preserve">- </w:t>
            </w:r>
            <w:r w:rsidRPr="006734D2">
              <w:rPr>
                <w:b/>
                <w:bCs/>
                <w:sz w:val="16"/>
                <w:szCs w:val="16"/>
              </w:rPr>
              <w:t xml:space="preserve">длина </w:t>
            </w:r>
            <w:smartTag w:uri="urn:schemas-microsoft-com:office:smarttags" w:element="metricconverter">
              <w:smartTagPr>
                <w:attr w:name="ProductID" w:val="10 мм"/>
              </w:smartTagPr>
              <w:r w:rsidRPr="006734D2">
                <w:rPr>
                  <w:b/>
                  <w:bCs/>
                  <w:sz w:val="16"/>
                  <w:szCs w:val="16"/>
                </w:rPr>
                <w:t>10 мм</w:t>
              </w:r>
            </w:smartTag>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E001D4" w:rsidP="00AF5058">
            <w:pPr>
              <w:autoSpaceDE w:val="0"/>
              <w:autoSpaceDN w:val="0"/>
              <w:adjustRightInd w:val="0"/>
              <w:jc w:val="center"/>
              <w:rPr>
                <w:sz w:val="16"/>
                <w:szCs w:val="16"/>
                <w:lang w:val="en-US"/>
              </w:rPr>
            </w:pPr>
            <w:r w:rsidRPr="006734D2">
              <w:rPr>
                <w:b/>
                <w:bCs/>
                <w:sz w:val="16"/>
                <w:szCs w:val="16"/>
              </w:rPr>
              <w:t xml:space="preserve">15 </w:t>
            </w:r>
            <w:r w:rsidR="00A70FC9" w:rsidRPr="006734D2">
              <w:rPr>
                <w:b/>
                <w:bCs/>
                <w:sz w:val="16"/>
                <w:szCs w:val="16"/>
              </w:rPr>
              <w:t>шт.</w:t>
            </w:r>
          </w:p>
        </w:tc>
      </w:tr>
      <w:tr w:rsidR="00A70FC9" w:rsidRPr="006734D2">
        <w:trPr>
          <w:trHeight w:val="1"/>
        </w:trPr>
        <w:tc>
          <w:tcPr>
            <w:tcW w:w="540" w:type="dxa"/>
            <w:vMerge/>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p>
        </w:tc>
        <w:tc>
          <w:tcPr>
            <w:tcW w:w="184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rPr>
                <w:sz w:val="16"/>
                <w:szCs w:val="16"/>
                <w:lang w:val="en-US"/>
              </w:rPr>
            </w:pPr>
          </w:p>
        </w:tc>
        <w:tc>
          <w:tcPr>
            <w:tcW w:w="4099"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rPr>
                <w:sz w:val="16"/>
                <w:szCs w:val="16"/>
                <w:lang w:val="en-US"/>
              </w:rPr>
            </w:pPr>
          </w:p>
        </w:tc>
        <w:tc>
          <w:tcPr>
            <w:tcW w:w="234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70FC9" w:rsidRPr="006734D2" w:rsidRDefault="00A70FC9" w:rsidP="00AF5058">
            <w:pPr>
              <w:autoSpaceDE w:val="0"/>
              <w:autoSpaceDN w:val="0"/>
              <w:adjustRightInd w:val="0"/>
              <w:rPr>
                <w:sz w:val="16"/>
                <w:szCs w:val="16"/>
                <w:lang w:val="en-US"/>
              </w:rPr>
            </w:pPr>
          </w:p>
        </w:tc>
        <w:tc>
          <w:tcPr>
            <w:tcW w:w="126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r w:rsidRPr="006734D2">
              <w:rPr>
                <w:b/>
                <w:bCs/>
                <w:sz w:val="16"/>
                <w:szCs w:val="16"/>
                <w:lang w:val="en-US"/>
              </w:rPr>
              <w:t xml:space="preserve">- </w:t>
            </w:r>
            <w:r w:rsidRPr="006734D2">
              <w:rPr>
                <w:b/>
                <w:bCs/>
                <w:sz w:val="16"/>
                <w:szCs w:val="16"/>
              </w:rPr>
              <w:t xml:space="preserve">длина </w:t>
            </w:r>
            <w:smartTag w:uri="urn:schemas-microsoft-com:office:smarttags" w:element="metricconverter">
              <w:smartTagPr>
                <w:attr w:name="ProductID" w:val="11,5 мм"/>
              </w:smartTagPr>
              <w:r w:rsidRPr="006734D2">
                <w:rPr>
                  <w:b/>
                  <w:bCs/>
                  <w:sz w:val="16"/>
                  <w:szCs w:val="16"/>
                </w:rPr>
                <w:t>11,5 мм</w:t>
              </w:r>
            </w:smartTag>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E001D4" w:rsidP="00AF5058">
            <w:pPr>
              <w:autoSpaceDE w:val="0"/>
              <w:autoSpaceDN w:val="0"/>
              <w:adjustRightInd w:val="0"/>
              <w:jc w:val="center"/>
              <w:rPr>
                <w:sz w:val="16"/>
                <w:szCs w:val="16"/>
                <w:lang w:val="en-US"/>
              </w:rPr>
            </w:pPr>
            <w:r w:rsidRPr="006734D2">
              <w:rPr>
                <w:b/>
                <w:bCs/>
                <w:sz w:val="16"/>
                <w:szCs w:val="16"/>
              </w:rPr>
              <w:t>10</w:t>
            </w:r>
            <w:r w:rsidR="00A70FC9" w:rsidRPr="006734D2">
              <w:rPr>
                <w:b/>
                <w:bCs/>
                <w:sz w:val="16"/>
                <w:szCs w:val="16"/>
                <w:lang w:val="en-US"/>
              </w:rPr>
              <w:t xml:space="preserve"> </w:t>
            </w:r>
            <w:r w:rsidR="00A70FC9" w:rsidRPr="006734D2">
              <w:rPr>
                <w:b/>
                <w:bCs/>
                <w:sz w:val="16"/>
                <w:szCs w:val="16"/>
              </w:rPr>
              <w:t>шт.</w:t>
            </w:r>
          </w:p>
        </w:tc>
      </w:tr>
      <w:tr w:rsidR="00A70FC9" w:rsidRPr="006734D2">
        <w:trPr>
          <w:trHeight w:val="1"/>
        </w:trPr>
        <w:tc>
          <w:tcPr>
            <w:tcW w:w="540" w:type="dxa"/>
            <w:vMerge/>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p>
        </w:tc>
        <w:tc>
          <w:tcPr>
            <w:tcW w:w="1840" w:type="dxa"/>
            <w:vMerge/>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p>
        </w:tc>
        <w:tc>
          <w:tcPr>
            <w:tcW w:w="4099" w:type="dxa"/>
            <w:vMerge/>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p>
        </w:tc>
        <w:tc>
          <w:tcPr>
            <w:tcW w:w="2340" w:type="dxa"/>
            <w:vMerge/>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p>
        </w:tc>
        <w:tc>
          <w:tcPr>
            <w:tcW w:w="126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r w:rsidRPr="006734D2">
              <w:rPr>
                <w:b/>
                <w:bCs/>
                <w:sz w:val="16"/>
                <w:szCs w:val="16"/>
                <w:lang w:val="en-US"/>
              </w:rPr>
              <w:t xml:space="preserve">- </w:t>
            </w:r>
            <w:r w:rsidRPr="006734D2">
              <w:rPr>
                <w:b/>
                <w:bCs/>
                <w:sz w:val="16"/>
                <w:szCs w:val="16"/>
              </w:rPr>
              <w:t xml:space="preserve">длина </w:t>
            </w:r>
            <w:smartTag w:uri="urn:schemas-microsoft-com:office:smarttags" w:element="metricconverter">
              <w:smartTagPr>
                <w:attr w:name="ProductID" w:val="13 мм"/>
              </w:smartTagPr>
              <w:r w:rsidRPr="006734D2">
                <w:rPr>
                  <w:b/>
                  <w:bCs/>
                  <w:sz w:val="16"/>
                  <w:szCs w:val="16"/>
                </w:rPr>
                <w:t>13 мм</w:t>
              </w:r>
            </w:smartTag>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E001D4" w:rsidP="00AF5058">
            <w:pPr>
              <w:autoSpaceDE w:val="0"/>
              <w:autoSpaceDN w:val="0"/>
              <w:adjustRightInd w:val="0"/>
              <w:jc w:val="center"/>
              <w:rPr>
                <w:sz w:val="16"/>
                <w:szCs w:val="16"/>
                <w:lang w:val="en-US"/>
              </w:rPr>
            </w:pPr>
            <w:r w:rsidRPr="006734D2">
              <w:rPr>
                <w:b/>
                <w:bCs/>
                <w:sz w:val="16"/>
                <w:szCs w:val="16"/>
              </w:rPr>
              <w:t>15</w:t>
            </w:r>
            <w:r w:rsidR="00A70FC9" w:rsidRPr="006734D2">
              <w:rPr>
                <w:b/>
                <w:bCs/>
                <w:sz w:val="16"/>
                <w:szCs w:val="16"/>
                <w:lang w:val="en-US"/>
              </w:rPr>
              <w:t xml:space="preserve"> </w:t>
            </w:r>
            <w:r w:rsidR="00A70FC9" w:rsidRPr="006734D2">
              <w:rPr>
                <w:b/>
                <w:bCs/>
                <w:sz w:val="16"/>
                <w:szCs w:val="16"/>
              </w:rPr>
              <w:t>шт.</w:t>
            </w:r>
          </w:p>
        </w:tc>
      </w:tr>
      <w:tr w:rsidR="00A70FC9" w:rsidRPr="006734D2">
        <w:trPr>
          <w:trHeight w:val="1"/>
        </w:trPr>
        <w:tc>
          <w:tcPr>
            <w:tcW w:w="540" w:type="dxa"/>
            <w:vMerge/>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p>
        </w:tc>
        <w:tc>
          <w:tcPr>
            <w:tcW w:w="1840" w:type="dxa"/>
            <w:vMerge/>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p>
        </w:tc>
        <w:tc>
          <w:tcPr>
            <w:tcW w:w="4099" w:type="dxa"/>
            <w:vMerge/>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p>
        </w:tc>
        <w:tc>
          <w:tcPr>
            <w:tcW w:w="2340" w:type="dxa"/>
            <w:vMerge/>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p>
        </w:tc>
        <w:tc>
          <w:tcPr>
            <w:tcW w:w="126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rPr>
                <w:sz w:val="16"/>
                <w:szCs w:val="16"/>
                <w:lang w:val="en-US"/>
              </w:rPr>
            </w:pPr>
            <w:r w:rsidRPr="006734D2">
              <w:rPr>
                <w:b/>
                <w:bCs/>
                <w:sz w:val="16"/>
                <w:szCs w:val="16"/>
                <w:lang w:val="en-US"/>
              </w:rPr>
              <w:t xml:space="preserve">- </w:t>
            </w:r>
            <w:r w:rsidRPr="006734D2">
              <w:rPr>
                <w:b/>
                <w:bCs/>
                <w:sz w:val="16"/>
                <w:szCs w:val="16"/>
              </w:rPr>
              <w:t xml:space="preserve">длина </w:t>
            </w:r>
            <w:smartTag w:uri="urn:schemas-microsoft-com:office:smarttags" w:element="metricconverter">
              <w:smartTagPr>
                <w:attr w:name="ProductID" w:val="16 мм"/>
              </w:smartTagPr>
              <w:r w:rsidRPr="006734D2">
                <w:rPr>
                  <w:b/>
                  <w:bCs/>
                  <w:sz w:val="16"/>
                  <w:szCs w:val="16"/>
                </w:rPr>
                <w:t>16 мм</w:t>
              </w:r>
            </w:smartTag>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A70FC9" w:rsidRPr="006734D2" w:rsidRDefault="00A70FC9" w:rsidP="00AF5058">
            <w:pPr>
              <w:autoSpaceDE w:val="0"/>
              <w:autoSpaceDN w:val="0"/>
              <w:adjustRightInd w:val="0"/>
              <w:jc w:val="center"/>
              <w:rPr>
                <w:sz w:val="16"/>
                <w:szCs w:val="16"/>
                <w:lang w:val="en-US"/>
              </w:rPr>
            </w:pPr>
            <w:r w:rsidRPr="006734D2">
              <w:rPr>
                <w:b/>
                <w:bCs/>
                <w:sz w:val="16"/>
                <w:szCs w:val="16"/>
                <w:lang w:val="en-US"/>
              </w:rPr>
              <w:t xml:space="preserve">5 </w:t>
            </w:r>
            <w:r w:rsidRPr="006734D2">
              <w:rPr>
                <w:b/>
                <w:bCs/>
                <w:sz w:val="16"/>
                <w:szCs w:val="16"/>
              </w:rPr>
              <w:t>шт.</w:t>
            </w:r>
          </w:p>
        </w:tc>
      </w:tr>
      <w:tr w:rsidR="00E001D4" w:rsidRPr="006734D2">
        <w:trPr>
          <w:trHeight w:val="1"/>
        </w:trPr>
        <w:tc>
          <w:tcPr>
            <w:tcW w:w="540" w:type="dxa"/>
            <w:vMerge/>
            <w:tcBorders>
              <w:top w:val="single" w:sz="3" w:space="0" w:color="000000"/>
              <w:left w:val="single" w:sz="3" w:space="0" w:color="000000"/>
              <w:bottom w:val="single" w:sz="3" w:space="0" w:color="000000"/>
              <w:right w:val="single" w:sz="3" w:space="0" w:color="000000"/>
            </w:tcBorders>
            <w:shd w:val="clear" w:color="000000" w:fill="FFFFFF"/>
          </w:tcPr>
          <w:p w:rsidR="00E001D4" w:rsidRPr="006734D2" w:rsidRDefault="00E001D4" w:rsidP="00AF5058">
            <w:pPr>
              <w:autoSpaceDE w:val="0"/>
              <w:autoSpaceDN w:val="0"/>
              <w:adjustRightInd w:val="0"/>
              <w:rPr>
                <w:sz w:val="16"/>
                <w:szCs w:val="16"/>
                <w:lang w:val="en-US"/>
              </w:rPr>
            </w:pPr>
          </w:p>
        </w:tc>
        <w:tc>
          <w:tcPr>
            <w:tcW w:w="1840" w:type="dxa"/>
            <w:vMerge/>
            <w:tcBorders>
              <w:top w:val="single" w:sz="3" w:space="0" w:color="000000"/>
              <w:left w:val="single" w:sz="3" w:space="0" w:color="000000"/>
              <w:bottom w:val="single" w:sz="3" w:space="0" w:color="000000"/>
              <w:right w:val="single" w:sz="3" w:space="0" w:color="000000"/>
            </w:tcBorders>
            <w:shd w:val="clear" w:color="000000" w:fill="FFFFFF"/>
          </w:tcPr>
          <w:p w:rsidR="00E001D4" w:rsidRPr="006734D2" w:rsidRDefault="00E001D4" w:rsidP="00AF5058">
            <w:pPr>
              <w:autoSpaceDE w:val="0"/>
              <w:autoSpaceDN w:val="0"/>
              <w:adjustRightInd w:val="0"/>
              <w:rPr>
                <w:sz w:val="16"/>
                <w:szCs w:val="16"/>
                <w:lang w:val="en-US"/>
              </w:rPr>
            </w:pPr>
          </w:p>
        </w:tc>
        <w:tc>
          <w:tcPr>
            <w:tcW w:w="4099" w:type="dxa"/>
            <w:vMerge/>
            <w:tcBorders>
              <w:top w:val="single" w:sz="3" w:space="0" w:color="000000"/>
              <w:left w:val="single" w:sz="3" w:space="0" w:color="000000"/>
              <w:bottom w:val="single" w:sz="3" w:space="0" w:color="000000"/>
              <w:right w:val="single" w:sz="3" w:space="0" w:color="000000"/>
            </w:tcBorders>
            <w:shd w:val="clear" w:color="000000" w:fill="FFFFFF"/>
          </w:tcPr>
          <w:p w:rsidR="00E001D4" w:rsidRPr="006734D2" w:rsidRDefault="00E001D4" w:rsidP="00AF5058">
            <w:pPr>
              <w:autoSpaceDE w:val="0"/>
              <w:autoSpaceDN w:val="0"/>
              <w:adjustRightInd w:val="0"/>
              <w:rPr>
                <w:sz w:val="16"/>
                <w:szCs w:val="16"/>
                <w:lang w:val="en-US"/>
              </w:rPr>
            </w:pPr>
          </w:p>
        </w:tc>
        <w:tc>
          <w:tcPr>
            <w:tcW w:w="2340"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E001D4" w:rsidRPr="006734D2" w:rsidRDefault="00E001D4" w:rsidP="00AF5058">
            <w:pPr>
              <w:autoSpaceDE w:val="0"/>
              <w:autoSpaceDN w:val="0"/>
              <w:adjustRightInd w:val="0"/>
              <w:rPr>
                <w:sz w:val="16"/>
                <w:szCs w:val="16"/>
              </w:rPr>
            </w:pPr>
            <w:r w:rsidRPr="006734D2">
              <w:rPr>
                <w:sz w:val="16"/>
                <w:szCs w:val="16"/>
              </w:rPr>
              <w:t xml:space="preserve">- </w:t>
            </w:r>
            <w:r w:rsidRPr="006734D2">
              <w:rPr>
                <w:b/>
                <w:bCs/>
                <w:sz w:val="16"/>
                <w:szCs w:val="16"/>
              </w:rPr>
              <w:t xml:space="preserve">диаметр имплантата </w:t>
            </w:r>
            <w:smartTag w:uri="urn:schemas-microsoft-com:office:smarttags" w:element="metricconverter">
              <w:smartTagPr>
                <w:attr w:name="ProductID" w:val="4,2 мм"/>
              </w:smartTagPr>
              <w:r w:rsidRPr="006734D2">
                <w:rPr>
                  <w:b/>
                  <w:bCs/>
                  <w:sz w:val="16"/>
                  <w:szCs w:val="16"/>
                </w:rPr>
                <w:t>4,2 мм</w:t>
              </w:r>
            </w:smartTag>
            <w:r w:rsidRPr="006734D2">
              <w:rPr>
                <w:b/>
                <w:bCs/>
                <w:sz w:val="16"/>
                <w:szCs w:val="16"/>
              </w:rPr>
              <w:t>,</w:t>
            </w:r>
            <w:r w:rsidRPr="006734D2">
              <w:rPr>
                <w:sz w:val="16"/>
                <w:szCs w:val="16"/>
              </w:rPr>
              <w:t xml:space="preserve"> диаметр  платформы не менее </w:t>
            </w:r>
            <w:smartTag w:uri="urn:schemas-microsoft-com:office:smarttags" w:element="metricconverter">
              <w:smartTagPr>
                <w:attr w:name="ProductID" w:val="4,2 мм"/>
              </w:smartTagPr>
              <w:r w:rsidRPr="006734D2">
                <w:rPr>
                  <w:sz w:val="16"/>
                  <w:szCs w:val="16"/>
                </w:rPr>
                <w:t>4,2 мм</w:t>
              </w:r>
            </w:smartTag>
            <w:r w:rsidRPr="006734D2">
              <w:rPr>
                <w:sz w:val="16"/>
                <w:szCs w:val="16"/>
              </w:rPr>
              <w:t xml:space="preserve"> и размером внутреннего шестигранника не более 2,45мм</w:t>
            </w:r>
          </w:p>
        </w:tc>
        <w:tc>
          <w:tcPr>
            <w:tcW w:w="1260" w:type="dxa"/>
            <w:tcBorders>
              <w:top w:val="single" w:sz="3" w:space="0" w:color="000000"/>
              <w:left w:val="single" w:sz="3" w:space="0" w:color="000000"/>
              <w:bottom w:val="single" w:sz="3" w:space="0" w:color="000000"/>
              <w:right w:val="single" w:sz="3" w:space="0" w:color="000000"/>
            </w:tcBorders>
            <w:shd w:val="clear" w:color="000000" w:fill="FFFFFF"/>
          </w:tcPr>
          <w:p w:rsidR="00E001D4" w:rsidRPr="006734D2" w:rsidRDefault="00E001D4" w:rsidP="00CE1295">
            <w:pPr>
              <w:autoSpaceDE w:val="0"/>
              <w:autoSpaceDN w:val="0"/>
              <w:adjustRightInd w:val="0"/>
              <w:rPr>
                <w:sz w:val="16"/>
                <w:szCs w:val="16"/>
                <w:lang w:val="en-US"/>
              </w:rPr>
            </w:pPr>
            <w:r w:rsidRPr="006734D2">
              <w:rPr>
                <w:b/>
                <w:bCs/>
                <w:sz w:val="16"/>
                <w:szCs w:val="16"/>
                <w:lang w:val="en-US"/>
              </w:rPr>
              <w:t xml:space="preserve">- </w:t>
            </w:r>
            <w:r w:rsidRPr="006734D2">
              <w:rPr>
                <w:b/>
                <w:bCs/>
                <w:sz w:val="16"/>
                <w:szCs w:val="16"/>
              </w:rPr>
              <w:t xml:space="preserve">длина </w:t>
            </w:r>
            <w:smartTag w:uri="urn:schemas-microsoft-com:office:smarttags" w:element="metricconverter">
              <w:smartTagPr>
                <w:attr w:name="ProductID" w:val="6 мм"/>
              </w:smartTagPr>
              <w:r w:rsidRPr="006734D2">
                <w:rPr>
                  <w:b/>
                  <w:bCs/>
                  <w:sz w:val="16"/>
                  <w:szCs w:val="16"/>
                </w:rPr>
                <w:t>6 мм</w:t>
              </w:r>
            </w:smartTag>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E001D4" w:rsidRPr="006734D2" w:rsidRDefault="00E001D4" w:rsidP="00CE1295">
            <w:pPr>
              <w:autoSpaceDE w:val="0"/>
              <w:autoSpaceDN w:val="0"/>
              <w:adjustRightInd w:val="0"/>
              <w:jc w:val="center"/>
              <w:rPr>
                <w:sz w:val="16"/>
                <w:szCs w:val="16"/>
                <w:lang w:val="en-US"/>
              </w:rPr>
            </w:pPr>
            <w:r w:rsidRPr="006734D2">
              <w:rPr>
                <w:b/>
                <w:bCs/>
                <w:sz w:val="16"/>
                <w:szCs w:val="16"/>
              </w:rPr>
              <w:t>2</w:t>
            </w:r>
            <w:r w:rsidRPr="006734D2">
              <w:rPr>
                <w:b/>
                <w:bCs/>
                <w:sz w:val="16"/>
                <w:szCs w:val="16"/>
                <w:lang w:val="en-US"/>
              </w:rPr>
              <w:t xml:space="preserve"> </w:t>
            </w:r>
            <w:r w:rsidRPr="006734D2">
              <w:rPr>
                <w:b/>
                <w:bCs/>
                <w:sz w:val="16"/>
                <w:szCs w:val="16"/>
              </w:rPr>
              <w:t>шт.</w:t>
            </w:r>
          </w:p>
        </w:tc>
      </w:tr>
      <w:tr w:rsidR="00E001D4" w:rsidRPr="006734D2">
        <w:trPr>
          <w:trHeight w:val="1"/>
        </w:trPr>
        <w:tc>
          <w:tcPr>
            <w:tcW w:w="540" w:type="dxa"/>
            <w:vMerge/>
            <w:tcBorders>
              <w:top w:val="single" w:sz="3" w:space="0" w:color="000000"/>
              <w:left w:val="single" w:sz="3" w:space="0" w:color="000000"/>
              <w:bottom w:val="single" w:sz="3" w:space="0" w:color="000000"/>
              <w:right w:val="single" w:sz="3" w:space="0" w:color="000000"/>
            </w:tcBorders>
            <w:shd w:val="clear" w:color="000000" w:fill="FFFFFF"/>
          </w:tcPr>
          <w:p w:rsidR="00E001D4" w:rsidRPr="006734D2" w:rsidRDefault="00E001D4" w:rsidP="00AF5058">
            <w:pPr>
              <w:autoSpaceDE w:val="0"/>
              <w:autoSpaceDN w:val="0"/>
              <w:adjustRightInd w:val="0"/>
              <w:rPr>
                <w:sz w:val="16"/>
                <w:szCs w:val="16"/>
                <w:lang w:val="en-US"/>
              </w:rPr>
            </w:pPr>
          </w:p>
        </w:tc>
        <w:tc>
          <w:tcPr>
            <w:tcW w:w="1840" w:type="dxa"/>
            <w:vMerge/>
            <w:tcBorders>
              <w:top w:val="single" w:sz="3" w:space="0" w:color="000000"/>
              <w:left w:val="single" w:sz="3" w:space="0" w:color="000000"/>
              <w:bottom w:val="single" w:sz="3" w:space="0" w:color="000000"/>
              <w:right w:val="single" w:sz="3" w:space="0" w:color="000000"/>
            </w:tcBorders>
            <w:shd w:val="clear" w:color="000000" w:fill="FFFFFF"/>
          </w:tcPr>
          <w:p w:rsidR="00E001D4" w:rsidRPr="006734D2" w:rsidRDefault="00E001D4" w:rsidP="00AF5058">
            <w:pPr>
              <w:autoSpaceDE w:val="0"/>
              <w:autoSpaceDN w:val="0"/>
              <w:adjustRightInd w:val="0"/>
              <w:rPr>
                <w:sz w:val="16"/>
                <w:szCs w:val="16"/>
                <w:lang w:val="en-US"/>
              </w:rPr>
            </w:pPr>
          </w:p>
        </w:tc>
        <w:tc>
          <w:tcPr>
            <w:tcW w:w="4099" w:type="dxa"/>
            <w:vMerge/>
            <w:tcBorders>
              <w:top w:val="single" w:sz="3" w:space="0" w:color="000000"/>
              <w:left w:val="single" w:sz="3" w:space="0" w:color="000000"/>
              <w:bottom w:val="single" w:sz="3" w:space="0" w:color="000000"/>
              <w:right w:val="single" w:sz="3" w:space="0" w:color="000000"/>
            </w:tcBorders>
            <w:shd w:val="clear" w:color="000000" w:fill="FFFFFF"/>
          </w:tcPr>
          <w:p w:rsidR="00E001D4" w:rsidRPr="006734D2" w:rsidRDefault="00E001D4" w:rsidP="00AF5058">
            <w:pPr>
              <w:autoSpaceDE w:val="0"/>
              <w:autoSpaceDN w:val="0"/>
              <w:adjustRightInd w:val="0"/>
              <w:rPr>
                <w:sz w:val="16"/>
                <w:szCs w:val="16"/>
                <w:lang w:val="en-US"/>
              </w:rPr>
            </w:pPr>
          </w:p>
        </w:tc>
        <w:tc>
          <w:tcPr>
            <w:tcW w:w="2340" w:type="dxa"/>
            <w:vMerge/>
            <w:tcBorders>
              <w:top w:val="single" w:sz="3" w:space="0" w:color="000000"/>
              <w:left w:val="single" w:sz="3" w:space="0" w:color="000000"/>
              <w:bottom w:val="single" w:sz="3" w:space="0" w:color="000000"/>
              <w:right w:val="single" w:sz="3" w:space="0" w:color="000000"/>
            </w:tcBorders>
            <w:shd w:val="clear" w:color="000000" w:fill="FFFFFF"/>
          </w:tcPr>
          <w:p w:rsidR="00E001D4" w:rsidRPr="006734D2" w:rsidRDefault="00E001D4" w:rsidP="00AF5058">
            <w:pPr>
              <w:autoSpaceDE w:val="0"/>
              <w:autoSpaceDN w:val="0"/>
              <w:adjustRightInd w:val="0"/>
              <w:rPr>
                <w:sz w:val="16"/>
                <w:szCs w:val="16"/>
              </w:rPr>
            </w:pPr>
          </w:p>
        </w:tc>
        <w:tc>
          <w:tcPr>
            <w:tcW w:w="1260" w:type="dxa"/>
            <w:tcBorders>
              <w:top w:val="single" w:sz="3" w:space="0" w:color="000000"/>
              <w:left w:val="single" w:sz="3" w:space="0" w:color="000000"/>
              <w:bottom w:val="single" w:sz="3" w:space="0" w:color="000000"/>
              <w:right w:val="single" w:sz="3" w:space="0" w:color="000000"/>
            </w:tcBorders>
            <w:shd w:val="clear" w:color="000000" w:fill="FFFFFF"/>
          </w:tcPr>
          <w:p w:rsidR="00E001D4" w:rsidRPr="006734D2" w:rsidRDefault="00E001D4" w:rsidP="00CE1295">
            <w:pPr>
              <w:autoSpaceDE w:val="0"/>
              <w:autoSpaceDN w:val="0"/>
              <w:adjustRightInd w:val="0"/>
              <w:rPr>
                <w:sz w:val="16"/>
                <w:szCs w:val="16"/>
                <w:lang w:val="en-US"/>
              </w:rPr>
            </w:pPr>
            <w:r w:rsidRPr="006734D2">
              <w:rPr>
                <w:b/>
                <w:bCs/>
                <w:sz w:val="16"/>
                <w:szCs w:val="16"/>
                <w:lang w:val="en-US"/>
              </w:rPr>
              <w:t xml:space="preserve">- </w:t>
            </w:r>
            <w:r w:rsidRPr="006734D2">
              <w:rPr>
                <w:b/>
                <w:bCs/>
                <w:sz w:val="16"/>
                <w:szCs w:val="16"/>
              </w:rPr>
              <w:t xml:space="preserve">длина </w:t>
            </w:r>
            <w:smartTag w:uri="urn:schemas-microsoft-com:office:smarttags" w:element="metricconverter">
              <w:smartTagPr>
                <w:attr w:name="ProductID" w:val="8 мм"/>
              </w:smartTagPr>
              <w:r w:rsidRPr="006734D2">
                <w:rPr>
                  <w:b/>
                  <w:bCs/>
                  <w:sz w:val="16"/>
                  <w:szCs w:val="16"/>
                </w:rPr>
                <w:t>8 мм</w:t>
              </w:r>
            </w:smartTag>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E001D4" w:rsidRPr="006734D2" w:rsidRDefault="009412C6" w:rsidP="00CE1295">
            <w:pPr>
              <w:autoSpaceDE w:val="0"/>
              <w:autoSpaceDN w:val="0"/>
              <w:adjustRightInd w:val="0"/>
              <w:jc w:val="center"/>
              <w:rPr>
                <w:sz w:val="16"/>
                <w:szCs w:val="16"/>
                <w:lang w:val="en-US"/>
              </w:rPr>
            </w:pPr>
            <w:r w:rsidRPr="006734D2">
              <w:rPr>
                <w:b/>
                <w:bCs/>
                <w:sz w:val="16"/>
                <w:szCs w:val="16"/>
              </w:rPr>
              <w:t>3</w:t>
            </w:r>
            <w:r w:rsidR="00E001D4" w:rsidRPr="006734D2">
              <w:rPr>
                <w:b/>
                <w:bCs/>
                <w:sz w:val="16"/>
                <w:szCs w:val="16"/>
                <w:lang w:val="en-US"/>
              </w:rPr>
              <w:t xml:space="preserve"> </w:t>
            </w:r>
            <w:r w:rsidR="00E001D4" w:rsidRPr="006734D2">
              <w:rPr>
                <w:b/>
                <w:bCs/>
                <w:sz w:val="16"/>
                <w:szCs w:val="16"/>
              </w:rPr>
              <w:t>шт.</w:t>
            </w:r>
          </w:p>
        </w:tc>
      </w:tr>
      <w:tr w:rsidR="009412C6" w:rsidRPr="006734D2">
        <w:trPr>
          <w:trHeight w:val="1"/>
        </w:trPr>
        <w:tc>
          <w:tcPr>
            <w:tcW w:w="540" w:type="dxa"/>
            <w:vMerge/>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AF5058">
            <w:pPr>
              <w:autoSpaceDE w:val="0"/>
              <w:autoSpaceDN w:val="0"/>
              <w:adjustRightInd w:val="0"/>
              <w:rPr>
                <w:sz w:val="16"/>
                <w:szCs w:val="16"/>
                <w:lang w:val="en-US"/>
              </w:rPr>
            </w:pPr>
          </w:p>
        </w:tc>
        <w:tc>
          <w:tcPr>
            <w:tcW w:w="1840" w:type="dxa"/>
            <w:vMerge/>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AF5058">
            <w:pPr>
              <w:autoSpaceDE w:val="0"/>
              <w:autoSpaceDN w:val="0"/>
              <w:adjustRightInd w:val="0"/>
              <w:rPr>
                <w:sz w:val="16"/>
                <w:szCs w:val="16"/>
                <w:lang w:val="en-US"/>
              </w:rPr>
            </w:pPr>
          </w:p>
        </w:tc>
        <w:tc>
          <w:tcPr>
            <w:tcW w:w="4099" w:type="dxa"/>
            <w:vMerge/>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AF5058">
            <w:pPr>
              <w:autoSpaceDE w:val="0"/>
              <w:autoSpaceDN w:val="0"/>
              <w:adjustRightInd w:val="0"/>
              <w:rPr>
                <w:sz w:val="16"/>
                <w:szCs w:val="16"/>
                <w:lang w:val="en-US"/>
              </w:rPr>
            </w:pPr>
          </w:p>
        </w:tc>
        <w:tc>
          <w:tcPr>
            <w:tcW w:w="2340" w:type="dxa"/>
            <w:vMerge/>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AF5058">
            <w:pPr>
              <w:autoSpaceDE w:val="0"/>
              <w:autoSpaceDN w:val="0"/>
              <w:adjustRightInd w:val="0"/>
              <w:rPr>
                <w:sz w:val="16"/>
                <w:szCs w:val="16"/>
              </w:rPr>
            </w:pPr>
          </w:p>
        </w:tc>
        <w:tc>
          <w:tcPr>
            <w:tcW w:w="1260" w:type="dxa"/>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CE1295">
            <w:pPr>
              <w:autoSpaceDE w:val="0"/>
              <w:autoSpaceDN w:val="0"/>
              <w:adjustRightInd w:val="0"/>
              <w:rPr>
                <w:sz w:val="16"/>
                <w:szCs w:val="16"/>
                <w:lang w:val="en-US"/>
              </w:rPr>
            </w:pPr>
            <w:r w:rsidRPr="006734D2">
              <w:rPr>
                <w:b/>
                <w:bCs/>
                <w:sz w:val="16"/>
                <w:szCs w:val="16"/>
                <w:lang w:val="en-US"/>
              </w:rPr>
              <w:t xml:space="preserve">- </w:t>
            </w:r>
            <w:r w:rsidRPr="006734D2">
              <w:rPr>
                <w:b/>
                <w:bCs/>
                <w:sz w:val="16"/>
                <w:szCs w:val="16"/>
              </w:rPr>
              <w:t xml:space="preserve">длина </w:t>
            </w:r>
            <w:smartTag w:uri="urn:schemas-microsoft-com:office:smarttags" w:element="metricconverter">
              <w:smartTagPr>
                <w:attr w:name="ProductID" w:val="10 мм"/>
              </w:smartTagPr>
              <w:r w:rsidRPr="006734D2">
                <w:rPr>
                  <w:b/>
                  <w:bCs/>
                  <w:sz w:val="16"/>
                  <w:szCs w:val="16"/>
                </w:rPr>
                <w:t>10 мм</w:t>
              </w:r>
            </w:smartTag>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CE1295">
            <w:pPr>
              <w:autoSpaceDE w:val="0"/>
              <w:autoSpaceDN w:val="0"/>
              <w:adjustRightInd w:val="0"/>
              <w:jc w:val="center"/>
              <w:rPr>
                <w:sz w:val="16"/>
                <w:szCs w:val="16"/>
                <w:lang w:val="en-US"/>
              </w:rPr>
            </w:pPr>
            <w:r w:rsidRPr="006734D2">
              <w:rPr>
                <w:b/>
                <w:bCs/>
                <w:sz w:val="16"/>
                <w:szCs w:val="16"/>
              </w:rPr>
              <w:t>5</w:t>
            </w:r>
            <w:r w:rsidRPr="006734D2">
              <w:rPr>
                <w:b/>
                <w:bCs/>
                <w:sz w:val="16"/>
                <w:szCs w:val="16"/>
                <w:lang w:val="en-US"/>
              </w:rPr>
              <w:t xml:space="preserve"> </w:t>
            </w:r>
            <w:r w:rsidRPr="006734D2">
              <w:rPr>
                <w:b/>
                <w:bCs/>
                <w:sz w:val="16"/>
                <w:szCs w:val="16"/>
              </w:rPr>
              <w:t>шт.</w:t>
            </w:r>
          </w:p>
        </w:tc>
      </w:tr>
      <w:tr w:rsidR="009412C6" w:rsidRPr="006734D2">
        <w:trPr>
          <w:trHeight w:val="1"/>
        </w:trPr>
        <w:tc>
          <w:tcPr>
            <w:tcW w:w="540" w:type="dxa"/>
            <w:vMerge/>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AF5058">
            <w:pPr>
              <w:autoSpaceDE w:val="0"/>
              <w:autoSpaceDN w:val="0"/>
              <w:adjustRightInd w:val="0"/>
              <w:rPr>
                <w:sz w:val="16"/>
                <w:szCs w:val="16"/>
                <w:lang w:val="en-US"/>
              </w:rPr>
            </w:pPr>
          </w:p>
        </w:tc>
        <w:tc>
          <w:tcPr>
            <w:tcW w:w="1840" w:type="dxa"/>
            <w:vMerge/>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AF5058">
            <w:pPr>
              <w:autoSpaceDE w:val="0"/>
              <w:autoSpaceDN w:val="0"/>
              <w:adjustRightInd w:val="0"/>
              <w:rPr>
                <w:sz w:val="16"/>
                <w:szCs w:val="16"/>
                <w:lang w:val="en-US"/>
              </w:rPr>
            </w:pPr>
          </w:p>
        </w:tc>
        <w:tc>
          <w:tcPr>
            <w:tcW w:w="4099" w:type="dxa"/>
            <w:vMerge/>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AF5058">
            <w:pPr>
              <w:autoSpaceDE w:val="0"/>
              <w:autoSpaceDN w:val="0"/>
              <w:adjustRightInd w:val="0"/>
              <w:rPr>
                <w:sz w:val="16"/>
                <w:szCs w:val="16"/>
                <w:lang w:val="en-US"/>
              </w:rPr>
            </w:pPr>
          </w:p>
        </w:tc>
        <w:tc>
          <w:tcPr>
            <w:tcW w:w="2340" w:type="dxa"/>
            <w:vMerge/>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AF5058">
            <w:pPr>
              <w:autoSpaceDE w:val="0"/>
              <w:autoSpaceDN w:val="0"/>
              <w:adjustRightInd w:val="0"/>
              <w:rPr>
                <w:sz w:val="16"/>
                <w:szCs w:val="16"/>
                <w:lang w:val="en-US"/>
              </w:rPr>
            </w:pPr>
          </w:p>
        </w:tc>
        <w:tc>
          <w:tcPr>
            <w:tcW w:w="1260" w:type="dxa"/>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CE1295">
            <w:pPr>
              <w:autoSpaceDE w:val="0"/>
              <w:autoSpaceDN w:val="0"/>
              <w:adjustRightInd w:val="0"/>
              <w:rPr>
                <w:sz w:val="16"/>
                <w:szCs w:val="16"/>
                <w:lang w:val="en-US"/>
              </w:rPr>
            </w:pPr>
            <w:r w:rsidRPr="006734D2">
              <w:rPr>
                <w:b/>
                <w:bCs/>
                <w:sz w:val="16"/>
                <w:szCs w:val="16"/>
                <w:lang w:val="en-US"/>
              </w:rPr>
              <w:t xml:space="preserve">- </w:t>
            </w:r>
            <w:r w:rsidRPr="006734D2">
              <w:rPr>
                <w:b/>
                <w:bCs/>
                <w:sz w:val="16"/>
                <w:szCs w:val="16"/>
              </w:rPr>
              <w:t xml:space="preserve">длина </w:t>
            </w:r>
            <w:smartTag w:uri="urn:schemas-microsoft-com:office:smarttags" w:element="metricconverter">
              <w:smartTagPr>
                <w:attr w:name="ProductID" w:val="11,5 мм"/>
              </w:smartTagPr>
              <w:r w:rsidRPr="006734D2">
                <w:rPr>
                  <w:b/>
                  <w:bCs/>
                  <w:sz w:val="16"/>
                  <w:szCs w:val="16"/>
                </w:rPr>
                <w:t>11,5 мм</w:t>
              </w:r>
            </w:smartTag>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CE1295">
            <w:pPr>
              <w:autoSpaceDE w:val="0"/>
              <w:autoSpaceDN w:val="0"/>
              <w:adjustRightInd w:val="0"/>
              <w:jc w:val="center"/>
              <w:rPr>
                <w:sz w:val="16"/>
                <w:szCs w:val="16"/>
                <w:lang w:val="en-US"/>
              </w:rPr>
            </w:pPr>
            <w:r w:rsidRPr="006734D2">
              <w:rPr>
                <w:b/>
                <w:bCs/>
                <w:sz w:val="16"/>
                <w:szCs w:val="16"/>
              </w:rPr>
              <w:t>5</w:t>
            </w:r>
            <w:r w:rsidRPr="006734D2">
              <w:rPr>
                <w:b/>
                <w:bCs/>
                <w:sz w:val="16"/>
                <w:szCs w:val="16"/>
                <w:lang w:val="en-US"/>
              </w:rPr>
              <w:t xml:space="preserve"> </w:t>
            </w:r>
            <w:r w:rsidRPr="006734D2">
              <w:rPr>
                <w:b/>
                <w:bCs/>
                <w:sz w:val="16"/>
                <w:szCs w:val="16"/>
              </w:rPr>
              <w:t>шт.</w:t>
            </w:r>
          </w:p>
        </w:tc>
      </w:tr>
      <w:tr w:rsidR="009412C6" w:rsidRPr="006734D2">
        <w:trPr>
          <w:trHeight w:val="1"/>
        </w:trPr>
        <w:tc>
          <w:tcPr>
            <w:tcW w:w="540" w:type="dxa"/>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AF5058">
            <w:pPr>
              <w:autoSpaceDE w:val="0"/>
              <w:autoSpaceDN w:val="0"/>
              <w:adjustRightInd w:val="0"/>
              <w:rPr>
                <w:sz w:val="16"/>
                <w:szCs w:val="16"/>
                <w:lang w:val="en-US"/>
              </w:rPr>
            </w:pPr>
            <w:r w:rsidRPr="006734D2">
              <w:rPr>
                <w:sz w:val="16"/>
                <w:szCs w:val="16"/>
                <w:lang w:val="en-US"/>
              </w:rPr>
              <w:t>2.</w:t>
            </w:r>
          </w:p>
        </w:tc>
        <w:tc>
          <w:tcPr>
            <w:tcW w:w="1840" w:type="dxa"/>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AF5058">
            <w:pPr>
              <w:autoSpaceDE w:val="0"/>
              <w:autoSpaceDN w:val="0"/>
              <w:adjustRightInd w:val="0"/>
              <w:rPr>
                <w:sz w:val="16"/>
                <w:szCs w:val="16"/>
              </w:rPr>
            </w:pPr>
            <w:r w:rsidRPr="006734D2">
              <w:rPr>
                <w:sz w:val="16"/>
                <w:szCs w:val="16"/>
              </w:rPr>
              <w:t>Винтовой имплантат с внутренним шестигранником</w:t>
            </w:r>
            <w:r w:rsidR="0096061C" w:rsidRPr="006734D2">
              <w:rPr>
                <w:sz w:val="16"/>
                <w:szCs w:val="16"/>
              </w:rPr>
              <w:t xml:space="preserve"> </w:t>
            </w:r>
            <w:r w:rsidRPr="006734D2">
              <w:rPr>
                <w:sz w:val="16"/>
                <w:szCs w:val="16"/>
                <w:lang w:val="en-US"/>
              </w:rPr>
              <w:t>Saturn</w:t>
            </w:r>
            <w:r w:rsidRPr="006734D2">
              <w:rPr>
                <w:sz w:val="16"/>
                <w:szCs w:val="16"/>
              </w:rPr>
              <w:t xml:space="preserve"> </w:t>
            </w:r>
            <w:r w:rsidRPr="006734D2">
              <w:rPr>
                <w:sz w:val="16"/>
                <w:szCs w:val="16"/>
                <w:lang w:val="en-US"/>
              </w:rPr>
              <w:t>Implant</w:t>
            </w:r>
            <w:r w:rsidRPr="006734D2">
              <w:rPr>
                <w:sz w:val="16"/>
                <w:szCs w:val="16"/>
              </w:rPr>
              <w:t xml:space="preserve"> </w:t>
            </w:r>
            <w:r w:rsidRPr="006734D2">
              <w:rPr>
                <w:sz w:val="16"/>
                <w:szCs w:val="16"/>
                <w:lang w:val="en-US"/>
              </w:rPr>
              <w:t>Premium</w:t>
            </w:r>
            <w:r w:rsidRPr="006734D2">
              <w:rPr>
                <w:sz w:val="16"/>
                <w:szCs w:val="16"/>
              </w:rPr>
              <w:t xml:space="preserve"> </w:t>
            </w:r>
            <w:r w:rsidRPr="006734D2">
              <w:rPr>
                <w:b/>
                <w:bCs/>
                <w:sz w:val="16"/>
                <w:szCs w:val="16"/>
              </w:rPr>
              <w:t>(нет информации о товаре российского происхождения) или эквивалент</w:t>
            </w:r>
          </w:p>
          <w:p w:rsidR="009412C6" w:rsidRPr="006734D2" w:rsidRDefault="009412C6" w:rsidP="00AF5058">
            <w:pPr>
              <w:autoSpaceDE w:val="0"/>
              <w:autoSpaceDN w:val="0"/>
              <w:adjustRightInd w:val="0"/>
              <w:rPr>
                <w:sz w:val="16"/>
                <w:szCs w:val="16"/>
              </w:rPr>
            </w:pPr>
          </w:p>
        </w:tc>
        <w:tc>
          <w:tcPr>
            <w:tcW w:w="4099" w:type="dxa"/>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232B7E">
            <w:pPr>
              <w:autoSpaceDE w:val="0"/>
              <w:autoSpaceDN w:val="0"/>
              <w:adjustRightInd w:val="0"/>
              <w:jc w:val="both"/>
              <w:rPr>
                <w:sz w:val="16"/>
                <w:szCs w:val="16"/>
              </w:rPr>
            </w:pPr>
            <w:r w:rsidRPr="006734D2">
              <w:rPr>
                <w:sz w:val="16"/>
                <w:szCs w:val="16"/>
              </w:rPr>
              <w:t xml:space="preserve">Винтовой имплантат с внутренним   шестигранником. Винтовой имплантат - имплантат с усеченным конусом. Стерилизация гамма-излучением, пластиковая упаковка с внутренней стерильной капсулой и системой изъятия имплантата из капсулы. Колпачок пластиковой упаковки и съемная крышка внутренней капсулы имеют цветовой код  соответствующий диаметру  имплантата, имплантат изготовлен из титанового сплава, с двойной резьбой. Имплантат имеет двойную резьбу. Обладает дополнительными двумя крыловидными кольцами резьбы у </w:t>
            </w:r>
            <w:proofErr w:type="spellStart"/>
            <w:r w:rsidRPr="006734D2">
              <w:rPr>
                <w:sz w:val="16"/>
                <w:szCs w:val="16"/>
              </w:rPr>
              <w:t>пришеечной</w:t>
            </w:r>
            <w:proofErr w:type="spellEnd"/>
            <w:r w:rsidRPr="006734D2">
              <w:rPr>
                <w:sz w:val="16"/>
                <w:szCs w:val="16"/>
              </w:rPr>
              <w:t xml:space="preserve"> части, что дает повышенную стабильность и возможность использовать при немедленной нагрузке. Используется для I, II, III и IV типов кости. Комплект поставки: корневидный имплантат (</w:t>
            </w:r>
            <w:proofErr w:type="spellStart"/>
            <w:r w:rsidRPr="006734D2">
              <w:rPr>
                <w:sz w:val="16"/>
                <w:szCs w:val="16"/>
              </w:rPr>
              <w:t>имплантовод</w:t>
            </w:r>
            <w:proofErr w:type="spellEnd"/>
            <w:r w:rsidRPr="006734D2">
              <w:rPr>
                <w:sz w:val="16"/>
                <w:szCs w:val="16"/>
              </w:rPr>
              <w:t xml:space="preserve">, превращающийся в </w:t>
            </w:r>
            <w:proofErr w:type="spellStart"/>
            <w:r w:rsidRPr="006734D2">
              <w:rPr>
                <w:sz w:val="16"/>
                <w:szCs w:val="16"/>
              </w:rPr>
              <w:t>трансфер</w:t>
            </w:r>
            <w:proofErr w:type="spellEnd"/>
            <w:r w:rsidRPr="006734D2">
              <w:rPr>
                <w:sz w:val="16"/>
                <w:szCs w:val="16"/>
              </w:rPr>
              <w:t xml:space="preserve">, </w:t>
            </w:r>
            <w:proofErr w:type="spellStart"/>
            <w:r w:rsidRPr="006734D2">
              <w:rPr>
                <w:sz w:val="16"/>
                <w:szCs w:val="16"/>
              </w:rPr>
              <w:t>абатмент</w:t>
            </w:r>
            <w:proofErr w:type="spellEnd"/>
            <w:r w:rsidRPr="006734D2">
              <w:rPr>
                <w:sz w:val="16"/>
                <w:szCs w:val="16"/>
              </w:rPr>
              <w:t xml:space="preserve"> и пластиковый колпачок - временная коронка.)</w:t>
            </w:r>
          </w:p>
        </w:tc>
        <w:tc>
          <w:tcPr>
            <w:tcW w:w="2340" w:type="dxa"/>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AF5058">
            <w:pPr>
              <w:autoSpaceDE w:val="0"/>
              <w:autoSpaceDN w:val="0"/>
              <w:adjustRightInd w:val="0"/>
              <w:rPr>
                <w:sz w:val="16"/>
                <w:szCs w:val="16"/>
              </w:rPr>
            </w:pPr>
            <w:r w:rsidRPr="006734D2">
              <w:rPr>
                <w:sz w:val="16"/>
                <w:szCs w:val="16"/>
              </w:rPr>
              <w:t xml:space="preserve">-  </w:t>
            </w:r>
            <w:r w:rsidRPr="006734D2">
              <w:rPr>
                <w:b/>
                <w:bCs/>
                <w:sz w:val="16"/>
                <w:szCs w:val="16"/>
              </w:rPr>
              <w:t>диаметр не менее   3,3  мм</w:t>
            </w:r>
            <w:r w:rsidRPr="006734D2">
              <w:rPr>
                <w:sz w:val="16"/>
                <w:szCs w:val="16"/>
              </w:rPr>
              <w:t xml:space="preserve">,  диаметр  платформы не менее </w:t>
            </w:r>
            <w:smartTag w:uri="urn:schemas-microsoft-com:office:smarttags" w:element="metricconverter">
              <w:smartTagPr>
                <w:attr w:name="ProductID" w:val="3,3 мм"/>
              </w:smartTagPr>
              <w:r w:rsidRPr="006734D2">
                <w:rPr>
                  <w:sz w:val="16"/>
                  <w:szCs w:val="16"/>
                </w:rPr>
                <w:t>3,3 мм</w:t>
              </w:r>
            </w:smartTag>
            <w:r w:rsidRPr="006734D2">
              <w:rPr>
                <w:sz w:val="16"/>
                <w:szCs w:val="16"/>
              </w:rPr>
              <w:t xml:space="preserve"> и размером внутреннего шестигранника не более 2,45мм</w:t>
            </w:r>
          </w:p>
        </w:tc>
        <w:tc>
          <w:tcPr>
            <w:tcW w:w="1260" w:type="dxa"/>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AF5058">
            <w:pPr>
              <w:autoSpaceDE w:val="0"/>
              <w:autoSpaceDN w:val="0"/>
              <w:adjustRightInd w:val="0"/>
              <w:rPr>
                <w:sz w:val="16"/>
                <w:szCs w:val="16"/>
                <w:lang w:val="en-US"/>
              </w:rPr>
            </w:pPr>
            <w:r w:rsidRPr="006734D2">
              <w:rPr>
                <w:b/>
                <w:bCs/>
                <w:sz w:val="16"/>
                <w:szCs w:val="16"/>
                <w:lang w:val="en-US"/>
              </w:rPr>
              <w:t xml:space="preserve">- </w:t>
            </w:r>
            <w:r w:rsidRPr="006734D2">
              <w:rPr>
                <w:b/>
                <w:bCs/>
                <w:sz w:val="16"/>
                <w:szCs w:val="16"/>
              </w:rPr>
              <w:t xml:space="preserve">длина  </w:t>
            </w:r>
            <w:smartTag w:uri="urn:schemas-microsoft-com:office:smarttags" w:element="metricconverter">
              <w:smartTagPr>
                <w:attr w:name="ProductID" w:val="10 мм"/>
              </w:smartTagPr>
              <w:r w:rsidRPr="006734D2">
                <w:rPr>
                  <w:b/>
                  <w:bCs/>
                  <w:sz w:val="16"/>
                  <w:szCs w:val="16"/>
                </w:rPr>
                <w:t>10 мм</w:t>
              </w:r>
            </w:smartTag>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AF5058">
            <w:pPr>
              <w:autoSpaceDE w:val="0"/>
              <w:autoSpaceDN w:val="0"/>
              <w:adjustRightInd w:val="0"/>
              <w:jc w:val="center"/>
              <w:rPr>
                <w:sz w:val="16"/>
                <w:szCs w:val="16"/>
                <w:lang w:val="en-US"/>
              </w:rPr>
            </w:pPr>
            <w:r w:rsidRPr="006734D2">
              <w:rPr>
                <w:b/>
                <w:bCs/>
                <w:sz w:val="16"/>
                <w:szCs w:val="16"/>
                <w:lang w:val="en-US"/>
              </w:rPr>
              <w:t xml:space="preserve">5 </w:t>
            </w:r>
            <w:r w:rsidRPr="006734D2">
              <w:rPr>
                <w:b/>
                <w:bCs/>
                <w:sz w:val="16"/>
                <w:szCs w:val="16"/>
              </w:rPr>
              <w:t>шт.</w:t>
            </w:r>
          </w:p>
        </w:tc>
      </w:tr>
      <w:tr w:rsidR="009412C6" w:rsidRPr="006734D2">
        <w:trPr>
          <w:trHeight w:val="1"/>
        </w:trPr>
        <w:tc>
          <w:tcPr>
            <w:tcW w:w="540" w:type="dxa"/>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AF5058">
            <w:pPr>
              <w:autoSpaceDE w:val="0"/>
              <w:autoSpaceDN w:val="0"/>
              <w:adjustRightInd w:val="0"/>
              <w:rPr>
                <w:sz w:val="16"/>
                <w:szCs w:val="16"/>
                <w:lang w:val="en-US"/>
              </w:rPr>
            </w:pPr>
            <w:r w:rsidRPr="006734D2">
              <w:rPr>
                <w:sz w:val="16"/>
                <w:szCs w:val="16"/>
                <w:lang w:val="en-US"/>
              </w:rPr>
              <w:t>3.</w:t>
            </w:r>
          </w:p>
        </w:tc>
        <w:tc>
          <w:tcPr>
            <w:tcW w:w="1840" w:type="dxa"/>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AF5058">
            <w:pPr>
              <w:autoSpaceDE w:val="0"/>
              <w:autoSpaceDN w:val="0"/>
              <w:adjustRightInd w:val="0"/>
              <w:rPr>
                <w:sz w:val="16"/>
                <w:szCs w:val="16"/>
              </w:rPr>
            </w:pPr>
            <w:r w:rsidRPr="006734D2">
              <w:rPr>
                <w:sz w:val="16"/>
                <w:szCs w:val="16"/>
              </w:rPr>
              <w:t xml:space="preserve">Набор стопперов </w:t>
            </w:r>
            <w:r w:rsidRPr="006734D2">
              <w:rPr>
                <w:sz w:val="16"/>
                <w:szCs w:val="16"/>
                <w:lang w:val="en-US"/>
              </w:rPr>
              <w:t>Prime</w:t>
            </w:r>
            <w:r w:rsidRPr="006734D2">
              <w:rPr>
                <w:sz w:val="16"/>
                <w:szCs w:val="16"/>
              </w:rPr>
              <w:t xml:space="preserve"> </w:t>
            </w:r>
            <w:r w:rsidR="0096061C" w:rsidRPr="006734D2">
              <w:rPr>
                <w:sz w:val="16"/>
                <w:szCs w:val="16"/>
              </w:rPr>
              <w:t xml:space="preserve"> </w:t>
            </w:r>
            <w:r w:rsidRPr="006734D2">
              <w:rPr>
                <w:b/>
                <w:bCs/>
                <w:sz w:val="16"/>
                <w:szCs w:val="16"/>
              </w:rPr>
              <w:t>(нет информации о товаре российского происхождения) или эквивалент</w:t>
            </w:r>
          </w:p>
        </w:tc>
        <w:tc>
          <w:tcPr>
            <w:tcW w:w="4099" w:type="dxa"/>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232B7E">
            <w:pPr>
              <w:autoSpaceDE w:val="0"/>
              <w:autoSpaceDN w:val="0"/>
              <w:adjustRightInd w:val="0"/>
              <w:jc w:val="both"/>
              <w:rPr>
                <w:sz w:val="16"/>
                <w:szCs w:val="16"/>
              </w:rPr>
            </w:pPr>
            <w:r w:rsidRPr="006734D2">
              <w:rPr>
                <w:sz w:val="16"/>
                <w:szCs w:val="16"/>
              </w:rPr>
              <w:t xml:space="preserve">Назначение: точное выставление необходимого значения глубины для проникновения фрезы в кость. Набор состоит из 12-ти стопперов различных длин: 6; 8; 10; 11,5; 13, </w:t>
            </w:r>
            <w:smartTag w:uri="urn:schemas-microsoft-com:office:smarttags" w:element="metricconverter">
              <w:smartTagPr>
                <w:attr w:name="ProductID" w:val="16 мм"/>
              </w:smartTagPr>
              <w:r w:rsidRPr="006734D2">
                <w:rPr>
                  <w:sz w:val="16"/>
                  <w:szCs w:val="16"/>
                </w:rPr>
                <w:t>16 мм</w:t>
              </w:r>
            </w:smartTag>
            <w:r w:rsidRPr="006734D2">
              <w:rPr>
                <w:sz w:val="16"/>
                <w:szCs w:val="16"/>
              </w:rPr>
              <w:t xml:space="preserve">. Контейнер металлический. </w:t>
            </w:r>
          </w:p>
        </w:tc>
        <w:tc>
          <w:tcPr>
            <w:tcW w:w="2340" w:type="dxa"/>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AF5058">
            <w:pPr>
              <w:autoSpaceDE w:val="0"/>
              <w:autoSpaceDN w:val="0"/>
              <w:adjustRightInd w:val="0"/>
              <w:rPr>
                <w:sz w:val="16"/>
                <w:szCs w:val="16"/>
              </w:rPr>
            </w:pPr>
            <w:r w:rsidRPr="006734D2">
              <w:rPr>
                <w:sz w:val="16"/>
                <w:szCs w:val="16"/>
              </w:rPr>
              <w:t xml:space="preserve">6 стопперов для диаметра </w:t>
            </w:r>
            <w:smartTag w:uri="urn:schemas-microsoft-com:office:smarttags" w:element="metricconverter">
              <w:smartTagPr>
                <w:attr w:name="ProductID" w:val="2 мм"/>
              </w:smartTagPr>
              <w:r w:rsidRPr="006734D2">
                <w:rPr>
                  <w:sz w:val="16"/>
                  <w:szCs w:val="16"/>
                </w:rPr>
                <w:t>2 мм</w:t>
              </w:r>
            </w:smartTag>
            <w:r w:rsidRPr="006734D2">
              <w:rPr>
                <w:sz w:val="16"/>
                <w:szCs w:val="16"/>
              </w:rPr>
              <w:t xml:space="preserve"> – белого цвета и 6 стопперов для диаметра </w:t>
            </w:r>
            <w:smartTag w:uri="urn:schemas-microsoft-com:office:smarttags" w:element="metricconverter">
              <w:smartTagPr>
                <w:attr w:name="ProductID" w:val="2,8 мм"/>
              </w:smartTagPr>
              <w:r w:rsidRPr="006734D2">
                <w:rPr>
                  <w:sz w:val="16"/>
                  <w:szCs w:val="16"/>
                </w:rPr>
                <w:t>2,8 мм</w:t>
              </w:r>
            </w:smartTag>
            <w:r w:rsidRPr="006734D2">
              <w:rPr>
                <w:sz w:val="16"/>
                <w:szCs w:val="16"/>
              </w:rPr>
              <w:t xml:space="preserve"> – желтого цвета</w:t>
            </w:r>
          </w:p>
        </w:tc>
        <w:tc>
          <w:tcPr>
            <w:tcW w:w="1260" w:type="dxa"/>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9412C6" w:rsidP="00AF5058">
            <w:pPr>
              <w:autoSpaceDE w:val="0"/>
              <w:autoSpaceDN w:val="0"/>
              <w:adjustRightInd w:val="0"/>
              <w:rPr>
                <w:sz w:val="16"/>
                <w:szCs w:val="16"/>
              </w:rPr>
            </w:pP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435DAB" w:rsidP="00AF5058">
            <w:pPr>
              <w:autoSpaceDE w:val="0"/>
              <w:autoSpaceDN w:val="0"/>
              <w:adjustRightInd w:val="0"/>
              <w:jc w:val="center"/>
              <w:rPr>
                <w:sz w:val="16"/>
                <w:szCs w:val="16"/>
                <w:lang w:val="en-US"/>
              </w:rPr>
            </w:pPr>
            <w:r w:rsidRPr="006734D2">
              <w:rPr>
                <w:b/>
                <w:bCs/>
                <w:sz w:val="16"/>
                <w:szCs w:val="16"/>
              </w:rPr>
              <w:t>5</w:t>
            </w:r>
            <w:r w:rsidR="009412C6" w:rsidRPr="006734D2">
              <w:rPr>
                <w:b/>
                <w:bCs/>
                <w:sz w:val="16"/>
                <w:szCs w:val="16"/>
                <w:lang w:val="en-US"/>
              </w:rPr>
              <w:t xml:space="preserve"> </w:t>
            </w:r>
            <w:r w:rsidR="009412C6" w:rsidRPr="006734D2">
              <w:rPr>
                <w:b/>
                <w:bCs/>
                <w:sz w:val="16"/>
                <w:szCs w:val="16"/>
              </w:rPr>
              <w:t>набор</w:t>
            </w:r>
            <w:r w:rsidRPr="006734D2">
              <w:rPr>
                <w:b/>
                <w:bCs/>
                <w:sz w:val="16"/>
                <w:szCs w:val="16"/>
              </w:rPr>
              <w:t>ов</w:t>
            </w:r>
          </w:p>
        </w:tc>
      </w:tr>
      <w:tr w:rsidR="009412C6" w:rsidRPr="006734D2">
        <w:trPr>
          <w:trHeight w:val="1"/>
        </w:trPr>
        <w:tc>
          <w:tcPr>
            <w:tcW w:w="540" w:type="dxa"/>
            <w:vMerge w:val="restart"/>
            <w:tcBorders>
              <w:top w:val="single" w:sz="3" w:space="0" w:color="000000"/>
              <w:left w:val="single" w:sz="3" w:space="0" w:color="000000"/>
              <w:right w:val="single" w:sz="3" w:space="0" w:color="000000"/>
            </w:tcBorders>
            <w:shd w:val="clear" w:color="000000" w:fill="FFFFFF"/>
          </w:tcPr>
          <w:p w:rsidR="009412C6" w:rsidRPr="006734D2" w:rsidRDefault="009412C6" w:rsidP="00AF5058">
            <w:pPr>
              <w:autoSpaceDE w:val="0"/>
              <w:autoSpaceDN w:val="0"/>
              <w:adjustRightInd w:val="0"/>
              <w:rPr>
                <w:sz w:val="16"/>
                <w:szCs w:val="16"/>
                <w:lang w:val="en-US"/>
              </w:rPr>
            </w:pPr>
            <w:r w:rsidRPr="006734D2">
              <w:rPr>
                <w:sz w:val="16"/>
                <w:szCs w:val="16"/>
                <w:lang w:val="en-US"/>
              </w:rPr>
              <w:t>4.</w:t>
            </w:r>
          </w:p>
        </w:tc>
        <w:tc>
          <w:tcPr>
            <w:tcW w:w="1840" w:type="dxa"/>
            <w:vMerge w:val="restart"/>
            <w:tcBorders>
              <w:top w:val="single" w:sz="3" w:space="0" w:color="000000"/>
              <w:left w:val="single" w:sz="3" w:space="0" w:color="000000"/>
              <w:right w:val="single" w:sz="3" w:space="0" w:color="000000"/>
            </w:tcBorders>
            <w:shd w:val="clear" w:color="000000" w:fill="FFFFFF"/>
            <w:vAlign w:val="center"/>
          </w:tcPr>
          <w:p w:rsidR="009412C6" w:rsidRPr="006734D2" w:rsidRDefault="009412C6" w:rsidP="00AF5058">
            <w:pPr>
              <w:autoSpaceDE w:val="0"/>
              <w:autoSpaceDN w:val="0"/>
              <w:adjustRightInd w:val="0"/>
              <w:rPr>
                <w:sz w:val="16"/>
                <w:szCs w:val="16"/>
              </w:rPr>
            </w:pPr>
            <w:r w:rsidRPr="006734D2">
              <w:rPr>
                <w:sz w:val="16"/>
                <w:szCs w:val="16"/>
                <w:u w:val="single"/>
              </w:rPr>
              <w:t xml:space="preserve">Узкий </w:t>
            </w:r>
            <w:r w:rsidRPr="006734D2">
              <w:rPr>
                <w:sz w:val="16"/>
                <w:szCs w:val="16"/>
              </w:rPr>
              <w:t xml:space="preserve">формирователь десны. </w:t>
            </w:r>
          </w:p>
        </w:tc>
        <w:tc>
          <w:tcPr>
            <w:tcW w:w="4099" w:type="dxa"/>
            <w:vMerge w:val="restart"/>
            <w:tcBorders>
              <w:top w:val="single" w:sz="3" w:space="0" w:color="000000"/>
              <w:left w:val="single" w:sz="3" w:space="0" w:color="000000"/>
              <w:right w:val="single" w:sz="3" w:space="0" w:color="000000"/>
            </w:tcBorders>
            <w:shd w:val="clear" w:color="000000" w:fill="FFFFFF"/>
            <w:vAlign w:val="center"/>
          </w:tcPr>
          <w:p w:rsidR="009412C6" w:rsidRPr="006734D2" w:rsidRDefault="009412C6" w:rsidP="00232B7E">
            <w:pPr>
              <w:autoSpaceDE w:val="0"/>
              <w:autoSpaceDN w:val="0"/>
              <w:adjustRightInd w:val="0"/>
              <w:jc w:val="both"/>
              <w:rPr>
                <w:sz w:val="16"/>
                <w:szCs w:val="16"/>
              </w:rPr>
            </w:pPr>
            <w:r w:rsidRPr="006734D2">
              <w:rPr>
                <w:sz w:val="16"/>
                <w:szCs w:val="16"/>
              </w:rPr>
              <w:t xml:space="preserve">Используется для замены винтов покрытия после второй фазы либо на начальной стадии замены имплантата. Стерилизация гамма-излучением. </w:t>
            </w:r>
          </w:p>
        </w:tc>
        <w:tc>
          <w:tcPr>
            <w:tcW w:w="2340" w:type="dxa"/>
            <w:vMerge w:val="restart"/>
            <w:tcBorders>
              <w:top w:val="single" w:sz="3" w:space="0" w:color="000000"/>
              <w:left w:val="single" w:sz="3" w:space="0" w:color="000000"/>
              <w:right w:val="single" w:sz="3" w:space="0" w:color="000000"/>
            </w:tcBorders>
            <w:shd w:val="clear" w:color="000000" w:fill="FFFFFF"/>
          </w:tcPr>
          <w:p w:rsidR="009412C6" w:rsidRPr="006734D2" w:rsidRDefault="009412C6" w:rsidP="00AF5058">
            <w:pPr>
              <w:autoSpaceDE w:val="0"/>
              <w:autoSpaceDN w:val="0"/>
              <w:adjustRightInd w:val="0"/>
              <w:jc w:val="center"/>
              <w:rPr>
                <w:sz w:val="16"/>
                <w:szCs w:val="16"/>
              </w:rPr>
            </w:pPr>
            <w:r w:rsidRPr="006734D2">
              <w:rPr>
                <w:sz w:val="16"/>
                <w:szCs w:val="16"/>
              </w:rPr>
              <w:t>Каждый в отдельном нестерильном блистере</w:t>
            </w:r>
          </w:p>
        </w:tc>
        <w:tc>
          <w:tcPr>
            <w:tcW w:w="12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412C6" w:rsidRPr="006734D2" w:rsidRDefault="009412C6" w:rsidP="00AF5058">
            <w:pPr>
              <w:autoSpaceDE w:val="0"/>
              <w:autoSpaceDN w:val="0"/>
              <w:adjustRightInd w:val="0"/>
              <w:jc w:val="center"/>
              <w:rPr>
                <w:sz w:val="16"/>
                <w:szCs w:val="16"/>
              </w:rPr>
            </w:pPr>
            <w:r w:rsidRPr="006734D2">
              <w:rPr>
                <w:sz w:val="16"/>
                <w:szCs w:val="16"/>
              </w:rPr>
              <w:t xml:space="preserve">Длина – </w:t>
            </w:r>
            <w:smartTag w:uri="urn:schemas-microsoft-com:office:smarttags" w:element="metricconverter">
              <w:smartTagPr>
                <w:attr w:name="ProductID" w:val="2 мм"/>
              </w:smartTagPr>
              <w:r w:rsidR="000B5457" w:rsidRPr="006734D2">
                <w:rPr>
                  <w:sz w:val="16"/>
                  <w:szCs w:val="16"/>
                </w:rPr>
                <w:t>2</w:t>
              </w:r>
              <w:r w:rsidRPr="006734D2">
                <w:rPr>
                  <w:sz w:val="16"/>
                  <w:szCs w:val="16"/>
                </w:rPr>
                <w:t xml:space="preserve"> мм</w:t>
              </w:r>
            </w:smartTag>
            <w:r w:rsidRPr="006734D2">
              <w:rPr>
                <w:sz w:val="16"/>
                <w:szCs w:val="16"/>
              </w:rPr>
              <w:t>.</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9412C6" w:rsidRPr="006734D2" w:rsidRDefault="000B5457" w:rsidP="00AF5058">
            <w:pPr>
              <w:autoSpaceDE w:val="0"/>
              <w:autoSpaceDN w:val="0"/>
              <w:adjustRightInd w:val="0"/>
              <w:jc w:val="center"/>
              <w:rPr>
                <w:sz w:val="16"/>
                <w:szCs w:val="16"/>
                <w:lang w:val="en-US"/>
              </w:rPr>
            </w:pPr>
            <w:r w:rsidRPr="006734D2">
              <w:rPr>
                <w:b/>
                <w:bCs/>
                <w:sz w:val="16"/>
                <w:szCs w:val="16"/>
              </w:rPr>
              <w:t>10</w:t>
            </w:r>
            <w:r w:rsidR="009412C6" w:rsidRPr="006734D2">
              <w:rPr>
                <w:b/>
                <w:bCs/>
                <w:sz w:val="16"/>
                <w:szCs w:val="16"/>
                <w:lang w:val="en-US"/>
              </w:rPr>
              <w:t xml:space="preserve"> </w:t>
            </w:r>
            <w:r w:rsidR="009412C6" w:rsidRPr="006734D2">
              <w:rPr>
                <w:b/>
                <w:bCs/>
                <w:sz w:val="16"/>
                <w:szCs w:val="16"/>
              </w:rPr>
              <w:t>шт.</w:t>
            </w:r>
          </w:p>
        </w:tc>
      </w:tr>
      <w:tr w:rsidR="000B5457" w:rsidRPr="006734D2">
        <w:trPr>
          <w:trHeight w:val="1"/>
        </w:trPr>
        <w:tc>
          <w:tcPr>
            <w:tcW w:w="540" w:type="dxa"/>
            <w:vMerge/>
            <w:tcBorders>
              <w:top w:val="single" w:sz="3" w:space="0" w:color="000000"/>
              <w:left w:val="single" w:sz="3" w:space="0" w:color="000000"/>
              <w:right w:val="single" w:sz="3" w:space="0" w:color="000000"/>
            </w:tcBorders>
            <w:shd w:val="clear" w:color="000000" w:fill="FFFFFF"/>
          </w:tcPr>
          <w:p w:rsidR="000B5457" w:rsidRPr="006734D2" w:rsidRDefault="000B5457" w:rsidP="00AF5058">
            <w:pPr>
              <w:autoSpaceDE w:val="0"/>
              <w:autoSpaceDN w:val="0"/>
              <w:adjustRightInd w:val="0"/>
              <w:rPr>
                <w:sz w:val="16"/>
                <w:szCs w:val="16"/>
                <w:lang w:val="en-US"/>
              </w:rPr>
            </w:pPr>
          </w:p>
        </w:tc>
        <w:tc>
          <w:tcPr>
            <w:tcW w:w="1840" w:type="dxa"/>
            <w:vMerge/>
            <w:tcBorders>
              <w:top w:val="single" w:sz="3" w:space="0" w:color="000000"/>
              <w:left w:val="single" w:sz="3" w:space="0" w:color="000000"/>
              <w:right w:val="single" w:sz="3" w:space="0" w:color="000000"/>
            </w:tcBorders>
            <w:shd w:val="clear" w:color="000000" w:fill="FFFFFF"/>
            <w:vAlign w:val="center"/>
          </w:tcPr>
          <w:p w:rsidR="000B5457" w:rsidRPr="006734D2" w:rsidRDefault="000B5457" w:rsidP="00AF5058">
            <w:pPr>
              <w:autoSpaceDE w:val="0"/>
              <w:autoSpaceDN w:val="0"/>
              <w:adjustRightInd w:val="0"/>
              <w:rPr>
                <w:sz w:val="16"/>
                <w:szCs w:val="16"/>
                <w:u w:val="single"/>
              </w:rPr>
            </w:pPr>
          </w:p>
        </w:tc>
        <w:tc>
          <w:tcPr>
            <w:tcW w:w="4099" w:type="dxa"/>
            <w:vMerge/>
            <w:tcBorders>
              <w:top w:val="single" w:sz="3" w:space="0" w:color="000000"/>
              <w:left w:val="single" w:sz="3" w:space="0" w:color="000000"/>
              <w:right w:val="single" w:sz="3" w:space="0" w:color="000000"/>
            </w:tcBorders>
            <w:shd w:val="clear" w:color="000000" w:fill="FFFFFF"/>
            <w:vAlign w:val="center"/>
          </w:tcPr>
          <w:p w:rsidR="000B5457" w:rsidRPr="006734D2" w:rsidRDefault="000B5457" w:rsidP="00AF5058">
            <w:pPr>
              <w:autoSpaceDE w:val="0"/>
              <w:autoSpaceDN w:val="0"/>
              <w:adjustRightInd w:val="0"/>
              <w:rPr>
                <w:sz w:val="16"/>
                <w:szCs w:val="16"/>
              </w:rPr>
            </w:pPr>
          </w:p>
        </w:tc>
        <w:tc>
          <w:tcPr>
            <w:tcW w:w="2340" w:type="dxa"/>
            <w:vMerge/>
            <w:tcBorders>
              <w:top w:val="single" w:sz="3" w:space="0" w:color="000000"/>
              <w:left w:val="single" w:sz="3" w:space="0" w:color="000000"/>
              <w:right w:val="single" w:sz="3" w:space="0" w:color="000000"/>
            </w:tcBorders>
            <w:shd w:val="clear" w:color="000000" w:fill="FFFFFF"/>
          </w:tcPr>
          <w:p w:rsidR="000B5457" w:rsidRPr="006734D2" w:rsidRDefault="000B5457" w:rsidP="00AF5058">
            <w:pPr>
              <w:autoSpaceDE w:val="0"/>
              <w:autoSpaceDN w:val="0"/>
              <w:adjustRightInd w:val="0"/>
              <w:jc w:val="center"/>
              <w:rPr>
                <w:sz w:val="16"/>
                <w:szCs w:val="16"/>
              </w:rPr>
            </w:pPr>
          </w:p>
        </w:tc>
        <w:tc>
          <w:tcPr>
            <w:tcW w:w="12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B5457" w:rsidRPr="006734D2" w:rsidRDefault="000B5457" w:rsidP="00CE1295">
            <w:pPr>
              <w:autoSpaceDE w:val="0"/>
              <w:autoSpaceDN w:val="0"/>
              <w:adjustRightInd w:val="0"/>
              <w:jc w:val="center"/>
              <w:rPr>
                <w:sz w:val="16"/>
                <w:szCs w:val="16"/>
              </w:rPr>
            </w:pPr>
            <w:r w:rsidRPr="006734D2">
              <w:rPr>
                <w:sz w:val="16"/>
                <w:szCs w:val="16"/>
              </w:rPr>
              <w:t xml:space="preserve">Длина – </w:t>
            </w:r>
            <w:smartTag w:uri="urn:schemas-microsoft-com:office:smarttags" w:element="metricconverter">
              <w:smartTagPr>
                <w:attr w:name="ProductID" w:val="3 мм"/>
              </w:smartTagPr>
              <w:r w:rsidRPr="006734D2">
                <w:rPr>
                  <w:sz w:val="16"/>
                  <w:szCs w:val="16"/>
                </w:rPr>
                <w:t>3 мм</w:t>
              </w:r>
            </w:smartTag>
            <w:r w:rsidRPr="006734D2">
              <w:rPr>
                <w:sz w:val="16"/>
                <w:szCs w:val="16"/>
              </w:rPr>
              <w:t>.</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0B5457" w:rsidRPr="006734D2" w:rsidRDefault="000B5457" w:rsidP="000B5457">
            <w:pPr>
              <w:jc w:val="center"/>
              <w:rPr>
                <w:sz w:val="16"/>
                <w:szCs w:val="16"/>
              </w:rPr>
            </w:pPr>
            <w:r w:rsidRPr="006734D2">
              <w:rPr>
                <w:b/>
                <w:bCs/>
                <w:sz w:val="16"/>
                <w:szCs w:val="16"/>
              </w:rPr>
              <w:t>10</w:t>
            </w:r>
            <w:r w:rsidRPr="006734D2">
              <w:rPr>
                <w:b/>
                <w:bCs/>
                <w:sz w:val="16"/>
                <w:szCs w:val="16"/>
                <w:lang w:val="en-US"/>
              </w:rPr>
              <w:t xml:space="preserve"> </w:t>
            </w:r>
            <w:r w:rsidRPr="006734D2">
              <w:rPr>
                <w:b/>
                <w:bCs/>
                <w:sz w:val="16"/>
                <w:szCs w:val="16"/>
              </w:rPr>
              <w:t>шт.</w:t>
            </w:r>
          </w:p>
        </w:tc>
      </w:tr>
      <w:tr w:rsidR="000B5457" w:rsidRPr="006734D2">
        <w:trPr>
          <w:trHeight w:val="1"/>
        </w:trPr>
        <w:tc>
          <w:tcPr>
            <w:tcW w:w="540" w:type="dxa"/>
            <w:vMerge/>
            <w:tcBorders>
              <w:top w:val="single" w:sz="3" w:space="0" w:color="000000"/>
              <w:left w:val="single" w:sz="3" w:space="0" w:color="000000"/>
              <w:right w:val="single" w:sz="3" w:space="0" w:color="000000"/>
            </w:tcBorders>
            <w:shd w:val="clear" w:color="000000" w:fill="FFFFFF"/>
          </w:tcPr>
          <w:p w:rsidR="000B5457" w:rsidRPr="006734D2" w:rsidRDefault="000B5457" w:rsidP="00AF5058">
            <w:pPr>
              <w:autoSpaceDE w:val="0"/>
              <w:autoSpaceDN w:val="0"/>
              <w:adjustRightInd w:val="0"/>
              <w:rPr>
                <w:sz w:val="16"/>
                <w:szCs w:val="16"/>
                <w:lang w:val="en-US"/>
              </w:rPr>
            </w:pPr>
          </w:p>
        </w:tc>
        <w:tc>
          <w:tcPr>
            <w:tcW w:w="1840" w:type="dxa"/>
            <w:vMerge/>
            <w:tcBorders>
              <w:top w:val="single" w:sz="3" w:space="0" w:color="000000"/>
              <w:left w:val="single" w:sz="3" w:space="0" w:color="000000"/>
              <w:right w:val="single" w:sz="3" w:space="0" w:color="000000"/>
            </w:tcBorders>
            <w:shd w:val="clear" w:color="000000" w:fill="FFFFFF"/>
            <w:vAlign w:val="center"/>
          </w:tcPr>
          <w:p w:rsidR="000B5457" w:rsidRPr="006734D2" w:rsidRDefault="000B5457" w:rsidP="00AF5058">
            <w:pPr>
              <w:autoSpaceDE w:val="0"/>
              <w:autoSpaceDN w:val="0"/>
              <w:adjustRightInd w:val="0"/>
              <w:rPr>
                <w:sz w:val="16"/>
                <w:szCs w:val="16"/>
                <w:u w:val="single"/>
              </w:rPr>
            </w:pPr>
          </w:p>
        </w:tc>
        <w:tc>
          <w:tcPr>
            <w:tcW w:w="4099" w:type="dxa"/>
            <w:vMerge/>
            <w:tcBorders>
              <w:top w:val="single" w:sz="3" w:space="0" w:color="000000"/>
              <w:left w:val="single" w:sz="3" w:space="0" w:color="000000"/>
              <w:right w:val="single" w:sz="3" w:space="0" w:color="000000"/>
            </w:tcBorders>
            <w:shd w:val="clear" w:color="000000" w:fill="FFFFFF"/>
            <w:vAlign w:val="center"/>
          </w:tcPr>
          <w:p w:rsidR="000B5457" w:rsidRPr="006734D2" w:rsidRDefault="000B5457" w:rsidP="00AF5058">
            <w:pPr>
              <w:autoSpaceDE w:val="0"/>
              <w:autoSpaceDN w:val="0"/>
              <w:adjustRightInd w:val="0"/>
              <w:rPr>
                <w:sz w:val="16"/>
                <w:szCs w:val="16"/>
              </w:rPr>
            </w:pPr>
          </w:p>
        </w:tc>
        <w:tc>
          <w:tcPr>
            <w:tcW w:w="2340" w:type="dxa"/>
            <w:vMerge/>
            <w:tcBorders>
              <w:top w:val="single" w:sz="3" w:space="0" w:color="000000"/>
              <w:left w:val="single" w:sz="3" w:space="0" w:color="000000"/>
              <w:right w:val="single" w:sz="3" w:space="0" w:color="000000"/>
            </w:tcBorders>
            <w:shd w:val="clear" w:color="000000" w:fill="FFFFFF"/>
          </w:tcPr>
          <w:p w:rsidR="000B5457" w:rsidRPr="006734D2" w:rsidRDefault="000B5457" w:rsidP="00AF5058">
            <w:pPr>
              <w:autoSpaceDE w:val="0"/>
              <w:autoSpaceDN w:val="0"/>
              <w:adjustRightInd w:val="0"/>
              <w:jc w:val="center"/>
              <w:rPr>
                <w:sz w:val="16"/>
                <w:szCs w:val="16"/>
              </w:rPr>
            </w:pPr>
          </w:p>
        </w:tc>
        <w:tc>
          <w:tcPr>
            <w:tcW w:w="12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B5457" w:rsidRPr="006734D2" w:rsidRDefault="000B5457" w:rsidP="00CE1295">
            <w:pPr>
              <w:autoSpaceDE w:val="0"/>
              <w:autoSpaceDN w:val="0"/>
              <w:adjustRightInd w:val="0"/>
              <w:jc w:val="center"/>
              <w:rPr>
                <w:sz w:val="16"/>
                <w:szCs w:val="16"/>
              </w:rPr>
            </w:pPr>
            <w:r w:rsidRPr="006734D2">
              <w:rPr>
                <w:sz w:val="16"/>
                <w:szCs w:val="16"/>
              </w:rPr>
              <w:t xml:space="preserve">Длина – </w:t>
            </w:r>
            <w:smartTag w:uri="urn:schemas-microsoft-com:office:smarttags" w:element="metricconverter">
              <w:smartTagPr>
                <w:attr w:name="ProductID" w:val="4 мм"/>
              </w:smartTagPr>
              <w:r w:rsidRPr="006734D2">
                <w:rPr>
                  <w:sz w:val="16"/>
                  <w:szCs w:val="16"/>
                </w:rPr>
                <w:t>4 мм</w:t>
              </w:r>
            </w:smartTag>
            <w:r w:rsidRPr="006734D2">
              <w:rPr>
                <w:sz w:val="16"/>
                <w:szCs w:val="16"/>
              </w:rPr>
              <w:t>.</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0B5457" w:rsidRPr="006734D2" w:rsidRDefault="000B5457" w:rsidP="000B5457">
            <w:pPr>
              <w:jc w:val="center"/>
              <w:rPr>
                <w:sz w:val="16"/>
                <w:szCs w:val="16"/>
              </w:rPr>
            </w:pPr>
            <w:r w:rsidRPr="006734D2">
              <w:rPr>
                <w:b/>
                <w:bCs/>
                <w:sz w:val="16"/>
                <w:szCs w:val="16"/>
              </w:rPr>
              <w:t>10</w:t>
            </w:r>
            <w:r w:rsidRPr="006734D2">
              <w:rPr>
                <w:b/>
                <w:bCs/>
                <w:sz w:val="16"/>
                <w:szCs w:val="16"/>
                <w:lang w:val="en-US"/>
              </w:rPr>
              <w:t xml:space="preserve"> </w:t>
            </w:r>
            <w:r w:rsidRPr="006734D2">
              <w:rPr>
                <w:b/>
                <w:bCs/>
                <w:sz w:val="16"/>
                <w:szCs w:val="16"/>
              </w:rPr>
              <w:t>шт.</w:t>
            </w:r>
          </w:p>
        </w:tc>
      </w:tr>
      <w:tr w:rsidR="000B5457" w:rsidRPr="006734D2">
        <w:trPr>
          <w:trHeight w:val="1"/>
        </w:trPr>
        <w:tc>
          <w:tcPr>
            <w:tcW w:w="540" w:type="dxa"/>
            <w:vMerge/>
            <w:tcBorders>
              <w:top w:val="single" w:sz="3" w:space="0" w:color="000000"/>
              <w:left w:val="single" w:sz="3" w:space="0" w:color="000000"/>
              <w:right w:val="single" w:sz="3" w:space="0" w:color="000000"/>
            </w:tcBorders>
            <w:shd w:val="clear" w:color="000000" w:fill="FFFFFF"/>
          </w:tcPr>
          <w:p w:rsidR="000B5457" w:rsidRPr="006734D2" w:rsidRDefault="000B5457" w:rsidP="00AF5058">
            <w:pPr>
              <w:autoSpaceDE w:val="0"/>
              <w:autoSpaceDN w:val="0"/>
              <w:adjustRightInd w:val="0"/>
              <w:rPr>
                <w:sz w:val="16"/>
                <w:szCs w:val="16"/>
                <w:lang w:val="en-US"/>
              </w:rPr>
            </w:pPr>
          </w:p>
        </w:tc>
        <w:tc>
          <w:tcPr>
            <w:tcW w:w="1840" w:type="dxa"/>
            <w:vMerge/>
            <w:tcBorders>
              <w:top w:val="single" w:sz="3" w:space="0" w:color="000000"/>
              <w:left w:val="single" w:sz="3" w:space="0" w:color="000000"/>
              <w:right w:val="single" w:sz="3" w:space="0" w:color="000000"/>
            </w:tcBorders>
            <w:shd w:val="clear" w:color="000000" w:fill="FFFFFF"/>
            <w:vAlign w:val="center"/>
          </w:tcPr>
          <w:p w:rsidR="000B5457" w:rsidRPr="006734D2" w:rsidRDefault="000B5457" w:rsidP="00AF5058">
            <w:pPr>
              <w:autoSpaceDE w:val="0"/>
              <w:autoSpaceDN w:val="0"/>
              <w:adjustRightInd w:val="0"/>
              <w:rPr>
                <w:sz w:val="16"/>
                <w:szCs w:val="16"/>
                <w:u w:val="single"/>
              </w:rPr>
            </w:pPr>
          </w:p>
        </w:tc>
        <w:tc>
          <w:tcPr>
            <w:tcW w:w="4099" w:type="dxa"/>
            <w:vMerge/>
            <w:tcBorders>
              <w:top w:val="single" w:sz="3" w:space="0" w:color="000000"/>
              <w:left w:val="single" w:sz="3" w:space="0" w:color="000000"/>
              <w:right w:val="single" w:sz="3" w:space="0" w:color="000000"/>
            </w:tcBorders>
            <w:shd w:val="clear" w:color="000000" w:fill="FFFFFF"/>
            <w:vAlign w:val="center"/>
          </w:tcPr>
          <w:p w:rsidR="000B5457" w:rsidRPr="006734D2" w:rsidRDefault="000B5457" w:rsidP="00AF5058">
            <w:pPr>
              <w:autoSpaceDE w:val="0"/>
              <w:autoSpaceDN w:val="0"/>
              <w:adjustRightInd w:val="0"/>
              <w:rPr>
                <w:sz w:val="16"/>
                <w:szCs w:val="16"/>
              </w:rPr>
            </w:pPr>
          </w:p>
        </w:tc>
        <w:tc>
          <w:tcPr>
            <w:tcW w:w="2340" w:type="dxa"/>
            <w:vMerge/>
            <w:tcBorders>
              <w:top w:val="single" w:sz="3" w:space="0" w:color="000000"/>
              <w:left w:val="single" w:sz="3" w:space="0" w:color="000000"/>
              <w:right w:val="single" w:sz="3" w:space="0" w:color="000000"/>
            </w:tcBorders>
            <w:shd w:val="clear" w:color="000000" w:fill="FFFFFF"/>
          </w:tcPr>
          <w:p w:rsidR="000B5457" w:rsidRPr="006734D2" w:rsidRDefault="000B5457" w:rsidP="00AF5058">
            <w:pPr>
              <w:autoSpaceDE w:val="0"/>
              <w:autoSpaceDN w:val="0"/>
              <w:adjustRightInd w:val="0"/>
              <w:jc w:val="center"/>
              <w:rPr>
                <w:sz w:val="16"/>
                <w:szCs w:val="16"/>
              </w:rPr>
            </w:pPr>
          </w:p>
        </w:tc>
        <w:tc>
          <w:tcPr>
            <w:tcW w:w="12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B5457" w:rsidRPr="006734D2" w:rsidRDefault="000B5457" w:rsidP="00CE1295">
            <w:pPr>
              <w:autoSpaceDE w:val="0"/>
              <w:autoSpaceDN w:val="0"/>
              <w:adjustRightInd w:val="0"/>
              <w:jc w:val="center"/>
              <w:rPr>
                <w:sz w:val="16"/>
                <w:szCs w:val="16"/>
              </w:rPr>
            </w:pPr>
            <w:r w:rsidRPr="006734D2">
              <w:rPr>
                <w:sz w:val="16"/>
                <w:szCs w:val="16"/>
              </w:rPr>
              <w:t xml:space="preserve">Длина – </w:t>
            </w:r>
            <w:smartTag w:uri="urn:schemas-microsoft-com:office:smarttags" w:element="metricconverter">
              <w:smartTagPr>
                <w:attr w:name="ProductID" w:val="5 мм"/>
              </w:smartTagPr>
              <w:r w:rsidRPr="006734D2">
                <w:rPr>
                  <w:sz w:val="16"/>
                  <w:szCs w:val="16"/>
                </w:rPr>
                <w:t>5 мм</w:t>
              </w:r>
            </w:smartTag>
            <w:r w:rsidRPr="006734D2">
              <w:rPr>
                <w:sz w:val="16"/>
                <w:szCs w:val="16"/>
              </w:rPr>
              <w:t>.</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0B5457" w:rsidRPr="006734D2" w:rsidRDefault="000B5457" w:rsidP="000B5457">
            <w:pPr>
              <w:jc w:val="center"/>
              <w:rPr>
                <w:sz w:val="16"/>
                <w:szCs w:val="16"/>
              </w:rPr>
            </w:pPr>
            <w:r w:rsidRPr="006734D2">
              <w:rPr>
                <w:b/>
                <w:bCs/>
                <w:sz w:val="16"/>
                <w:szCs w:val="16"/>
              </w:rPr>
              <w:t>15</w:t>
            </w:r>
            <w:r w:rsidRPr="006734D2">
              <w:rPr>
                <w:b/>
                <w:bCs/>
                <w:sz w:val="16"/>
                <w:szCs w:val="16"/>
                <w:lang w:val="en-US"/>
              </w:rPr>
              <w:t xml:space="preserve"> </w:t>
            </w:r>
            <w:r w:rsidRPr="006734D2">
              <w:rPr>
                <w:b/>
                <w:bCs/>
                <w:sz w:val="16"/>
                <w:szCs w:val="16"/>
              </w:rPr>
              <w:t>шт.</w:t>
            </w:r>
          </w:p>
        </w:tc>
      </w:tr>
      <w:tr w:rsidR="000B5457" w:rsidRPr="006734D2">
        <w:trPr>
          <w:trHeight w:val="1"/>
        </w:trPr>
        <w:tc>
          <w:tcPr>
            <w:tcW w:w="540" w:type="dxa"/>
            <w:vMerge/>
            <w:tcBorders>
              <w:top w:val="single" w:sz="3" w:space="0" w:color="000000"/>
              <w:left w:val="single" w:sz="3" w:space="0" w:color="000000"/>
              <w:right w:val="single" w:sz="3" w:space="0" w:color="000000"/>
            </w:tcBorders>
            <w:shd w:val="clear" w:color="000000" w:fill="FFFFFF"/>
          </w:tcPr>
          <w:p w:rsidR="000B5457" w:rsidRPr="006734D2" w:rsidRDefault="000B5457" w:rsidP="00AF5058">
            <w:pPr>
              <w:autoSpaceDE w:val="0"/>
              <w:autoSpaceDN w:val="0"/>
              <w:adjustRightInd w:val="0"/>
              <w:rPr>
                <w:sz w:val="16"/>
                <w:szCs w:val="16"/>
                <w:lang w:val="en-US"/>
              </w:rPr>
            </w:pPr>
          </w:p>
        </w:tc>
        <w:tc>
          <w:tcPr>
            <w:tcW w:w="1840" w:type="dxa"/>
            <w:vMerge/>
            <w:tcBorders>
              <w:top w:val="single" w:sz="3" w:space="0" w:color="000000"/>
              <w:left w:val="single" w:sz="3" w:space="0" w:color="000000"/>
              <w:right w:val="single" w:sz="3" w:space="0" w:color="000000"/>
            </w:tcBorders>
            <w:shd w:val="clear" w:color="000000" w:fill="FFFFFF"/>
            <w:vAlign w:val="center"/>
          </w:tcPr>
          <w:p w:rsidR="000B5457" w:rsidRPr="006734D2" w:rsidRDefault="000B5457" w:rsidP="00AF5058">
            <w:pPr>
              <w:autoSpaceDE w:val="0"/>
              <w:autoSpaceDN w:val="0"/>
              <w:adjustRightInd w:val="0"/>
              <w:rPr>
                <w:sz w:val="16"/>
                <w:szCs w:val="16"/>
                <w:u w:val="single"/>
              </w:rPr>
            </w:pPr>
          </w:p>
        </w:tc>
        <w:tc>
          <w:tcPr>
            <w:tcW w:w="4099" w:type="dxa"/>
            <w:vMerge/>
            <w:tcBorders>
              <w:top w:val="single" w:sz="3" w:space="0" w:color="000000"/>
              <w:left w:val="single" w:sz="3" w:space="0" w:color="000000"/>
              <w:right w:val="single" w:sz="3" w:space="0" w:color="000000"/>
            </w:tcBorders>
            <w:shd w:val="clear" w:color="000000" w:fill="FFFFFF"/>
            <w:vAlign w:val="center"/>
          </w:tcPr>
          <w:p w:rsidR="000B5457" w:rsidRPr="006734D2" w:rsidRDefault="000B5457" w:rsidP="00AF5058">
            <w:pPr>
              <w:autoSpaceDE w:val="0"/>
              <w:autoSpaceDN w:val="0"/>
              <w:adjustRightInd w:val="0"/>
              <w:rPr>
                <w:sz w:val="16"/>
                <w:szCs w:val="16"/>
              </w:rPr>
            </w:pPr>
          </w:p>
        </w:tc>
        <w:tc>
          <w:tcPr>
            <w:tcW w:w="2340" w:type="dxa"/>
            <w:vMerge/>
            <w:tcBorders>
              <w:top w:val="single" w:sz="3" w:space="0" w:color="000000"/>
              <w:left w:val="single" w:sz="3" w:space="0" w:color="000000"/>
              <w:right w:val="single" w:sz="3" w:space="0" w:color="000000"/>
            </w:tcBorders>
            <w:shd w:val="clear" w:color="000000" w:fill="FFFFFF"/>
          </w:tcPr>
          <w:p w:rsidR="000B5457" w:rsidRPr="006734D2" w:rsidRDefault="000B5457" w:rsidP="00AF5058">
            <w:pPr>
              <w:autoSpaceDE w:val="0"/>
              <w:autoSpaceDN w:val="0"/>
              <w:adjustRightInd w:val="0"/>
              <w:jc w:val="center"/>
              <w:rPr>
                <w:sz w:val="16"/>
                <w:szCs w:val="16"/>
              </w:rPr>
            </w:pPr>
          </w:p>
        </w:tc>
        <w:tc>
          <w:tcPr>
            <w:tcW w:w="12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B5457" w:rsidRPr="006734D2" w:rsidRDefault="000B5457" w:rsidP="00CE1295">
            <w:pPr>
              <w:autoSpaceDE w:val="0"/>
              <w:autoSpaceDN w:val="0"/>
              <w:adjustRightInd w:val="0"/>
              <w:jc w:val="center"/>
              <w:rPr>
                <w:sz w:val="16"/>
                <w:szCs w:val="16"/>
              </w:rPr>
            </w:pPr>
            <w:r w:rsidRPr="006734D2">
              <w:rPr>
                <w:sz w:val="16"/>
                <w:szCs w:val="16"/>
              </w:rPr>
              <w:t xml:space="preserve">Длина – </w:t>
            </w:r>
            <w:smartTag w:uri="urn:schemas-microsoft-com:office:smarttags" w:element="metricconverter">
              <w:smartTagPr>
                <w:attr w:name="ProductID" w:val="6 мм"/>
              </w:smartTagPr>
              <w:r w:rsidRPr="006734D2">
                <w:rPr>
                  <w:sz w:val="16"/>
                  <w:szCs w:val="16"/>
                </w:rPr>
                <w:t>6 мм</w:t>
              </w:r>
            </w:smartTag>
            <w:r w:rsidRPr="006734D2">
              <w:rPr>
                <w:sz w:val="16"/>
                <w:szCs w:val="16"/>
              </w:rPr>
              <w:t>.</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0B5457" w:rsidRPr="006734D2" w:rsidRDefault="000B5457" w:rsidP="000B5457">
            <w:pPr>
              <w:jc w:val="center"/>
              <w:rPr>
                <w:sz w:val="16"/>
                <w:szCs w:val="16"/>
              </w:rPr>
            </w:pPr>
            <w:r w:rsidRPr="006734D2">
              <w:rPr>
                <w:b/>
                <w:bCs/>
                <w:sz w:val="16"/>
                <w:szCs w:val="16"/>
              </w:rPr>
              <w:t>15</w:t>
            </w:r>
            <w:r w:rsidRPr="006734D2">
              <w:rPr>
                <w:b/>
                <w:bCs/>
                <w:sz w:val="16"/>
                <w:szCs w:val="16"/>
                <w:lang w:val="en-US"/>
              </w:rPr>
              <w:t xml:space="preserve"> </w:t>
            </w:r>
            <w:r w:rsidRPr="006734D2">
              <w:rPr>
                <w:b/>
                <w:bCs/>
                <w:sz w:val="16"/>
                <w:szCs w:val="16"/>
              </w:rPr>
              <w:t>шт.</w:t>
            </w:r>
          </w:p>
        </w:tc>
      </w:tr>
      <w:tr w:rsidR="000B5457" w:rsidRPr="006734D2">
        <w:trPr>
          <w:trHeight w:val="1"/>
        </w:trPr>
        <w:tc>
          <w:tcPr>
            <w:tcW w:w="540" w:type="dxa"/>
            <w:vMerge/>
            <w:tcBorders>
              <w:left w:val="single" w:sz="3" w:space="0" w:color="000000"/>
              <w:bottom w:val="single" w:sz="3" w:space="0" w:color="000000"/>
              <w:right w:val="single" w:sz="3" w:space="0" w:color="000000"/>
            </w:tcBorders>
            <w:shd w:val="clear" w:color="000000" w:fill="FFFFFF"/>
          </w:tcPr>
          <w:p w:rsidR="000B5457" w:rsidRPr="006734D2" w:rsidRDefault="000B5457" w:rsidP="00AF5058">
            <w:pPr>
              <w:autoSpaceDE w:val="0"/>
              <w:autoSpaceDN w:val="0"/>
              <w:adjustRightInd w:val="0"/>
              <w:rPr>
                <w:sz w:val="16"/>
                <w:szCs w:val="16"/>
                <w:lang w:val="en-US"/>
              </w:rPr>
            </w:pPr>
          </w:p>
        </w:tc>
        <w:tc>
          <w:tcPr>
            <w:tcW w:w="1840" w:type="dxa"/>
            <w:vMerge/>
            <w:tcBorders>
              <w:left w:val="single" w:sz="3" w:space="0" w:color="000000"/>
              <w:bottom w:val="single" w:sz="3" w:space="0" w:color="000000"/>
              <w:right w:val="single" w:sz="3" w:space="0" w:color="000000"/>
            </w:tcBorders>
            <w:shd w:val="clear" w:color="000000" w:fill="FFFFFF"/>
            <w:vAlign w:val="center"/>
          </w:tcPr>
          <w:p w:rsidR="000B5457" w:rsidRPr="006734D2" w:rsidRDefault="000B5457" w:rsidP="00AF5058">
            <w:pPr>
              <w:autoSpaceDE w:val="0"/>
              <w:autoSpaceDN w:val="0"/>
              <w:adjustRightInd w:val="0"/>
              <w:rPr>
                <w:sz w:val="16"/>
                <w:szCs w:val="16"/>
              </w:rPr>
            </w:pPr>
          </w:p>
        </w:tc>
        <w:tc>
          <w:tcPr>
            <w:tcW w:w="4099" w:type="dxa"/>
            <w:vMerge/>
            <w:tcBorders>
              <w:left w:val="single" w:sz="3" w:space="0" w:color="000000"/>
              <w:bottom w:val="single" w:sz="3" w:space="0" w:color="000000"/>
              <w:right w:val="single" w:sz="3" w:space="0" w:color="000000"/>
            </w:tcBorders>
            <w:shd w:val="clear" w:color="000000" w:fill="FFFFFF"/>
            <w:vAlign w:val="center"/>
          </w:tcPr>
          <w:p w:rsidR="000B5457" w:rsidRPr="006734D2" w:rsidRDefault="000B5457" w:rsidP="00AF5058">
            <w:pPr>
              <w:autoSpaceDE w:val="0"/>
              <w:autoSpaceDN w:val="0"/>
              <w:adjustRightInd w:val="0"/>
              <w:rPr>
                <w:sz w:val="16"/>
                <w:szCs w:val="16"/>
              </w:rPr>
            </w:pPr>
          </w:p>
        </w:tc>
        <w:tc>
          <w:tcPr>
            <w:tcW w:w="2340" w:type="dxa"/>
            <w:vMerge/>
            <w:tcBorders>
              <w:left w:val="single" w:sz="3" w:space="0" w:color="000000"/>
              <w:bottom w:val="single" w:sz="3" w:space="0" w:color="000000"/>
              <w:right w:val="single" w:sz="3" w:space="0" w:color="000000"/>
            </w:tcBorders>
            <w:shd w:val="clear" w:color="000000" w:fill="FFFFFF"/>
          </w:tcPr>
          <w:p w:rsidR="000B5457" w:rsidRPr="006734D2" w:rsidRDefault="000B5457" w:rsidP="00AF5058">
            <w:pPr>
              <w:autoSpaceDE w:val="0"/>
              <w:autoSpaceDN w:val="0"/>
              <w:adjustRightInd w:val="0"/>
              <w:jc w:val="center"/>
              <w:rPr>
                <w:sz w:val="16"/>
                <w:szCs w:val="16"/>
              </w:rPr>
            </w:pPr>
          </w:p>
        </w:tc>
        <w:tc>
          <w:tcPr>
            <w:tcW w:w="12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B5457" w:rsidRPr="006734D2" w:rsidRDefault="000B5457" w:rsidP="00CE1295">
            <w:pPr>
              <w:autoSpaceDE w:val="0"/>
              <w:autoSpaceDN w:val="0"/>
              <w:adjustRightInd w:val="0"/>
              <w:jc w:val="center"/>
              <w:rPr>
                <w:sz w:val="16"/>
                <w:szCs w:val="16"/>
              </w:rPr>
            </w:pPr>
            <w:r w:rsidRPr="006734D2">
              <w:rPr>
                <w:sz w:val="16"/>
                <w:szCs w:val="16"/>
              </w:rPr>
              <w:t xml:space="preserve">Длина – </w:t>
            </w:r>
            <w:smartTag w:uri="urn:schemas-microsoft-com:office:smarttags" w:element="metricconverter">
              <w:smartTagPr>
                <w:attr w:name="ProductID" w:val="7 мм"/>
              </w:smartTagPr>
              <w:r w:rsidRPr="006734D2">
                <w:rPr>
                  <w:sz w:val="16"/>
                  <w:szCs w:val="16"/>
                </w:rPr>
                <w:t>7 мм</w:t>
              </w:r>
            </w:smartTag>
            <w:r w:rsidRPr="006734D2">
              <w:rPr>
                <w:sz w:val="16"/>
                <w:szCs w:val="16"/>
              </w:rPr>
              <w:t>.</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0B5457" w:rsidRPr="006734D2" w:rsidRDefault="000B5457" w:rsidP="000B5457">
            <w:pPr>
              <w:jc w:val="center"/>
              <w:rPr>
                <w:sz w:val="16"/>
                <w:szCs w:val="16"/>
              </w:rPr>
            </w:pPr>
            <w:r w:rsidRPr="006734D2">
              <w:rPr>
                <w:b/>
                <w:bCs/>
                <w:sz w:val="16"/>
                <w:szCs w:val="16"/>
              </w:rPr>
              <w:t>15</w:t>
            </w:r>
            <w:r w:rsidRPr="006734D2">
              <w:rPr>
                <w:b/>
                <w:bCs/>
                <w:sz w:val="16"/>
                <w:szCs w:val="16"/>
                <w:lang w:val="en-US"/>
              </w:rPr>
              <w:t xml:space="preserve"> </w:t>
            </w:r>
            <w:r w:rsidRPr="006734D2">
              <w:rPr>
                <w:b/>
                <w:bCs/>
                <w:sz w:val="16"/>
                <w:szCs w:val="16"/>
              </w:rPr>
              <w:t>шт.</w:t>
            </w:r>
          </w:p>
        </w:tc>
      </w:tr>
      <w:tr w:rsidR="003F61BA" w:rsidRPr="006734D2">
        <w:trPr>
          <w:trHeight w:val="1"/>
        </w:trPr>
        <w:tc>
          <w:tcPr>
            <w:tcW w:w="540" w:type="dxa"/>
            <w:vMerge w:val="restart"/>
            <w:tcBorders>
              <w:top w:val="single" w:sz="3" w:space="0" w:color="000000"/>
              <w:left w:val="single" w:sz="3" w:space="0" w:color="000000"/>
              <w:right w:val="single" w:sz="3" w:space="0" w:color="000000"/>
            </w:tcBorders>
            <w:shd w:val="clear" w:color="000000" w:fill="FFFFFF"/>
          </w:tcPr>
          <w:p w:rsidR="003F61BA" w:rsidRPr="006734D2" w:rsidRDefault="003F61BA" w:rsidP="00AF5058">
            <w:pPr>
              <w:autoSpaceDE w:val="0"/>
              <w:autoSpaceDN w:val="0"/>
              <w:adjustRightInd w:val="0"/>
              <w:rPr>
                <w:sz w:val="16"/>
                <w:szCs w:val="16"/>
              </w:rPr>
            </w:pPr>
            <w:r w:rsidRPr="006734D2">
              <w:rPr>
                <w:sz w:val="16"/>
                <w:szCs w:val="16"/>
              </w:rPr>
              <w:t>5.</w:t>
            </w:r>
          </w:p>
        </w:tc>
        <w:tc>
          <w:tcPr>
            <w:tcW w:w="1840" w:type="dxa"/>
            <w:vMerge w:val="restart"/>
            <w:tcBorders>
              <w:top w:val="single" w:sz="3" w:space="0" w:color="000000"/>
              <w:left w:val="single" w:sz="3" w:space="0" w:color="000000"/>
              <w:right w:val="single" w:sz="3" w:space="0" w:color="000000"/>
            </w:tcBorders>
            <w:shd w:val="clear" w:color="000000" w:fill="FFFFFF"/>
            <w:vAlign w:val="center"/>
          </w:tcPr>
          <w:p w:rsidR="003F61BA" w:rsidRPr="006734D2" w:rsidRDefault="003F61BA" w:rsidP="00CE1295">
            <w:pPr>
              <w:autoSpaceDE w:val="0"/>
              <w:autoSpaceDN w:val="0"/>
              <w:adjustRightInd w:val="0"/>
              <w:rPr>
                <w:sz w:val="16"/>
                <w:szCs w:val="16"/>
              </w:rPr>
            </w:pPr>
            <w:proofErr w:type="gramStart"/>
            <w:r w:rsidRPr="006734D2">
              <w:rPr>
                <w:sz w:val="16"/>
                <w:szCs w:val="16"/>
              </w:rPr>
              <w:t>Стандартный</w:t>
            </w:r>
            <w:proofErr w:type="gramEnd"/>
            <w:r w:rsidRPr="006734D2">
              <w:rPr>
                <w:sz w:val="16"/>
                <w:szCs w:val="16"/>
              </w:rPr>
              <w:t xml:space="preserve"> </w:t>
            </w:r>
            <w:proofErr w:type="spellStart"/>
            <w:r w:rsidRPr="006734D2">
              <w:rPr>
                <w:sz w:val="16"/>
                <w:szCs w:val="16"/>
              </w:rPr>
              <w:t>трансфер</w:t>
            </w:r>
            <w:proofErr w:type="spellEnd"/>
            <w:r w:rsidRPr="006734D2">
              <w:rPr>
                <w:sz w:val="16"/>
                <w:szCs w:val="16"/>
              </w:rPr>
              <w:t xml:space="preserve"> для закрытой ложки </w:t>
            </w:r>
            <w:r w:rsidRPr="006734D2">
              <w:rPr>
                <w:b/>
                <w:bCs/>
                <w:sz w:val="16"/>
                <w:szCs w:val="16"/>
              </w:rPr>
              <w:t xml:space="preserve"> </w:t>
            </w:r>
          </w:p>
        </w:tc>
        <w:tc>
          <w:tcPr>
            <w:tcW w:w="6439" w:type="dxa"/>
            <w:gridSpan w:val="2"/>
            <w:vMerge w:val="restart"/>
            <w:tcBorders>
              <w:top w:val="single" w:sz="3" w:space="0" w:color="000000"/>
              <w:left w:val="single" w:sz="3" w:space="0" w:color="000000"/>
              <w:right w:val="single" w:sz="3" w:space="0" w:color="000000"/>
            </w:tcBorders>
            <w:shd w:val="clear" w:color="000000" w:fill="FFFFFF"/>
            <w:vAlign w:val="center"/>
          </w:tcPr>
          <w:p w:rsidR="003F61BA" w:rsidRPr="006734D2" w:rsidRDefault="003F61BA" w:rsidP="00232B7E">
            <w:pPr>
              <w:autoSpaceDE w:val="0"/>
              <w:autoSpaceDN w:val="0"/>
              <w:adjustRightInd w:val="0"/>
              <w:jc w:val="both"/>
              <w:rPr>
                <w:sz w:val="16"/>
                <w:szCs w:val="16"/>
              </w:rPr>
            </w:pPr>
            <w:r w:rsidRPr="006734D2">
              <w:rPr>
                <w:sz w:val="16"/>
                <w:szCs w:val="16"/>
              </w:rPr>
              <w:t xml:space="preserve">Используется для  получения оттиска и позволяет не только регистрировать положение </w:t>
            </w:r>
            <w:hyperlink r:id="rId8" w:history="1">
              <w:r w:rsidRPr="006734D2">
                <w:rPr>
                  <w:color w:val="0000FF"/>
                  <w:sz w:val="16"/>
                  <w:szCs w:val="16"/>
                </w:rPr>
                <w:t>имплантата</w:t>
              </w:r>
            </w:hyperlink>
            <w:r w:rsidRPr="006734D2">
              <w:rPr>
                <w:sz w:val="16"/>
                <w:szCs w:val="16"/>
              </w:rPr>
              <w:t xml:space="preserve">, но и отобразить особенности мягких тканей. </w:t>
            </w:r>
            <w:proofErr w:type="gramStart"/>
            <w:r w:rsidRPr="006734D2">
              <w:rPr>
                <w:b/>
                <w:sz w:val="16"/>
                <w:szCs w:val="16"/>
              </w:rPr>
              <w:t>И</w:t>
            </w:r>
            <w:r w:rsidRPr="006734D2">
              <w:rPr>
                <w:sz w:val="16"/>
                <w:szCs w:val="16"/>
              </w:rPr>
              <w:t>зготовлен</w:t>
            </w:r>
            <w:proofErr w:type="gramEnd"/>
            <w:r w:rsidRPr="006734D2">
              <w:rPr>
                <w:sz w:val="16"/>
                <w:szCs w:val="16"/>
              </w:rPr>
              <w:t xml:space="preserve"> из титанового сплава.</w:t>
            </w:r>
          </w:p>
        </w:tc>
        <w:tc>
          <w:tcPr>
            <w:tcW w:w="12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F61BA" w:rsidRPr="006734D2" w:rsidRDefault="003F61BA" w:rsidP="001B4E10">
            <w:pPr>
              <w:autoSpaceDE w:val="0"/>
              <w:autoSpaceDN w:val="0"/>
              <w:adjustRightInd w:val="0"/>
              <w:jc w:val="center"/>
              <w:rPr>
                <w:sz w:val="16"/>
                <w:szCs w:val="16"/>
              </w:rPr>
            </w:pPr>
            <w:r w:rsidRPr="006734D2">
              <w:rPr>
                <w:sz w:val="16"/>
                <w:szCs w:val="16"/>
              </w:rPr>
              <w:t xml:space="preserve">диаметр не более 4.7мм, высота не более </w:t>
            </w:r>
            <w:smartTag w:uri="urn:schemas-microsoft-com:office:smarttags" w:element="metricconverter">
              <w:smartTagPr>
                <w:attr w:name="ProductID" w:val="9 мм"/>
              </w:smartTagPr>
              <w:r w:rsidRPr="006734D2">
                <w:rPr>
                  <w:sz w:val="16"/>
                  <w:szCs w:val="16"/>
                </w:rPr>
                <w:t>9 мм</w:t>
              </w:r>
            </w:smartTag>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3F61BA" w:rsidRPr="006734D2" w:rsidRDefault="003F61BA" w:rsidP="00AF5058">
            <w:pPr>
              <w:autoSpaceDE w:val="0"/>
              <w:autoSpaceDN w:val="0"/>
              <w:adjustRightInd w:val="0"/>
              <w:jc w:val="center"/>
              <w:rPr>
                <w:sz w:val="16"/>
                <w:szCs w:val="16"/>
                <w:lang w:val="en-US"/>
              </w:rPr>
            </w:pPr>
            <w:r w:rsidRPr="006734D2">
              <w:rPr>
                <w:b/>
                <w:bCs/>
                <w:sz w:val="16"/>
                <w:szCs w:val="16"/>
              </w:rPr>
              <w:t>1</w:t>
            </w:r>
            <w:r w:rsidRPr="006734D2">
              <w:rPr>
                <w:b/>
                <w:bCs/>
                <w:sz w:val="16"/>
                <w:szCs w:val="16"/>
                <w:lang w:val="en-US"/>
              </w:rPr>
              <w:t xml:space="preserve">0 </w:t>
            </w:r>
            <w:r w:rsidRPr="006734D2">
              <w:rPr>
                <w:b/>
                <w:bCs/>
                <w:sz w:val="16"/>
                <w:szCs w:val="16"/>
              </w:rPr>
              <w:t>шт.</w:t>
            </w:r>
          </w:p>
        </w:tc>
      </w:tr>
      <w:tr w:rsidR="003F61BA" w:rsidRPr="006734D2">
        <w:trPr>
          <w:trHeight w:val="727"/>
        </w:trPr>
        <w:tc>
          <w:tcPr>
            <w:tcW w:w="540" w:type="dxa"/>
            <w:vMerge/>
            <w:tcBorders>
              <w:left w:val="single" w:sz="3" w:space="0" w:color="000000"/>
              <w:right w:val="single" w:sz="3" w:space="0" w:color="000000"/>
            </w:tcBorders>
            <w:shd w:val="clear" w:color="000000" w:fill="FFFFFF"/>
          </w:tcPr>
          <w:p w:rsidR="003F61BA" w:rsidRPr="006734D2" w:rsidRDefault="003F61BA" w:rsidP="00AF5058">
            <w:pPr>
              <w:autoSpaceDE w:val="0"/>
              <w:autoSpaceDN w:val="0"/>
              <w:adjustRightInd w:val="0"/>
              <w:rPr>
                <w:sz w:val="16"/>
                <w:szCs w:val="16"/>
                <w:lang w:val="en-US"/>
              </w:rPr>
            </w:pPr>
          </w:p>
        </w:tc>
        <w:tc>
          <w:tcPr>
            <w:tcW w:w="1840" w:type="dxa"/>
            <w:vMerge/>
            <w:tcBorders>
              <w:left w:val="single" w:sz="3" w:space="0" w:color="000000"/>
              <w:right w:val="single" w:sz="3" w:space="0" w:color="000000"/>
            </w:tcBorders>
            <w:shd w:val="clear" w:color="000000" w:fill="FFFFFF"/>
            <w:vAlign w:val="center"/>
          </w:tcPr>
          <w:p w:rsidR="003F61BA" w:rsidRPr="006734D2" w:rsidRDefault="003F61BA" w:rsidP="00AF5058">
            <w:pPr>
              <w:autoSpaceDE w:val="0"/>
              <w:autoSpaceDN w:val="0"/>
              <w:adjustRightInd w:val="0"/>
              <w:rPr>
                <w:sz w:val="16"/>
                <w:szCs w:val="16"/>
              </w:rPr>
            </w:pPr>
          </w:p>
        </w:tc>
        <w:tc>
          <w:tcPr>
            <w:tcW w:w="6439" w:type="dxa"/>
            <w:gridSpan w:val="2"/>
            <w:vMerge/>
            <w:tcBorders>
              <w:left w:val="single" w:sz="3" w:space="0" w:color="000000"/>
              <w:right w:val="single" w:sz="3" w:space="0" w:color="000000"/>
            </w:tcBorders>
            <w:shd w:val="clear" w:color="000000" w:fill="FFFFFF"/>
            <w:vAlign w:val="center"/>
          </w:tcPr>
          <w:p w:rsidR="003F61BA" w:rsidRPr="006734D2" w:rsidRDefault="003F61BA" w:rsidP="00232B7E">
            <w:pPr>
              <w:autoSpaceDE w:val="0"/>
              <w:autoSpaceDN w:val="0"/>
              <w:adjustRightInd w:val="0"/>
              <w:jc w:val="both"/>
              <w:rPr>
                <w:sz w:val="16"/>
                <w:szCs w:val="16"/>
              </w:rPr>
            </w:pPr>
          </w:p>
        </w:tc>
        <w:tc>
          <w:tcPr>
            <w:tcW w:w="1260" w:type="dxa"/>
            <w:tcBorders>
              <w:top w:val="single" w:sz="3" w:space="0" w:color="000000"/>
              <w:left w:val="single" w:sz="3" w:space="0" w:color="000000"/>
              <w:right w:val="single" w:sz="3" w:space="0" w:color="000000"/>
            </w:tcBorders>
            <w:shd w:val="clear" w:color="000000" w:fill="FFFFFF"/>
            <w:vAlign w:val="center"/>
          </w:tcPr>
          <w:p w:rsidR="003F61BA" w:rsidRPr="006734D2" w:rsidRDefault="003F61BA" w:rsidP="00AF5058">
            <w:pPr>
              <w:autoSpaceDE w:val="0"/>
              <w:autoSpaceDN w:val="0"/>
              <w:adjustRightInd w:val="0"/>
              <w:jc w:val="center"/>
              <w:rPr>
                <w:sz w:val="16"/>
                <w:szCs w:val="16"/>
              </w:rPr>
            </w:pPr>
            <w:r w:rsidRPr="006734D2">
              <w:rPr>
                <w:sz w:val="16"/>
                <w:szCs w:val="16"/>
              </w:rPr>
              <w:t xml:space="preserve">высота </w:t>
            </w:r>
            <w:proofErr w:type="spellStart"/>
            <w:r w:rsidRPr="006734D2">
              <w:rPr>
                <w:sz w:val="16"/>
                <w:szCs w:val="16"/>
              </w:rPr>
              <w:t>транфера</w:t>
            </w:r>
            <w:proofErr w:type="spellEnd"/>
            <w:r w:rsidRPr="006734D2">
              <w:rPr>
                <w:sz w:val="16"/>
                <w:szCs w:val="16"/>
              </w:rPr>
              <w:t xml:space="preserve"> не более </w:t>
            </w:r>
            <w:smartTag w:uri="urn:schemas-microsoft-com:office:smarttags" w:element="metricconverter">
              <w:smartTagPr>
                <w:attr w:name="ProductID" w:val="13 мм"/>
              </w:smartTagPr>
              <w:r w:rsidRPr="006734D2">
                <w:rPr>
                  <w:sz w:val="16"/>
                  <w:szCs w:val="16"/>
                </w:rPr>
                <w:t>13 мм</w:t>
              </w:r>
            </w:smartTag>
          </w:p>
        </w:tc>
        <w:tc>
          <w:tcPr>
            <w:tcW w:w="720" w:type="dxa"/>
            <w:tcBorders>
              <w:top w:val="single" w:sz="3" w:space="0" w:color="000000"/>
              <w:left w:val="single" w:sz="3" w:space="0" w:color="000000"/>
              <w:right w:val="single" w:sz="3" w:space="0" w:color="000000"/>
            </w:tcBorders>
            <w:shd w:val="clear" w:color="000000" w:fill="FFFFFF"/>
          </w:tcPr>
          <w:p w:rsidR="003F61BA" w:rsidRPr="006734D2" w:rsidRDefault="003F61BA" w:rsidP="00AF5058">
            <w:pPr>
              <w:autoSpaceDE w:val="0"/>
              <w:autoSpaceDN w:val="0"/>
              <w:adjustRightInd w:val="0"/>
              <w:jc w:val="center"/>
              <w:rPr>
                <w:b/>
                <w:bCs/>
                <w:sz w:val="16"/>
                <w:szCs w:val="16"/>
                <w:lang w:val="en-US"/>
              </w:rPr>
            </w:pPr>
            <w:r w:rsidRPr="006734D2">
              <w:rPr>
                <w:b/>
                <w:bCs/>
                <w:sz w:val="16"/>
                <w:szCs w:val="16"/>
              </w:rPr>
              <w:t>1</w:t>
            </w:r>
            <w:r w:rsidRPr="006734D2">
              <w:rPr>
                <w:b/>
                <w:bCs/>
                <w:sz w:val="16"/>
                <w:szCs w:val="16"/>
                <w:lang w:val="en-US"/>
              </w:rPr>
              <w:t xml:space="preserve">0 </w:t>
            </w:r>
            <w:r w:rsidRPr="006734D2">
              <w:rPr>
                <w:b/>
                <w:bCs/>
                <w:sz w:val="16"/>
                <w:szCs w:val="16"/>
              </w:rPr>
              <w:t>шт.</w:t>
            </w:r>
          </w:p>
        </w:tc>
      </w:tr>
      <w:tr w:rsidR="003F61BA" w:rsidRPr="006734D2">
        <w:trPr>
          <w:trHeight w:val="1"/>
        </w:trPr>
        <w:tc>
          <w:tcPr>
            <w:tcW w:w="540" w:type="dxa"/>
            <w:vMerge w:val="restart"/>
            <w:tcBorders>
              <w:top w:val="single" w:sz="3" w:space="0" w:color="000000"/>
              <w:left w:val="single" w:sz="3" w:space="0" w:color="000000"/>
              <w:right w:val="single" w:sz="3" w:space="0" w:color="000000"/>
            </w:tcBorders>
            <w:shd w:val="clear" w:color="000000" w:fill="FFFFFF"/>
          </w:tcPr>
          <w:p w:rsidR="003F61BA" w:rsidRPr="006734D2" w:rsidRDefault="003F61BA" w:rsidP="00AF5058">
            <w:pPr>
              <w:autoSpaceDE w:val="0"/>
              <w:autoSpaceDN w:val="0"/>
              <w:adjustRightInd w:val="0"/>
              <w:rPr>
                <w:sz w:val="16"/>
                <w:szCs w:val="16"/>
              </w:rPr>
            </w:pPr>
            <w:r w:rsidRPr="006734D2">
              <w:rPr>
                <w:sz w:val="16"/>
                <w:szCs w:val="16"/>
              </w:rPr>
              <w:t>6.</w:t>
            </w:r>
          </w:p>
        </w:tc>
        <w:tc>
          <w:tcPr>
            <w:tcW w:w="1840" w:type="dxa"/>
            <w:vMerge w:val="restart"/>
            <w:tcBorders>
              <w:top w:val="single" w:sz="3" w:space="0" w:color="000000"/>
              <w:left w:val="single" w:sz="3" w:space="0" w:color="000000"/>
              <w:right w:val="single" w:sz="3" w:space="0" w:color="000000"/>
            </w:tcBorders>
            <w:shd w:val="clear" w:color="000000" w:fill="FFFFFF"/>
            <w:vAlign w:val="center"/>
          </w:tcPr>
          <w:p w:rsidR="003F61BA" w:rsidRPr="006734D2" w:rsidRDefault="003F61BA" w:rsidP="00CE1295">
            <w:pPr>
              <w:autoSpaceDE w:val="0"/>
              <w:autoSpaceDN w:val="0"/>
              <w:adjustRightInd w:val="0"/>
              <w:rPr>
                <w:sz w:val="16"/>
                <w:szCs w:val="16"/>
              </w:rPr>
            </w:pPr>
            <w:proofErr w:type="gramStart"/>
            <w:r w:rsidRPr="006734D2">
              <w:rPr>
                <w:sz w:val="16"/>
                <w:szCs w:val="16"/>
              </w:rPr>
              <w:t>Узкий</w:t>
            </w:r>
            <w:proofErr w:type="gramEnd"/>
            <w:r w:rsidRPr="006734D2">
              <w:rPr>
                <w:sz w:val="16"/>
                <w:szCs w:val="16"/>
              </w:rPr>
              <w:t xml:space="preserve"> </w:t>
            </w:r>
            <w:proofErr w:type="spellStart"/>
            <w:r w:rsidRPr="006734D2">
              <w:rPr>
                <w:sz w:val="16"/>
                <w:szCs w:val="16"/>
              </w:rPr>
              <w:t>трансфер</w:t>
            </w:r>
            <w:proofErr w:type="spellEnd"/>
            <w:r w:rsidRPr="006734D2">
              <w:rPr>
                <w:sz w:val="16"/>
                <w:szCs w:val="16"/>
              </w:rPr>
              <w:t xml:space="preserve"> для закрытой ложки </w:t>
            </w:r>
            <w:r w:rsidRPr="006734D2">
              <w:rPr>
                <w:b/>
                <w:bCs/>
                <w:sz w:val="16"/>
                <w:szCs w:val="16"/>
              </w:rPr>
              <w:t xml:space="preserve"> </w:t>
            </w:r>
          </w:p>
        </w:tc>
        <w:tc>
          <w:tcPr>
            <w:tcW w:w="6439" w:type="dxa"/>
            <w:gridSpan w:val="2"/>
            <w:vMerge w:val="restart"/>
            <w:tcBorders>
              <w:top w:val="single" w:sz="3" w:space="0" w:color="000000"/>
              <w:left w:val="single" w:sz="3" w:space="0" w:color="000000"/>
              <w:right w:val="single" w:sz="3" w:space="0" w:color="000000"/>
            </w:tcBorders>
            <w:shd w:val="clear" w:color="000000" w:fill="FFFFFF"/>
            <w:vAlign w:val="center"/>
          </w:tcPr>
          <w:p w:rsidR="003F61BA" w:rsidRPr="006734D2" w:rsidRDefault="003F61BA" w:rsidP="00232B7E">
            <w:pPr>
              <w:autoSpaceDE w:val="0"/>
              <w:autoSpaceDN w:val="0"/>
              <w:adjustRightInd w:val="0"/>
              <w:jc w:val="both"/>
              <w:rPr>
                <w:sz w:val="16"/>
                <w:szCs w:val="16"/>
              </w:rPr>
            </w:pPr>
            <w:r w:rsidRPr="006734D2">
              <w:rPr>
                <w:sz w:val="16"/>
                <w:szCs w:val="16"/>
              </w:rPr>
              <w:t xml:space="preserve">Используется для  получения оттиска и позволяет не только регистрировать положение </w:t>
            </w:r>
            <w:hyperlink r:id="rId9" w:history="1">
              <w:r w:rsidRPr="006734D2">
                <w:rPr>
                  <w:color w:val="0000FF"/>
                  <w:sz w:val="16"/>
                  <w:szCs w:val="16"/>
                </w:rPr>
                <w:t>имплантата</w:t>
              </w:r>
            </w:hyperlink>
            <w:r w:rsidRPr="006734D2">
              <w:rPr>
                <w:sz w:val="16"/>
                <w:szCs w:val="16"/>
              </w:rPr>
              <w:t xml:space="preserve">, но и отобразить особенности мягких тканей. </w:t>
            </w:r>
            <w:proofErr w:type="gramStart"/>
            <w:r w:rsidRPr="006734D2">
              <w:rPr>
                <w:b/>
                <w:sz w:val="16"/>
                <w:szCs w:val="16"/>
              </w:rPr>
              <w:t>И</w:t>
            </w:r>
            <w:r w:rsidRPr="006734D2">
              <w:rPr>
                <w:sz w:val="16"/>
                <w:szCs w:val="16"/>
              </w:rPr>
              <w:t>зготовлен</w:t>
            </w:r>
            <w:proofErr w:type="gramEnd"/>
            <w:r w:rsidRPr="006734D2">
              <w:rPr>
                <w:sz w:val="16"/>
                <w:szCs w:val="16"/>
              </w:rPr>
              <w:t xml:space="preserve"> из титанового сплава.</w:t>
            </w:r>
          </w:p>
        </w:tc>
        <w:tc>
          <w:tcPr>
            <w:tcW w:w="1260" w:type="dxa"/>
            <w:tcBorders>
              <w:top w:val="single" w:sz="3" w:space="0" w:color="000000"/>
              <w:left w:val="single" w:sz="3" w:space="0" w:color="000000"/>
              <w:bottom w:val="single" w:sz="3" w:space="0" w:color="000000"/>
              <w:right w:val="single" w:sz="3" w:space="0" w:color="000000"/>
            </w:tcBorders>
            <w:shd w:val="clear" w:color="000000" w:fill="FFFFFF"/>
          </w:tcPr>
          <w:p w:rsidR="003F61BA" w:rsidRPr="006734D2" w:rsidRDefault="003F61BA" w:rsidP="00CE1295">
            <w:pPr>
              <w:autoSpaceDE w:val="0"/>
              <w:autoSpaceDN w:val="0"/>
              <w:adjustRightInd w:val="0"/>
              <w:jc w:val="center"/>
              <w:rPr>
                <w:sz w:val="16"/>
                <w:szCs w:val="16"/>
              </w:rPr>
            </w:pPr>
            <w:r w:rsidRPr="006734D2">
              <w:rPr>
                <w:sz w:val="16"/>
                <w:szCs w:val="16"/>
              </w:rPr>
              <w:t xml:space="preserve">диаметр не более 3.8мм, высота не более </w:t>
            </w:r>
            <w:smartTag w:uri="urn:schemas-microsoft-com:office:smarttags" w:element="metricconverter">
              <w:smartTagPr>
                <w:attr w:name="ProductID" w:val="9 мм"/>
              </w:smartTagPr>
              <w:r w:rsidRPr="006734D2">
                <w:rPr>
                  <w:sz w:val="16"/>
                  <w:szCs w:val="16"/>
                </w:rPr>
                <w:t>9 мм</w:t>
              </w:r>
            </w:smartTag>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3F61BA" w:rsidRPr="006734D2" w:rsidRDefault="003F61BA" w:rsidP="00AF5058">
            <w:pPr>
              <w:autoSpaceDE w:val="0"/>
              <w:autoSpaceDN w:val="0"/>
              <w:adjustRightInd w:val="0"/>
              <w:jc w:val="center"/>
              <w:rPr>
                <w:sz w:val="16"/>
                <w:szCs w:val="16"/>
                <w:lang w:val="en-US"/>
              </w:rPr>
            </w:pPr>
            <w:r w:rsidRPr="006734D2">
              <w:rPr>
                <w:b/>
                <w:bCs/>
                <w:sz w:val="16"/>
                <w:szCs w:val="16"/>
              </w:rPr>
              <w:t>10</w:t>
            </w:r>
            <w:r w:rsidRPr="006734D2">
              <w:rPr>
                <w:b/>
                <w:bCs/>
                <w:sz w:val="16"/>
                <w:szCs w:val="16"/>
                <w:lang w:val="en-US"/>
              </w:rPr>
              <w:t xml:space="preserve"> </w:t>
            </w:r>
            <w:r w:rsidRPr="006734D2">
              <w:rPr>
                <w:b/>
                <w:bCs/>
                <w:sz w:val="16"/>
                <w:szCs w:val="16"/>
              </w:rPr>
              <w:t>шт.</w:t>
            </w:r>
          </w:p>
        </w:tc>
      </w:tr>
      <w:tr w:rsidR="003F61BA" w:rsidRPr="006734D2">
        <w:trPr>
          <w:trHeight w:val="696"/>
        </w:trPr>
        <w:tc>
          <w:tcPr>
            <w:tcW w:w="540" w:type="dxa"/>
            <w:vMerge/>
            <w:tcBorders>
              <w:left w:val="single" w:sz="3" w:space="0" w:color="000000"/>
              <w:bottom w:val="single" w:sz="4" w:space="0" w:color="auto"/>
              <w:right w:val="single" w:sz="3" w:space="0" w:color="000000"/>
            </w:tcBorders>
            <w:shd w:val="clear" w:color="000000" w:fill="FFFFFF"/>
          </w:tcPr>
          <w:p w:rsidR="003F61BA" w:rsidRPr="006734D2" w:rsidRDefault="003F61BA" w:rsidP="00AF5058">
            <w:pPr>
              <w:autoSpaceDE w:val="0"/>
              <w:autoSpaceDN w:val="0"/>
              <w:adjustRightInd w:val="0"/>
              <w:rPr>
                <w:sz w:val="16"/>
                <w:szCs w:val="16"/>
                <w:lang w:val="en-US"/>
              </w:rPr>
            </w:pPr>
          </w:p>
        </w:tc>
        <w:tc>
          <w:tcPr>
            <w:tcW w:w="1840" w:type="dxa"/>
            <w:vMerge/>
            <w:tcBorders>
              <w:left w:val="single" w:sz="3" w:space="0" w:color="000000"/>
              <w:bottom w:val="single" w:sz="4" w:space="0" w:color="auto"/>
              <w:right w:val="single" w:sz="3" w:space="0" w:color="000000"/>
            </w:tcBorders>
            <w:shd w:val="clear" w:color="000000" w:fill="FFFFFF"/>
            <w:vAlign w:val="center"/>
          </w:tcPr>
          <w:p w:rsidR="003F61BA" w:rsidRPr="006734D2" w:rsidRDefault="003F61BA" w:rsidP="00AF5058">
            <w:pPr>
              <w:autoSpaceDE w:val="0"/>
              <w:autoSpaceDN w:val="0"/>
              <w:adjustRightInd w:val="0"/>
              <w:rPr>
                <w:sz w:val="16"/>
                <w:szCs w:val="16"/>
              </w:rPr>
            </w:pPr>
          </w:p>
        </w:tc>
        <w:tc>
          <w:tcPr>
            <w:tcW w:w="6439" w:type="dxa"/>
            <w:gridSpan w:val="2"/>
            <w:vMerge/>
            <w:tcBorders>
              <w:left w:val="single" w:sz="3" w:space="0" w:color="000000"/>
              <w:bottom w:val="single" w:sz="4" w:space="0" w:color="auto"/>
              <w:right w:val="single" w:sz="3" w:space="0" w:color="000000"/>
            </w:tcBorders>
            <w:shd w:val="clear" w:color="000000" w:fill="FFFFFF"/>
            <w:vAlign w:val="center"/>
          </w:tcPr>
          <w:p w:rsidR="003F61BA" w:rsidRPr="006734D2" w:rsidRDefault="003F61BA" w:rsidP="00232B7E">
            <w:pPr>
              <w:autoSpaceDE w:val="0"/>
              <w:autoSpaceDN w:val="0"/>
              <w:adjustRightInd w:val="0"/>
              <w:jc w:val="both"/>
              <w:rPr>
                <w:sz w:val="16"/>
                <w:szCs w:val="16"/>
              </w:rPr>
            </w:pPr>
          </w:p>
        </w:tc>
        <w:tc>
          <w:tcPr>
            <w:tcW w:w="1260" w:type="dxa"/>
            <w:tcBorders>
              <w:top w:val="single" w:sz="3" w:space="0" w:color="000000"/>
              <w:left w:val="single" w:sz="3" w:space="0" w:color="000000"/>
              <w:bottom w:val="single" w:sz="4" w:space="0" w:color="auto"/>
              <w:right w:val="single" w:sz="3" w:space="0" w:color="000000"/>
            </w:tcBorders>
            <w:shd w:val="clear" w:color="000000" w:fill="FFFFFF"/>
          </w:tcPr>
          <w:p w:rsidR="003F61BA" w:rsidRPr="006734D2" w:rsidRDefault="003F61BA" w:rsidP="00CE1295">
            <w:pPr>
              <w:rPr>
                <w:sz w:val="16"/>
                <w:szCs w:val="16"/>
              </w:rPr>
            </w:pPr>
            <w:r w:rsidRPr="006734D2">
              <w:rPr>
                <w:sz w:val="16"/>
                <w:szCs w:val="16"/>
              </w:rPr>
              <w:t xml:space="preserve">диаметр не более 3.8мм, высота не более </w:t>
            </w:r>
            <w:smartTag w:uri="urn:schemas-microsoft-com:office:smarttags" w:element="metricconverter">
              <w:smartTagPr>
                <w:attr w:name="ProductID" w:val="13 мм"/>
              </w:smartTagPr>
              <w:r w:rsidRPr="006734D2">
                <w:rPr>
                  <w:sz w:val="16"/>
                  <w:szCs w:val="16"/>
                </w:rPr>
                <w:t>13 мм</w:t>
              </w:r>
            </w:smartTag>
          </w:p>
        </w:tc>
        <w:tc>
          <w:tcPr>
            <w:tcW w:w="720" w:type="dxa"/>
            <w:tcBorders>
              <w:top w:val="single" w:sz="3" w:space="0" w:color="000000"/>
              <w:left w:val="single" w:sz="3" w:space="0" w:color="000000"/>
              <w:bottom w:val="single" w:sz="4" w:space="0" w:color="auto"/>
              <w:right w:val="single" w:sz="3" w:space="0" w:color="000000"/>
            </w:tcBorders>
            <w:shd w:val="clear" w:color="000000" w:fill="FFFFFF"/>
          </w:tcPr>
          <w:p w:rsidR="003F61BA" w:rsidRPr="006734D2" w:rsidRDefault="003F61BA" w:rsidP="00AF5058">
            <w:pPr>
              <w:autoSpaceDE w:val="0"/>
              <w:autoSpaceDN w:val="0"/>
              <w:adjustRightInd w:val="0"/>
              <w:jc w:val="center"/>
              <w:rPr>
                <w:b/>
                <w:bCs/>
                <w:sz w:val="16"/>
                <w:szCs w:val="16"/>
                <w:lang w:val="en-US"/>
              </w:rPr>
            </w:pPr>
            <w:r w:rsidRPr="006734D2">
              <w:rPr>
                <w:b/>
                <w:bCs/>
                <w:sz w:val="16"/>
                <w:szCs w:val="16"/>
                <w:lang w:val="en-US"/>
              </w:rPr>
              <w:t xml:space="preserve">10 </w:t>
            </w:r>
            <w:r w:rsidRPr="006734D2">
              <w:rPr>
                <w:b/>
                <w:bCs/>
                <w:sz w:val="16"/>
                <w:szCs w:val="16"/>
              </w:rPr>
              <w:t>шт.</w:t>
            </w:r>
          </w:p>
        </w:tc>
      </w:tr>
      <w:tr w:rsidR="003F61BA" w:rsidRPr="006734D2">
        <w:trPr>
          <w:trHeight w:val="1602"/>
        </w:trPr>
        <w:tc>
          <w:tcPr>
            <w:tcW w:w="540" w:type="dxa"/>
            <w:tcBorders>
              <w:top w:val="single" w:sz="4" w:space="0" w:color="auto"/>
              <w:left w:val="single" w:sz="4" w:space="0" w:color="auto"/>
              <w:bottom w:val="single" w:sz="4" w:space="0" w:color="auto"/>
              <w:right w:val="single" w:sz="4" w:space="0" w:color="000000"/>
            </w:tcBorders>
            <w:shd w:val="clear" w:color="000000" w:fill="FFFFFF"/>
          </w:tcPr>
          <w:p w:rsidR="003F61BA" w:rsidRPr="006734D2" w:rsidRDefault="003F61BA" w:rsidP="00CE1295">
            <w:pPr>
              <w:autoSpaceDE w:val="0"/>
              <w:autoSpaceDN w:val="0"/>
              <w:adjustRightInd w:val="0"/>
              <w:rPr>
                <w:sz w:val="16"/>
                <w:szCs w:val="16"/>
              </w:rPr>
            </w:pPr>
            <w:r w:rsidRPr="006734D2">
              <w:rPr>
                <w:sz w:val="16"/>
                <w:szCs w:val="16"/>
              </w:rPr>
              <w:t>7.</w:t>
            </w:r>
          </w:p>
        </w:tc>
        <w:tc>
          <w:tcPr>
            <w:tcW w:w="1840" w:type="dxa"/>
            <w:tcBorders>
              <w:top w:val="single" w:sz="4" w:space="0" w:color="auto"/>
              <w:left w:val="single" w:sz="4" w:space="0" w:color="000000"/>
              <w:bottom w:val="single" w:sz="4" w:space="0" w:color="auto"/>
              <w:right w:val="single" w:sz="4" w:space="0" w:color="000000"/>
            </w:tcBorders>
            <w:shd w:val="clear" w:color="000000" w:fill="FFFFFF"/>
            <w:vAlign w:val="center"/>
          </w:tcPr>
          <w:p w:rsidR="003F61BA" w:rsidRPr="006734D2" w:rsidRDefault="003F61BA" w:rsidP="0065263E">
            <w:pPr>
              <w:autoSpaceDE w:val="0"/>
              <w:autoSpaceDN w:val="0"/>
              <w:adjustRightInd w:val="0"/>
              <w:spacing w:before="100" w:after="100"/>
              <w:rPr>
                <w:bCs/>
                <w:sz w:val="16"/>
                <w:szCs w:val="16"/>
              </w:rPr>
            </w:pPr>
            <w:r w:rsidRPr="006734D2">
              <w:rPr>
                <w:bCs/>
                <w:sz w:val="16"/>
                <w:szCs w:val="16"/>
              </w:rPr>
              <w:t xml:space="preserve">Материал стоматологический для замещения дефектов костных тканей  гранулированный в аппликаторах </w:t>
            </w:r>
            <w:proofErr w:type="spellStart"/>
            <w:r w:rsidRPr="006734D2">
              <w:rPr>
                <w:bCs/>
                <w:sz w:val="16"/>
                <w:szCs w:val="16"/>
                <w:lang w:val="en-US"/>
              </w:rPr>
              <w:t>SyntheBone</w:t>
            </w:r>
            <w:proofErr w:type="spellEnd"/>
            <w:r w:rsidR="009A2976" w:rsidRPr="006734D2">
              <w:rPr>
                <w:bCs/>
                <w:sz w:val="16"/>
                <w:szCs w:val="16"/>
              </w:rPr>
              <w:t xml:space="preserve"> </w:t>
            </w:r>
            <w:r w:rsidR="009A2976" w:rsidRPr="006734D2">
              <w:rPr>
                <w:b/>
                <w:bCs/>
                <w:sz w:val="16"/>
                <w:szCs w:val="16"/>
              </w:rPr>
              <w:t>(нет информации о товаре российского происхождения) или эквивалент</w:t>
            </w:r>
          </w:p>
        </w:tc>
        <w:tc>
          <w:tcPr>
            <w:tcW w:w="6439" w:type="dxa"/>
            <w:gridSpan w:val="2"/>
            <w:tcBorders>
              <w:top w:val="single" w:sz="4" w:space="0" w:color="auto"/>
              <w:left w:val="single" w:sz="4" w:space="0" w:color="000000"/>
              <w:bottom w:val="single" w:sz="4" w:space="0" w:color="auto"/>
              <w:right w:val="single" w:sz="4" w:space="0" w:color="000000"/>
            </w:tcBorders>
            <w:shd w:val="clear" w:color="000000" w:fill="FFFFFF"/>
            <w:vAlign w:val="center"/>
          </w:tcPr>
          <w:p w:rsidR="003F61BA" w:rsidRPr="004E2105" w:rsidRDefault="003F61BA" w:rsidP="00232B7E">
            <w:pPr>
              <w:autoSpaceDE w:val="0"/>
              <w:autoSpaceDN w:val="0"/>
              <w:adjustRightInd w:val="0"/>
              <w:jc w:val="both"/>
              <w:rPr>
                <w:sz w:val="16"/>
                <w:szCs w:val="16"/>
              </w:rPr>
            </w:pPr>
            <w:r w:rsidRPr="006734D2">
              <w:rPr>
                <w:sz w:val="16"/>
                <w:szCs w:val="16"/>
              </w:rPr>
              <w:t xml:space="preserve">натуральный </w:t>
            </w:r>
            <w:proofErr w:type="spellStart"/>
            <w:r w:rsidRPr="006734D2">
              <w:rPr>
                <w:sz w:val="16"/>
                <w:szCs w:val="16"/>
              </w:rPr>
              <w:t>остеозаменяющий</w:t>
            </w:r>
            <w:proofErr w:type="spellEnd"/>
            <w:r w:rsidRPr="006734D2">
              <w:rPr>
                <w:sz w:val="16"/>
                <w:szCs w:val="16"/>
              </w:rPr>
              <w:t xml:space="preserve"> материал, состоящий из минеральных компонентов бычьей кости. </w:t>
            </w:r>
            <w:proofErr w:type="spellStart"/>
            <w:r w:rsidRPr="006734D2">
              <w:rPr>
                <w:sz w:val="16"/>
                <w:szCs w:val="16"/>
              </w:rPr>
              <w:t>Трабекулярная</w:t>
            </w:r>
            <w:proofErr w:type="spellEnd"/>
            <w:r w:rsidRPr="006734D2">
              <w:rPr>
                <w:sz w:val="16"/>
                <w:szCs w:val="16"/>
              </w:rPr>
              <w:t xml:space="preserve"> и пористая архитектоника, а также </w:t>
            </w:r>
            <w:proofErr w:type="spellStart"/>
            <w:r w:rsidRPr="006734D2">
              <w:rPr>
                <w:sz w:val="16"/>
                <w:szCs w:val="16"/>
              </w:rPr>
              <w:t>мелкокристалическая</w:t>
            </w:r>
            <w:proofErr w:type="spellEnd"/>
            <w:r w:rsidRPr="006734D2">
              <w:rPr>
                <w:sz w:val="16"/>
                <w:szCs w:val="16"/>
              </w:rPr>
              <w:t xml:space="preserve"> структура естественной кости сохраняются максимально </w:t>
            </w:r>
            <w:proofErr w:type="gramStart"/>
            <w:r w:rsidRPr="006734D2">
              <w:rPr>
                <w:sz w:val="16"/>
                <w:szCs w:val="16"/>
              </w:rPr>
              <w:t>неизменными</w:t>
            </w:r>
            <w:proofErr w:type="gramEnd"/>
            <w:r w:rsidRPr="006734D2">
              <w:rPr>
                <w:sz w:val="16"/>
                <w:szCs w:val="16"/>
              </w:rPr>
              <w:t xml:space="preserve">. Служит для гомологичной кости в качестве направляющей шины и включается в процесс </w:t>
            </w:r>
            <w:proofErr w:type="gramStart"/>
            <w:r w:rsidRPr="006734D2">
              <w:rPr>
                <w:sz w:val="16"/>
                <w:szCs w:val="16"/>
              </w:rPr>
              <w:t>естественного</w:t>
            </w:r>
            <w:proofErr w:type="gramEnd"/>
            <w:r w:rsidRPr="006734D2">
              <w:rPr>
                <w:sz w:val="16"/>
                <w:szCs w:val="16"/>
              </w:rPr>
              <w:t xml:space="preserve"> </w:t>
            </w:r>
            <w:proofErr w:type="spellStart"/>
            <w:r w:rsidRPr="006734D2">
              <w:rPr>
                <w:sz w:val="16"/>
                <w:szCs w:val="16"/>
              </w:rPr>
              <w:t>ремоделирования</w:t>
            </w:r>
            <w:proofErr w:type="spellEnd"/>
            <w:r w:rsidRPr="006734D2">
              <w:rPr>
                <w:sz w:val="16"/>
                <w:szCs w:val="16"/>
              </w:rPr>
              <w:t>.</w:t>
            </w:r>
          </w:p>
        </w:tc>
        <w:tc>
          <w:tcPr>
            <w:tcW w:w="1260" w:type="dxa"/>
            <w:tcBorders>
              <w:top w:val="single" w:sz="4" w:space="0" w:color="auto"/>
              <w:left w:val="single" w:sz="4" w:space="0" w:color="000000"/>
              <w:bottom w:val="single" w:sz="4" w:space="0" w:color="auto"/>
              <w:right w:val="single" w:sz="4" w:space="0" w:color="000000"/>
            </w:tcBorders>
            <w:shd w:val="clear" w:color="000000" w:fill="FFFFFF"/>
          </w:tcPr>
          <w:p w:rsidR="003F61BA" w:rsidRPr="006734D2" w:rsidRDefault="003F61BA" w:rsidP="00CE1295">
            <w:pPr>
              <w:autoSpaceDE w:val="0"/>
              <w:autoSpaceDN w:val="0"/>
              <w:adjustRightInd w:val="0"/>
              <w:jc w:val="center"/>
              <w:rPr>
                <w:sz w:val="16"/>
                <w:szCs w:val="16"/>
              </w:rPr>
            </w:pPr>
            <w:r w:rsidRPr="006734D2">
              <w:rPr>
                <w:sz w:val="16"/>
                <w:szCs w:val="16"/>
              </w:rPr>
              <w:t>Размер гранул не более 0.25-</w:t>
            </w:r>
            <w:smartTag w:uri="urn:schemas-microsoft-com:office:smarttags" w:element="metricconverter">
              <w:smartTagPr>
                <w:attr w:name="ProductID" w:val="1 мм"/>
              </w:smartTagPr>
              <w:r w:rsidRPr="006734D2">
                <w:rPr>
                  <w:sz w:val="16"/>
                  <w:szCs w:val="16"/>
                </w:rPr>
                <w:t>1 мм</w:t>
              </w:r>
            </w:smartTag>
            <w:r w:rsidRPr="006734D2">
              <w:rPr>
                <w:sz w:val="16"/>
                <w:szCs w:val="16"/>
              </w:rPr>
              <w:t xml:space="preserve">,  вес </w:t>
            </w:r>
            <w:smartTag w:uri="urn:schemas-microsoft-com:office:smarttags" w:element="metricconverter">
              <w:smartTagPr>
                <w:attr w:name="ProductID" w:val="0,5 г"/>
              </w:smartTagPr>
              <w:r w:rsidRPr="006734D2">
                <w:rPr>
                  <w:sz w:val="16"/>
                  <w:szCs w:val="16"/>
                </w:rPr>
                <w:t>0,5 г</w:t>
              </w:r>
            </w:smartTag>
          </w:p>
        </w:tc>
        <w:tc>
          <w:tcPr>
            <w:tcW w:w="720" w:type="dxa"/>
            <w:tcBorders>
              <w:top w:val="single" w:sz="4" w:space="0" w:color="auto"/>
              <w:left w:val="single" w:sz="4" w:space="0" w:color="000000"/>
              <w:bottom w:val="single" w:sz="4" w:space="0" w:color="auto"/>
              <w:right w:val="single" w:sz="4" w:space="0" w:color="auto"/>
            </w:tcBorders>
            <w:shd w:val="clear" w:color="000000" w:fill="FFFFFF"/>
          </w:tcPr>
          <w:p w:rsidR="003F61BA" w:rsidRPr="006734D2" w:rsidRDefault="009C6F95" w:rsidP="00CE1295">
            <w:pPr>
              <w:autoSpaceDE w:val="0"/>
              <w:autoSpaceDN w:val="0"/>
              <w:adjustRightInd w:val="0"/>
              <w:jc w:val="center"/>
              <w:rPr>
                <w:sz w:val="16"/>
                <w:szCs w:val="16"/>
                <w:lang w:val="en-US"/>
              </w:rPr>
            </w:pPr>
            <w:r w:rsidRPr="006734D2">
              <w:rPr>
                <w:b/>
                <w:bCs/>
                <w:sz w:val="16"/>
                <w:szCs w:val="16"/>
              </w:rPr>
              <w:t>13</w:t>
            </w:r>
            <w:r w:rsidR="00B42C80" w:rsidRPr="006734D2">
              <w:rPr>
                <w:b/>
                <w:bCs/>
                <w:sz w:val="16"/>
                <w:szCs w:val="16"/>
                <w:lang w:val="en-US"/>
              </w:rPr>
              <w:t xml:space="preserve"> </w:t>
            </w:r>
            <w:proofErr w:type="spellStart"/>
            <w:r w:rsidR="00B42C80" w:rsidRPr="006734D2">
              <w:rPr>
                <w:b/>
                <w:bCs/>
                <w:sz w:val="16"/>
                <w:szCs w:val="16"/>
              </w:rPr>
              <w:t>уп</w:t>
            </w:r>
            <w:proofErr w:type="spellEnd"/>
            <w:r w:rsidR="003F61BA" w:rsidRPr="006734D2">
              <w:rPr>
                <w:b/>
                <w:bCs/>
                <w:sz w:val="16"/>
                <w:szCs w:val="16"/>
              </w:rPr>
              <w:t>.</w:t>
            </w:r>
          </w:p>
        </w:tc>
      </w:tr>
    </w:tbl>
    <w:p w:rsidR="000C35E0" w:rsidRDefault="000C35E0" w:rsidP="005E74F7">
      <w:pPr>
        <w:ind w:left="567"/>
        <w:jc w:val="both"/>
        <w:sectPr w:rsidR="000C35E0" w:rsidSect="00994EDE">
          <w:footerReference w:type="even" r:id="rId10"/>
          <w:footerReference w:type="default" r:id="rId11"/>
          <w:pgSz w:w="11906" w:h="16838"/>
          <w:pgMar w:top="719" w:right="539" w:bottom="851" w:left="539" w:header="709" w:footer="709" w:gutter="0"/>
          <w:cols w:space="708"/>
          <w:docGrid w:linePitch="360"/>
        </w:sectPr>
      </w:pPr>
    </w:p>
    <w:p w:rsidR="00A53D27" w:rsidRPr="00581D6A" w:rsidRDefault="00A53D27" w:rsidP="00A53D27">
      <w:pPr>
        <w:ind w:firstLine="567"/>
        <w:jc w:val="right"/>
      </w:pPr>
      <w:r>
        <w:lastRenderedPageBreak/>
        <w:t>Приложение № 2</w:t>
      </w:r>
    </w:p>
    <w:p w:rsidR="00A53D27" w:rsidRDefault="00A53D27" w:rsidP="00A53D27">
      <w:pPr>
        <w:ind w:firstLine="567"/>
        <w:jc w:val="right"/>
      </w:pPr>
      <w:r w:rsidRPr="00581D6A">
        <w:t xml:space="preserve">к документации об открытом </w:t>
      </w:r>
      <w:r w:rsidR="00521559">
        <w:t>аукционе</w:t>
      </w:r>
    </w:p>
    <w:p w:rsidR="00A53D27" w:rsidRPr="0086110C" w:rsidRDefault="00A53D27" w:rsidP="00F008BF">
      <w:pPr>
        <w:ind w:firstLine="567"/>
        <w:jc w:val="right"/>
      </w:pPr>
      <w:r w:rsidRPr="000817C0">
        <w:t>в электронной форме</w:t>
      </w:r>
    </w:p>
    <w:p w:rsidR="00B20AEC" w:rsidRPr="0086110C" w:rsidRDefault="008C4F71" w:rsidP="008C4F71">
      <w:pPr>
        <w:pStyle w:val="ConsPlusNormal"/>
        <w:widowControl/>
        <w:ind w:firstLine="0"/>
        <w:outlineLvl w:val="0"/>
        <w:rPr>
          <w:rFonts w:ascii="Times New Roman" w:hAnsi="Times New Roman" w:cs="Times New Roman"/>
          <w:b/>
          <w:sz w:val="22"/>
          <w:szCs w:val="22"/>
        </w:rPr>
      </w:pPr>
      <w:r>
        <w:rPr>
          <w:rFonts w:ascii="Times New Roman" w:hAnsi="Times New Roman" w:cs="Times New Roman"/>
          <w:b/>
          <w:sz w:val="22"/>
          <w:szCs w:val="22"/>
        </w:rPr>
        <w:t xml:space="preserve">                                                                            </w:t>
      </w:r>
      <w:r w:rsidR="00B20AEC" w:rsidRPr="0086110C">
        <w:rPr>
          <w:rFonts w:ascii="Times New Roman" w:hAnsi="Times New Roman" w:cs="Times New Roman"/>
          <w:b/>
          <w:sz w:val="22"/>
          <w:szCs w:val="22"/>
        </w:rPr>
        <w:t>Проект</w:t>
      </w:r>
    </w:p>
    <w:p w:rsidR="00B20AEC" w:rsidRPr="0086110C" w:rsidRDefault="00B20AEC" w:rsidP="00B20AEC">
      <w:pPr>
        <w:pStyle w:val="ConsPlusNormal"/>
        <w:widowControl/>
        <w:ind w:firstLine="0"/>
        <w:jc w:val="center"/>
        <w:outlineLvl w:val="0"/>
        <w:rPr>
          <w:rFonts w:ascii="Times New Roman" w:hAnsi="Times New Roman" w:cs="Times New Roman"/>
          <w:b/>
          <w:sz w:val="22"/>
          <w:szCs w:val="22"/>
        </w:rPr>
      </w:pPr>
      <w:r w:rsidRPr="0086110C">
        <w:rPr>
          <w:rFonts w:ascii="Times New Roman" w:hAnsi="Times New Roman" w:cs="Times New Roman"/>
          <w:b/>
          <w:sz w:val="22"/>
          <w:szCs w:val="22"/>
        </w:rPr>
        <w:t>Договор № _______</w:t>
      </w:r>
    </w:p>
    <w:p w:rsidR="00B20AEC" w:rsidRPr="0086110C" w:rsidRDefault="00B20AEC" w:rsidP="00B20AEC">
      <w:pPr>
        <w:pStyle w:val="ConsPlusNormal"/>
        <w:widowControl/>
        <w:ind w:firstLine="0"/>
        <w:jc w:val="center"/>
        <w:outlineLvl w:val="0"/>
        <w:rPr>
          <w:rFonts w:ascii="Times New Roman" w:hAnsi="Times New Roman" w:cs="Times New Roman"/>
          <w:sz w:val="22"/>
          <w:szCs w:val="22"/>
        </w:rPr>
      </w:pPr>
      <w:r w:rsidRPr="0086110C">
        <w:rPr>
          <w:rFonts w:ascii="Times New Roman" w:hAnsi="Times New Roman" w:cs="Times New Roman"/>
          <w:sz w:val="22"/>
          <w:szCs w:val="22"/>
        </w:rPr>
        <w:t xml:space="preserve">на поставку товаров для муниципальных нужд </w:t>
      </w:r>
    </w:p>
    <w:p w:rsidR="00B20AEC" w:rsidRPr="0086110C" w:rsidRDefault="00B20AEC" w:rsidP="00B20AEC">
      <w:pPr>
        <w:pStyle w:val="ConsPlusNormal"/>
        <w:widowControl/>
        <w:ind w:firstLine="540"/>
        <w:jc w:val="both"/>
        <w:rPr>
          <w:rFonts w:ascii="Times New Roman" w:hAnsi="Times New Roman" w:cs="Times New Roman"/>
          <w:sz w:val="22"/>
          <w:szCs w:val="22"/>
        </w:rPr>
      </w:pPr>
    </w:p>
    <w:p w:rsidR="00B20AEC" w:rsidRPr="0086110C" w:rsidRDefault="00B20AEC" w:rsidP="003879DB">
      <w:pPr>
        <w:pStyle w:val="ConsPlusNonformat"/>
        <w:widowControl/>
        <w:jc w:val="center"/>
        <w:rPr>
          <w:rFonts w:ascii="Times New Roman" w:hAnsi="Times New Roman" w:cs="Times New Roman"/>
          <w:sz w:val="22"/>
          <w:szCs w:val="22"/>
        </w:rPr>
      </w:pPr>
      <w:r w:rsidRPr="0086110C">
        <w:rPr>
          <w:rFonts w:ascii="Times New Roman" w:hAnsi="Times New Roman" w:cs="Times New Roman"/>
          <w:sz w:val="22"/>
          <w:szCs w:val="22"/>
        </w:rPr>
        <w:t>г. Пермь</w:t>
      </w:r>
      <w:r w:rsidR="003879DB">
        <w:rPr>
          <w:rFonts w:ascii="Times New Roman" w:hAnsi="Times New Roman" w:cs="Times New Roman"/>
          <w:sz w:val="22"/>
          <w:szCs w:val="22"/>
        </w:rPr>
        <w:tab/>
      </w:r>
      <w:r w:rsidR="003879DB">
        <w:rPr>
          <w:rFonts w:ascii="Times New Roman" w:hAnsi="Times New Roman" w:cs="Times New Roman"/>
          <w:sz w:val="22"/>
          <w:szCs w:val="22"/>
        </w:rPr>
        <w:tab/>
      </w:r>
      <w:r w:rsidR="003879DB">
        <w:rPr>
          <w:rFonts w:ascii="Times New Roman" w:hAnsi="Times New Roman" w:cs="Times New Roman"/>
          <w:sz w:val="22"/>
          <w:szCs w:val="22"/>
        </w:rPr>
        <w:tab/>
      </w:r>
      <w:r w:rsidR="003879DB">
        <w:rPr>
          <w:rFonts w:ascii="Times New Roman" w:hAnsi="Times New Roman" w:cs="Times New Roman"/>
          <w:sz w:val="22"/>
          <w:szCs w:val="22"/>
        </w:rPr>
        <w:tab/>
      </w:r>
      <w:r w:rsidR="003879DB">
        <w:rPr>
          <w:rFonts w:ascii="Times New Roman" w:hAnsi="Times New Roman" w:cs="Times New Roman"/>
          <w:sz w:val="22"/>
          <w:szCs w:val="22"/>
        </w:rPr>
        <w:tab/>
      </w:r>
      <w:r w:rsidR="003879DB">
        <w:rPr>
          <w:rFonts w:ascii="Times New Roman" w:hAnsi="Times New Roman" w:cs="Times New Roman"/>
          <w:sz w:val="22"/>
          <w:szCs w:val="22"/>
        </w:rPr>
        <w:tab/>
      </w:r>
      <w:r w:rsidR="003879DB">
        <w:rPr>
          <w:rFonts w:ascii="Times New Roman" w:hAnsi="Times New Roman" w:cs="Times New Roman"/>
          <w:sz w:val="22"/>
          <w:szCs w:val="22"/>
        </w:rPr>
        <w:tab/>
      </w:r>
      <w:r w:rsidR="003879DB">
        <w:rPr>
          <w:rFonts w:ascii="Times New Roman" w:hAnsi="Times New Roman" w:cs="Times New Roman"/>
          <w:sz w:val="22"/>
          <w:szCs w:val="22"/>
        </w:rPr>
        <w:tab/>
      </w:r>
      <w:r w:rsidR="003879DB">
        <w:rPr>
          <w:rFonts w:ascii="Times New Roman" w:hAnsi="Times New Roman" w:cs="Times New Roman"/>
          <w:sz w:val="22"/>
          <w:szCs w:val="22"/>
        </w:rPr>
        <w:tab/>
      </w:r>
      <w:r w:rsidR="008C2E34">
        <w:rPr>
          <w:rFonts w:ascii="Times New Roman" w:hAnsi="Times New Roman" w:cs="Times New Roman"/>
          <w:sz w:val="22"/>
          <w:szCs w:val="22"/>
        </w:rPr>
        <w:t>«___» _________ 20</w:t>
      </w:r>
      <w:r w:rsidR="00996B71">
        <w:rPr>
          <w:rFonts w:ascii="Times New Roman" w:hAnsi="Times New Roman" w:cs="Times New Roman"/>
          <w:sz w:val="22"/>
          <w:szCs w:val="22"/>
        </w:rPr>
        <w:t xml:space="preserve">_ </w:t>
      </w:r>
      <w:r w:rsidRPr="0086110C">
        <w:rPr>
          <w:rFonts w:ascii="Times New Roman" w:hAnsi="Times New Roman" w:cs="Times New Roman"/>
          <w:sz w:val="22"/>
          <w:szCs w:val="22"/>
        </w:rPr>
        <w:t>г.</w:t>
      </w:r>
    </w:p>
    <w:p w:rsidR="00B20AEC" w:rsidRPr="0086110C" w:rsidRDefault="00B20AEC" w:rsidP="00B20AEC">
      <w:pPr>
        <w:pStyle w:val="ConsPlusNonformat"/>
        <w:widowControl/>
        <w:jc w:val="both"/>
        <w:rPr>
          <w:rFonts w:ascii="Times New Roman" w:hAnsi="Times New Roman" w:cs="Times New Roman"/>
          <w:sz w:val="22"/>
          <w:szCs w:val="22"/>
        </w:rPr>
      </w:pPr>
    </w:p>
    <w:p w:rsidR="00B20AEC" w:rsidRPr="0086110C" w:rsidRDefault="00B20AEC" w:rsidP="003879DB">
      <w:pPr>
        <w:pStyle w:val="ConsPlusNonformat"/>
        <w:widowControl/>
        <w:spacing w:after="60"/>
        <w:ind w:firstLine="720"/>
        <w:jc w:val="both"/>
        <w:rPr>
          <w:rFonts w:ascii="Times New Roman" w:hAnsi="Times New Roman" w:cs="Times New Roman"/>
          <w:sz w:val="22"/>
          <w:szCs w:val="22"/>
        </w:rPr>
      </w:pPr>
      <w:proofErr w:type="gramStart"/>
      <w:r w:rsidRPr="0086110C">
        <w:rPr>
          <w:rFonts w:ascii="Times New Roman" w:hAnsi="Times New Roman" w:cs="Times New Roman"/>
          <w:sz w:val="22"/>
          <w:szCs w:val="22"/>
        </w:rPr>
        <w:t>Муниципальное бюджетное учреждение здравоохранения «Городская стоматологическая поликлиника № 2»</w:t>
      </w:r>
      <w:r w:rsidR="00521559">
        <w:rPr>
          <w:rFonts w:ascii="Times New Roman" w:hAnsi="Times New Roman" w:cs="Times New Roman"/>
          <w:sz w:val="22"/>
          <w:szCs w:val="22"/>
        </w:rPr>
        <w:t xml:space="preserve"> (МБУЗ «ГСП № 2»)</w:t>
      </w:r>
      <w:r w:rsidRPr="0086110C">
        <w:rPr>
          <w:rFonts w:ascii="Times New Roman" w:hAnsi="Times New Roman" w:cs="Times New Roman"/>
          <w:sz w:val="22"/>
          <w:szCs w:val="22"/>
        </w:rPr>
        <w:t xml:space="preserve">, именуемое в дальнейшем «Заказчик», в лице главного врача Чупраковой Екатерины Владиславовны, действующего на основании Устава, с одной стороны, и ____________________, именуемое в дальнейшем «Поставщик», в лице ____________________________, действующего на основании __________, по результатам </w:t>
      </w:r>
      <w:r w:rsidR="006B4932">
        <w:rPr>
          <w:rFonts w:ascii="Times New Roman" w:hAnsi="Times New Roman" w:cs="Times New Roman"/>
          <w:sz w:val="22"/>
          <w:szCs w:val="22"/>
        </w:rPr>
        <w:t xml:space="preserve">открытого аукциона в электронной форме </w:t>
      </w:r>
      <w:r w:rsidRPr="0086110C">
        <w:rPr>
          <w:rFonts w:ascii="Times New Roman" w:hAnsi="Times New Roman" w:cs="Times New Roman"/>
          <w:sz w:val="22"/>
          <w:szCs w:val="22"/>
        </w:rPr>
        <w:t>(протокол № ___________</w:t>
      </w:r>
      <w:r w:rsidR="008C2E34">
        <w:rPr>
          <w:rFonts w:ascii="Times New Roman" w:hAnsi="Times New Roman" w:cs="Times New Roman"/>
          <w:sz w:val="22"/>
          <w:szCs w:val="22"/>
        </w:rPr>
        <w:t>______ от «____» ___________ 20</w:t>
      </w:r>
      <w:r w:rsidR="00996B71">
        <w:rPr>
          <w:rFonts w:ascii="Times New Roman" w:hAnsi="Times New Roman" w:cs="Times New Roman"/>
          <w:sz w:val="22"/>
          <w:szCs w:val="22"/>
        </w:rPr>
        <w:t>_</w:t>
      </w:r>
      <w:r w:rsidRPr="0086110C">
        <w:rPr>
          <w:rFonts w:ascii="Times New Roman" w:hAnsi="Times New Roman" w:cs="Times New Roman"/>
          <w:sz w:val="22"/>
          <w:szCs w:val="22"/>
        </w:rPr>
        <w:t xml:space="preserve"> года) заключили настоящий договор о нижеследующем:</w:t>
      </w:r>
      <w:proofErr w:type="gramEnd"/>
    </w:p>
    <w:p w:rsidR="00B20AEC" w:rsidRPr="0086110C" w:rsidRDefault="00B20AEC" w:rsidP="00B20AEC">
      <w:pPr>
        <w:pStyle w:val="ConsPlusNormal"/>
        <w:widowControl/>
        <w:ind w:firstLine="540"/>
        <w:jc w:val="both"/>
        <w:rPr>
          <w:rFonts w:ascii="Times New Roman" w:hAnsi="Times New Roman" w:cs="Times New Roman"/>
          <w:sz w:val="22"/>
          <w:szCs w:val="22"/>
        </w:rPr>
      </w:pPr>
    </w:p>
    <w:p w:rsidR="00B20AEC" w:rsidRPr="0086110C" w:rsidRDefault="00B20AEC" w:rsidP="00B20AEC">
      <w:pPr>
        <w:pStyle w:val="ConsPlusNormal"/>
        <w:widowControl/>
        <w:ind w:firstLine="0"/>
        <w:jc w:val="center"/>
        <w:rPr>
          <w:rFonts w:ascii="Times New Roman" w:hAnsi="Times New Roman" w:cs="Times New Roman"/>
          <w:b/>
          <w:sz w:val="22"/>
          <w:szCs w:val="22"/>
        </w:rPr>
      </w:pPr>
      <w:r w:rsidRPr="0086110C">
        <w:rPr>
          <w:rFonts w:ascii="Times New Roman" w:hAnsi="Times New Roman" w:cs="Times New Roman"/>
          <w:b/>
          <w:sz w:val="22"/>
          <w:szCs w:val="22"/>
        </w:rPr>
        <w:t xml:space="preserve">1. Предмет Договора </w:t>
      </w:r>
    </w:p>
    <w:p w:rsidR="00B20AEC" w:rsidRPr="0086110C" w:rsidRDefault="00B20AEC" w:rsidP="00B20AEC">
      <w:pPr>
        <w:pStyle w:val="ConsPlusNormal"/>
        <w:widowControl/>
        <w:ind w:firstLine="540"/>
        <w:jc w:val="center"/>
        <w:rPr>
          <w:rFonts w:ascii="Times New Roman" w:hAnsi="Times New Roman" w:cs="Times New Roman"/>
          <w:b/>
          <w:sz w:val="22"/>
          <w:szCs w:val="22"/>
        </w:rPr>
      </w:pPr>
    </w:p>
    <w:p w:rsidR="00B20AEC" w:rsidRPr="003879DB" w:rsidRDefault="00B20AEC" w:rsidP="003879DB">
      <w:pPr>
        <w:pStyle w:val="ConsPlusNonformat"/>
        <w:widowControl/>
        <w:spacing w:after="60"/>
        <w:ind w:firstLine="720"/>
        <w:jc w:val="both"/>
        <w:rPr>
          <w:rFonts w:ascii="Times New Roman" w:hAnsi="Times New Roman" w:cs="Times New Roman"/>
          <w:sz w:val="22"/>
          <w:szCs w:val="22"/>
        </w:rPr>
      </w:pPr>
      <w:r w:rsidRPr="003879DB">
        <w:rPr>
          <w:rFonts w:ascii="Times New Roman" w:hAnsi="Times New Roman" w:cs="Times New Roman"/>
          <w:sz w:val="22"/>
          <w:szCs w:val="22"/>
        </w:rPr>
        <w:t xml:space="preserve">1.1. Поставщик обязуется поставить товар Заказчику, а Заказчик – оплатить этот товар. </w:t>
      </w:r>
    </w:p>
    <w:p w:rsidR="00B20AEC" w:rsidRPr="003879DB" w:rsidRDefault="00B20AEC" w:rsidP="003879DB">
      <w:pPr>
        <w:pStyle w:val="ConsPlusNonformat"/>
        <w:widowControl/>
        <w:spacing w:after="60"/>
        <w:ind w:firstLine="720"/>
        <w:jc w:val="both"/>
        <w:rPr>
          <w:rFonts w:ascii="Times New Roman" w:hAnsi="Times New Roman" w:cs="Times New Roman"/>
          <w:sz w:val="22"/>
          <w:szCs w:val="22"/>
        </w:rPr>
      </w:pPr>
      <w:r w:rsidRPr="003879DB">
        <w:rPr>
          <w:rFonts w:ascii="Times New Roman" w:hAnsi="Times New Roman" w:cs="Times New Roman"/>
          <w:sz w:val="22"/>
          <w:szCs w:val="22"/>
        </w:rPr>
        <w:t>1.2. Наименование товара, количество, свойства, применение, форма выпуска, единица измерения, цена за единицу измерения предусматриваются в согласованной сторонами спецификации (Приложение № 1), являющейс</w:t>
      </w:r>
      <w:r w:rsidR="003879DB" w:rsidRPr="003879DB">
        <w:rPr>
          <w:rFonts w:ascii="Times New Roman" w:hAnsi="Times New Roman" w:cs="Times New Roman"/>
          <w:sz w:val="22"/>
          <w:szCs w:val="22"/>
        </w:rPr>
        <w:t>я неотъемлемой частью Договора.</w:t>
      </w:r>
    </w:p>
    <w:p w:rsidR="00B20AEC" w:rsidRPr="0086110C" w:rsidRDefault="00B20AEC" w:rsidP="00B20AEC">
      <w:pPr>
        <w:pStyle w:val="ConsPlusNormal"/>
        <w:widowControl/>
        <w:ind w:firstLine="0"/>
        <w:jc w:val="center"/>
        <w:rPr>
          <w:rFonts w:ascii="Times New Roman" w:hAnsi="Times New Roman" w:cs="Times New Roman"/>
          <w:b/>
          <w:sz w:val="22"/>
          <w:szCs w:val="22"/>
        </w:rPr>
      </w:pPr>
    </w:p>
    <w:p w:rsidR="00B20AEC" w:rsidRPr="0086110C" w:rsidRDefault="00B20AEC" w:rsidP="00B20AEC">
      <w:pPr>
        <w:pStyle w:val="ConsPlusNormal"/>
        <w:widowControl/>
        <w:ind w:firstLine="0"/>
        <w:jc w:val="center"/>
        <w:outlineLvl w:val="0"/>
        <w:rPr>
          <w:rFonts w:ascii="Times New Roman" w:hAnsi="Times New Roman" w:cs="Times New Roman"/>
          <w:sz w:val="22"/>
          <w:szCs w:val="22"/>
        </w:rPr>
      </w:pPr>
      <w:r w:rsidRPr="0086110C">
        <w:rPr>
          <w:rFonts w:ascii="Times New Roman" w:hAnsi="Times New Roman" w:cs="Times New Roman"/>
          <w:b/>
          <w:sz w:val="22"/>
          <w:szCs w:val="22"/>
        </w:rPr>
        <w:t xml:space="preserve">2. Общие положения Договора </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2.1. Требования к товару:</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2.1.1. Товар должен отвечать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международным стандартам и т.п.), лицензирования, если такие требования предъявляются действующим законодательством Российской Федерации.</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 xml:space="preserve">2.1.2. Товар должен быть поставлен </w:t>
      </w:r>
      <w:r>
        <w:rPr>
          <w:rFonts w:ascii="Times New Roman" w:hAnsi="Times New Roman" w:cs="Times New Roman"/>
          <w:sz w:val="22"/>
          <w:szCs w:val="22"/>
        </w:rPr>
        <w:t xml:space="preserve">соответствующего качества </w:t>
      </w:r>
      <w:r w:rsidRPr="0086110C">
        <w:rPr>
          <w:rFonts w:ascii="Times New Roman" w:hAnsi="Times New Roman" w:cs="Times New Roman"/>
          <w:sz w:val="22"/>
          <w:szCs w:val="22"/>
        </w:rPr>
        <w:t xml:space="preserve">в наименовании, в количестве и в сроки, предусмотренные настоящим Договором. </w:t>
      </w:r>
      <w:proofErr w:type="gramStart"/>
      <w:r w:rsidRPr="0086110C">
        <w:rPr>
          <w:rFonts w:ascii="Times New Roman" w:hAnsi="Times New Roman" w:cs="Times New Roman"/>
          <w:sz w:val="22"/>
          <w:szCs w:val="22"/>
        </w:rPr>
        <w:t>Товар передается Заказчику с необходимыми принадлежностями к нему, которыми в т.ч. являются копии сертификат</w:t>
      </w:r>
      <w:r>
        <w:rPr>
          <w:rFonts w:ascii="Times New Roman" w:hAnsi="Times New Roman" w:cs="Times New Roman"/>
          <w:sz w:val="22"/>
          <w:szCs w:val="22"/>
        </w:rPr>
        <w:t>ов</w:t>
      </w:r>
      <w:r w:rsidRPr="0086110C">
        <w:rPr>
          <w:rFonts w:ascii="Times New Roman" w:hAnsi="Times New Roman" w:cs="Times New Roman"/>
          <w:sz w:val="22"/>
          <w:szCs w:val="22"/>
        </w:rPr>
        <w:t>, инструкции (памятки) на русском языке, паспорт на товар, гарантийные талоны (сервисные книжки) и т.п.</w:t>
      </w:r>
      <w:r>
        <w:rPr>
          <w:rFonts w:ascii="Times New Roman" w:hAnsi="Times New Roman" w:cs="Times New Roman"/>
          <w:sz w:val="22"/>
          <w:szCs w:val="22"/>
        </w:rPr>
        <w:t xml:space="preserve"> на русском языке.</w:t>
      </w:r>
      <w:proofErr w:type="gramEnd"/>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2.1.3. Товар должен иметь необходимые маркировки, наклейки и пломбы. Дополнительные требования содержания таких условий определяются в Спецификации</w:t>
      </w:r>
      <w:r>
        <w:rPr>
          <w:rFonts w:ascii="Times New Roman" w:hAnsi="Times New Roman" w:cs="Times New Roman"/>
          <w:sz w:val="22"/>
          <w:szCs w:val="22"/>
        </w:rPr>
        <w:t xml:space="preserve"> (Приложение № 1)</w:t>
      </w:r>
      <w:r w:rsidRPr="0086110C">
        <w:rPr>
          <w:rFonts w:ascii="Times New Roman" w:hAnsi="Times New Roman" w:cs="Times New Roman"/>
          <w:sz w:val="22"/>
          <w:szCs w:val="22"/>
        </w:rPr>
        <w:t>.</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 xml:space="preserve">2.1.4. Товар должен быть поставлен в упаковке (таре), обеспечивающей защиту товаров от их повреждения или порчи во время транспортировки и хранения. Упаковка (тара) товара и </w:t>
      </w:r>
      <w:proofErr w:type="gramStart"/>
      <w:r w:rsidRPr="0086110C">
        <w:rPr>
          <w:rFonts w:ascii="Times New Roman" w:hAnsi="Times New Roman" w:cs="Times New Roman"/>
          <w:sz w:val="22"/>
          <w:szCs w:val="22"/>
        </w:rPr>
        <w:t>комплектующих</w:t>
      </w:r>
      <w:proofErr w:type="gramEnd"/>
      <w:r w:rsidRPr="0086110C">
        <w:rPr>
          <w:rFonts w:ascii="Times New Roman" w:hAnsi="Times New Roman" w:cs="Times New Roman"/>
          <w:sz w:val="22"/>
          <w:szCs w:val="22"/>
        </w:rPr>
        <w:t xml:space="preserve">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w:t>
      </w:r>
      <w:proofErr w:type="gramStart"/>
      <w:r w:rsidRPr="0086110C">
        <w:rPr>
          <w:rFonts w:ascii="Times New Roman" w:hAnsi="Times New Roman" w:cs="Times New Roman"/>
          <w:sz w:val="22"/>
          <w:szCs w:val="22"/>
        </w:rPr>
        <w:t>Если производителем (производителями) товара предусмотрена для них специальная упаковка (тара), отличная от указанной настоящим Договором, то товар может поставляться в упаковке (таре) производителя, если она обеспечивает защиту товара и комплектующих от повреждения или порчи во время транспортировки и хранения.</w:t>
      </w:r>
      <w:proofErr w:type="gramEnd"/>
      <w:r w:rsidRPr="0086110C">
        <w:rPr>
          <w:rFonts w:ascii="Times New Roman" w:hAnsi="Times New Roman" w:cs="Times New Roman"/>
          <w:sz w:val="22"/>
          <w:szCs w:val="22"/>
        </w:rPr>
        <w:t xml:space="preserve"> При передаче товара в упаковке (таре), не обеспечивающей возможность его хранения, Заказчик вправе отказаться от его принятия и потребовать замены товара в соответствии с п.2.2.1. настоящего Договора. Если товар поставляется в многооборотной таре, то возврат многооборотной тары и средств пакетирования, в которых поступил товар, организуется Поставщиком самостоятельно и за его счет.</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2.1.5. Риск случайной гибели или случайного повреждения товара до его передачи Заказчику лежит на Поставщике.</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2.1.6. Поставщик несет расходы по оплате транспортировки, налогов, пошлин и сборов до передачи товара Заказчику.</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2.2. Требования к условиям и способам поставки товара:</w:t>
      </w:r>
    </w:p>
    <w:p w:rsidR="00B20AE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2.2.1. Товар, не соответствующий требованиям настоящего договора, в том числе недоброкачественный (бракованный), подлежит замене. Замена товара осуществляется Поставщиком без изменения цены единичной расценки товара</w:t>
      </w:r>
      <w:r>
        <w:rPr>
          <w:rFonts w:ascii="Times New Roman" w:hAnsi="Times New Roman" w:cs="Times New Roman"/>
          <w:sz w:val="22"/>
          <w:szCs w:val="22"/>
        </w:rPr>
        <w:t>.</w:t>
      </w:r>
      <w:r w:rsidRPr="0086110C">
        <w:rPr>
          <w:rFonts w:ascii="Times New Roman" w:hAnsi="Times New Roman" w:cs="Times New Roman"/>
          <w:sz w:val="22"/>
          <w:szCs w:val="22"/>
        </w:rPr>
        <w:t xml:space="preserve"> </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lastRenderedPageBreak/>
        <w:t>2.3. Гарантии Поставщика и гарантийные обязательства: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2.3.1. Поставщик гарантирует, что товар передается свободным от прав третьих лиц и не является предметом залога, ареста или иного обременения.</w:t>
      </w:r>
    </w:p>
    <w:p w:rsidR="00F242B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 xml:space="preserve">2.3.2. </w:t>
      </w:r>
      <w:r w:rsidR="00084A0A" w:rsidRPr="00F242BC">
        <w:rPr>
          <w:rFonts w:ascii="Times New Roman" w:hAnsi="Times New Roman" w:cs="Times New Roman"/>
          <w:sz w:val="22"/>
          <w:szCs w:val="22"/>
        </w:rPr>
        <w:t xml:space="preserve">Остаточный срок годности поставляемых товаров должен быть не менее </w:t>
      </w:r>
      <w:r w:rsidR="00084A0A">
        <w:rPr>
          <w:rFonts w:ascii="Times New Roman" w:hAnsi="Times New Roman" w:cs="Times New Roman"/>
          <w:sz w:val="22"/>
          <w:szCs w:val="22"/>
        </w:rPr>
        <w:t>8</w:t>
      </w:r>
      <w:r w:rsidR="00084A0A" w:rsidRPr="00F242BC">
        <w:rPr>
          <w:rFonts w:ascii="Times New Roman" w:hAnsi="Times New Roman" w:cs="Times New Roman"/>
          <w:sz w:val="22"/>
          <w:szCs w:val="22"/>
        </w:rPr>
        <w:t>0%</w:t>
      </w:r>
      <w:r w:rsidR="00084A0A">
        <w:rPr>
          <w:rFonts w:ascii="Times New Roman" w:hAnsi="Times New Roman" w:cs="Times New Roman"/>
          <w:sz w:val="22"/>
          <w:szCs w:val="22"/>
        </w:rPr>
        <w:t xml:space="preserve"> от срока, указанного производителем.</w:t>
      </w:r>
    </w:p>
    <w:p w:rsidR="00B20AEC" w:rsidRDefault="007E1758" w:rsidP="00B20AEC">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2.3.3. </w:t>
      </w:r>
      <w:r w:rsidR="00B20AEC" w:rsidRPr="0086110C">
        <w:rPr>
          <w:rFonts w:ascii="Times New Roman" w:hAnsi="Times New Roman" w:cs="Times New Roman"/>
          <w:sz w:val="22"/>
          <w:szCs w:val="22"/>
        </w:rPr>
        <w:t xml:space="preserve">Если в процессе эксплуатации товара в течение срока </w:t>
      </w:r>
      <w:r w:rsidR="00F242BC">
        <w:rPr>
          <w:rFonts w:ascii="Times New Roman" w:hAnsi="Times New Roman" w:cs="Times New Roman"/>
          <w:sz w:val="22"/>
          <w:szCs w:val="22"/>
        </w:rPr>
        <w:t xml:space="preserve">годности </w:t>
      </w:r>
      <w:r w:rsidR="00B20AEC" w:rsidRPr="0086110C">
        <w:rPr>
          <w:rFonts w:ascii="Times New Roman" w:hAnsi="Times New Roman" w:cs="Times New Roman"/>
          <w:sz w:val="22"/>
          <w:szCs w:val="22"/>
        </w:rPr>
        <w:t xml:space="preserve">обнаружатся недостатки товара, то </w:t>
      </w:r>
      <w:r>
        <w:rPr>
          <w:rFonts w:ascii="Times New Roman" w:hAnsi="Times New Roman" w:cs="Times New Roman"/>
          <w:sz w:val="22"/>
          <w:szCs w:val="22"/>
        </w:rPr>
        <w:t xml:space="preserve">такой товар должен быть заменен </w:t>
      </w:r>
      <w:r w:rsidR="00B20AEC" w:rsidRPr="0086110C">
        <w:rPr>
          <w:rFonts w:ascii="Times New Roman" w:hAnsi="Times New Roman" w:cs="Times New Roman"/>
          <w:sz w:val="22"/>
          <w:szCs w:val="22"/>
        </w:rPr>
        <w:t>Поставщиком</w:t>
      </w:r>
      <w:r>
        <w:rPr>
          <w:rFonts w:ascii="Times New Roman" w:hAnsi="Times New Roman" w:cs="Times New Roman"/>
          <w:sz w:val="22"/>
          <w:szCs w:val="22"/>
        </w:rPr>
        <w:t xml:space="preserve">. </w:t>
      </w:r>
      <w:r w:rsidR="00B20AEC" w:rsidRPr="0086110C">
        <w:rPr>
          <w:rFonts w:ascii="Times New Roman" w:hAnsi="Times New Roman" w:cs="Times New Roman"/>
          <w:sz w:val="22"/>
          <w:szCs w:val="22"/>
        </w:rPr>
        <w:t xml:space="preserve">Срок </w:t>
      </w:r>
      <w:r w:rsidR="00C16310">
        <w:rPr>
          <w:rFonts w:ascii="Times New Roman" w:hAnsi="Times New Roman" w:cs="Times New Roman"/>
          <w:sz w:val="22"/>
          <w:szCs w:val="22"/>
        </w:rPr>
        <w:t xml:space="preserve">замены </w:t>
      </w:r>
      <w:r>
        <w:rPr>
          <w:rFonts w:ascii="Times New Roman" w:hAnsi="Times New Roman" w:cs="Times New Roman"/>
          <w:sz w:val="22"/>
          <w:szCs w:val="22"/>
        </w:rPr>
        <w:t xml:space="preserve">товара </w:t>
      </w:r>
      <w:r w:rsidR="00B20AEC" w:rsidRPr="0086110C">
        <w:rPr>
          <w:rFonts w:ascii="Times New Roman" w:hAnsi="Times New Roman" w:cs="Times New Roman"/>
          <w:sz w:val="22"/>
          <w:szCs w:val="22"/>
        </w:rPr>
        <w:t xml:space="preserve">не </w:t>
      </w:r>
      <w:r w:rsidR="00C16310">
        <w:rPr>
          <w:rFonts w:ascii="Times New Roman" w:hAnsi="Times New Roman" w:cs="Times New Roman"/>
          <w:sz w:val="22"/>
          <w:szCs w:val="22"/>
        </w:rPr>
        <w:t>должен</w:t>
      </w:r>
      <w:r w:rsidR="00B20AEC" w:rsidRPr="0086110C">
        <w:rPr>
          <w:rFonts w:ascii="Times New Roman" w:hAnsi="Times New Roman" w:cs="Times New Roman"/>
          <w:sz w:val="22"/>
          <w:szCs w:val="22"/>
        </w:rPr>
        <w:t xml:space="preserve"> превышать </w:t>
      </w:r>
      <w:r>
        <w:rPr>
          <w:rFonts w:ascii="Times New Roman" w:hAnsi="Times New Roman" w:cs="Times New Roman"/>
          <w:sz w:val="22"/>
          <w:szCs w:val="22"/>
        </w:rPr>
        <w:t>7</w:t>
      </w:r>
      <w:r w:rsidR="00B20AEC" w:rsidRPr="0086110C">
        <w:rPr>
          <w:rFonts w:ascii="Times New Roman" w:hAnsi="Times New Roman" w:cs="Times New Roman"/>
          <w:sz w:val="22"/>
          <w:szCs w:val="22"/>
        </w:rPr>
        <w:t xml:space="preserve"> (</w:t>
      </w:r>
      <w:r>
        <w:rPr>
          <w:rFonts w:ascii="Times New Roman" w:hAnsi="Times New Roman" w:cs="Times New Roman"/>
          <w:sz w:val="22"/>
          <w:szCs w:val="22"/>
        </w:rPr>
        <w:t>Семь</w:t>
      </w:r>
      <w:r w:rsidR="00B20AEC" w:rsidRPr="0086110C">
        <w:rPr>
          <w:rFonts w:ascii="Times New Roman" w:hAnsi="Times New Roman" w:cs="Times New Roman"/>
          <w:sz w:val="22"/>
          <w:szCs w:val="22"/>
        </w:rPr>
        <w:t>) календарных дней с момента получения Поставщиком уведомления от Заказчика о недостатках товара.</w:t>
      </w:r>
    </w:p>
    <w:p w:rsidR="007E1758" w:rsidRPr="0086110C" w:rsidRDefault="007E1758" w:rsidP="00B20AEC">
      <w:pPr>
        <w:pStyle w:val="ConsPlusNormal"/>
        <w:widowControl/>
        <w:ind w:firstLine="540"/>
        <w:jc w:val="both"/>
        <w:rPr>
          <w:rFonts w:ascii="Times New Roman" w:hAnsi="Times New Roman" w:cs="Times New Roman"/>
          <w:sz w:val="22"/>
          <w:szCs w:val="22"/>
        </w:rPr>
      </w:pPr>
    </w:p>
    <w:p w:rsidR="00B20AEC" w:rsidRPr="0086110C" w:rsidRDefault="00B20AEC" w:rsidP="00B20AEC">
      <w:pPr>
        <w:pStyle w:val="ConsPlusNormal"/>
        <w:widowControl/>
        <w:ind w:firstLine="0"/>
        <w:jc w:val="center"/>
        <w:outlineLvl w:val="0"/>
        <w:rPr>
          <w:rFonts w:ascii="Times New Roman" w:hAnsi="Times New Roman" w:cs="Times New Roman"/>
          <w:b/>
          <w:sz w:val="22"/>
          <w:szCs w:val="22"/>
        </w:rPr>
      </w:pPr>
      <w:r w:rsidRPr="0086110C">
        <w:rPr>
          <w:rFonts w:ascii="Times New Roman" w:hAnsi="Times New Roman" w:cs="Times New Roman"/>
          <w:b/>
          <w:sz w:val="22"/>
          <w:szCs w:val="22"/>
        </w:rPr>
        <w:t>3. Стоимость товара и порядок расчетов</w:t>
      </w:r>
    </w:p>
    <w:p w:rsidR="00B20AEC" w:rsidRPr="0086110C" w:rsidRDefault="00B20AEC" w:rsidP="00B20AEC">
      <w:pPr>
        <w:pStyle w:val="ConsPlusNormal"/>
        <w:widowControl/>
        <w:ind w:firstLine="540"/>
        <w:jc w:val="both"/>
        <w:rPr>
          <w:rFonts w:ascii="Times New Roman" w:hAnsi="Times New Roman" w:cs="Times New Roman"/>
          <w:sz w:val="22"/>
          <w:szCs w:val="22"/>
        </w:rPr>
      </w:pPr>
    </w:p>
    <w:p w:rsidR="00B20AEC" w:rsidRPr="0086110C" w:rsidRDefault="00B20AEC" w:rsidP="0095028A">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3.1. Общая  стоимость товара по Договору составляет</w:t>
      </w:r>
      <w:proofErr w:type="gramStart"/>
      <w:r w:rsidRPr="0086110C">
        <w:rPr>
          <w:rFonts w:ascii="Times New Roman" w:hAnsi="Times New Roman" w:cs="Times New Roman"/>
          <w:sz w:val="22"/>
          <w:szCs w:val="22"/>
        </w:rPr>
        <w:t xml:space="preserve"> ________(______) </w:t>
      </w:r>
      <w:proofErr w:type="gramEnd"/>
      <w:r w:rsidRPr="0086110C">
        <w:rPr>
          <w:rFonts w:ascii="Times New Roman" w:hAnsi="Times New Roman" w:cs="Times New Roman"/>
          <w:sz w:val="22"/>
          <w:szCs w:val="22"/>
        </w:rPr>
        <w:t xml:space="preserve">рублей </w:t>
      </w:r>
      <w:r>
        <w:rPr>
          <w:rFonts w:ascii="Times New Roman" w:hAnsi="Times New Roman" w:cs="Times New Roman"/>
          <w:sz w:val="22"/>
          <w:szCs w:val="22"/>
          <w:u w:val="single"/>
        </w:rPr>
        <w:t xml:space="preserve">      </w:t>
      </w:r>
      <w:r w:rsidRPr="0086110C">
        <w:rPr>
          <w:rFonts w:ascii="Times New Roman" w:hAnsi="Times New Roman" w:cs="Times New Roman"/>
          <w:sz w:val="22"/>
          <w:szCs w:val="22"/>
        </w:rPr>
        <w:t xml:space="preserve"> коп. </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 xml:space="preserve">3.2. Общая стоимость товара включает в себя все расходы, связанные с выполнением поставок, транспортные расходы, расходы страхования, расходы, связанные с доставкой и разгрузкой товаров в их конечном пункте назначения, выплаченные или подлежащие выплате налоговые, таможенные и прочие платежи. </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3.3. Цена Договора определяется в твердых ценах, неизменных на весь период выполнения Договора.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3.4. Оплата поставленных товаров, не предусмотренных Договором, не производится.</w:t>
      </w:r>
    </w:p>
    <w:p w:rsidR="00B20AEC" w:rsidRPr="0086110C" w:rsidRDefault="00B20AEC" w:rsidP="00B20AEC">
      <w:pPr>
        <w:pStyle w:val="ConsPlusNormal"/>
        <w:widowControl/>
        <w:ind w:firstLine="540"/>
        <w:jc w:val="both"/>
        <w:rPr>
          <w:rFonts w:ascii="Times New Roman" w:hAnsi="Times New Roman" w:cs="Times New Roman"/>
          <w:sz w:val="22"/>
          <w:szCs w:val="22"/>
        </w:rPr>
      </w:pPr>
      <w:proofErr w:type="gramStart"/>
      <w:r w:rsidRPr="0086110C">
        <w:rPr>
          <w:rFonts w:ascii="Times New Roman" w:hAnsi="Times New Roman" w:cs="Times New Roman"/>
          <w:sz w:val="22"/>
          <w:szCs w:val="22"/>
        </w:rPr>
        <w:t>3.4.1 «Заказчик» оплачивает поставленную партию товара путем перечислени</w:t>
      </w:r>
      <w:r>
        <w:rPr>
          <w:rFonts w:ascii="Times New Roman" w:hAnsi="Times New Roman" w:cs="Times New Roman"/>
          <w:sz w:val="22"/>
          <w:szCs w:val="22"/>
        </w:rPr>
        <w:t>я</w:t>
      </w:r>
      <w:r w:rsidRPr="0086110C">
        <w:rPr>
          <w:rFonts w:ascii="Times New Roman" w:hAnsi="Times New Roman" w:cs="Times New Roman"/>
          <w:sz w:val="22"/>
          <w:szCs w:val="22"/>
        </w:rPr>
        <w:t xml:space="preserve"> денежных средств на расчетный счет «Поставщика» в течение 20 (двадцати) банковских дней с момента поставки товара и передачи «Заказчику» оформленных надлежащим образом: счета, </w:t>
      </w:r>
      <w:proofErr w:type="spellStart"/>
      <w:r w:rsidRPr="0086110C">
        <w:rPr>
          <w:rFonts w:ascii="Times New Roman" w:hAnsi="Times New Roman" w:cs="Times New Roman"/>
          <w:sz w:val="22"/>
          <w:szCs w:val="22"/>
        </w:rPr>
        <w:t>счет-фактуры</w:t>
      </w:r>
      <w:proofErr w:type="spellEnd"/>
      <w:r w:rsidRPr="0086110C">
        <w:rPr>
          <w:rFonts w:ascii="Times New Roman" w:hAnsi="Times New Roman" w:cs="Times New Roman"/>
          <w:sz w:val="22"/>
          <w:szCs w:val="22"/>
        </w:rPr>
        <w:t>, товарно-транспортных накладных, подписанный акт приемки-передачи товара, заверенных надлежащим образом копий регистрационных удостоверений и сертификатов соответствия на товар, инструкции по медицинскому применению материала от производителя (на русском языке).</w:t>
      </w:r>
      <w:proofErr w:type="gramEnd"/>
    </w:p>
    <w:p w:rsidR="00B20AEC" w:rsidRPr="0086110C" w:rsidRDefault="00B20AEC" w:rsidP="00B20AEC">
      <w:pPr>
        <w:pStyle w:val="ConsPlusNormal"/>
        <w:widowControl/>
        <w:ind w:firstLine="540"/>
        <w:jc w:val="both"/>
        <w:rPr>
          <w:rFonts w:ascii="Times New Roman" w:hAnsi="Times New Roman" w:cs="Times New Roman"/>
          <w:sz w:val="22"/>
          <w:szCs w:val="22"/>
        </w:rPr>
      </w:pPr>
    </w:p>
    <w:p w:rsidR="00B20AEC" w:rsidRDefault="00B20AEC" w:rsidP="00B20AEC">
      <w:pPr>
        <w:pStyle w:val="ConsPlusNormal"/>
        <w:widowControl/>
        <w:ind w:firstLine="0"/>
        <w:jc w:val="center"/>
        <w:outlineLvl w:val="0"/>
        <w:rPr>
          <w:rFonts w:ascii="Times New Roman" w:hAnsi="Times New Roman" w:cs="Times New Roman"/>
          <w:b/>
          <w:sz w:val="22"/>
          <w:szCs w:val="22"/>
        </w:rPr>
      </w:pPr>
      <w:r w:rsidRPr="0086110C">
        <w:rPr>
          <w:rFonts w:ascii="Times New Roman" w:hAnsi="Times New Roman" w:cs="Times New Roman"/>
          <w:b/>
          <w:sz w:val="22"/>
          <w:szCs w:val="22"/>
        </w:rPr>
        <w:t>4. Срок поставки товара и порядок приемки-передачи товара</w:t>
      </w:r>
    </w:p>
    <w:p w:rsidR="003879DB" w:rsidRPr="0086110C" w:rsidRDefault="003879DB" w:rsidP="00B20AEC">
      <w:pPr>
        <w:pStyle w:val="ConsPlusNormal"/>
        <w:widowControl/>
        <w:ind w:firstLine="0"/>
        <w:jc w:val="center"/>
        <w:outlineLvl w:val="0"/>
        <w:rPr>
          <w:rFonts w:ascii="Times New Roman" w:hAnsi="Times New Roman" w:cs="Times New Roman"/>
          <w:b/>
          <w:sz w:val="22"/>
          <w:szCs w:val="22"/>
        </w:rPr>
      </w:pPr>
    </w:p>
    <w:p w:rsidR="00B20AEC" w:rsidRPr="00C75A40" w:rsidRDefault="00B20AEC" w:rsidP="00B20AEC">
      <w:pPr>
        <w:pStyle w:val="ConsPlusNormal"/>
        <w:widowControl/>
        <w:ind w:firstLine="540"/>
        <w:jc w:val="both"/>
        <w:rPr>
          <w:rFonts w:ascii="Times New Roman" w:hAnsi="Times New Roman" w:cs="Times New Roman"/>
          <w:sz w:val="22"/>
          <w:szCs w:val="22"/>
        </w:rPr>
      </w:pPr>
      <w:r w:rsidRPr="00C75A40">
        <w:rPr>
          <w:rFonts w:ascii="Times New Roman" w:hAnsi="Times New Roman" w:cs="Times New Roman"/>
          <w:sz w:val="22"/>
          <w:szCs w:val="22"/>
        </w:rPr>
        <w:t xml:space="preserve">4.1. </w:t>
      </w:r>
      <w:r w:rsidR="00C75A40" w:rsidRPr="00C75A40">
        <w:rPr>
          <w:rFonts w:ascii="Times New Roman" w:hAnsi="Times New Roman" w:cs="Times New Roman"/>
          <w:sz w:val="22"/>
          <w:szCs w:val="22"/>
        </w:rPr>
        <w:t xml:space="preserve">Товар поставляется в течение </w:t>
      </w:r>
      <w:r w:rsidR="008C2E34">
        <w:rPr>
          <w:rFonts w:ascii="Times New Roman" w:hAnsi="Times New Roman" w:cs="Times New Roman"/>
          <w:sz w:val="22"/>
          <w:szCs w:val="22"/>
        </w:rPr>
        <w:t>2</w:t>
      </w:r>
      <w:r w:rsidR="00C75A40" w:rsidRPr="00C75A40">
        <w:rPr>
          <w:rFonts w:ascii="Times New Roman" w:hAnsi="Times New Roman" w:cs="Times New Roman"/>
          <w:sz w:val="22"/>
          <w:szCs w:val="22"/>
        </w:rPr>
        <w:t xml:space="preserve">0 календарных дней с момента подписания договора. </w:t>
      </w:r>
      <w:r w:rsidRPr="00C75A40">
        <w:rPr>
          <w:rFonts w:ascii="Times New Roman" w:hAnsi="Times New Roman" w:cs="Times New Roman"/>
          <w:sz w:val="22"/>
          <w:szCs w:val="22"/>
        </w:rPr>
        <w:t xml:space="preserve"> </w:t>
      </w:r>
    </w:p>
    <w:p w:rsidR="00B20AE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w:t>
      </w:r>
      <w:r>
        <w:rPr>
          <w:rFonts w:ascii="Times New Roman" w:hAnsi="Times New Roman" w:cs="Times New Roman"/>
          <w:sz w:val="22"/>
          <w:szCs w:val="22"/>
        </w:rPr>
        <w:t>2</w:t>
      </w:r>
      <w:r w:rsidRPr="0086110C">
        <w:rPr>
          <w:rFonts w:ascii="Times New Roman" w:hAnsi="Times New Roman" w:cs="Times New Roman"/>
          <w:sz w:val="22"/>
          <w:szCs w:val="22"/>
        </w:rPr>
        <w:t xml:space="preserve">. Приемка товара осуществляется Комиссией </w:t>
      </w:r>
      <w:r>
        <w:rPr>
          <w:rFonts w:ascii="Times New Roman" w:hAnsi="Times New Roman" w:cs="Times New Roman"/>
          <w:sz w:val="22"/>
          <w:szCs w:val="22"/>
        </w:rPr>
        <w:t>по</w:t>
      </w:r>
      <w:r w:rsidRPr="0086110C">
        <w:rPr>
          <w:rFonts w:ascii="Times New Roman" w:hAnsi="Times New Roman" w:cs="Times New Roman"/>
          <w:sz w:val="22"/>
          <w:szCs w:val="22"/>
        </w:rPr>
        <w:t xml:space="preserve"> приемке товаров (далее – Комиссия). Состав Комиссии не может быть менее трех человек.</w:t>
      </w:r>
      <w:r>
        <w:rPr>
          <w:rFonts w:ascii="Times New Roman" w:hAnsi="Times New Roman" w:cs="Times New Roman"/>
          <w:sz w:val="22"/>
          <w:szCs w:val="22"/>
        </w:rPr>
        <w:t xml:space="preserve"> Состав комиссии: </w:t>
      </w:r>
    </w:p>
    <w:p w:rsidR="00B20AEC" w:rsidRDefault="00B20AEC" w:rsidP="00B20AEC">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1 – Представитель Заказчика (специалист), разрабатывающий требования к функциональным характеристикам</w:t>
      </w:r>
    </w:p>
    <w:p w:rsidR="00B20AEC" w:rsidRDefault="00B20AEC" w:rsidP="00B20AEC">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2 – Представитель Заказчика</w:t>
      </w:r>
    </w:p>
    <w:p w:rsidR="00B20AEC" w:rsidRPr="0086110C" w:rsidRDefault="00B20AEC" w:rsidP="00B20AEC">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3 – Представитель Поставщика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w:t>
      </w:r>
      <w:r>
        <w:rPr>
          <w:rFonts w:ascii="Times New Roman" w:hAnsi="Times New Roman" w:cs="Times New Roman"/>
          <w:sz w:val="22"/>
          <w:szCs w:val="22"/>
        </w:rPr>
        <w:t>3</w:t>
      </w:r>
      <w:r w:rsidRPr="0086110C">
        <w:rPr>
          <w:rFonts w:ascii="Times New Roman" w:hAnsi="Times New Roman" w:cs="Times New Roman"/>
          <w:sz w:val="22"/>
          <w:szCs w:val="22"/>
        </w:rPr>
        <w:t xml:space="preserve">. Приемка товара осуществляется по месту нахождения Заказчика: </w:t>
      </w:r>
      <w:proofErr w:type="gramStart"/>
      <w:r w:rsidRPr="0086110C">
        <w:rPr>
          <w:rFonts w:ascii="Times New Roman" w:hAnsi="Times New Roman" w:cs="Times New Roman"/>
          <w:sz w:val="22"/>
          <w:szCs w:val="22"/>
        </w:rPr>
        <w:t>г</w:t>
      </w:r>
      <w:proofErr w:type="gramEnd"/>
      <w:r w:rsidRPr="0086110C">
        <w:rPr>
          <w:rFonts w:ascii="Times New Roman" w:hAnsi="Times New Roman" w:cs="Times New Roman"/>
          <w:sz w:val="22"/>
          <w:szCs w:val="22"/>
        </w:rPr>
        <w:t>. Пермь, ул. Студенческая, 32</w:t>
      </w:r>
      <w:r w:rsidR="00AF507A">
        <w:rPr>
          <w:rFonts w:ascii="Times New Roman" w:hAnsi="Times New Roman" w:cs="Times New Roman"/>
          <w:sz w:val="22"/>
          <w:szCs w:val="22"/>
        </w:rPr>
        <w:t>, ка</w:t>
      </w:r>
      <w:r w:rsidR="0095028A">
        <w:rPr>
          <w:rFonts w:ascii="Times New Roman" w:hAnsi="Times New Roman" w:cs="Times New Roman"/>
          <w:sz w:val="22"/>
          <w:szCs w:val="22"/>
        </w:rPr>
        <w:t>б. 26.</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w:t>
      </w:r>
      <w:r>
        <w:rPr>
          <w:rFonts w:ascii="Times New Roman" w:hAnsi="Times New Roman" w:cs="Times New Roman"/>
          <w:sz w:val="22"/>
          <w:szCs w:val="22"/>
        </w:rPr>
        <w:t>4</w:t>
      </w:r>
      <w:r w:rsidRPr="0086110C">
        <w:rPr>
          <w:rFonts w:ascii="Times New Roman" w:hAnsi="Times New Roman" w:cs="Times New Roman"/>
          <w:sz w:val="22"/>
          <w:szCs w:val="22"/>
        </w:rPr>
        <w:t>. Комиссия осуществляет приемку товара от Поставщика по количеству, ассортименту, комплектности и качеству, проверяет товар на наличие дефектов непроизводственного характера.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w:t>
      </w:r>
      <w:r>
        <w:rPr>
          <w:rFonts w:ascii="Times New Roman" w:hAnsi="Times New Roman" w:cs="Times New Roman"/>
          <w:sz w:val="22"/>
          <w:szCs w:val="22"/>
        </w:rPr>
        <w:t>5</w:t>
      </w:r>
      <w:r w:rsidRPr="0086110C">
        <w:rPr>
          <w:rFonts w:ascii="Times New Roman" w:hAnsi="Times New Roman" w:cs="Times New Roman"/>
          <w:sz w:val="22"/>
          <w:szCs w:val="22"/>
        </w:rPr>
        <w:t>. Для участия в приемке товара Поставщик направляет специалиста, компетентного в вопросах определения количества, ассортимента, комплектности и качества товара.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w:t>
      </w:r>
      <w:r>
        <w:rPr>
          <w:rFonts w:ascii="Times New Roman" w:hAnsi="Times New Roman" w:cs="Times New Roman"/>
          <w:sz w:val="22"/>
          <w:szCs w:val="22"/>
        </w:rPr>
        <w:t>6</w:t>
      </w:r>
      <w:r w:rsidRPr="0086110C">
        <w:rPr>
          <w:rFonts w:ascii="Times New Roman" w:hAnsi="Times New Roman" w:cs="Times New Roman"/>
          <w:sz w:val="22"/>
          <w:szCs w:val="22"/>
        </w:rPr>
        <w:t>. Поставщик обязан не позднее, чем за два рабочих дня до определенного им дня поставки товаров телефонограммой или по факсимильной связи известить Заказчика о дате и точном времени поставки товара.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w:t>
      </w:r>
      <w:r>
        <w:rPr>
          <w:rFonts w:ascii="Times New Roman" w:hAnsi="Times New Roman" w:cs="Times New Roman"/>
          <w:sz w:val="22"/>
          <w:szCs w:val="22"/>
        </w:rPr>
        <w:t>7</w:t>
      </w:r>
      <w:r w:rsidRPr="0086110C">
        <w:rPr>
          <w:rFonts w:ascii="Times New Roman" w:hAnsi="Times New Roman" w:cs="Times New Roman"/>
          <w:sz w:val="22"/>
          <w:szCs w:val="22"/>
        </w:rPr>
        <w:t>. Приемка товара по количеству, ассортименту, комплектности и качеству осуществляется в два этапа.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w:t>
      </w:r>
      <w:r>
        <w:rPr>
          <w:rFonts w:ascii="Times New Roman" w:hAnsi="Times New Roman" w:cs="Times New Roman"/>
          <w:sz w:val="22"/>
          <w:szCs w:val="22"/>
        </w:rPr>
        <w:t>8</w:t>
      </w:r>
      <w:r w:rsidRPr="0086110C">
        <w:rPr>
          <w:rFonts w:ascii="Times New Roman" w:hAnsi="Times New Roman" w:cs="Times New Roman"/>
          <w:sz w:val="22"/>
          <w:szCs w:val="22"/>
        </w:rPr>
        <w:t>.1. На первом этапе (начало приемки товара) Комиссия осуществляет приемку товара по количеству, ассортименту и комплектности на основании сопроводительных документов на товар.</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w:t>
      </w:r>
      <w:r>
        <w:rPr>
          <w:rFonts w:ascii="Times New Roman" w:hAnsi="Times New Roman" w:cs="Times New Roman"/>
          <w:sz w:val="22"/>
          <w:szCs w:val="22"/>
        </w:rPr>
        <w:t>8</w:t>
      </w:r>
      <w:r w:rsidRPr="0086110C">
        <w:rPr>
          <w:rFonts w:ascii="Times New Roman" w:hAnsi="Times New Roman" w:cs="Times New Roman"/>
          <w:sz w:val="22"/>
          <w:szCs w:val="22"/>
        </w:rPr>
        <w:t>.1.1. Приемка товара по количеству, ассортименту и комплектности проводится в день приемки товара по месту нахождения Заказчика.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w:t>
      </w:r>
      <w:r>
        <w:rPr>
          <w:rFonts w:ascii="Times New Roman" w:hAnsi="Times New Roman" w:cs="Times New Roman"/>
          <w:sz w:val="22"/>
          <w:szCs w:val="22"/>
        </w:rPr>
        <w:t>8</w:t>
      </w:r>
      <w:r w:rsidRPr="0086110C">
        <w:rPr>
          <w:rFonts w:ascii="Times New Roman" w:hAnsi="Times New Roman" w:cs="Times New Roman"/>
          <w:sz w:val="22"/>
          <w:szCs w:val="22"/>
        </w:rPr>
        <w:t>.1.2. При обнаружении недостачи товара по количеству, ассортименту и комплектности Комиссия составляет акт рекламаций, в котором отражает обнаруженные недостатки.</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Акт рекламаций передается Заказчиком представителю Поставщика в день начала приемки товара.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 xml:space="preserve">Товары, не соответствующие по ассортименту и (или) комплектности требованиям, установленным Техническим заданием, подлежат возврату Поставщику с актом рекламаций для </w:t>
      </w:r>
      <w:r w:rsidRPr="0086110C">
        <w:rPr>
          <w:rFonts w:ascii="Times New Roman" w:hAnsi="Times New Roman" w:cs="Times New Roman"/>
          <w:sz w:val="22"/>
          <w:szCs w:val="22"/>
        </w:rPr>
        <w:lastRenderedPageBreak/>
        <w:t>замены товара. Срок удовлетворения рекламаций не может превышать двух рабочих дней со дня составления акта рекламаций.</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w:t>
      </w:r>
      <w:r>
        <w:rPr>
          <w:rFonts w:ascii="Times New Roman" w:hAnsi="Times New Roman" w:cs="Times New Roman"/>
          <w:sz w:val="22"/>
          <w:szCs w:val="22"/>
        </w:rPr>
        <w:t>8</w:t>
      </w:r>
      <w:r w:rsidRPr="0086110C">
        <w:rPr>
          <w:rFonts w:ascii="Times New Roman" w:hAnsi="Times New Roman" w:cs="Times New Roman"/>
          <w:sz w:val="22"/>
          <w:szCs w:val="22"/>
        </w:rPr>
        <w:t>.1.3. По результатам приемки товара по количеству, ассортименту и комплектности Комиссией составляется заключение о приемке товара по количеству, ассортименту и комплектности.</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w:t>
      </w:r>
      <w:r>
        <w:rPr>
          <w:rFonts w:ascii="Times New Roman" w:hAnsi="Times New Roman" w:cs="Times New Roman"/>
          <w:sz w:val="22"/>
          <w:szCs w:val="22"/>
        </w:rPr>
        <w:t>8</w:t>
      </w:r>
      <w:r w:rsidRPr="0086110C">
        <w:rPr>
          <w:rFonts w:ascii="Times New Roman" w:hAnsi="Times New Roman" w:cs="Times New Roman"/>
          <w:sz w:val="22"/>
          <w:szCs w:val="22"/>
        </w:rPr>
        <w:t>.2. На втором этапе Комиссия осуществляет сплошную проверку качества товара.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w:t>
      </w:r>
      <w:r>
        <w:rPr>
          <w:rFonts w:ascii="Times New Roman" w:hAnsi="Times New Roman" w:cs="Times New Roman"/>
          <w:sz w:val="22"/>
          <w:szCs w:val="22"/>
        </w:rPr>
        <w:t>8</w:t>
      </w:r>
      <w:r w:rsidRPr="0086110C">
        <w:rPr>
          <w:rFonts w:ascii="Times New Roman" w:hAnsi="Times New Roman" w:cs="Times New Roman"/>
          <w:sz w:val="22"/>
          <w:szCs w:val="22"/>
        </w:rPr>
        <w:t>.2.1. Комиссия проводит проверку наличия комплекта сопроводительных документов на товар, удостоверяющих качество товара, качества товара на соответствие требованиям договора и нормативно-технической документации на товар.</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w:t>
      </w:r>
      <w:r>
        <w:rPr>
          <w:rFonts w:ascii="Times New Roman" w:hAnsi="Times New Roman" w:cs="Times New Roman"/>
          <w:sz w:val="22"/>
          <w:szCs w:val="22"/>
        </w:rPr>
        <w:t>8</w:t>
      </w:r>
      <w:r w:rsidRPr="0086110C">
        <w:rPr>
          <w:rFonts w:ascii="Times New Roman" w:hAnsi="Times New Roman" w:cs="Times New Roman"/>
          <w:sz w:val="22"/>
          <w:szCs w:val="22"/>
        </w:rPr>
        <w:t>.2.2. При установлении факта отсутствия сопроводительных документов на товар, удостоверяющих качество товара, Комиссия составляет акт рекламаций с указанием отсутствующих документов. Акт рекламаций составляется Комиссией и передается Заказчиком представителю Поставщика в день начала приемки товара по второму этапу.</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Срок удовлетворения рекламаций путем предоставления недостающих сопроводительных документов на товар, удостоверяющих качество поставляемого товара, не может превышать двух рабочих дней со дня составления акта рекламаций. Отсутствие данных документов не приостанавливает приемку товара. Передача недостающих документов оформляется актом удовлетворения рекламаций.</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w:t>
      </w:r>
      <w:r>
        <w:rPr>
          <w:rFonts w:ascii="Times New Roman" w:hAnsi="Times New Roman" w:cs="Times New Roman"/>
          <w:sz w:val="22"/>
          <w:szCs w:val="22"/>
        </w:rPr>
        <w:t>8</w:t>
      </w:r>
      <w:r w:rsidRPr="0086110C">
        <w:rPr>
          <w:rFonts w:ascii="Times New Roman" w:hAnsi="Times New Roman" w:cs="Times New Roman"/>
          <w:sz w:val="22"/>
          <w:szCs w:val="22"/>
        </w:rPr>
        <w:t>.2.3. При обнаружении в ходе проверки качества товара несоответствия качества, маркировки, тары и (или) упаковки поставляемого товара установленным требованиям, Комиссией составляется акт рекламаций, который в день составления передается Заказчиком Поставщику для устранения выявленных несоответствий или замены товара.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w:t>
      </w:r>
      <w:r>
        <w:rPr>
          <w:rFonts w:ascii="Times New Roman" w:hAnsi="Times New Roman" w:cs="Times New Roman"/>
          <w:sz w:val="22"/>
          <w:szCs w:val="22"/>
        </w:rPr>
        <w:t>8</w:t>
      </w:r>
      <w:r w:rsidRPr="0086110C">
        <w:rPr>
          <w:rFonts w:ascii="Times New Roman" w:hAnsi="Times New Roman" w:cs="Times New Roman"/>
          <w:sz w:val="22"/>
          <w:szCs w:val="22"/>
        </w:rPr>
        <w:t>.2.4. При получении акта рекламаций Поставщик обязан в установленный актом срок, не превышающих двух рабочих дней, передать Заказчику товар, соответствующий установленным требованиям.</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При поставке товара Комиссия проводит повторную приемку товара.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w:t>
      </w:r>
      <w:r>
        <w:rPr>
          <w:rFonts w:ascii="Times New Roman" w:hAnsi="Times New Roman" w:cs="Times New Roman"/>
          <w:sz w:val="22"/>
          <w:szCs w:val="22"/>
        </w:rPr>
        <w:t>9</w:t>
      </w:r>
      <w:r w:rsidRPr="0086110C">
        <w:rPr>
          <w:rFonts w:ascii="Times New Roman" w:hAnsi="Times New Roman" w:cs="Times New Roman"/>
          <w:sz w:val="22"/>
          <w:szCs w:val="22"/>
        </w:rPr>
        <w:t>. По результатам приемки товара в день ее окончания Комиссия составляет заключение о приемке товара по качеству.</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Поставляемые товары считаются прошедшими приемку в момент подписания заключения о приемке товара по качеству.</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4.1</w:t>
      </w:r>
      <w:r>
        <w:rPr>
          <w:rFonts w:ascii="Times New Roman" w:hAnsi="Times New Roman" w:cs="Times New Roman"/>
          <w:sz w:val="22"/>
          <w:szCs w:val="22"/>
        </w:rPr>
        <w:t>0</w:t>
      </w:r>
      <w:r w:rsidRPr="0086110C">
        <w:rPr>
          <w:rFonts w:ascii="Times New Roman" w:hAnsi="Times New Roman" w:cs="Times New Roman"/>
          <w:sz w:val="22"/>
          <w:szCs w:val="22"/>
        </w:rPr>
        <w:t>. Акты и заключения, составленные в ходе приемки товара</w:t>
      </w:r>
      <w:r>
        <w:rPr>
          <w:rFonts w:ascii="Times New Roman" w:hAnsi="Times New Roman" w:cs="Times New Roman"/>
          <w:sz w:val="22"/>
          <w:szCs w:val="22"/>
        </w:rPr>
        <w:t xml:space="preserve"> по качеству</w:t>
      </w:r>
      <w:r w:rsidRPr="0086110C">
        <w:rPr>
          <w:rFonts w:ascii="Times New Roman" w:hAnsi="Times New Roman" w:cs="Times New Roman"/>
          <w:sz w:val="22"/>
          <w:szCs w:val="22"/>
        </w:rPr>
        <w:t>, подписываются всеми присутствующими членами Комиссии.</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4.1</w:t>
      </w:r>
      <w:r>
        <w:rPr>
          <w:rFonts w:ascii="Times New Roman" w:hAnsi="Times New Roman" w:cs="Times New Roman"/>
          <w:sz w:val="22"/>
          <w:szCs w:val="22"/>
        </w:rPr>
        <w:t>1</w:t>
      </w:r>
      <w:r w:rsidRPr="0086110C">
        <w:rPr>
          <w:rFonts w:ascii="Times New Roman" w:hAnsi="Times New Roman" w:cs="Times New Roman"/>
          <w:sz w:val="22"/>
          <w:szCs w:val="22"/>
        </w:rPr>
        <w:t xml:space="preserve">. После завершения приемки товара </w:t>
      </w:r>
      <w:r>
        <w:rPr>
          <w:rFonts w:ascii="Times New Roman" w:hAnsi="Times New Roman" w:cs="Times New Roman"/>
          <w:sz w:val="22"/>
          <w:szCs w:val="22"/>
        </w:rPr>
        <w:t xml:space="preserve">по качеству </w:t>
      </w:r>
      <w:r w:rsidRPr="0086110C">
        <w:rPr>
          <w:rFonts w:ascii="Times New Roman" w:hAnsi="Times New Roman" w:cs="Times New Roman"/>
          <w:sz w:val="22"/>
          <w:szCs w:val="22"/>
        </w:rPr>
        <w:t>Комиссией Заказчик составляет акт приемки-передачи товара.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4.1</w:t>
      </w:r>
      <w:r>
        <w:rPr>
          <w:rFonts w:ascii="Times New Roman" w:hAnsi="Times New Roman" w:cs="Times New Roman"/>
          <w:sz w:val="22"/>
          <w:szCs w:val="22"/>
        </w:rPr>
        <w:t>2</w:t>
      </w:r>
      <w:r w:rsidRPr="0086110C">
        <w:rPr>
          <w:rFonts w:ascii="Times New Roman" w:hAnsi="Times New Roman" w:cs="Times New Roman"/>
          <w:sz w:val="22"/>
          <w:szCs w:val="22"/>
        </w:rPr>
        <w:t>. В течение 3 (трех) дней с момента получения подписанного Заказчиком акта приемки-передачи товара по Договору Поставщик обязан подписать со своей стороны акт приемки-передачи товара по Договору и возвратить экземпляр акта Заказчику. В случае получения мотивированного отказа Заказчика от подписания акта приемки-передачи товара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дней с момента его получения.</w:t>
      </w:r>
    </w:p>
    <w:p w:rsidR="00B20AEC" w:rsidRPr="003879DB" w:rsidRDefault="00B20AEC" w:rsidP="003879DB">
      <w:pPr>
        <w:pStyle w:val="ConsPlusNormal"/>
        <w:widowControl/>
        <w:ind w:firstLine="540"/>
        <w:jc w:val="both"/>
        <w:rPr>
          <w:rFonts w:ascii="Times New Roman" w:hAnsi="Times New Roman" w:cs="Times New Roman"/>
          <w:sz w:val="22"/>
          <w:szCs w:val="22"/>
        </w:rPr>
      </w:pPr>
      <w:r w:rsidRPr="0086110C">
        <w:rPr>
          <w:sz w:val="22"/>
          <w:szCs w:val="22"/>
        </w:rPr>
        <w:t>4.1</w:t>
      </w:r>
      <w:r>
        <w:rPr>
          <w:sz w:val="22"/>
          <w:szCs w:val="22"/>
        </w:rPr>
        <w:t>3</w:t>
      </w:r>
      <w:r w:rsidRPr="0086110C">
        <w:rPr>
          <w:sz w:val="22"/>
          <w:szCs w:val="22"/>
        </w:rPr>
        <w:t xml:space="preserve">. </w:t>
      </w:r>
      <w:r w:rsidRPr="003879DB">
        <w:rPr>
          <w:rFonts w:ascii="Times New Roman" w:hAnsi="Times New Roman" w:cs="Times New Roman"/>
          <w:sz w:val="22"/>
          <w:szCs w:val="22"/>
        </w:rPr>
        <w:t>Поставщик считается выполнившим свои обязательства по настоящему Договору с момента подписания сторонами акта приемки-передачи товара.</w:t>
      </w:r>
    </w:p>
    <w:p w:rsidR="00B20AEC" w:rsidRPr="0086110C" w:rsidRDefault="00B20AEC" w:rsidP="003879DB">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4.1</w:t>
      </w:r>
      <w:r>
        <w:rPr>
          <w:rFonts w:ascii="Times New Roman" w:hAnsi="Times New Roman" w:cs="Times New Roman"/>
          <w:sz w:val="22"/>
          <w:szCs w:val="22"/>
        </w:rPr>
        <w:t>4</w:t>
      </w:r>
      <w:r w:rsidRPr="0086110C">
        <w:rPr>
          <w:rFonts w:ascii="Times New Roman" w:hAnsi="Times New Roman" w:cs="Times New Roman"/>
          <w:sz w:val="22"/>
          <w:szCs w:val="22"/>
        </w:rPr>
        <w:t>. Подписанный между Заказчиком</w:t>
      </w:r>
      <w:r w:rsidRPr="003879DB">
        <w:rPr>
          <w:rFonts w:ascii="Times New Roman" w:hAnsi="Times New Roman" w:cs="Times New Roman"/>
          <w:sz w:val="22"/>
          <w:szCs w:val="22"/>
        </w:rPr>
        <w:t xml:space="preserve"> </w:t>
      </w:r>
      <w:r w:rsidRPr="0086110C">
        <w:rPr>
          <w:rFonts w:ascii="Times New Roman" w:hAnsi="Times New Roman" w:cs="Times New Roman"/>
          <w:sz w:val="22"/>
          <w:szCs w:val="22"/>
        </w:rPr>
        <w:t>и Поставщиком акт приемки-передачи товара является основанием для оплаты Поставщику поставленного товара.</w:t>
      </w:r>
    </w:p>
    <w:p w:rsidR="00B20AEC" w:rsidRPr="0086110C" w:rsidRDefault="00B20AEC" w:rsidP="003879DB">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4.1</w:t>
      </w:r>
      <w:r>
        <w:rPr>
          <w:rFonts w:ascii="Times New Roman" w:hAnsi="Times New Roman" w:cs="Times New Roman"/>
          <w:sz w:val="22"/>
          <w:szCs w:val="22"/>
        </w:rPr>
        <w:t>5</w:t>
      </w:r>
      <w:r w:rsidRPr="0086110C">
        <w:rPr>
          <w:rFonts w:ascii="Times New Roman" w:hAnsi="Times New Roman" w:cs="Times New Roman"/>
          <w:sz w:val="22"/>
          <w:szCs w:val="22"/>
        </w:rPr>
        <w:t>. С момента подписания сторонами акт</w:t>
      </w:r>
      <w:r>
        <w:rPr>
          <w:rFonts w:ascii="Times New Roman" w:hAnsi="Times New Roman" w:cs="Times New Roman"/>
          <w:sz w:val="22"/>
          <w:szCs w:val="22"/>
        </w:rPr>
        <w:t>а</w:t>
      </w:r>
      <w:r w:rsidRPr="0086110C">
        <w:rPr>
          <w:rFonts w:ascii="Times New Roman" w:hAnsi="Times New Roman" w:cs="Times New Roman"/>
          <w:sz w:val="22"/>
          <w:szCs w:val="22"/>
        </w:rPr>
        <w:t xml:space="preserve"> приемки-передачи товара все риски случайной гибели или случайного повреждения товара переходят к Заказчику.</w:t>
      </w:r>
    </w:p>
    <w:p w:rsidR="00B20AEC" w:rsidRPr="0086110C" w:rsidRDefault="00B20AEC" w:rsidP="00B20AEC">
      <w:pPr>
        <w:rPr>
          <w:sz w:val="22"/>
          <w:szCs w:val="22"/>
        </w:rPr>
      </w:pPr>
    </w:p>
    <w:p w:rsidR="00B20AEC" w:rsidRDefault="00B20AEC" w:rsidP="00B20AEC">
      <w:pPr>
        <w:pStyle w:val="ConsPlusNormal"/>
        <w:widowControl/>
        <w:ind w:firstLine="0"/>
        <w:jc w:val="center"/>
        <w:outlineLvl w:val="0"/>
        <w:rPr>
          <w:rFonts w:ascii="Times New Roman" w:hAnsi="Times New Roman" w:cs="Times New Roman"/>
          <w:b/>
          <w:sz w:val="22"/>
          <w:szCs w:val="22"/>
        </w:rPr>
      </w:pPr>
      <w:r w:rsidRPr="0086110C">
        <w:rPr>
          <w:rFonts w:ascii="Times New Roman" w:hAnsi="Times New Roman" w:cs="Times New Roman"/>
          <w:b/>
          <w:sz w:val="22"/>
          <w:szCs w:val="22"/>
        </w:rPr>
        <w:t>5. Права и обязанности Заказчика</w:t>
      </w:r>
    </w:p>
    <w:p w:rsidR="003879DB" w:rsidRPr="0086110C" w:rsidRDefault="003879DB" w:rsidP="00B20AEC">
      <w:pPr>
        <w:pStyle w:val="ConsPlusNormal"/>
        <w:widowControl/>
        <w:ind w:firstLine="0"/>
        <w:jc w:val="center"/>
        <w:outlineLvl w:val="0"/>
        <w:rPr>
          <w:rFonts w:ascii="Times New Roman" w:hAnsi="Times New Roman" w:cs="Times New Roman"/>
          <w:b/>
          <w:sz w:val="22"/>
          <w:szCs w:val="22"/>
        </w:rPr>
      </w:pP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5.1. Заказчик вправе:</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5.1.1. Требовать от Поставщика поставки товара, соответствующего качеству, объемам, срокам его поставки и иным требованиям, предусмотренным настоящим Договором.</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5.1.2. В случае поставки товара с нарушением условий настоящего Договора Заказчик вправе отказаться от оплаты поставленного товара и потребовать замены товара в установленные Заказчиком сроки.</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5.1.3. Требовать от Поставщика передачи недостающих или замены отчетных документов, материалов и иной документации, подтверждающих поставку товара.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lastRenderedPageBreak/>
        <w:t>5.1.4.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качества товаров и представленных Поставщиком документов и материалов.</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 xml:space="preserve">5.1.5. Определять лиц, непосредственно участвующих в </w:t>
      </w:r>
      <w:proofErr w:type="gramStart"/>
      <w:r w:rsidRPr="0086110C">
        <w:rPr>
          <w:rFonts w:ascii="Times New Roman" w:hAnsi="Times New Roman" w:cs="Times New Roman"/>
          <w:sz w:val="22"/>
          <w:szCs w:val="22"/>
        </w:rPr>
        <w:t>контроле за</w:t>
      </w:r>
      <w:proofErr w:type="gramEnd"/>
      <w:r w:rsidRPr="0086110C">
        <w:rPr>
          <w:rFonts w:ascii="Times New Roman" w:hAnsi="Times New Roman" w:cs="Times New Roman"/>
          <w:sz w:val="22"/>
          <w:szCs w:val="22"/>
        </w:rPr>
        <w:t xml:space="preserve"> осуществлением поставки товара Поставщиком и (или) участвующих в приемке-передаче товара по количеству и качеству.</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5.2. Заказчик обязан:</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5.2.1. Своевременно сообщать в письменной форме Поставщику о недостатках товара, обнаруженных в ходе его поставки или приемки.</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5.2.2. Обеспечивать своевременную оплату товара в соответствии с условиями настоящего Договора.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5.2.3. Обеспечивать своевременную приемку товара от Поставщика.</w:t>
      </w:r>
    </w:p>
    <w:p w:rsidR="00B20AEC" w:rsidRPr="0086110C" w:rsidRDefault="00B20AEC" w:rsidP="00B20AEC">
      <w:pPr>
        <w:pStyle w:val="ConsPlusNormal"/>
        <w:widowControl/>
        <w:ind w:firstLine="540"/>
        <w:jc w:val="both"/>
        <w:rPr>
          <w:rFonts w:ascii="Times New Roman" w:hAnsi="Times New Roman" w:cs="Times New Roman"/>
          <w:sz w:val="22"/>
          <w:szCs w:val="22"/>
        </w:rPr>
      </w:pPr>
    </w:p>
    <w:p w:rsidR="00B20AEC" w:rsidRDefault="00B20AEC" w:rsidP="00B20AEC">
      <w:pPr>
        <w:pStyle w:val="ConsPlusNormal"/>
        <w:widowControl/>
        <w:ind w:firstLine="0"/>
        <w:jc w:val="center"/>
        <w:outlineLvl w:val="0"/>
        <w:rPr>
          <w:rFonts w:ascii="Times New Roman" w:hAnsi="Times New Roman" w:cs="Times New Roman"/>
          <w:b/>
          <w:sz w:val="22"/>
          <w:szCs w:val="22"/>
        </w:rPr>
      </w:pPr>
      <w:r w:rsidRPr="0086110C">
        <w:rPr>
          <w:rFonts w:ascii="Times New Roman" w:hAnsi="Times New Roman" w:cs="Times New Roman"/>
          <w:b/>
          <w:sz w:val="22"/>
          <w:szCs w:val="22"/>
        </w:rPr>
        <w:t>6. Права и обязанности Поставщика</w:t>
      </w:r>
    </w:p>
    <w:p w:rsidR="003879DB" w:rsidRPr="0086110C" w:rsidRDefault="003879DB" w:rsidP="00B20AEC">
      <w:pPr>
        <w:pStyle w:val="ConsPlusNormal"/>
        <w:widowControl/>
        <w:ind w:firstLine="0"/>
        <w:jc w:val="center"/>
        <w:outlineLvl w:val="0"/>
        <w:rPr>
          <w:rFonts w:ascii="Times New Roman" w:hAnsi="Times New Roman" w:cs="Times New Roman"/>
          <w:b/>
          <w:sz w:val="22"/>
          <w:szCs w:val="22"/>
        </w:rPr>
      </w:pP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6.1. Поставщик вправе:</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6.1.1. Требовать своевременного подписания Заказчиком акта приемки-передачи товара по Договору на основании представленных Поставщиком документов и материалов и при условии истечения срока проведения экспертизы.</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 xml:space="preserve">6.1.2. Требовать своевременной оплаты поставленного товара в соответствии с подписанным Сторонами актом приемки-передачи товара по Договору. </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6.2. Поставщик обязан:</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6.2.1. Своевременно и надлежащим образом поставить товар и представить Заказчику документы и материалы, предусмотренные настоящим Договором.</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6.2.2. Безвозмездно устранить выявленные недостатки товара или осуществить его соответствующую замену в порядке и на условиях, предусмотренных настоящим Договором.</w:t>
      </w:r>
    </w:p>
    <w:p w:rsidR="00B20AEC" w:rsidRPr="0086110C" w:rsidRDefault="00B20AEC" w:rsidP="00B20AEC">
      <w:pPr>
        <w:pStyle w:val="ConsPlusNormal"/>
        <w:widowControl/>
        <w:ind w:firstLine="540"/>
        <w:jc w:val="both"/>
        <w:rPr>
          <w:rFonts w:ascii="Times New Roman" w:hAnsi="Times New Roman" w:cs="Times New Roman"/>
          <w:sz w:val="22"/>
          <w:szCs w:val="22"/>
        </w:rPr>
      </w:pPr>
    </w:p>
    <w:p w:rsidR="00B20AEC" w:rsidRDefault="00B20AEC" w:rsidP="00B20AEC">
      <w:pPr>
        <w:pStyle w:val="ConsPlusNormal"/>
        <w:widowControl/>
        <w:ind w:firstLine="0"/>
        <w:jc w:val="center"/>
        <w:outlineLvl w:val="0"/>
        <w:rPr>
          <w:rFonts w:ascii="Times New Roman" w:hAnsi="Times New Roman" w:cs="Times New Roman"/>
          <w:b/>
          <w:sz w:val="22"/>
          <w:szCs w:val="22"/>
        </w:rPr>
      </w:pPr>
      <w:r w:rsidRPr="0086110C">
        <w:rPr>
          <w:rFonts w:ascii="Times New Roman" w:hAnsi="Times New Roman" w:cs="Times New Roman"/>
          <w:b/>
          <w:sz w:val="22"/>
          <w:szCs w:val="22"/>
        </w:rPr>
        <w:t>7. Ответственность Сторон</w:t>
      </w:r>
    </w:p>
    <w:p w:rsidR="003879DB" w:rsidRPr="0086110C" w:rsidRDefault="003879DB" w:rsidP="00B20AEC">
      <w:pPr>
        <w:pStyle w:val="ConsPlusNormal"/>
        <w:widowControl/>
        <w:ind w:firstLine="0"/>
        <w:jc w:val="center"/>
        <w:outlineLvl w:val="0"/>
        <w:rPr>
          <w:rFonts w:ascii="Times New Roman" w:hAnsi="Times New Roman" w:cs="Times New Roman"/>
          <w:b/>
          <w:sz w:val="22"/>
          <w:szCs w:val="22"/>
        </w:rPr>
      </w:pP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7.1. За неисполнение или ненадлежащее исполнение своих обязатель</w:t>
      </w:r>
      <w:proofErr w:type="gramStart"/>
      <w:r w:rsidRPr="0086110C">
        <w:rPr>
          <w:rFonts w:ascii="Times New Roman" w:hAnsi="Times New Roman" w:cs="Times New Roman"/>
          <w:sz w:val="22"/>
          <w:szCs w:val="22"/>
        </w:rPr>
        <w:t>ств ст</w:t>
      </w:r>
      <w:proofErr w:type="gramEnd"/>
      <w:r w:rsidRPr="0086110C">
        <w:rPr>
          <w:rFonts w:ascii="Times New Roman" w:hAnsi="Times New Roman" w:cs="Times New Roman"/>
          <w:sz w:val="22"/>
          <w:szCs w:val="22"/>
        </w:rPr>
        <w:t>ороны несут ответственность в соответствии с действующим законодательством Российской Федерации.</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7.2. Ответственность Заказчика: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7.2.1. В случае просрочки исполнения Заказчиком обязательства, предусмотренного Договором, Поставщик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Поставщика.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7.3. Ответственность Поставщика: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7.3.1. В случае нарушения сроков поставки товара Заказчик вправе применить к Поставщику штраф в размере 10% от стоимости поставляемого по Договору.</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7.3.2. В случае несоответствия товара количеству, предусмотренному настоящим Договором, Заказчик вправе применить к Поставщику неустойку в размере 0,1% от стоимости товара, поставленного ненадлежащим образом, за каждый день с момента недопоставки до момента исполнения обязательств.</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7.3.3. В случае поставки товара ненадлежащего качества и не соответствующего требованиям Договора Заказчик вправе применить к Поставщику штраф в размере 10% от стоимости поставляемого по Договору.</w:t>
      </w:r>
    </w:p>
    <w:p w:rsidR="00B20AEC" w:rsidRPr="0086110C" w:rsidRDefault="00B20AEC" w:rsidP="003879DB">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7.3.4. В случае нарушения Поставщиком гарантийных обязательств, Заказчик вправе применить к Поставщику неустойку в размере 0,1% от стоимости товара, подлежащего гарантийному обслуживанию, за каждый день неисполнения обязательства.</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7.3.5. Уплата Поставщиком неустойки, штрафа или применение иной формы ответственности не освобождает его от исполнения обязательств по настоящему Договору.</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7.4. Условия освобождения Сторон от ответственности:</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 xml:space="preserve">7.4.1. Стороны освобождаются от ответственности за частичное или полное неисполнение обязательств по настоящему Договору в случае наступления обстоятельств непреодолимой силы (форс-мажор). </w:t>
      </w:r>
      <w:proofErr w:type="gramStart"/>
      <w:r w:rsidRPr="0086110C">
        <w:rPr>
          <w:rFonts w:ascii="Times New Roman" w:hAnsi="Times New Roman" w:cs="Times New Roman"/>
          <w:sz w:val="22"/>
          <w:szCs w:val="22"/>
        </w:rPr>
        <w:t xml:space="preserve">Для целей настоящего Договора "форс-мажор" означает событие, находящееся вне </w:t>
      </w:r>
      <w:r w:rsidRPr="0086110C">
        <w:rPr>
          <w:rFonts w:ascii="Times New Roman" w:hAnsi="Times New Roman" w:cs="Times New Roman"/>
          <w:sz w:val="22"/>
          <w:szCs w:val="22"/>
        </w:rPr>
        <w:lastRenderedPageBreak/>
        <w:t>разумного контроля Стороны и приводящее к тому, что выполнение Стороной ее обязательств по Договору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w:t>
      </w:r>
      <w:proofErr w:type="gramEnd"/>
      <w:r w:rsidRPr="0086110C">
        <w:rPr>
          <w:rFonts w:ascii="Times New Roman" w:hAnsi="Times New Roman" w:cs="Times New Roman"/>
          <w:sz w:val="22"/>
          <w:szCs w:val="22"/>
        </w:rPr>
        <w:t xml:space="preserve">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органов.</w:t>
      </w:r>
    </w:p>
    <w:p w:rsidR="00B20AEC" w:rsidRPr="0086110C" w:rsidRDefault="00B20AEC" w:rsidP="00B20AEC">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7.4.2. Форс-мажором не являются события, вызванные небрежностью или преднамеренным действием Стороны или суб</w:t>
      </w:r>
      <w:r w:rsidR="005D58B8">
        <w:rPr>
          <w:rFonts w:ascii="Times New Roman" w:hAnsi="Times New Roman" w:cs="Times New Roman"/>
          <w:sz w:val="22"/>
          <w:szCs w:val="22"/>
        </w:rPr>
        <w:t>поставщиков</w:t>
      </w:r>
      <w:r w:rsidRPr="0086110C">
        <w:rPr>
          <w:rFonts w:ascii="Times New Roman" w:hAnsi="Times New Roman" w:cs="Times New Roman"/>
          <w:sz w:val="22"/>
          <w:szCs w:val="22"/>
        </w:rPr>
        <w:t>, агентов или сотрудников Стороны, события, которые Сторона могла бы предусмотреть при должном прилежании, чтобы учесть их при заключении Договор и предотвратить или контролировать их при выполнении обязательств по настоящему Договору.</w:t>
      </w:r>
    </w:p>
    <w:p w:rsidR="00BA4EE6" w:rsidRPr="0086110C" w:rsidRDefault="00BA4EE6" w:rsidP="00BA4EE6">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7.4.3. Форс-мажором не является отсутствие достаточных средств или невыполнение каких-либо платежей, предусмотренных настоящим Договором.</w:t>
      </w:r>
    </w:p>
    <w:p w:rsidR="00BA4EE6" w:rsidRPr="0086110C" w:rsidRDefault="00BA4EE6" w:rsidP="00BA4EE6">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7.4.4. 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Договору.</w:t>
      </w:r>
    </w:p>
    <w:p w:rsidR="00BA4EE6" w:rsidRPr="0086110C" w:rsidRDefault="00BA4EE6" w:rsidP="00BA4EE6">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7.4.5. Сторона, пострадавшая от события форс-мажора, должна как можно скорее уведомить другую Сторону о таком событии, по крайней мере, не позднее чем через 3 (три) календарных дня после этого события, предоставив при этом информацию о характере и причине этого события, и также как можно скорее сообщить о восстановлении нормальных условий.</w:t>
      </w:r>
    </w:p>
    <w:p w:rsidR="00BA4EE6" w:rsidRPr="0086110C" w:rsidRDefault="00BA4EE6" w:rsidP="00BA4EE6">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7.4.6. Стороны должны принять все разумные меры для сведения к минимуму последствий любого события форс-мажора.</w:t>
      </w:r>
    </w:p>
    <w:p w:rsidR="00BA4EE6" w:rsidRPr="0086110C" w:rsidRDefault="00BA4EE6" w:rsidP="00BA4EE6">
      <w:pPr>
        <w:pStyle w:val="ConsPlusNormal"/>
        <w:widowControl/>
        <w:ind w:firstLine="0"/>
        <w:jc w:val="center"/>
        <w:rPr>
          <w:rFonts w:ascii="Times New Roman" w:hAnsi="Times New Roman" w:cs="Times New Roman"/>
          <w:b/>
          <w:sz w:val="22"/>
          <w:szCs w:val="22"/>
        </w:rPr>
      </w:pPr>
    </w:p>
    <w:p w:rsidR="00BA4EE6" w:rsidRDefault="00BA4EE6" w:rsidP="00BA4EE6">
      <w:pPr>
        <w:pStyle w:val="ConsPlusNormal"/>
        <w:widowControl/>
        <w:ind w:firstLine="0"/>
        <w:jc w:val="center"/>
        <w:outlineLvl w:val="0"/>
        <w:rPr>
          <w:rFonts w:ascii="Times New Roman" w:hAnsi="Times New Roman" w:cs="Times New Roman"/>
          <w:b/>
          <w:sz w:val="22"/>
          <w:szCs w:val="22"/>
        </w:rPr>
      </w:pPr>
      <w:r w:rsidRPr="0086110C">
        <w:rPr>
          <w:rFonts w:ascii="Times New Roman" w:hAnsi="Times New Roman" w:cs="Times New Roman"/>
          <w:b/>
          <w:sz w:val="22"/>
          <w:szCs w:val="22"/>
        </w:rPr>
        <w:t>8. Порядок разрешения споров, претензии Сторон</w:t>
      </w:r>
    </w:p>
    <w:p w:rsidR="003879DB" w:rsidRPr="0086110C" w:rsidRDefault="003879DB" w:rsidP="00BA4EE6">
      <w:pPr>
        <w:pStyle w:val="ConsPlusNormal"/>
        <w:widowControl/>
        <w:ind w:firstLine="0"/>
        <w:jc w:val="center"/>
        <w:outlineLvl w:val="0"/>
        <w:rPr>
          <w:rFonts w:ascii="Times New Roman" w:hAnsi="Times New Roman" w:cs="Times New Roman"/>
          <w:b/>
          <w:sz w:val="22"/>
          <w:szCs w:val="22"/>
        </w:rPr>
      </w:pPr>
    </w:p>
    <w:p w:rsidR="00BA4EE6" w:rsidRPr="0086110C" w:rsidRDefault="00BA4EE6" w:rsidP="00BA4EE6">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8.1. Все споры и разногласия, которые могут возникнуть из настоящего Договор между Сторонами, будут разрешаться путем переговоров, в том числе в претензионном порядке.</w:t>
      </w:r>
    </w:p>
    <w:p w:rsidR="00BA4EE6" w:rsidRPr="0086110C" w:rsidRDefault="00BA4EE6" w:rsidP="00BA4EE6">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8.2. Претензия оформляется в письменной форме и направляется той Стороне по Договору, которой допущены нарушения его условий. 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BA4EE6" w:rsidRPr="0086110C" w:rsidRDefault="00BA4EE6" w:rsidP="00BA4EE6">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8.3. Срок рассмотрения писем, уведомлений или претензий не может превышать 10 (десяти) календарных дней с момента их получения, если иные сроки рассмотрения не предусмотрены настоящим Договором.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BA4EE6" w:rsidRPr="0086110C" w:rsidRDefault="00BA4EE6" w:rsidP="00BA4EE6">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 xml:space="preserve">8.4. При </w:t>
      </w:r>
      <w:proofErr w:type="spellStart"/>
      <w:r w:rsidRPr="0086110C">
        <w:rPr>
          <w:rFonts w:ascii="Times New Roman" w:hAnsi="Times New Roman" w:cs="Times New Roman"/>
          <w:sz w:val="22"/>
          <w:szCs w:val="22"/>
        </w:rPr>
        <w:t>неурегулировании</w:t>
      </w:r>
      <w:proofErr w:type="spellEnd"/>
      <w:r w:rsidRPr="0086110C">
        <w:rPr>
          <w:rFonts w:ascii="Times New Roman" w:hAnsi="Times New Roman" w:cs="Times New Roman"/>
          <w:sz w:val="22"/>
          <w:szCs w:val="22"/>
        </w:rPr>
        <w:t xml:space="preserve"> Сторонами спора в досудебном порядке спор передается на разрешение в Арбитражный суд Пермского края.</w:t>
      </w:r>
    </w:p>
    <w:p w:rsidR="00BA4EE6" w:rsidRPr="0086110C" w:rsidRDefault="00BA4EE6" w:rsidP="00BA4EE6">
      <w:pPr>
        <w:pStyle w:val="ConsPlusNormal"/>
        <w:widowControl/>
        <w:ind w:firstLine="540"/>
        <w:jc w:val="both"/>
        <w:rPr>
          <w:rFonts w:ascii="Times New Roman" w:hAnsi="Times New Roman" w:cs="Times New Roman"/>
          <w:sz w:val="22"/>
          <w:szCs w:val="22"/>
        </w:rPr>
      </w:pPr>
    </w:p>
    <w:p w:rsidR="00BA4EE6" w:rsidRDefault="00BA4EE6" w:rsidP="00BA4EE6">
      <w:pPr>
        <w:pStyle w:val="ConsPlusNormal"/>
        <w:widowControl/>
        <w:ind w:firstLine="0"/>
        <w:jc w:val="center"/>
        <w:outlineLvl w:val="0"/>
        <w:rPr>
          <w:rFonts w:ascii="Times New Roman" w:hAnsi="Times New Roman" w:cs="Times New Roman"/>
          <w:b/>
          <w:sz w:val="22"/>
          <w:szCs w:val="22"/>
        </w:rPr>
      </w:pPr>
      <w:r w:rsidRPr="0086110C">
        <w:rPr>
          <w:rFonts w:ascii="Times New Roman" w:hAnsi="Times New Roman" w:cs="Times New Roman"/>
          <w:b/>
          <w:sz w:val="22"/>
          <w:szCs w:val="22"/>
        </w:rPr>
        <w:t>9. Срок действия Договора</w:t>
      </w:r>
    </w:p>
    <w:p w:rsidR="003879DB" w:rsidRPr="0086110C" w:rsidRDefault="003879DB" w:rsidP="00BA4EE6">
      <w:pPr>
        <w:pStyle w:val="ConsPlusNormal"/>
        <w:widowControl/>
        <w:ind w:firstLine="0"/>
        <w:jc w:val="center"/>
        <w:outlineLvl w:val="0"/>
        <w:rPr>
          <w:rFonts w:ascii="Times New Roman" w:hAnsi="Times New Roman" w:cs="Times New Roman"/>
          <w:b/>
          <w:sz w:val="22"/>
          <w:szCs w:val="22"/>
        </w:rPr>
      </w:pPr>
    </w:p>
    <w:p w:rsidR="00BA4EE6" w:rsidRDefault="00BA4EE6" w:rsidP="00BA4EE6">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9.1. Договор считается заключенным с момента его подписания Сторонами.</w:t>
      </w:r>
    </w:p>
    <w:p w:rsidR="00B20AEC" w:rsidRPr="0086110C" w:rsidRDefault="00B20AEC" w:rsidP="00BA4EE6">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 xml:space="preserve">9.2. Договор действует до исполнения Сторонами своих обязательств. </w:t>
      </w:r>
    </w:p>
    <w:p w:rsidR="00B20AEC" w:rsidRPr="0086110C" w:rsidRDefault="00B20AEC" w:rsidP="00BA4EE6">
      <w:pPr>
        <w:pStyle w:val="ConsPlusNormal"/>
        <w:widowControl/>
        <w:ind w:firstLine="540"/>
        <w:jc w:val="both"/>
        <w:rPr>
          <w:rFonts w:ascii="Times New Roman" w:hAnsi="Times New Roman" w:cs="Times New Roman"/>
          <w:sz w:val="22"/>
          <w:szCs w:val="22"/>
        </w:rPr>
      </w:pPr>
      <w:r w:rsidRPr="0086110C">
        <w:rPr>
          <w:rFonts w:ascii="Times New Roman" w:hAnsi="Times New Roman" w:cs="Times New Roman"/>
          <w:sz w:val="22"/>
          <w:szCs w:val="22"/>
        </w:rPr>
        <w:t>9.3. Расторжение Договора допускается по соглашению Сторон или в соответствии с решением суда по основаниям, предусмотренным действующим законодательством Российской Федерации.</w:t>
      </w:r>
    </w:p>
    <w:p w:rsidR="00B20AEC" w:rsidRPr="00BA4EE6" w:rsidRDefault="00BA4EE6" w:rsidP="00BA4EE6">
      <w:pPr>
        <w:pStyle w:val="ConsPlusNormal"/>
        <w:widowControl/>
        <w:ind w:firstLine="540"/>
        <w:jc w:val="both"/>
        <w:rPr>
          <w:rFonts w:ascii="Times New Roman" w:hAnsi="Times New Roman" w:cs="Times New Roman"/>
          <w:sz w:val="22"/>
          <w:szCs w:val="22"/>
        </w:rPr>
      </w:pPr>
      <w:r w:rsidRPr="00BA4EE6">
        <w:rPr>
          <w:rFonts w:ascii="Times New Roman" w:hAnsi="Times New Roman" w:cs="Times New Roman"/>
          <w:sz w:val="22"/>
          <w:szCs w:val="22"/>
        </w:rPr>
        <w:t>9</w:t>
      </w:r>
      <w:r w:rsidR="00B20AEC" w:rsidRPr="00BA4EE6">
        <w:rPr>
          <w:rFonts w:ascii="Times New Roman" w:hAnsi="Times New Roman" w:cs="Times New Roman"/>
          <w:sz w:val="22"/>
          <w:szCs w:val="22"/>
        </w:rPr>
        <w:t>.4. Приложение 1 –  Спецификация.</w:t>
      </w:r>
    </w:p>
    <w:p w:rsidR="00B20AEC" w:rsidRPr="0086110C" w:rsidRDefault="00B20AEC" w:rsidP="00BA4EE6">
      <w:pPr>
        <w:rPr>
          <w:sz w:val="22"/>
          <w:szCs w:val="22"/>
        </w:rPr>
      </w:pPr>
    </w:p>
    <w:p w:rsidR="00B20AEC" w:rsidRPr="0086110C" w:rsidRDefault="00B20AEC" w:rsidP="00BA4EE6">
      <w:pPr>
        <w:pStyle w:val="ConsPlusNormal"/>
        <w:widowControl/>
        <w:ind w:firstLine="0"/>
        <w:jc w:val="center"/>
        <w:outlineLvl w:val="0"/>
        <w:rPr>
          <w:rFonts w:ascii="Times New Roman" w:hAnsi="Times New Roman" w:cs="Times New Roman"/>
          <w:b/>
          <w:sz w:val="22"/>
          <w:szCs w:val="22"/>
        </w:rPr>
      </w:pPr>
      <w:r w:rsidRPr="0086110C">
        <w:rPr>
          <w:rFonts w:ascii="Times New Roman" w:hAnsi="Times New Roman" w:cs="Times New Roman"/>
          <w:b/>
          <w:sz w:val="22"/>
          <w:szCs w:val="22"/>
        </w:rPr>
        <w:t>10. Реквизиты и подписи Сторон:</w:t>
      </w:r>
    </w:p>
    <w:p w:rsidR="00B20AEC" w:rsidRDefault="00B20AEC" w:rsidP="00B20AEC">
      <w:pPr>
        <w:pStyle w:val="31"/>
        <w:keepNext w:val="0"/>
        <w:tabs>
          <w:tab w:val="left" w:pos="5580"/>
        </w:tabs>
      </w:pPr>
    </w:p>
    <w:tbl>
      <w:tblPr>
        <w:tblpPr w:leftFromText="180" w:rightFromText="180" w:vertAnchor="text" w:horzAnchor="margin" w:tblpY="2"/>
        <w:tblW w:w="9855" w:type="dxa"/>
        <w:tblLayout w:type="fixed"/>
        <w:tblLook w:val="0000"/>
      </w:tblPr>
      <w:tblGrid>
        <w:gridCol w:w="5162"/>
        <w:gridCol w:w="4693"/>
      </w:tblGrid>
      <w:tr w:rsidR="00B20AEC" w:rsidRPr="0086110C">
        <w:trPr>
          <w:trHeight w:val="1267"/>
        </w:trPr>
        <w:tc>
          <w:tcPr>
            <w:tcW w:w="5162" w:type="dxa"/>
          </w:tcPr>
          <w:p w:rsidR="00B20AEC" w:rsidRPr="0086110C" w:rsidRDefault="00B20AEC" w:rsidP="00660B96">
            <w:pPr>
              <w:pStyle w:val="51"/>
              <w:tabs>
                <w:tab w:val="clear" w:pos="426"/>
              </w:tabs>
              <w:spacing w:before="0"/>
              <w:rPr>
                <w:snapToGrid/>
                <w:sz w:val="22"/>
                <w:szCs w:val="22"/>
              </w:rPr>
            </w:pPr>
            <w:r w:rsidRPr="0086110C">
              <w:rPr>
                <w:snapToGrid/>
                <w:sz w:val="22"/>
                <w:szCs w:val="22"/>
              </w:rPr>
              <w:t>Заказчик</w:t>
            </w:r>
          </w:p>
          <w:p w:rsidR="00B20AEC" w:rsidRPr="0086110C" w:rsidRDefault="00B20AEC" w:rsidP="00660B96">
            <w:pPr>
              <w:jc w:val="center"/>
              <w:rPr>
                <w:sz w:val="22"/>
                <w:szCs w:val="22"/>
              </w:rPr>
            </w:pPr>
            <w:r w:rsidRPr="0086110C">
              <w:rPr>
                <w:sz w:val="22"/>
                <w:szCs w:val="22"/>
              </w:rPr>
              <w:t xml:space="preserve">МБУЗ «ГСП № </w:t>
            </w:r>
            <w:r>
              <w:rPr>
                <w:sz w:val="22"/>
                <w:szCs w:val="22"/>
              </w:rPr>
              <w:t>2</w:t>
            </w:r>
            <w:r w:rsidRPr="0086110C">
              <w:rPr>
                <w:sz w:val="22"/>
                <w:szCs w:val="22"/>
              </w:rPr>
              <w:t>»</w:t>
            </w:r>
          </w:p>
          <w:p w:rsidR="00B20AEC" w:rsidRPr="0086110C" w:rsidRDefault="00B20AEC" w:rsidP="00660B96">
            <w:pPr>
              <w:rPr>
                <w:sz w:val="22"/>
                <w:szCs w:val="22"/>
              </w:rPr>
            </w:pPr>
            <w:r w:rsidRPr="0086110C">
              <w:rPr>
                <w:sz w:val="22"/>
                <w:szCs w:val="22"/>
              </w:rPr>
              <w:t xml:space="preserve">Адрес: </w:t>
            </w:r>
            <w:smartTag w:uri="urn:schemas-microsoft-com:office:smarttags" w:element="metricconverter">
              <w:smartTagPr>
                <w:attr w:name="ProductID" w:val="614070, г"/>
              </w:smartTagPr>
              <w:r w:rsidRPr="0086110C">
                <w:rPr>
                  <w:sz w:val="22"/>
                  <w:szCs w:val="22"/>
                </w:rPr>
                <w:t>614070, г</w:t>
              </w:r>
            </w:smartTag>
            <w:proofErr w:type="gramStart"/>
            <w:r w:rsidRPr="0086110C">
              <w:rPr>
                <w:sz w:val="22"/>
                <w:szCs w:val="22"/>
              </w:rPr>
              <w:t>.П</w:t>
            </w:r>
            <w:proofErr w:type="gramEnd"/>
            <w:r w:rsidRPr="0086110C">
              <w:rPr>
                <w:sz w:val="22"/>
                <w:szCs w:val="22"/>
              </w:rPr>
              <w:t>ермь, ул.Студенческая, 32</w:t>
            </w:r>
          </w:p>
          <w:p w:rsidR="00B20AEC" w:rsidRPr="0086110C" w:rsidRDefault="00B20AEC" w:rsidP="00660B96">
            <w:pPr>
              <w:rPr>
                <w:sz w:val="22"/>
                <w:szCs w:val="22"/>
              </w:rPr>
            </w:pPr>
            <w:r w:rsidRPr="0086110C">
              <w:rPr>
                <w:sz w:val="22"/>
                <w:szCs w:val="22"/>
              </w:rPr>
              <w:t>ИНН 5906005737    КПП 590601001</w:t>
            </w:r>
          </w:p>
          <w:p w:rsidR="00B20AEC" w:rsidRPr="0086110C" w:rsidRDefault="00E64848" w:rsidP="00660B96">
            <w:pPr>
              <w:rPr>
                <w:sz w:val="22"/>
                <w:szCs w:val="22"/>
              </w:rPr>
            </w:pPr>
            <w:r>
              <w:rPr>
                <w:sz w:val="22"/>
                <w:szCs w:val="22"/>
              </w:rPr>
              <w:t xml:space="preserve">УФК по Пермскому краю </w:t>
            </w:r>
            <w:r w:rsidR="00B20AEC" w:rsidRPr="0086110C">
              <w:rPr>
                <w:sz w:val="22"/>
                <w:szCs w:val="22"/>
              </w:rPr>
              <w:t>Департамент финансов г</w:t>
            </w:r>
            <w:proofErr w:type="gramStart"/>
            <w:r w:rsidR="00B20AEC" w:rsidRPr="0086110C">
              <w:rPr>
                <w:sz w:val="22"/>
                <w:szCs w:val="22"/>
              </w:rPr>
              <w:t>.П</w:t>
            </w:r>
            <w:proofErr w:type="gramEnd"/>
            <w:r w:rsidR="00B20AEC" w:rsidRPr="0086110C">
              <w:rPr>
                <w:sz w:val="22"/>
                <w:szCs w:val="22"/>
              </w:rPr>
              <w:t>ерми, МБУЗ ГСП № 2</w:t>
            </w:r>
          </w:p>
          <w:p w:rsidR="00B20AEC" w:rsidRPr="0086110C" w:rsidRDefault="00B20AEC" w:rsidP="00660B96">
            <w:pPr>
              <w:rPr>
                <w:sz w:val="22"/>
                <w:szCs w:val="22"/>
              </w:rPr>
            </w:pPr>
            <w:proofErr w:type="gramStart"/>
            <w:r w:rsidRPr="0086110C">
              <w:rPr>
                <w:sz w:val="22"/>
                <w:szCs w:val="22"/>
              </w:rPr>
              <w:lastRenderedPageBreak/>
              <w:t>л</w:t>
            </w:r>
            <w:proofErr w:type="gramEnd"/>
            <w:r w:rsidRPr="0086110C">
              <w:rPr>
                <w:sz w:val="22"/>
                <w:szCs w:val="22"/>
              </w:rPr>
              <w:t>/с 06920003406</w:t>
            </w:r>
          </w:p>
          <w:p w:rsidR="00B20AEC" w:rsidRPr="0086110C" w:rsidRDefault="00B20AEC" w:rsidP="00660B96">
            <w:pPr>
              <w:rPr>
                <w:sz w:val="22"/>
                <w:szCs w:val="22"/>
              </w:rPr>
            </w:pPr>
            <w:r w:rsidRPr="0086110C">
              <w:rPr>
                <w:sz w:val="22"/>
                <w:szCs w:val="22"/>
              </w:rPr>
              <w:t>РКЦ Пермь, г</w:t>
            </w:r>
            <w:proofErr w:type="gramStart"/>
            <w:r w:rsidRPr="0086110C">
              <w:rPr>
                <w:sz w:val="22"/>
                <w:szCs w:val="22"/>
              </w:rPr>
              <w:t>.П</w:t>
            </w:r>
            <w:proofErr w:type="gramEnd"/>
            <w:r w:rsidRPr="0086110C">
              <w:rPr>
                <w:sz w:val="22"/>
                <w:szCs w:val="22"/>
              </w:rPr>
              <w:t>ермь</w:t>
            </w:r>
          </w:p>
          <w:p w:rsidR="00B20AEC" w:rsidRPr="0086110C" w:rsidRDefault="00B20AEC" w:rsidP="00660B96">
            <w:pPr>
              <w:rPr>
                <w:sz w:val="22"/>
                <w:szCs w:val="22"/>
              </w:rPr>
            </w:pPr>
            <w:proofErr w:type="spellStart"/>
            <w:proofErr w:type="gramStart"/>
            <w:r w:rsidRPr="0086110C">
              <w:rPr>
                <w:sz w:val="22"/>
                <w:szCs w:val="22"/>
              </w:rPr>
              <w:t>р</w:t>
            </w:r>
            <w:proofErr w:type="spellEnd"/>
            <w:proofErr w:type="gramEnd"/>
            <w:r w:rsidRPr="0086110C">
              <w:rPr>
                <w:sz w:val="22"/>
                <w:szCs w:val="22"/>
              </w:rPr>
              <w:t>/с 40701810300003000001</w:t>
            </w:r>
          </w:p>
          <w:p w:rsidR="00B20AEC" w:rsidRPr="0086110C" w:rsidRDefault="00B20AEC" w:rsidP="00660B96">
            <w:pPr>
              <w:rPr>
                <w:sz w:val="22"/>
                <w:szCs w:val="22"/>
              </w:rPr>
            </w:pPr>
            <w:r w:rsidRPr="0086110C">
              <w:rPr>
                <w:sz w:val="22"/>
                <w:szCs w:val="22"/>
              </w:rPr>
              <w:t>БИК 045744000</w:t>
            </w:r>
          </w:p>
          <w:p w:rsidR="00B20AEC" w:rsidRDefault="00B20AEC" w:rsidP="00660B96">
            <w:pPr>
              <w:pStyle w:val="12"/>
              <w:jc w:val="center"/>
              <w:rPr>
                <w:sz w:val="22"/>
                <w:szCs w:val="22"/>
              </w:rPr>
            </w:pPr>
          </w:p>
          <w:p w:rsidR="003879DB" w:rsidRPr="0086110C" w:rsidRDefault="003879DB" w:rsidP="00660B96">
            <w:pPr>
              <w:pStyle w:val="12"/>
              <w:jc w:val="center"/>
              <w:rPr>
                <w:sz w:val="22"/>
                <w:szCs w:val="22"/>
              </w:rPr>
            </w:pPr>
          </w:p>
          <w:p w:rsidR="00B20AEC" w:rsidRPr="0086110C" w:rsidRDefault="00B20AEC" w:rsidP="00660B96">
            <w:pPr>
              <w:pStyle w:val="12"/>
              <w:rPr>
                <w:sz w:val="22"/>
                <w:szCs w:val="22"/>
              </w:rPr>
            </w:pPr>
            <w:r w:rsidRPr="0086110C">
              <w:rPr>
                <w:sz w:val="22"/>
                <w:szCs w:val="22"/>
              </w:rPr>
              <w:t>Г</w:t>
            </w:r>
            <w:r>
              <w:rPr>
                <w:sz w:val="22"/>
                <w:szCs w:val="22"/>
              </w:rPr>
              <w:t>лавный врач _________________</w:t>
            </w:r>
            <w:r w:rsidRPr="0086110C">
              <w:rPr>
                <w:sz w:val="22"/>
                <w:szCs w:val="22"/>
              </w:rPr>
              <w:t xml:space="preserve"> Е.В. Чупракова</w:t>
            </w:r>
          </w:p>
          <w:p w:rsidR="00B20AEC" w:rsidRPr="0086110C" w:rsidRDefault="00E64848" w:rsidP="00660B96">
            <w:pPr>
              <w:pStyle w:val="12"/>
              <w:rPr>
                <w:sz w:val="22"/>
                <w:szCs w:val="22"/>
              </w:rPr>
            </w:pPr>
            <w:r>
              <w:rPr>
                <w:sz w:val="22"/>
                <w:szCs w:val="22"/>
              </w:rPr>
              <w:t>М.П.</w:t>
            </w:r>
          </w:p>
        </w:tc>
        <w:tc>
          <w:tcPr>
            <w:tcW w:w="4693" w:type="dxa"/>
          </w:tcPr>
          <w:p w:rsidR="00B20AEC" w:rsidRPr="0086110C" w:rsidRDefault="00B20AEC" w:rsidP="00660B96">
            <w:pPr>
              <w:pStyle w:val="12"/>
              <w:jc w:val="center"/>
              <w:rPr>
                <w:b/>
                <w:sz w:val="22"/>
                <w:szCs w:val="22"/>
              </w:rPr>
            </w:pPr>
            <w:r w:rsidRPr="0086110C">
              <w:rPr>
                <w:b/>
                <w:sz w:val="22"/>
                <w:szCs w:val="22"/>
              </w:rPr>
              <w:lastRenderedPageBreak/>
              <w:t>Поставщик</w:t>
            </w:r>
          </w:p>
          <w:p w:rsidR="00B20AEC" w:rsidRPr="0086110C" w:rsidRDefault="00B20AEC" w:rsidP="00660B96">
            <w:pPr>
              <w:pStyle w:val="12"/>
              <w:jc w:val="both"/>
              <w:rPr>
                <w:sz w:val="22"/>
                <w:szCs w:val="22"/>
              </w:rPr>
            </w:pPr>
          </w:p>
          <w:p w:rsidR="008C2E34" w:rsidRPr="0086110C" w:rsidRDefault="008C2E34" w:rsidP="008C2E34">
            <w:pPr>
              <w:rPr>
                <w:sz w:val="22"/>
                <w:szCs w:val="22"/>
              </w:rPr>
            </w:pPr>
            <w:r w:rsidRPr="0086110C">
              <w:rPr>
                <w:sz w:val="22"/>
                <w:szCs w:val="22"/>
              </w:rPr>
              <w:t xml:space="preserve">Адрес: </w:t>
            </w:r>
          </w:p>
          <w:p w:rsidR="008C2E34" w:rsidRPr="0086110C" w:rsidRDefault="008C2E34" w:rsidP="008C2E34">
            <w:pPr>
              <w:rPr>
                <w:sz w:val="22"/>
                <w:szCs w:val="22"/>
              </w:rPr>
            </w:pPr>
            <w:r w:rsidRPr="0086110C">
              <w:rPr>
                <w:sz w:val="22"/>
                <w:szCs w:val="22"/>
              </w:rPr>
              <w:t xml:space="preserve">ИНН     </w:t>
            </w:r>
            <w:r>
              <w:rPr>
                <w:sz w:val="22"/>
                <w:szCs w:val="22"/>
              </w:rPr>
              <w:t xml:space="preserve">              </w:t>
            </w:r>
            <w:r w:rsidRPr="0086110C">
              <w:rPr>
                <w:sz w:val="22"/>
                <w:szCs w:val="22"/>
              </w:rPr>
              <w:t xml:space="preserve">КПП </w:t>
            </w:r>
          </w:p>
          <w:p w:rsidR="008C2E34" w:rsidRPr="0086110C" w:rsidRDefault="008C2E34" w:rsidP="008C2E34">
            <w:pPr>
              <w:rPr>
                <w:sz w:val="22"/>
                <w:szCs w:val="22"/>
              </w:rPr>
            </w:pPr>
            <w:r>
              <w:rPr>
                <w:sz w:val="22"/>
                <w:szCs w:val="22"/>
              </w:rPr>
              <w:t>Банк</w:t>
            </w:r>
          </w:p>
          <w:p w:rsidR="008C2E34" w:rsidRPr="0086110C" w:rsidRDefault="008C2E34" w:rsidP="008C2E34">
            <w:pPr>
              <w:rPr>
                <w:sz w:val="22"/>
                <w:szCs w:val="22"/>
              </w:rPr>
            </w:pPr>
            <w:proofErr w:type="spellStart"/>
            <w:proofErr w:type="gramStart"/>
            <w:r w:rsidRPr="0086110C">
              <w:rPr>
                <w:sz w:val="22"/>
                <w:szCs w:val="22"/>
              </w:rPr>
              <w:t>р</w:t>
            </w:r>
            <w:proofErr w:type="spellEnd"/>
            <w:proofErr w:type="gramEnd"/>
            <w:r w:rsidRPr="0086110C">
              <w:rPr>
                <w:sz w:val="22"/>
                <w:szCs w:val="22"/>
              </w:rPr>
              <w:t xml:space="preserve">/с </w:t>
            </w:r>
          </w:p>
          <w:p w:rsidR="00B20AEC" w:rsidRDefault="008C2E34" w:rsidP="008C2E34">
            <w:pPr>
              <w:pStyle w:val="12"/>
              <w:jc w:val="both"/>
              <w:rPr>
                <w:sz w:val="22"/>
                <w:szCs w:val="22"/>
              </w:rPr>
            </w:pPr>
            <w:r w:rsidRPr="0086110C">
              <w:rPr>
                <w:sz w:val="22"/>
                <w:szCs w:val="22"/>
              </w:rPr>
              <w:lastRenderedPageBreak/>
              <w:t xml:space="preserve">БИК </w:t>
            </w:r>
          </w:p>
          <w:p w:rsidR="008C2E34" w:rsidRPr="0086110C" w:rsidRDefault="008C2E34" w:rsidP="008C2E34">
            <w:pPr>
              <w:pStyle w:val="12"/>
              <w:jc w:val="both"/>
              <w:rPr>
                <w:sz w:val="22"/>
                <w:szCs w:val="22"/>
              </w:rPr>
            </w:pPr>
            <w:r>
              <w:rPr>
                <w:sz w:val="22"/>
                <w:szCs w:val="22"/>
              </w:rPr>
              <w:t>Тел.</w:t>
            </w:r>
          </w:p>
          <w:p w:rsidR="000C7A74" w:rsidRPr="0086110C" w:rsidRDefault="000C7A74" w:rsidP="00660B96">
            <w:pPr>
              <w:pStyle w:val="12"/>
              <w:rPr>
                <w:sz w:val="22"/>
                <w:szCs w:val="22"/>
              </w:rPr>
            </w:pPr>
          </w:p>
          <w:p w:rsidR="00B20AEC" w:rsidRDefault="00B20AEC" w:rsidP="00660B96">
            <w:pPr>
              <w:pStyle w:val="12"/>
              <w:rPr>
                <w:sz w:val="22"/>
                <w:szCs w:val="22"/>
              </w:rPr>
            </w:pPr>
          </w:p>
          <w:p w:rsidR="003879DB" w:rsidRPr="0086110C" w:rsidRDefault="003879DB" w:rsidP="00660B96">
            <w:pPr>
              <w:pStyle w:val="12"/>
              <w:rPr>
                <w:sz w:val="22"/>
                <w:szCs w:val="22"/>
              </w:rPr>
            </w:pPr>
          </w:p>
          <w:p w:rsidR="00E64848" w:rsidRDefault="00E64848" w:rsidP="00660B96">
            <w:pPr>
              <w:pStyle w:val="12"/>
              <w:rPr>
                <w:sz w:val="22"/>
                <w:szCs w:val="22"/>
              </w:rPr>
            </w:pPr>
          </w:p>
          <w:p w:rsidR="00B20AEC" w:rsidRPr="0086110C" w:rsidRDefault="00B20AEC" w:rsidP="00660B96">
            <w:pPr>
              <w:pStyle w:val="12"/>
              <w:rPr>
                <w:sz w:val="22"/>
                <w:szCs w:val="22"/>
              </w:rPr>
            </w:pPr>
            <w:r w:rsidRPr="0086110C">
              <w:rPr>
                <w:sz w:val="22"/>
                <w:szCs w:val="22"/>
              </w:rPr>
              <w:t xml:space="preserve"> _________________/____________/</w:t>
            </w:r>
          </w:p>
          <w:p w:rsidR="00B20AEC" w:rsidRPr="0086110C" w:rsidRDefault="00E64848" w:rsidP="00660B96">
            <w:pPr>
              <w:pStyle w:val="12"/>
              <w:rPr>
                <w:sz w:val="22"/>
                <w:szCs w:val="22"/>
              </w:rPr>
            </w:pPr>
            <w:r>
              <w:rPr>
                <w:sz w:val="22"/>
                <w:szCs w:val="22"/>
              </w:rPr>
              <w:t xml:space="preserve"> М.П.</w:t>
            </w:r>
          </w:p>
        </w:tc>
      </w:tr>
    </w:tbl>
    <w:p w:rsidR="003879DB" w:rsidRDefault="003879DB" w:rsidP="00B20AEC">
      <w:pPr>
        <w:pStyle w:val="31"/>
        <w:keepNext w:val="0"/>
        <w:tabs>
          <w:tab w:val="left" w:pos="5580"/>
        </w:tabs>
        <w:jc w:val="right"/>
      </w:pPr>
    </w:p>
    <w:p w:rsidR="00FF180B" w:rsidRDefault="00FF180B" w:rsidP="00FF180B"/>
    <w:p w:rsidR="00FF180B" w:rsidRDefault="00FF180B" w:rsidP="00FF180B"/>
    <w:p w:rsidR="00FF180B" w:rsidRDefault="00FF180B" w:rsidP="00FF180B"/>
    <w:p w:rsidR="00FF180B" w:rsidRDefault="00FF180B" w:rsidP="00FF180B"/>
    <w:p w:rsidR="00FF180B" w:rsidRPr="00FF180B" w:rsidRDefault="00FF180B" w:rsidP="00FF180B"/>
    <w:p w:rsidR="00B20AEC" w:rsidRPr="00DE1801" w:rsidRDefault="00B20AEC" w:rsidP="00B20AEC">
      <w:pPr>
        <w:pStyle w:val="31"/>
        <w:keepNext w:val="0"/>
        <w:tabs>
          <w:tab w:val="left" w:pos="5580"/>
        </w:tabs>
        <w:jc w:val="right"/>
      </w:pPr>
      <w:r>
        <w:t>Приложение</w:t>
      </w:r>
      <w:r w:rsidRPr="00DE1801">
        <w:t xml:space="preserve"> № 1 к договору № </w:t>
      </w:r>
      <w:r>
        <w:t xml:space="preserve"> </w:t>
      </w:r>
      <w:r w:rsidRPr="00397CDB">
        <w:rPr>
          <w:u w:val="single"/>
        </w:rPr>
        <w:t xml:space="preserve">        </w:t>
      </w:r>
      <w:r w:rsidRPr="00DE1801">
        <w:t xml:space="preserve"> от «</w:t>
      </w:r>
      <w:r>
        <w:t>____</w:t>
      </w:r>
      <w:r w:rsidRPr="00DE1801">
        <w:t>»</w:t>
      </w:r>
      <w:r>
        <w:t xml:space="preserve"> ________</w:t>
      </w:r>
      <w:r w:rsidR="008C2E34">
        <w:t xml:space="preserve"> 20</w:t>
      </w:r>
      <w:r w:rsidR="00996B71">
        <w:t xml:space="preserve">_ </w:t>
      </w:r>
      <w:r w:rsidRPr="00DE1801">
        <w:t xml:space="preserve"> г.</w:t>
      </w:r>
    </w:p>
    <w:p w:rsidR="00B20AEC" w:rsidRPr="00DE1801" w:rsidRDefault="00B20AEC" w:rsidP="00B20AEC">
      <w:pPr>
        <w:rPr>
          <w:b/>
          <w:sz w:val="22"/>
          <w:szCs w:val="22"/>
        </w:rPr>
      </w:pPr>
    </w:p>
    <w:p w:rsidR="00B20AEC" w:rsidRDefault="00B20AEC" w:rsidP="00B20AEC">
      <w:pPr>
        <w:jc w:val="center"/>
        <w:rPr>
          <w:b/>
          <w:sz w:val="22"/>
          <w:szCs w:val="22"/>
        </w:rPr>
      </w:pPr>
      <w:r>
        <w:rPr>
          <w:b/>
          <w:sz w:val="22"/>
          <w:szCs w:val="22"/>
        </w:rPr>
        <w:t>Спецификация</w:t>
      </w:r>
    </w:p>
    <w:p w:rsidR="00B20AEC" w:rsidRDefault="00B20AEC" w:rsidP="00B20AEC">
      <w:pPr>
        <w:jc w:val="center"/>
        <w:rPr>
          <w:b/>
          <w:sz w:val="22"/>
          <w:szCs w:val="22"/>
        </w:rPr>
      </w:pPr>
    </w:p>
    <w:tbl>
      <w:tblPr>
        <w:tblStyle w:val="a9"/>
        <w:tblW w:w="10293" w:type="dxa"/>
        <w:jc w:val="center"/>
        <w:tblInd w:w="-7539" w:type="dxa"/>
        <w:tblLook w:val="01E0"/>
      </w:tblPr>
      <w:tblGrid>
        <w:gridCol w:w="841"/>
        <w:gridCol w:w="1943"/>
        <w:gridCol w:w="3078"/>
        <w:gridCol w:w="1519"/>
        <w:gridCol w:w="1031"/>
        <w:gridCol w:w="921"/>
        <w:gridCol w:w="960"/>
      </w:tblGrid>
      <w:tr w:rsidR="00F65F19" w:rsidRPr="00BB767F">
        <w:trPr>
          <w:jc w:val="center"/>
        </w:trPr>
        <w:tc>
          <w:tcPr>
            <w:tcW w:w="841" w:type="dxa"/>
            <w:tcBorders>
              <w:top w:val="single" w:sz="4" w:space="0" w:color="auto"/>
              <w:left w:val="single" w:sz="4" w:space="0" w:color="auto"/>
              <w:bottom w:val="single" w:sz="4" w:space="0" w:color="auto"/>
              <w:right w:val="single" w:sz="4" w:space="0" w:color="auto"/>
            </w:tcBorders>
          </w:tcPr>
          <w:p w:rsidR="00F65F19" w:rsidRPr="00BB767F" w:rsidRDefault="00F65F19" w:rsidP="009F00FE">
            <w:pPr>
              <w:jc w:val="center"/>
              <w:rPr>
                <w:b/>
                <w:sz w:val="18"/>
                <w:szCs w:val="18"/>
              </w:rPr>
            </w:pPr>
            <w:r>
              <w:rPr>
                <w:b/>
                <w:sz w:val="18"/>
                <w:szCs w:val="18"/>
              </w:rPr>
              <w:t xml:space="preserve">№ </w:t>
            </w:r>
            <w:proofErr w:type="spellStart"/>
            <w:proofErr w:type="gramStart"/>
            <w:r>
              <w:rPr>
                <w:b/>
                <w:sz w:val="18"/>
                <w:szCs w:val="18"/>
              </w:rPr>
              <w:t>п</w:t>
            </w:r>
            <w:proofErr w:type="spellEnd"/>
            <w:proofErr w:type="gramEnd"/>
            <w:r>
              <w:rPr>
                <w:b/>
                <w:sz w:val="18"/>
                <w:szCs w:val="18"/>
              </w:rPr>
              <w:t>/</w:t>
            </w:r>
            <w:proofErr w:type="spellStart"/>
            <w:r>
              <w:rPr>
                <w:b/>
                <w:sz w:val="18"/>
                <w:szCs w:val="18"/>
              </w:rPr>
              <w:t>п</w:t>
            </w:r>
            <w:proofErr w:type="spellEnd"/>
          </w:p>
        </w:tc>
        <w:tc>
          <w:tcPr>
            <w:tcW w:w="1943" w:type="dxa"/>
            <w:tcBorders>
              <w:top w:val="single" w:sz="4" w:space="0" w:color="auto"/>
              <w:left w:val="single" w:sz="4" w:space="0" w:color="auto"/>
              <w:bottom w:val="single" w:sz="4" w:space="0" w:color="auto"/>
              <w:right w:val="single" w:sz="4" w:space="0" w:color="auto"/>
            </w:tcBorders>
          </w:tcPr>
          <w:p w:rsidR="00F65F19" w:rsidRPr="00BB767F" w:rsidRDefault="00F65F19" w:rsidP="009F00FE">
            <w:pPr>
              <w:jc w:val="center"/>
              <w:rPr>
                <w:b/>
                <w:sz w:val="18"/>
                <w:szCs w:val="18"/>
              </w:rPr>
            </w:pPr>
            <w:r w:rsidRPr="00BB767F">
              <w:rPr>
                <w:b/>
                <w:sz w:val="18"/>
                <w:szCs w:val="18"/>
              </w:rPr>
              <w:t xml:space="preserve">Наименование </w:t>
            </w:r>
          </w:p>
        </w:tc>
        <w:tc>
          <w:tcPr>
            <w:tcW w:w="3078" w:type="dxa"/>
            <w:tcBorders>
              <w:top w:val="single" w:sz="4" w:space="0" w:color="auto"/>
              <w:left w:val="single" w:sz="4" w:space="0" w:color="auto"/>
              <w:bottom w:val="single" w:sz="4" w:space="0" w:color="auto"/>
              <w:right w:val="single" w:sz="4" w:space="0" w:color="auto"/>
            </w:tcBorders>
          </w:tcPr>
          <w:p w:rsidR="00F65F19" w:rsidRPr="00BB767F" w:rsidRDefault="00F65F19" w:rsidP="009F00FE">
            <w:pPr>
              <w:jc w:val="center"/>
              <w:rPr>
                <w:b/>
                <w:sz w:val="18"/>
                <w:szCs w:val="18"/>
              </w:rPr>
            </w:pPr>
            <w:r w:rsidRPr="00BB767F">
              <w:rPr>
                <w:b/>
                <w:sz w:val="18"/>
                <w:szCs w:val="18"/>
              </w:rPr>
              <w:t xml:space="preserve">Характеристика </w:t>
            </w:r>
          </w:p>
        </w:tc>
        <w:tc>
          <w:tcPr>
            <w:tcW w:w="1519" w:type="dxa"/>
            <w:tcBorders>
              <w:top w:val="single" w:sz="4" w:space="0" w:color="auto"/>
              <w:left w:val="single" w:sz="4" w:space="0" w:color="auto"/>
              <w:bottom w:val="single" w:sz="4" w:space="0" w:color="auto"/>
              <w:right w:val="single" w:sz="4" w:space="0" w:color="auto"/>
            </w:tcBorders>
          </w:tcPr>
          <w:p w:rsidR="00F65F19" w:rsidRPr="00BB767F" w:rsidRDefault="00F65F19" w:rsidP="009F00FE">
            <w:pPr>
              <w:jc w:val="center"/>
              <w:rPr>
                <w:b/>
                <w:sz w:val="18"/>
                <w:szCs w:val="18"/>
              </w:rPr>
            </w:pPr>
            <w:r>
              <w:rPr>
                <w:b/>
                <w:sz w:val="18"/>
                <w:szCs w:val="18"/>
              </w:rPr>
              <w:t>Форма выпуска</w:t>
            </w:r>
          </w:p>
        </w:tc>
        <w:tc>
          <w:tcPr>
            <w:tcW w:w="1031" w:type="dxa"/>
            <w:tcBorders>
              <w:top w:val="single" w:sz="4" w:space="0" w:color="auto"/>
              <w:left w:val="single" w:sz="4" w:space="0" w:color="auto"/>
              <w:bottom w:val="single" w:sz="4" w:space="0" w:color="auto"/>
              <w:right w:val="single" w:sz="4" w:space="0" w:color="auto"/>
            </w:tcBorders>
          </w:tcPr>
          <w:p w:rsidR="00F65F19" w:rsidRPr="00BB767F" w:rsidRDefault="00F65F19" w:rsidP="009F00FE">
            <w:pPr>
              <w:jc w:val="center"/>
              <w:rPr>
                <w:b/>
                <w:sz w:val="18"/>
                <w:szCs w:val="18"/>
              </w:rPr>
            </w:pPr>
            <w:r>
              <w:rPr>
                <w:b/>
                <w:sz w:val="18"/>
                <w:szCs w:val="18"/>
              </w:rPr>
              <w:t>Кол-во</w:t>
            </w:r>
          </w:p>
        </w:tc>
        <w:tc>
          <w:tcPr>
            <w:tcW w:w="921" w:type="dxa"/>
            <w:tcBorders>
              <w:top w:val="single" w:sz="4" w:space="0" w:color="auto"/>
              <w:left w:val="single" w:sz="4" w:space="0" w:color="auto"/>
              <w:bottom w:val="single" w:sz="4" w:space="0" w:color="auto"/>
              <w:right w:val="single" w:sz="4" w:space="0" w:color="auto"/>
            </w:tcBorders>
          </w:tcPr>
          <w:p w:rsidR="00F65F19" w:rsidRPr="00BB767F" w:rsidRDefault="00F65F19" w:rsidP="009F00FE">
            <w:pPr>
              <w:jc w:val="center"/>
              <w:rPr>
                <w:b/>
                <w:sz w:val="18"/>
                <w:szCs w:val="18"/>
              </w:rPr>
            </w:pPr>
            <w:r>
              <w:rPr>
                <w:b/>
                <w:sz w:val="18"/>
                <w:szCs w:val="18"/>
              </w:rPr>
              <w:t>Цена за шт. (</w:t>
            </w:r>
            <w:proofErr w:type="spellStart"/>
            <w:r>
              <w:rPr>
                <w:b/>
                <w:sz w:val="18"/>
                <w:szCs w:val="18"/>
              </w:rPr>
              <w:t>уп</w:t>
            </w:r>
            <w:proofErr w:type="spellEnd"/>
            <w:r>
              <w:rPr>
                <w:b/>
                <w:sz w:val="18"/>
                <w:szCs w:val="18"/>
              </w:rPr>
              <w:t>.)</w:t>
            </w:r>
          </w:p>
        </w:tc>
        <w:tc>
          <w:tcPr>
            <w:tcW w:w="960" w:type="dxa"/>
            <w:tcBorders>
              <w:top w:val="single" w:sz="4" w:space="0" w:color="auto"/>
              <w:left w:val="single" w:sz="4" w:space="0" w:color="auto"/>
              <w:bottom w:val="single" w:sz="4" w:space="0" w:color="auto"/>
              <w:right w:val="single" w:sz="4" w:space="0" w:color="auto"/>
            </w:tcBorders>
          </w:tcPr>
          <w:p w:rsidR="00F65F19" w:rsidRDefault="00F65F19" w:rsidP="009F00FE">
            <w:pPr>
              <w:jc w:val="center"/>
              <w:rPr>
                <w:b/>
                <w:sz w:val="18"/>
                <w:szCs w:val="18"/>
              </w:rPr>
            </w:pPr>
            <w:r>
              <w:rPr>
                <w:b/>
                <w:sz w:val="18"/>
                <w:szCs w:val="18"/>
              </w:rPr>
              <w:t>Сумма</w:t>
            </w:r>
          </w:p>
        </w:tc>
      </w:tr>
      <w:tr w:rsidR="00F65F19" w:rsidRPr="00BB767F">
        <w:trPr>
          <w:jc w:val="center"/>
        </w:trPr>
        <w:tc>
          <w:tcPr>
            <w:tcW w:w="841" w:type="dxa"/>
            <w:tcBorders>
              <w:top w:val="single" w:sz="4" w:space="0" w:color="auto"/>
              <w:left w:val="single" w:sz="4" w:space="0" w:color="auto"/>
              <w:bottom w:val="single" w:sz="4" w:space="0" w:color="auto"/>
              <w:right w:val="single" w:sz="4" w:space="0" w:color="auto"/>
            </w:tcBorders>
          </w:tcPr>
          <w:p w:rsidR="00F65F19" w:rsidRPr="00BB767F" w:rsidRDefault="00F65F19" w:rsidP="009F00FE">
            <w:pPr>
              <w:jc w:val="center"/>
              <w:rPr>
                <w:b/>
                <w:sz w:val="18"/>
                <w:szCs w:val="18"/>
              </w:rPr>
            </w:pPr>
          </w:p>
        </w:tc>
        <w:tc>
          <w:tcPr>
            <w:tcW w:w="1943" w:type="dxa"/>
            <w:tcBorders>
              <w:top w:val="single" w:sz="4" w:space="0" w:color="auto"/>
              <w:left w:val="single" w:sz="4" w:space="0" w:color="auto"/>
              <w:bottom w:val="single" w:sz="4" w:space="0" w:color="auto"/>
              <w:right w:val="single" w:sz="4" w:space="0" w:color="auto"/>
            </w:tcBorders>
          </w:tcPr>
          <w:p w:rsidR="00F65F19" w:rsidRPr="00BB767F" w:rsidRDefault="00F65F19" w:rsidP="009F00FE">
            <w:pPr>
              <w:jc w:val="center"/>
              <w:rPr>
                <w:b/>
                <w:sz w:val="18"/>
                <w:szCs w:val="18"/>
              </w:rPr>
            </w:pPr>
          </w:p>
        </w:tc>
        <w:tc>
          <w:tcPr>
            <w:tcW w:w="3078" w:type="dxa"/>
            <w:tcBorders>
              <w:top w:val="single" w:sz="4" w:space="0" w:color="auto"/>
              <w:left w:val="single" w:sz="4" w:space="0" w:color="auto"/>
              <w:bottom w:val="single" w:sz="4" w:space="0" w:color="auto"/>
              <w:right w:val="single" w:sz="4" w:space="0" w:color="auto"/>
            </w:tcBorders>
          </w:tcPr>
          <w:p w:rsidR="00F65F19" w:rsidRPr="00BB767F" w:rsidRDefault="00F65F19" w:rsidP="009F00FE">
            <w:pPr>
              <w:jc w:val="center"/>
              <w:rPr>
                <w:b/>
                <w:sz w:val="18"/>
                <w:szCs w:val="18"/>
              </w:rPr>
            </w:pPr>
          </w:p>
        </w:tc>
        <w:tc>
          <w:tcPr>
            <w:tcW w:w="1519" w:type="dxa"/>
            <w:tcBorders>
              <w:top w:val="single" w:sz="4" w:space="0" w:color="auto"/>
              <w:left w:val="single" w:sz="4" w:space="0" w:color="auto"/>
              <w:bottom w:val="single" w:sz="4" w:space="0" w:color="auto"/>
              <w:right w:val="single" w:sz="4" w:space="0" w:color="auto"/>
            </w:tcBorders>
          </w:tcPr>
          <w:p w:rsidR="00F65F19" w:rsidRPr="00BB767F" w:rsidRDefault="00F65F19" w:rsidP="009F00FE">
            <w:pPr>
              <w:jc w:val="center"/>
              <w:rPr>
                <w:b/>
                <w:sz w:val="18"/>
                <w:szCs w:val="18"/>
              </w:rPr>
            </w:pPr>
          </w:p>
        </w:tc>
        <w:tc>
          <w:tcPr>
            <w:tcW w:w="1031" w:type="dxa"/>
            <w:tcBorders>
              <w:top w:val="single" w:sz="4" w:space="0" w:color="auto"/>
              <w:left w:val="single" w:sz="4" w:space="0" w:color="auto"/>
              <w:bottom w:val="single" w:sz="4" w:space="0" w:color="auto"/>
              <w:right w:val="single" w:sz="4" w:space="0" w:color="auto"/>
            </w:tcBorders>
          </w:tcPr>
          <w:p w:rsidR="00F65F19" w:rsidRPr="00BB767F" w:rsidRDefault="00F65F19" w:rsidP="009F00FE">
            <w:pPr>
              <w:jc w:val="center"/>
              <w:rPr>
                <w:b/>
                <w:sz w:val="18"/>
                <w:szCs w:val="18"/>
              </w:rPr>
            </w:pPr>
          </w:p>
        </w:tc>
        <w:tc>
          <w:tcPr>
            <w:tcW w:w="921" w:type="dxa"/>
            <w:tcBorders>
              <w:top w:val="single" w:sz="4" w:space="0" w:color="auto"/>
              <w:left w:val="single" w:sz="4" w:space="0" w:color="auto"/>
              <w:bottom w:val="single" w:sz="4" w:space="0" w:color="auto"/>
              <w:right w:val="single" w:sz="4" w:space="0" w:color="auto"/>
            </w:tcBorders>
          </w:tcPr>
          <w:p w:rsidR="00F65F19" w:rsidRDefault="00F65F19" w:rsidP="009F00FE">
            <w:pPr>
              <w:jc w:val="center"/>
              <w:rPr>
                <w:b/>
                <w:sz w:val="18"/>
                <w:szCs w:val="18"/>
              </w:rPr>
            </w:pPr>
          </w:p>
        </w:tc>
        <w:tc>
          <w:tcPr>
            <w:tcW w:w="960" w:type="dxa"/>
            <w:tcBorders>
              <w:top w:val="single" w:sz="4" w:space="0" w:color="auto"/>
              <w:left w:val="single" w:sz="4" w:space="0" w:color="auto"/>
              <w:bottom w:val="single" w:sz="4" w:space="0" w:color="auto"/>
              <w:right w:val="single" w:sz="4" w:space="0" w:color="auto"/>
            </w:tcBorders>
          </w:tcPr>
          <w:p w:rsidR="00F65F19" w:rsidRDefault="00F65F19" w:rsidP="009F00FE">
            <w:pPr>
              <w:jc w:val="center"/>
              <w:rPr>
                <w:b/>
                <w:sz w:val="18"/>
                <w:szCs w:val="18"/>
              </w:rPr>
            </w:pPr>
          </w:p>
        </w:tc>
      </w:tr>
    </w:tbl>
    <w:p w:rsidR="00D40EA9" w:rsidRDefault="00D40EA9" w:rsidP="00B20AEC">
      <w:pPr>
        <w:jc w:val="center"/>
        <w:rPr>
          <w:b/>
          <w:sz w:val="22"/>
          <w:szCs w:val="22"/>
        </w:rPr>
      </w:pPr>
    </w:p>
    <w:p w:rsidR="00B20AEC" w:rsidRDefault="00B20AEC" w:rsidP="00B20AEC">
      <w:pPr>
        <w:rPr>
          <w:b/>
        </w:rPr>
      </w:pPr>
    </w:p>
    <w:p w:rsidR="00B20AEC" w:rsidRDefault="00B20AEC" w:rsidP="00B20AEC">
      <w:pPr>
        <w:jc w:val="both"/>
        <w:rPr>
          <w:sz w:val="22"/>
        </w:rPr>
      </w:pPr>
      <w:r>
        <w:rPr>
          <w:b/>
          <w:sz w:val="22"/>
        </w:rPr>
        <w:t>Место доставки товаров (выполнения работ, оказания услуг):</w:t>
      </w:r>
      <w:r>
        <w:rPr>
          <w:sz w:val="22"/>
        </w:rPr>
        <w:t xml:space="preserve"> </w:t>
      </w:r>
      <w:r>
        <w:rPr>
          <w:sz w:val="22"/>
          <w:u w:val="single"/>
        </w:rPr>
        <w:t xml:space="preserve"> </w:t>
      </w:r>
      <w:proofErr w:type="gramStart"/>
      <w:r>
        <w:rPr>
          <w:sz w:val="22"/>
          <w:u w:val="single"/>
        </w:rPr>
        <w:t>г</w:t>
      </w:r>
      <w:proofErr w:type="gramEnd"/>
      <w:r>
        <w:rPr>
          <w:sz w:val="22"/>
          <w:u w:val="single"/>
        </w:rPr>
        <w:t xml:space="preserve">. Пермь, ул. Студенческая 32, </w:t>
      </w:r>
      <w:r w:rsidR="00F242BC">
        <w:rPr>
          <w:sz w:val="22"/>
          <w:u w:val="single"/>
        </w:rPr>
        <w:t>ка</w:t>
      </w:r>
      <w:r w:rsidR="00D40EA9">
        <w:rPr>
          <w:sz w:val="22"/>
          <w:u w:val="single"/>
        </w:rPr>
        <w:t xml:space="preserve">б. 26, </w:t>
      </w:r>
      <w:r>
        <w:rPr>
          <w:sz w:val="22"/>
          <w:u w:val="single"/>
        </w:rPr>
        <w:t>транспортом поставщика</w:t>
      </w:r>
      <w:r w:rsidR="00D40EA9">
        <w:rPr>
          <w:sz w:val="22"/>
          <w:u w:val="single"/>
        </w:rPr>
        <w:t>.</w:t>
      </w:r>
    </w:p>
    <w:p w:rsidR="00B20AEC" w:rsidRDefault="00B20AEC" w:rsidP="00B20AEC">
      <w:pPr>
        <w:jc w:val="both"/>
      </w:pPr>
    </w:p>
    <w:p w:rsidR="00B20AEC" w:rsidRPr="00187066" w:rsidRDefault="00B20AEC" w:rsidP="00B20AEC">
      <w:pPr>
        <w:jc w:val="both"/>
        <w:rPr>
          <w:b/>
        </w:rPr>
      </w:pPr>
      <w:r w:rsidRPr="00187066">
        <w:rPr>
          <w:b/>
        </w:rPr>
        <w:t xml:space="preserve">ЗАКАЗЧИК:                                                                         </w:t>
      </w:r>
      <w:r>
        <w:rPr>
          <w:b/>
        </w:rPr>
        <w:t xml:space="preserve">         </w:t>
      </w:r>
      <w:r w:rsidRPr="00187066">
        <w:rPr>
          <w:b/>
        </w:rPr>
        <w:t xml:space="preserve"> </w:t>
      </w:r>
      <w:r>
        <w:rPr>
          <w:b/>
        </w:rPr>
        <w:t xml:space="preserve"> </w:t>
      </w:r>
      <w:r w:rsidRPr="00187066">
        <w:rPr>
          <w:b/>
        </w:rPr>
        <w:t>ПОСТАВЩИК:</w:t>
      </w:r>
    </w:p>
    <w:p w:rsidR="00B20AEC" w:rsidRDefault="00B20AEC" w:rsidP="00B20AEC">
      <w:pPr>
        <w:jc w:val="both"/>
      </w:pPr>
      <w:r>
        <w:t>МБУЗ «ГСП № 2»</w:t>
      </w:r>
    </w:p>
    <w:p w:rsidR="00B20AEC" w:rsidRDefault="00B20AEC" w:rsidP="00B20AEC">
      <w:pPr>
        <w:jc w:val="both"/>
      </w:pPr>
    </w:p>
    <w:p w:rsidR="00B20AEC" w:rsidRDefault="00B20AEC" w:rsidP="00B20AEC">
      <w:pPr>
        <w:jc w:val="both"/>
      </w:pPr>
      <w:r>
        <w:t>Главный врач __________________Чупракова Е.В.                      _______________________________</w:t>
      </w:r>
    </w:p>
    <w:p w:rsidR="00B20AEC" w:rsidRDefault="00B20AEC" w:rsidP="00B20AEC">
      <w:pPr>
        <w:jc w:val="both"/>
      </w:pPr>
      <w:r>
        <w:t>МП.                                                                                                      МП.</w:t>
      </w:r>
    </w:p>
    <w:p w:rsidR="00B20AEC" w:rsidRDefault="008C2E34" w:rsidP="00B20AEC">
      <w:pPr>
        <w:jc w:val="both"/>
      </w:pPr>
      <w:r>
        <w:t>«_____» ________________ 20</w:t>
      </w:r>
      <w:r w:rsidR="004C2094">
        <w:t>_</w:t>
      </w:r>
      <w:r w:rsidR="00B20AEC">
        <w:t xml:space="preserve"> г.                                              </w:t>
      </w:r>
      <w:r>
        <w:t xml:space="preserve">   «____» __________________ 20</w:t>
      </w:r>
      <w:r w:rsidR="004C2094">
        <w:t>_</w:t>
      </w:r>
      <w:r w:rsidR="00B20AEC">
        <w:t>г.</w:t>
      </w:r>
    </w:p>
    <w:p w:rsidR="008249E5" w:rsidRDefault="008249E5" w:rsidP="008249E5"/>
    <w:p w:rsidR="00A27315" w:rsidRDefault="00A27315" w:rsidP="00A27315">
      <w:pPr>
        <w:ind w:firstLine="567"/>
        <w:jc w:val="right"/>
        <w:sectPr w:rsidR="00A27315" w:rsidSect="004C45E8">
          <w:pgSz w:w="11906" w:h="16838"/>
          <w:pgMar w:top="1134" w:right="851" w:bottom="851" w:left="1418" w:header="709" w:footer="709" w:gutter="0"/>
          <w:cols w:space="708"/>
          <w:docGrid w:linePitch="360"/>
        </w:sectPr>
      </w:pPr>
    </w:p>
    <w:p w:rsidR="00A27315" w:rsidRPr="00EB342A" w:rsidRDefault="00A27315" w:rsidP="00A27315">
      <w:pPr>
        <w:ind w:firstLine="567"/>
        <w:jc w:val="right"/>
      </w:pPr>
      <w:r>
        <w:lastRenderedPageBreak/>
        <w:t>Приложение №</w:t>
      </w:r>
      <w:r w:rsidR="00A91518">
        <w:t xml:space="preserve"> </w:t>
      </w:r>
      <w:r>
        <w:t>3</w:t>
      </w:r>
    </w:p>
    <w:p w:rsidR="00A27315" w:rsidRDefault="00A27315" w:rsidP="00A27315">
      <w:pPr>
        <w:tabs>
          <w:tab w:val="left" w:pos="10305"/>
          <w:tab w:val="right" w:pos="14984"/>
        </w:tabs>
        <w:jc w:val="right"/>
      </w:pPr>
      <w:r>
        <w:t>к</w:t>
      </w:r>
      <w:r w:rsidRPr="00EB342A">
        <w:t xml:space="preserve"> документации об открытом аукционе </w:t>
      </w:r>
    </w:p>
    <w:p w:rsidR="00A27315" w:rsidRDefault="00A27315" w:rsidP="00A27315">
      <w:pPr>
        <w:tabs>
          <w:tab w:val="left" w:pos="10305"/>
          <w:tab w:val="right" w:pos="14984"/>
        </w:tabs>
        <w:jc w:val="right"/>
      </w:pPr>
      <w:r w:rsidRPr="00EB342A">
        <w:t>в электронной форме</w:t>
      </w:r>
      <w:r>
        <w:t xml:space="preserve"> </w:t>
      </w:r>
    </w:p>
    <w:p w:rsidR="00A27315" w:rsidRDefault="00A27315" w:rsidP="00A27315">
      <w:pPr>
        <w:ind w:firstLine="708"/>
        <w:jc w:val="center"/>
        <w:rPr>
          <w:b/>
        </w:rPr>
      </w:pPr>
    </w:p>
    <w:p w:rsidR="00A27315" w:rsidRDefault="00A27315" w:rsidP="00832201">
      <w:pPr>
        <w:ind w:firstLine="708"/>
        <w:jc w:val="center"/>
        <w:outlineLvl w:val="0"/>
        <w:rPr>
          <w:b/>
        </w:rPr>
      </w:pPr>
      <w:r w:rsidRPr="007556AF">
        <w:rPr>
          <w:b/>
        </w:rPr>
        <w:t xml:space="preserve">Обоснование начальной </w:t>
      </w:r>
      <w:r>
        <w:rPr>
          <w:b/>
        </w:rPr>
        <w:t>(</w:t>
      </w:r>
      <w:r w:rsidRPr="007556AF">
        <w:rPr>
          <w:b/>
        </w:rPr>
        <w:t>максимальной</w:t>
      </w:r>
      <w:r>
        <w:rPr>
          <w:b/>
        </w:rPr>
        <w:t>)</w:t>
      </w:r>
      <w:r w:rsidRPr="007556AF">
        <w:rPr>
          <w:b/>
        </w:rPr>
        <w:t xml:space="preserve"> цены </w:t>
      </w:r>
      <w:r>
        <w:rPr>
          <w:b/>
        </w:rPr>
        <w:t>договора</w:t>
      </w:r>
    </w:p>
    <w:p w:rsidR="00A27315" w:rsidRDefault="00A27315" w:rsidP="00A27315">
      <w:pPr>
        <w:ind w:firstLine="708"/>
        <w:jc w:val="center"/>
      </w:pPr>
    </w:p>
    <w:p w:rsidR="005E74F7" w:rsidRDefault="005E74F7" w:rsidP="00A27315">
      <w:pPr>
        <w:ind w:firstLine="708"/>
        <w:jc w:val="center"/>
      </w:pPr>
    </w:p>
    <w:p w:rsidR="005E74F7" w:rsidRPr="001A3BAA" w:rsidRDefault="005E74F7" w:rsidP="005E74F7">
      <w:pPr>
        <w:spacing w:line="360" w:lineRule="auto"/>
        <w:ind w:firstLine="720"/>
        <w:jc w:val="both"/>
      </w:pPr>
      <w:r w:rsidRPr="001A3BAA">
        <w:t xml:space="preserve">Определение начальной (максимальной) цены </w:t>
      </w:r>
      <w:r>
        <w:t>договора</w:t>
      </w:r>
      <w:r w:rsidRPr="001A3BAA">
        <w:t xml:space="preserve"> на поставку товаров</w:t>
      </w:r>
      <w:r>
        <w:t xml:space="preserve">, </w:t>
      </w:r>
      <w:r w:rsidRPr="001A3BAA">
        <w:t>отвечающи</w:t>
      </w:r>
      <w:r>
        <w:t>х</w:t>
      </w:r>
      <w:r w:rsidRPr="001A3BAA">
        <w:t xml:space="preserve"> обязательным требованиям заказчика к функциональным и качественным характеристикам, п</w:t>
      </w:r>
      <w:r>
        <w:t>отребительским свойствам товара,</w:t>
      </w:r>
      <w:r w:rsidRPr="001A3BAA">
        <w:t xml:space="preserve"> производится на основе их рыночной стоимости</w:t>
      </w:r>
      <w:r>
        <w:t xml:space="preserve"> путем</w:t>
      </w:r>
      <w:r w:rsidRPr="001A3BAA">
        <w:t xml:space="preserve"> анализа цен на товары разных </w:t>
      </w:r>
      <w:r>
        <w:t>поставщиков.</w:t>
      </w:r>
    </w:p>
    <w:p w:rsidR="005E74F7" w:rsidRDefault="005E74F7" w:rsidP="005E74F7">
      <w:pPr>
        <w:spacing w:line="360" w:lineRule="auto"/>
        <w:ind w:firstLine="720"/>
        <w:jc w:val="both"/>
      </w:pPr>
      <w:r>
        <w:t xml:space="preserve">Начальная (максимальная) цена договора сформирована на </w:t>
      </w:r>
      <w:r w:rsidRPr="005F77A7">
        <w:t>основании д</w:t>
      </w:r>
      <w:r w:rsidR="00D1736D" w:rsidRPr="005F77A7">
        <w:t>анных</w:t>
      </w:r>
      <w:r w:rsidRPr="005F77A7">
        <w:t xml:space="preserve"> </w:t>
      </w:r>
      <w:r w:rsidR="005F77A7">
        <w:t>из коммерческих предложений</w:t>
      </w:r>
      <w:r w:rsidRPr="005F77A7">
        <w:t>.</w:t>
      </w:r>
    </w:p>
    <w:p w:rsidR="005E74F7" w:rsidRDefault="005E74F7" w:rsidP="005E74F7">
      <w:pPr>
        <w:spacing w:line="360" w:lineRule="auto"/>
        <w:ind w:firstLine="720"/>
        <w:jc w:val="both"/>
      </w:pPr>
      <w:r w:rsidRPr="001A3BAA">
        <w:t xml:space="preserve">Расчет начальной (максимальной) цены </w:t>
      </w:r>
      <w:r>
        <w:t>договора</w:t>
      </w:r>
      <w:r w:rsidRPr="001A3BAA">
        <w:t xml:space="preserve"> производилс</w:t>
      </w:r>
      <w:r>
        <w:t>я на основе средних</w:t>
      </w:r>
      <w:r w:rsidRPr="0027672E">
        <w:t xml:space="preserve"> </w:t>
      </w:r>
      <w:r w:rsidRPr="001A3BAA">
        <w:t xml:space="preserve">арифметических </w:t>
      </w:r>
      <w:r>
        <w:t>цен за одну упаковку каждого вида товара.</w:t>
      </w:r>
    </w:p>
    <w:p w:rsidR="005E74F7" w:rsidRPr="0049530E" w:rsidRDefault="005E74F7" w:rsidP="005E74F7">
      <w:pPr>
        <w:spacing w:line="360" w:lineRule="auto"/>
        <w:ind w:firstLine="720"/>
        <w:jc w:val="both"/>
      </w:pPr>
    </w:p>
    <w:p w:rsidR="008C2E34" w:rsidRPr="0049530E" w:rsidRDefault="008C2E34" w:rsidP="008C2E34">
      <w:pPr>
        <w:spacing w:line="360" w:lineRule="auto"/>
        <w:ind w:firstLine="720"/>
        <w:jc w:val="both"/>
      </w:pPr>
      <w:r>
        <w:t>Расчет НЦК прикреплен отдельным файлом – Приложение № 3.</w:t>
      </w:r>
      <w:proofErr w:type="spellStart"/>
      <w:r>
        <w:rPr>
          <w:lang w:val="en-US"/>
        </w:rPr>
        <w:t>xls</w:t>
      </w:r>
      <w:proofErr w:type="spellEnd"/>
      <w:r>
        <w:t xml:space="preserve"> </w:t>
      </w:r>
    </w:p>
    <w:p w:rsidR="005E74F7" w:rsidRDefault="005E74F7" w:rsidP="00A27315">
      <w:pPr>
        <w:ind w:firstLine="708"/>
        <w:jc w:val="center"/>
      </w:pPr>
    </w:p>
    <w:p w:rsidR="005E74F7" w:rsidRDefault="005E74F7" w:rsidP="005E74F7">
      <w:pPr>
        <w:ind w:firstLine="708"/>
        <w:jc w:val="center"/>
      </w:pPr>
    </w:p>
    <w:p w:rsidR="00BB64C3" w:rsidRPr="00E54ED7" w:rsidRDefault="00BB64C3" w:rsidP="008C2E34"/>
    <w:sectPr w:rsidR="00BB64C3" w:rsidRPr="00E54ED7" w:rsidSect="005161AC">
      <w:pgSz w:w="11906" w:h="16838"/>
      <w:pgMar w:top="1134"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4B9" w:rsidRPr="003705AB" w:rsidRDefault="00A014B9">
      <w:pPr>
        <w:rPr>
          <w:sz w:val="19"/>
          <w:szCs w:val="19"/>
        </w:rPr>
      </w:pPr>
      <w:r w:rsidRPr="003705AB">
        <w:rPr>
          <w:sz w:val="19"/>
          <w:szCs w:val="19"/>
        </w:rPr>
        <w:separator/>
      </w:r>
    </w:p>
  </w:endnote>
  <w:endnote w:type="continuationSeparator" w:id="0">
    <w:p w:rsidR="00A014B9" w:rsidRPr="003705AB" w:rsidRDefault="00A014B9">
      <w:pPr>
        <w:rPr>
          <w:sz w:val="19"/>
          <w:szCs w:val="19"/>
        </w:rPr>
      </w:pPr>
      <w:r w:rsidRPr="003705AB">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7FA" w:rsidRDefault="000A2EF2" w:rsidP="007645A5">
    <w:pPr>
      <w:pStyle w:val="ac"/>
      <w:framePr w:wrap="around" w:vAnchor="text" w:hAnchor="margin" w:xAlign="right" w:y="1"/>
      <w:rPr>
        <w:rStyle w:val="ad"/>
      </w:rPr>
    </w:pPr>
    <w:r>
      <w:rPr>
        <w:rStyle w:val="ad"/>
      </w:rPr>
      <w:fldChar w:fldCharType="begin"/>
    </w:r>
    <w:r w:rsidR="003547FA">
      <w:rPr>
        <w:rStyle w:val="ad"/>
      </w:rPr>
      <w:instrText xml:space="preserve">PAGE  </w:instrText>
    </w:r>
    <w:r>
      <w:rPr>
        <w:rStyle w:val="ad"/>
      </w:rPr>
      <w:fldChar w:fldCharType="end"/>
    </w:r>
  </w:p>
  <w:p w:rsidR="003547FA" w:rsidRDefault="003547FA" w:rsidP="001C11F6">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7FA" w:rsidRDefault="000A2EF2" w:rsidP="007645A5">
    <w:pPr>
      <w:pStyle w:val="ac"/>
      <w:framePr w:wrap="around" w:vAnchor="text" w:hAnchor="margin" w:xAlign="right" w:y="1"/>
      <w:rPr>
        <w:rStyle w:val="ad"/>
      </w:rPr>
    </w:pPr>
    <w:r>
      <w:rPr>
        <w:rStyle w:val="ad"/>
      </w:rPr>
      <w:fldChar w:fldCharType="begin"/>
    </w:r>
    <w:r w:rsidR="003547FA">
      <w:rPr>
        <w:rStyle w:val="ad"/>
      </w:rPr>
      <w:instrText xml:space="preserve">PAGE  </w:instrText>
    </w:r>
    <w:r>
      <w:rPr>
        <w:rStyle w:val="ad"/>
      </w:rPr>
      <w:fldChar w:fldCharType="separate"/>
    </w:r>
    <w:r w:rsidR="004E2105">
      <w:rPr>
        <w:rStyle w:val="ad"/>
        <w:noProof/>
      </w:rPr>
      <w:t>6</w:t>
    </w:r>
    <w:r>
      <w:rPr>
        <w:rStyle w:val="ad"/>
      </w:rPr>
      <w:fldChar w:fldCharType="end"/>
    </w:r>
  </w:p>
  <w:p w:rsidR="003547FA" w:rsidRDefault="003547FA" w:rsidP="001C11F6">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4B9" w:rsidRPr="003705AB" w:rsidRDefault="00A014B9">
      <w:pPr>
        <w:rPr>
          <w:sz w:val="19"/>
          <w:szCs w:val="19"/>
        </w:rPr>
      </w:pPr>
      <w:r w:rsidRPr="003705AB">
        <w:rPr>
          <w:sz w:val="19"/>
          <w:szCs w:val="19"/>
        </w:rPr>
        <w:separator/>
      </w:r>
    </w:p>
  </w:footnote>
  <w:footnote w:type="continuationSeparator" w:id="0">
    <w:p w:rsidR="00A014B9" w:rsidRPr="003705AB" w:rsidRDefault="00A014B9">
      <w:pPr>
        <w:rPr>
          <w:sz w:val="19"/>
          <w:szCs w:val="19"/>
        </w:rPr>
      </w:pPr>
      <w:r w:rsidRPr="003705AB">
        <w:rPr>
          <w:sz w:val="19"/>
          <w:szCs w:val="19"/>
        </w:rPr>
        <w:continuationSeparator/>
      </w:r>
    </w:p>
  </w:footnote>
  <w:footnote w:id="1">
    <w:p w:rsidR="003547FA" w:rsidRPr="003705AB" w:rsidRDefault="003547FA" w:rsidP="009D3E78">
      <w:pPr>
        <w:pStyle w:val="a6"/>
        <w:rPr>
          <w:sz w:val="19"/>
          <w:szCs w:val="19"/>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pt;height:11.2pt" o:bullet="t">
        <v:imagedata r:id="rId1" o:title="BD10297_"/>
      </v:shape>
    </w:pict>
  </w:numPicBullet>
  <w:abstractNum w:abstractNumId="0">
    <w:nsid w:val="07200BB5"/>
    <w:multiLevelType w:val="multilevel"/>
    <w:tmpl w:val="A5B23A0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
    <w:nsid w:val="0B2F2D1B"/>
    <w:multiLevelType w:val="hybridMultilevel"/>
    <w:tmpl w:val="4D76237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22703C"/>
    <w:multiLevelType w:val="hybridMultilevel"/>
    <w:tmpl w:val="F1B6980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64C2605"/>
    <w:multiLevelType w:val="hybridMultilevel"/>
    <w:tmpl w:val="2F2041E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0FE06340"/>
    <w:lvl w:ilvl="0" w:tplc="0419000D">
      <w:start w:val="1"/>
      <w:numFmt w:val="bullet"/>
      <w:lvlText w:val=""/>
      <w:lvlJc w:val="left"/>
      <w:pPr>
        <w:ind w:left="360" w:hanging="360"/>
      </w:pPr>
      <w:rPr>
        <w:rFonts w:ascii="Wingdings" w:hAnsi="Wingdings" w:hint="default"/>
      </w:rPr>
    </w:lvl>
    <w:lvl w:ilvl="1" w:tplc="04190001">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4A887E32"/>
    <w:multiLevelType w:val="hybridMultilevel"/>
    <w:tmpl w:val="12A82724"/>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522B737D"/>
    <w:multiLevelType w:val="hybridMultilevel"/>
    <w:tmpl w:val="9018510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58A85E0B"/>
    <w:multiLevelType w:val="multilevel"/>
    <w:tmpl w:val="2FD210C4"/>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3">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3E17249"/>
    <w:multiLevelType w:val="hybridMultilevel"/>
    <w:tmpl w:val="5FA4710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6FD337B1"/>
    <w:multiLevelType w:val="hybridMultilevel"/>
    <w:tmpl w:val="A5B23A0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4E67CF1"/>
    <w:multiLevelType w:val="hybridMultilevel"/>
    <w:tmpl w:val="F6F4ADC2"/>
    <w:lvl w:ilvl="0" w:tplc="49547B98">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5"/>
  </w:num>
  <w:num w:numId="3">
    <w:abstractNumId w:val="13"/>
  </w:num>
  <w:num w:numId="4">
    <w:abstractNumId w:val="8"/>
  </w:num>
  <w:num w:numId="5">
    <w:abstractNumId w:val="3"/>
  </w:num>
  <w:num w:numId="6">
    <w:abstractNumId w:val="6"/>
  </w:num>
  <w:num w:numId="7">
    <w:abstractNumId w:val="9"/>
  </w:num>
  <w:num w:numId="8">
    <w:abstractNumId w:val="7"/>
  </w:num>
  <w:num w:numId="9">
    <w:abstractNumId w:val="2"/>
  </w:num>
  <w:num w:numId="10">
    <w:abstractNumId w:val="17"/>
  </w:num>
  <w:num w:numId="11">
    <w:abstractNumId w:val="12"/>
  </w:num>
  <w:num w:numId="12">
    <w:abstractNumId w:val="4"/>
  </w:num>
  <w:num w:numId="13">
    <w:abstractNumId w:val="14"/>
  </w:num>
  <w:num w:numId="14">
    <w:abstractNumId w:val="1"/>
  </w:num>
  <w:num w:numId="15">
    <w:abstractNumId w:val="16"/>
  </w:num>
  <w:num w:numId="16">
    <w:abstractNumId w:val="0"/>
  </w:num>
  <w:num w:numId="17">
    <w:abstractNumId w:val="10"/>
  </w:num>
  <w:num w:numId="18">
    <w:abstractNumId w:val="18"/>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3F01"/>
  <w:defaultTabStop w:val="708"/>
  <w:characterSpacingControl w:val="doNotCompress"/>
  <w:footnotePr>
    <w:footnote w:id="-1"/>
    <w:footnote w:id="0"/>
  </w:footnotePr>
  <w:endnotePr>
    <w:endnote w:id="-1"/>
    <w:endnote w:id="0"/>
  </w:endnotePr>
  <w:compat/>
  <w:rsids>
    <w:rsidRoot w:val="009D3E78"/>
    <w:rsid w:val="00000ED2"/>
    <w:rsid w:val="00003DC1"/>
    <w:rsid w:val="000069C7"/>
    <w:rsid w:val="00020FC7"/>
    <w:rsid w:val="00021DD0"/>
    <w:rsid w:val="00024013"/>
    <w:rsid w:val="00024696"/>
    <w:rsid w:val="00030D5B"/>
    <w:rsid w:val="000327E0"/>
    <w:rsid w:val="000346CC"/>
    <w:rsid w:val="0003610D"/>
    <w:rsid w:val="00043605"/>
    <w:rsid w:val="00054756"/>
    <w:rsid w:val="0005709A"/>
    <w:rsid w:val="000704CC"/>
    <w:rsid w:val="00071D2A"/>
    <w:rsid w:val="00077C78"/>
    <w:rsid w:val="00084A0A"/>
    <w:rsid w:val="00084C26"/>
    <w:rsid w:val="00092450"/>
    <w:rsid w:val="0009252D"/>
    <w:rsid w:val="000A2EF2"/>
    <w:rsid w:val="000A68EB"/>
    <w:rsid w:val="000B0ADA"/>
    <w:rsid w:val="000B524A"/>
    <w:rsid w:val="000B5457"/>
    <w:rsid w:val="000B6741"/>
    <w:rsid w:val="000C021C"/>
    <w:rsid w:val="000C35E0"/>
    <w:rsid w:val="000C54AC"/>
    <w:rsid w:val="000C7A74"/>
    <w:rsid w:val="000D4A57"/>
    <w:rsid w:val="000E1A04"/>
    <w:rsid w:val="000F0F17"/>
    <w:rsid w:val="000F397F"/>
    <w:rsid w:val="001023E1"/>
    <w:rsid w:val="00115923"/>
    <w:rsid w:val="00115AD0"/>
    <w:rsid w:val="00115CFF"/>
    <w:rsid w:val="001245B3"/>
    <w:rsid w:val="00126D88"/>
    <w:rsid w:val="0012746D"/>
    <w:rsid w:val="0013561D"/>
    <w:rsid w:val="00141F7C"/>
    <w:rsid w:val="0014551C"/>
    <w:rsid w:val="0014700C"/>
    <w:rsid w:val="001506CE"/>
    <w:rsid w:val="00150F53"/>
    <w:rsid w:val="00157063"/>
    <w:rsid w:val="00160522"/>
    <w:rsid w:val="00161439"/>
    <w:rsid w:val="00166E39"/>
    <w:rsid w:val="00173DDA"/>
    <w:rsid w:val="00175149"/>
    <w:rsid w:val="00186787"/>
    <w:rsid w:val="00190D2D"/>
    <w:rsid w:val="00191B5F"/>
    <w:rsid w:val="00192549"/>
    <w:rsid w:val="0019379F"/>
    <w:rsid w:val="00193B28"/>
    <w:rsid w:val="001973E6"/>
    <w:rsid w:val="001A0226"/>
    <w:rsid w:val="001A070C"/>
    <w:rsid w:val="001A5663"/>
    <w:rsid w:val="001B3931"/>
    <w:rsid w:val="001B4E10"/>
    <w:rsid w:val="001B6C9D"/>
    <w:rsid w:val="001C11F6"/>
    <w:rsid w:val="001D2CA8"/>
    <w:rsid w:val="001D3E11"/>
    <w:rsid w:val="001D5E33"/>
    <w:rsid w:val="001E1FED"/>
    <w:rsid w:val="001E6990"/>
    <w:rsid w:val="001F15E2"/>
    <w:rsid w:val="001F1E77"/>
    <w:rsid w:val="001F2BEF"/>
    <w:rsid w:val="001F322C"/>
    <w:rsid w:val="001F4877"/>
    <w:rsid w:val="001F5147"/>
    <w:rsid w:val="001F57E0"/>
    <w:rsid w:val="001F68CD"/>
    <w:rsid w:val="00200D40"/>
    <w:rsid w:val="00202DC3"/>
    <w:rsid w:val="00205705"/>
    <w:rsid w:val="00213AA2"/>
    <w:rsid w:val="002143CC"/>
    <w:rsid w:val="00225830"/>
    <w:rsid w:val="00225924"/>
    <w:rsid w:val="00226C84"/>
    <w:rsid w:val="00232B7E"/>
    <w:rsid w:val="00233BB0"/>
    <w:rsid w:val="00236A56"/>
    <w:rsid w:val="00236E09"/>
    <w:rsid w:val="00256863"/>
    <w:rsid w:val="002635BC"/>
    <w:rsid w:val="00264EEC"/>
    <w:rsid w:val="002653E0"/>
    <w:rsid w:val="00266176"/>
    <w:rsid w:val="00266620"/>
    <w:rsid w:val="00267B9C"/>
    <w:rsid w:val="00277663"/>
    <w:rsid w:val="00277880"/>
    <w:rsid w:val="00277A0E"/>
    <w:rsid w:val="00277B53"/>
    <w:rsid w:val="00284C00"/>
    <w:rsid w:val="00293AF3"/>
    <w:rsid w:val="002975A5"/>
    <w:rsid w:val="00297730"/>
    <w:rsid w:val="002A1BBC"/>
    <w:rsid w:val="002A5056"/>
    <w:rsid w:val="002B209A"/>
    <w:rsid w:val="002B2994"/>
    <w:rsid w:val="002B7D80"/>
    <w:rsid w:val="002C29C5"/>
    <w:rsid w:val="002D25E7"/>
    <w:rsid w:val="002E4197"/>
    <w:rsid w:val="002E6A4A"/>
    <w:rsid w:val="002F007A"/>
    <w:rsid w:val="002F318B"/>
    <w:rsid w:val="002F684B"/>
    <w:rsid w:val="002F79B9"/>
    <w:rsid w:val="0030057D"/>
    <w:rsid w:val="00301ADD"/>
    <w:rsid w:val="00306096"/>
    <w:rsid w:val="00306135"/>
    <w:rsid w:val="00306B29"/>
    <w:rsid w:val="00323BBD"/>
    <w:rsid w:val="003302E9"/>
    <w:rsid w:val="00333A0F"/>
    <w:rsid w:val="00337F28"/>
    <w:rsid w:val="00340633"/>
    <w:rsid w:val="003416DD"/>
    <w:rsid w:val="00352852"/>
    <w:rsid w:val="00353193"/>
    <w:rsid w:val="003547FA"/>
    <w:rsid w:val="0036361A"/>
    <w:rsid w:val="003705AB"/>
    <w:rsid w:val="00372706"/>
    <w:rsid w:val="00372803"/>
    <w:rsid w:val="003742DE"/>
    <w:rsid w:val="0038305C"/>
    <w:rsid w:val="003875E8"/>
    <w:rsid w:val="003879DB"/>
    <w:rsid w:val="00387C31"/>
    <w:rsid w:val="00393598"/>
    <w:rsid w:val="003A7BAC"/>
    <w:rsid w:val="003B0957"/>
    <w:rsid w:val="003B0AA4"/>
    <w:rsid w:val="003B1115"/>
    <w:rsid w:val="003C7314"/>
    <w:rsid w:val="003D4835"/>
    <w:rsid w:val="003E1783"/>
    <w:rsid w:val="003E412F"/>
    <w:rsid w:val="003E77E6"/>
    <w:rsid w:val="003E7F78"/>
    <w:rsid w:val="003F10F1"/>
    <w:rsid w:val="003F278E"/>
    <w:rsid w:val="003F38E8"/>
    <w:rsid w:val="003F61BA"/>
    <w:rsid w:val="00401755"/>
    <w:rsid w:val="00401B0D"/>
    <w:rsid w:val="00406CB2"/>
    <w:rsid w:val="00406CEE"/>
    <w:rsid w:val="0042303E"/>
    <w:rsid w:val="00424164"/>
    <w:rsid w:val="004251E7"/>
    <w:rsid w:val="00427AA3"/>
    <w:rsid w:val="00435644"/>
    <w:rsid w:val="00435DAB"/>
    <w:rsid w:val="0043756F"/>
    <w:rsid w:val="004602B5"/>
    <w:rsid w:val="00464F9F"/>
    <w:rsid w:val="00467AEB"/>
    <w:rsid w:val="00480ED5"/>
    <w:rsid w:val="00482343"/>
    <w:rsid w:val="00483235"/>
    <w:rsid w:val="004856EA"/>
    <w:rsid w:val="00487CC2"/>
    <w:rsid w:val="004922A5"/>
    <w:rsid w:val="004A3F27"/>
    <w:rsid w:val="004A4251"/>
    <w:rsid w:val="004B5815"/>
    <w:rsid w:val="004B5EFD"/>
    <w:rsid w:val="004B7AF9"/>
    <w:rsid w:val="004C02A9"/>
    <w:rsid w:val="004C15BE"/>
    <w:rsid w:val="004C2094"/>
    <w:rsid w:val="004C2C3F"/>
    <w:rsid w:val="004C45E8"/>
    <w:rsid w:val="004D3B91"/>
    <w:rsid w:val="004D5E5B"/>
    <w:rsid w:val="004E0FA6"/>
    <w:rsid w:val="004E1D32"/>
    <w:rsid w:val="004E2105"/>
    <w:rsid w:val="004E2BBC"/>
    <w:rsid w:val="004E794E"/>
    <w:rsid w:val="004F0802"/>
    <w:rsid w:val="004F36B9"/>
    <w:rsid w:val="005021FB"/>
    <w:rsid w:val="00502B8E"/>
    <w:rsid w:val="0050655C"/>
    <w:rsid w:val="0050752A"/>
    <w:rsid w:val="0051098E"/>
    <w:rsid w:val="00510ECB"/>
    <w:rsid w:val="0051349E"/>
    <w:rsid w:val="005161AC"/>
    <w:rsid w:val="00521559"/>
    <w:rsid w:val="00522503"/>
    <w:rsid w:val="00526A87"/>
    <w:rsid w:val="00531E40"/>
    <w:rsid w:val="00537591"/>
    <w:rsid w:val="00545E2D"/>
    <w:rsid w:val="00550BAE"/>
    <w:rsid w:val="00552C4C"/>
    <w:rsid w:val="005531E1"/>
    <w:rsid w:val="0056161F"/>
    <w:rsid w:val="00564FA4"/>
    <w:rsid w:val="00565998"/>
    <w:rsid w:val="0056704D"/>
    <w:rsid w:val="00571A25"/>
    <w:rsid w:val="005760DD"/>
    <w:rsid w:val="00581053"/>
    <w:rsid w:val="0058222D"/>
    <w:rsid w:val="00583D58"/>
    <w:rsid w:val="005857AA"/>
    <w:rsid w:val="00591750"/>
    <w:rsid w:val="005A29BE"/>
    <w:rsid w:val="005A4A28"/>
    <w:rsid w:val="005B3A76"/>
    <w:rsid w:val="005B4DD5"/>
    <w:rsid w:val="005B76BB"/>
    <w:rsid w:val="005C1845"/>
    <w:rsid w:val="005C37FE"/>
    <w:rsid w:val="005C6838"/>
    <w:rsid w:val="005C68C7"/>
    <w:rsid w:val="005D044D"/>
    <w:rsid w:val="005D3089"/>
    <w:rsid w:val="005D56BE"/>
    <w:rsid w:val="005D58B8"/>
    <w:rsid w:val="005D610F"/>
    <w:rsid w:val="005D6B07"/>
    <w:rsid w:val="005E3F39"/>
    <w:rsid w:val="005E5377"/>
    <w:rsid w:val="005E5433"/>
    <w:rsid w:val="005E74F7"/>
    <w:rsid w:val="005E75ED"/>
    <w:rsid w:val="005F3CC0"/>
    <w:rsid w:val="005F67E4"/>
    <w:rsid w:val="005F77A7"/>
    <w:rsid w:val="006053F6"/>
    <w:rsid w:val="0061138A"/>
    <w:rsid w:val="00614722"/>
    <w:rsid w:val="00623B4C"/>
    <w:rsid w:val="00632F76"/>
    <w:rsid w:val="00634707"/>
    <w:rsid w:val="00643915"/>
    <w:rsid w:val="00644641"/>
    <w:rsid w:val="0065263E"/>
    <w:rsid w:val="00656B6F"/>
    <w:rsid w:val="00660B96"/>
    <w:rsid w:val="006666A1"/>
    <w:rsid w:val="00666710"/>
    <w:rsid w:val="0067155C"/>
    <w:rsid w:val="006734D2"/>
    <w:rsid w:val="006802F8"/>
    <w:rsid w:val="0068239D"/>
    <w:rsid w:val="00685C93"/>
    <w:rsid w:val="00690906"/>
    <w:rsid w:val="006955E1"/>
    <w:rsid w:val="006A1661"/>
    <w:rsid w:val="006B2FF0"/>
    <w:rsid w:val="006B3E52"/>
    <w:rsid w:val="006B4932"/>
    <w:rsid w:val="006B5A7C"/>
    <w:rsid w:val="006C10D6"/>
    <w:rsid w:val="006C7BCB"/>
    <w:rsid w:val="006D13D7"/>
    <w:rsid w:val="006D34A7"/>
    <w:rsid w:val="006D7840"/>
    <w:rsid w:val="006F09A4"/>
    <w:rsid w:val="00710E31"/>
    <w:rsid w:val="00717870"/>
    <w:rsid w:val="00720EBF"/>
    <w:rsid w:val="00721615"/>
    <w:rsid w:val="00724167"/>
    <w:rsid w:val="00732965"/>
    <w:rsid w:val="0073740D"/>
    <w:rsid w:val="00737FA6"/>
    <w:rsid w:val="00742047"/>
    <w:rsid w:val="00744D6B"/>
    <w:rsid w:val="00744F16"/>
    <w:rsid w:val="00750EDA"/>
    <w:rsid w:val="007530DE"/>
    <w:rsid w:val="0075490F"/>
    <w:rsid w:val="0075601E"/>
    <w:rsid w:val="00756324"/>
    <w:rsid w:val="00757EBE"/>
    <w:rsid w:val="00761D9F"/>
    <w:rsid w:val="007622C1"/>
    <w:rsid w:val="007645A5"/>
    <w:rsid w:val="007679D8"/>
    <w:rsid w:val="007711F0"/>
    <w:rsid w:val="0077195F"/>
    <w:rsid w:val="00774899"/>
    <w:rsid w:val="0077785A"/>
    <w:rsid w:val="00781A0D"/>
    <w:rsid w:val="0078246F"/>
    <w:rsid w:val="00783581"/>
    <w:rsid w:val="00784AC0"/>
    <w:rsid w:val="0079147D"/>
    <w:rsid w:val="007A05AC"/>
    <w:rsid w:val="007A0F36"/>
    <w:rsid w:val="007A5FBD"/>
    <w:rsid w:val="007A680C"/>
    <w:rsid w:val="007B3DD6"/>
    <w:rsid w:val="007B3E87"/>
    <w:rsid w:val="007B563B"/>
    <w:rsid w:val="007B6B1B"/>
    <w:rsid w:val="007C0B35"/>
    <w:rsid w:val="007D12F5"/>
    <w:rsid w:val="007D2CFF"/>
    <w:rsid w:val="007E15DC"/>
    <w:rsid w:val="007E1758"/>
    <w:rsid w:val="007E3129"/>
    <w:rsid w:val="007E35E5"/>
    <w:rsid w:val="007E3E0F"/>
    <w:rsid w:val="007F0D22"/>
    <w:rsid w:val="007F3DF3"/>
    <w:rsid w:val="008028FA"/>
    <w:rsid w:val="008076AA"/>
    <w:rsid w:val="0081442B"/>
    <w:rsid w:val="00817715"/>
    <w:rsid w:val="00822552"/>
    <w:rsid w:val="00822DB0"/>
    <w:rsid w:val="008249E5"/>
    <w:rsid w:val="00832201"/>
    <w:rsid w:val="00837A13"/>
    <w:rsid w:val="008422F8"/>
    <w:rsid w:val="0084670B"/>
    <w:rsid w:val="00850FDD"/>
    <w:rsid w:val="00857E6F"/>
    <w:rsid w:val="0086110C"/>
    <w:rsid w:val="008654CB"/>
    <w:rsid w:val="00865ADD"/>
    <w:rsid w:val="00872324"/>
    <w:rsid w:val="00874AA6"/>
    <w:rsid w:val="00883B9A"/>
    <w:rsid w:val="00892E46"/>
    <w:rsid w:val="008A26FA"/>
    <w:rsid w:val="008A7573"/>
    <w:rsid w:val="008B09CE"/>
    <w:rsid w:val="008B2AA3"/>
    <w:rsid w:val="008B3C20"/>
    <w:rsid w:val="008B779A"/>
    <w:rsid w:val="008C2E34"/>
    <w:rsid w:val="008C4F71"/>
    <w:rsid w:val="008C6CEB"/>
    <w:rsid w:val="008E00D9"/>
    <w:rsid w:val="008E228C"/>
    <w:rsid w:val="008E3B82"/>
    <w:rsid w:val="008E482F"/>
    <w:rsid w:val="008E555B"/>
    <w:rsid w:val="008E72D6"/>
    <w:rsid w:val="008F1B4C"/>
    <w:rsid w:val="008F24C0"/>
    <w:rsid w:val="008F4BA6"/>
    <w:rsid w:val="008F6FDF"/>
    <w:rsid w:val="00901612"/>
    <w:rsid w:val="00902456"/>
    <w:rsid w:val="00902E8C"/>
    <w:rsid w:val="009072FD"/>
    <w:rsid w:val="009105CA"/>
    <w:rsid w:val="00917E33"/>
    <w:rsid w:val="0093643D"/>
    <w:rsid w:val="009402C9"/>
    <w:rsid w:val="009412C6"/>
    <w:rsid w:val="00942A9E"/>
    <w:rsid w:val="009477E3"/>
    <w:rsid w:val="0095028A"/>
    <w:rsid w:val="0095166D"/>
    <w:rsid w:val="0095198D"/>
    <w:rsid w:val="009531BC"/>
    <w:rsid w:val="00955FEF"/>
    <w:rsid w:val="0096061C"/>
    <w:rsid w:val="0096091D"/>
    <w:rsid w:val="00970EE6"/>
    <w:rsid w:val="00976FCE"/>
    <w:rsid w:val="00977A5C"/>
    <w:rsid w:val="00981A7F"/>
    <w:rsid w:val="00994EDE"/>
    <w:rsid w:val="00996B71"/>
    <w:rsid w:val="009A0011"/>
    <w:rsid w:val="009A001D"/>
    <w:rsid w:val="009A2976"/>
    <w:rsid w:val="009A3F23"/>
    <w:rsid w:val="009A5947"/>
    <w:rsid w:val="009B594B"/>
    <w:rsid w:val="009B6A2E"/>
    <w:rsid w:val="009C6F95"/>
    <w:rsid w:val="009D03D1"/>
    <w:rsid w:val="009D3E78"/>
    <w:rsid w:val="009D6AA7"/>
    <w:rsid w:val="009E03E5"/>
    <w:rsid w:val="009E22DE"/>
    <w:rsid w:val="009E758F"/>
    <w:rsid w:val="009F00FE"/>
    <w:rsid w:val="009F34D2"/>
    <w:rsid w:val="009F4272"/>
    <w:rsid w:val="009F6B45"/>
    <w:rsid w:val="00A014B9"/>
    <w:rsid w:val="00A10E3E"/>
    <w:rsid w:val="00A22A18"/>
    <w:rsid w:val="00A235F9"/>
    <w:rsid w:val="00A26923"/>
    <w:rsid w:val="00A27315"/>
    <w:rsid w:val="00A27DC0"/>
    <w:rsid w:val="00A31D20"/>
    <w:rsid w:val="00A36DBD"/>
    <w:rsid w:val="00A37F70"/>
    <w:rsid w:val="00A401F6"/>
    <w:rsid w:val="00A53D27"/>
    <w:rsid w:val="00A67DF7"/>
    <w:rsid w:val="00A70FC9"/>
    <w:rsid w:val="00A80243"/>
    <w:rsid w:val="00A91518"/>
    <w:rsid w:val="00A94C90"/>
    <w:rsid w:val="00A9595F"/>
    <w:rsid w:val="00A96F80"/>
    <w:rsid w:val="00AA32DF"/>
    <w:rsid w:val="00AA4271"/>
    <w:rsid w:val="00AB27E0"/>
    <w:rsid w:val="00AB363A"/>
    <w:rsid w:val="00AB61C4"/>
    <w:rsid w:val="00AC6831"/>
    <w:rsid w:val="00AC796A"/>
    <w:rsid w:val="00AD025F"/>
    <w:rsid w:val="00AD1F46"/>
    <w:rsid w:val="00AD2E97"/>
    <w:rsid w:val="00AD4144"/>
    <w:rsid w:val="00AE563C"/>
    <w:rsid w:val="00AE5FD1"/>
    <w:rsid w:val="00AF5058"/>
    <w:rsid w:val="00AF507A"/>
    <w:rsid w:val="00B20AEC"/>
    <w:rsid w:val="00B23D40"/>
    <w:rsid w:val="00B3272F"/>
    <w:rsid w:val="00B33056"/>
    <w:rsid w:val="00B342EC"/>
    <w:rsid w:val="00B35444"/>
    <w:rsid w:val="00B42C80"/>
    <w:rsid w:val="00B46E0B"/>
    <w:rsid w:val="00B511E5"/>
    <w:rsid w:val="00B53331"/>
    <w:rsid w:val="00B53876"/>
    <w:rsid w:val="00B60FBF"/>
    <w:rsid w:val="00B63B7F"/>
    <w:rsid w:val="00B647FD"/>
    <w:rsid w:val="00B65074"/>
    <w:rsid w:val="00B70241"/>
    <w:rsid w:val="00B726BF"/>
    <w:rsid w:val="00B75209"/>
    <w:rsid w:val="00B81D3E"/>
    <w:rsid w:val="00B83FCE"/>
    <w:rsid w:val="00B91497"/>
    <w:rsid w:val="00B973D2"/>
    <w:rsid w:val="00BA4EE6"/>
    <w:rsid w:val="00BA7C81"/>
    <w:rsid w:val="00BB4BE4"/>
    <w:rsid w:val="00BB64C3"/>
    <w:rsid w:val="00BC0935"/>
    <w:rsid w:val="00BC5B81"/>
    <w:rsid w:val="00BD000A"/>
    <w:rsid w:val="00BD55A9"/>
    <w:rsid w:val="00BD5FD2"/>
    <w:rsid w:val="00BE6586"/>
    <w:rsid w:val="00BE6E74"/>
    <w:rsid w:val="00BF1FB9"/>
    <w:rsid w:val="00C006E4"/>
    <w:rsid w:val="00C04CE0"/>
    <w:rsid w:val="00C12E38"/>
    <w:rsid w:val="00C16310"/>
    <w:rsid w:val="00C2003A"/>
    <w:rsid w:val="00C2258A"/>
    <w:rsid w:val="00C24315"/>
    <w:rsid w:val="00C32833"/>
    <w:rsid w:val="00C418BE"/>
    <w:rsid w:val="00C50179"/>
    <w:rsid w:val="00C62CCC"/>
    <w:rsid w:val="00C662A2"/>
    <w:rsid w:val="00C70F16"/>
    <w:rsid w:val="00C75A40"/>
    <w:rsid w:val="00C81B0B"/>
    <w:rsid w:val="00C95B2A"/>
    <w:rsid w:val="00C96618"/>
    <w:rsid w:val="00CB3CC9"/>
    <w:rsid w:val="00CD3A2E"/>
    <w:rsid w:val="00CD5805"/>
    <w:rsid w:val="00CD5A20"/>
    <w:rsid w:val="00CE1295"/>
    <w:rsid w:val="00CE3ED1"/>
    <w:rsid w:val="00CE50DE"/>
    <w:rsid w:val="00CE65AA"/>
    <w:rsid w:val="00CE7689"/>
    <w:rsid w:val="00CF141C"/>
    <w:rsid w:val="00CF14EC"/>
    <w:rsid w:val="00D0115E"/>
    <w:rsid w:val="00D0184A"/>
    <w:rsid w:val="00D05C6A"/>
    <w:rsid w:val="00D061FF"/>
    <w:rsid w:val="00D1736D"/>
    <w:rsid w:val="00D22647"/>
    <w:rsid w:val="00D25E5C"/>
    <w:rsid w:val="00D26B34"/>
    <w:rsid w:val="00D3697A"/>
    <w:rsid w:val="00D40719"/>
    <w:rsid w:val="00D40EA9"/>
    <w:rsid w:val="00D44988"/>
    <w:rsid w:val="00D4536B"/>
    <w:rsid w:val="00D4610A"/>
    <w:rsid w:val="00D47E51"/>
    <w:rsid w:val="00D50FF9"/>
    <w:rsid w:val="00D5204D"/>
    <w:rsid w:val="00D52EF9"/>
    <w:rsid w:val="00D53C95"/>
    <w:rsid w:val="00D554FD"/>
    <w:rsid w:val="00D566D8"/>
    <w:rsid w:val="00D576D9"/>
    <w:rsid w:val="00D63966"/>
    <w:rsid w:val="00D63CBD"/>
    <w:rsid w:val="00D67647"/>
    <w:rsid w:val="00D74A24"/>
    <w:rsid w:val="00D80501"/>
    <w:rsid w:val="00D81262"/>
    <w:rsid w:val="00D86AAF"/>
    <w:rsid w:val="00D8756A"/>
    <w:rsid w:val="00D9323F"/>
    <w:rsid w:val="00D968D2"/>
    <w:rsid w:val="00D96A74"/>
    <w:rsid w:val="00DA3BEB"/>
    <w:rsid w:val="00DA6A2F"/>
    <w:rsid w:val="00DA78BF"/>
    <w:rsid w:val="00DC21F0"/>
    <w:rsid w:val="00DC228C"/>
    <w:rsid w:val="00DD6B02"/>
    <w:rsid w:val="00DE08E9"/>
    <w:rsid w:val="00DE28DF"/>
    <w:rsid w:val="00DE2B1C"/>
    <w:rsid w:val="00DE59BD"/>
    <w:rsid w:val="00DF0120"/>
    <w:rsid w:val="00DF2A56"/>
    <w:rsid w:val="00DF2DD0"/>
    <w:rsid w:val="00DF350C"/>
    <w:rsid w:val="00DF6D46"/>
    <w:rsid w:val="00DF6FC4"/>
    <w:rsid w:val="00E001D4"/>
    <w:rsid w:val="00E009D2"/>
    <w:rsid w:val="00E055F9"/>
    <w:rsid w:val="00E078DD"/>
    <w:rsid w:val="00E11A38"/>
    <w:rsid w:val="00E12BBE"/>
    <w:rsid w:val="00E17005"/>
    <w:rsid w:val="00E20C29"/>
    <w:rsid w:val="00E21013"/>
    <w:rsid w:val="00E26A17"/>
    <w:rsid w:val="00E34D6B"/>
    <w:rsid w:val="00E40AD5"/>
    <w:rsid w:val="00E46140"/>
    <w:rsid w:val="00E5027C"/>
    <w:rsid w:val="00E5292D"/>
    <w:rsid w:val="00E53AF7"/>
    <w:rsid w:val="00E54B80"/>
    <w:rsid w:val="00E54ED7"/>
    <w:rsid w:val="00E60DB4"/>
    <w:rsid w:val="00E64848"/>
    <w:rsid w:val="00E66E3A"/>
    <w:rsid w:val="00E67786"/>
    <w:rsid w:val="00E70F1B"/>
    <w:rsid w:val="00E82058"/>
    <w:rsid w:val="00E845F4"/>
    <w:rsid w:val="00E90E03"/>
    <w:rsid w:val="00EB298A"/>
    <w:rsid w:val="00EB3C6D"/>
    <w:rsid w:val="00EB4408"/>
    <w:rsid w:val="00EB760D"/>
    <w:rsid w:val="00EC51BC"/>
    <w:rsid w:val="00ED25C0"/>
    <w:rsid w:val="00ED26C0"/>
    <w:rsid w:val="00ED4AF3"/>
    <w:rsid w:val="00ED4FD7"/>
    <w:rsid w:val="00ED54AA"/>
    <w:rsid w:val="00EE12E8"/>
    <w:rsid w:val="00EE3056"/>
    <w:rsid w:val="00EE6E5F"/>
    <w:rsid w:val="00EF0759"/>
    <w:rsid w:val="00F008BF"/>
    <w:rsid w:val="00F01519"/>
    <w:rsid w:val="00F13390"/>
    <w:rsid w:val="00F13B1B"/>
    <w:rsid w:val="00F17569"/>
    <w:rsid w:val="00F2023E"/>
    <w:rsid w:val="00F23DF8"/>
    <w:rsid w:val="00F242BC"/>
    <w:rsid w:val="00F25ED0"/>
    <w:rsid w:val="00F312D5"/>
    <w:rsid w:val="00F36617"/>
    <w:rsid w:val="00F36B43"/>
    <w:rsid w:val="00F43911"/>
    <w:rsid w:val="00F43C65"/>
    <w:rsid w:val="00F43E01"/>
    <w:rsid w:val="00F475EF"/>
    <w:rsid w:val="00F52299"/>
    <w:rsid w:val="00F57605"/>
    <w:rsid w:val="00F65F19"/>
    <w:rsid w:val="00F70181"/>
    <w:rsid w:val="00F703F3"/>
    <w:rsid w:val="00F70CF9"/>
    <w:rsid w:val="00F7411E"/>
    <w:rsid w:val="00F81A2C"/>
    <w:rsid w:val="00F84B37"/>
    <w:rsid w:val="00F85767"/>
    <w:rsid w:val="00F937A4"/>
    <w:rsid w:val="00F9721D"/>
    <w:rsid w:val="00FA424E"/>
    <w:rsid w:val="00FA4CE5"/>
    <w:rsid w:val="00FA4E2B"/>
    <w:rsid w:val="00FA5256"/>
    <w:rsid w:val="00FB007D"/>
    <w:rsid w:val="00FB6D68"/>
    <w:rsid w:val="00FC3103"/>
    <w:rsid w:val="00FC38B5"/>
    <w:rsid w:val="00FC5BF3"/>
    <w:rsid w:val="00FC68E7"/>
    <w:rsid w:val="00FC6AE8"/>
    <w:rsid w:val="00FD077C"/>
    <w:rsid w:val="00FE1DFE"/>
    <w:rsid w:val="00FF180B"/>
    <w:rsid w:val="00FF47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D3E78"/>
  </w:style>
  <w:style w:type="paragraph" w:styleId="10">
    <w:name w:val="heading 1"/>
    <w:basedOn w:val="a"/>
    <w:next w:val="a"/>
    <w:qFormat/>
    <w:rsid w:val="00A53D27"/>
    <w:pPr>
      <w:keepNext/>
      <w:jc w:val="both"/>
      <w:outlineLvl w:val="0"/>
    </w:pPr>
    <w:rPr>
      <w:b/>
      <w:sz w:val="24"/>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Знак,Список 1"/>
    <w:basedOn w:val="a"/>
    <w:link w:val="a4"/>
    <w:rsid w:val="009D3E78"/>
    <w:pPr>
      <w:jc w:val="both"/>
    </w:pPr>
    <w:rPr>
      <w:sz w:val="24"/>
    </w:rPr>
  </w:style>
  <w:style w:type="paragraph" w:styleId="a5">
    <w:name w:val="Body Text Indent"/>
    <w:basedOn w:val="a"/>
    <w:rsid w:val="009D3E78"/>
    <w:pPr>
      <w:spacing w:after="120"/>
      <w:ind w:left="283"/>
    </w:pPr>
  </w:style>
  <w:style w:type="paragraph" w:customStyle="1" w:styleId="ConsPlusNormal">
    <w:name w:val="ConsPlusNormal"/>
    <w:rsid w:val="009D3E78"/>
    <w:pPr>
      <w:widowControl w:val="0"/>
      <w:autoSpaceDE w:val="0"/>
      <w:autoSpaceDN w:val="0"/>
      <w:adjustRightInd w:val="0"/>
      <w:ind w:firstLine="720"/>
    </w:pPr>
    <w:rPr>
      <w:rFonts w:ascii="Arial" w:hAnsi="Arial" w:cs="Arial"/>
    </w:rPr>
  </w:style>
  <w:style w:type="paragraph" w:customStyle="1" w:styleId="1">
    <w:name w:val="Стиль1"/>
    <w:basedOn w:val="a"/>
    <w:rsid w:val="009D3E78"/>
    <w:pPr>
      <w:keepNext/>
      <w:keepLines/>
      <w:widowControl w:val="0"/>
      <w:numPr>
        <w:numId w:val="2"/>
      </w:numPr>
      <w:suppressLineNumbers/>
      <w:suppressAutoHyphens/>
      <w:spacing w:after="60"/>
    </w:pPr>
    <w:rPr>
      <w:b/>
      <w:bCs/>
      <w:sz w:val="28"/>
      <w:szCs w:val="28"/>
    </w:rPr>
  </w:style>
  <w:style w:type="paragraph" w:customStyle="1" w:styleId="20">
    <w:name w:val="Стиль2"/>
    <w:basedOn w:val="2"/>
    <w:rsid w:val="009D3E78"/>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1"/>
    <w:rsid w:val="009D3E78"/>
    <w:pPr>
      <w:widowControl w:val="0"/>
      <w:numPr>
        <w:ilvl w:val="2"/>
        <w:numId w:val="2"/>
      </w:numPr>
      <w:adjustRightInd w:val="0"/>
      <w:spacing w:after="0" w:line="240" w:lineRule="auto"/>
      <w:jc w:val="both"/>
      <w:textAlignment w:val="baseline"/>
    </w:pPr>
    <w:rPr>
      <w:sz w:val="24"/>
      <w:szCs w:val="24"/>
    </w:rPr>
  </w:style>
  <w:style w:type="character" w:customStyle="1" w:styleId="a4">
    <w:name w:val="Основной текст Знак"/>
    <w:aliases w:val="Список 1 Знак Знак,Список 1 Знак1"/>
    <w:link w:val="a3"/>
    <w:rsid w:val="009D3E78"/>
    <w:rPr>
      <w:sz w:val="24"/>
      <w:lang w:val="ru-RU" w:eastAsia="ru-RU" w:bidi="ar-SA"/>
    </w:rPr>
  </w:style>
  <w:style w:type="paragraph" w:styleId="a6">
    <w:name w:val="footnote text"/>
    <w:basedOn w:val="a"/>
    <w:semiHidden/>
    <w:rsid w:val="009D3E78"/>
  </w:style>
  <w:style w:type="character" w:styleId="a7">
    <w:name w:val="footnote reference"/>
    <w:semiHidden/>
    <w:rsid w:val="009D3E78"/>
    <w:rPr>
      <w:vertAlign w:val="superscript"/>
    </w:rPr>
  </w:style>
  <w:style w:type="paragraph" w:styleId="2">
    <w:name w:val="List Number 2"/>
    <w:basedOn w:val="a"/>
    <w:rsid w:val="009D3E78"/>
    <w:pPr>
      <w:numPr>
        <w:numId w:val="1"/>
      </w:numPr>
    </w:pPr>
  </w:style>
  <w:style w:type="paragraph" w:styleId="21">
    <w:name w:val="Body Text Indent 2"/>
    <w:basedOn w:val="a"/>
    <w:rsid w:val="009D3E78"/>
    <w:pPr>
      <w:spacing w:after="120" w:line="480" w:lineRule="auto"/>
      <w:ind w:left="283"/>
    </w:pPr>
  </w:style>
  <w:style w:type="paragraph" w:customStyle="1" w:styleId="11">
    <w:name w:val="Знак1"/>
    <w:basedOn w:val="a"/>
    <w:rsid w:val="003B1115"/>
    <w:pPr>
      <w:spacing w:before="100" w:beforeAutospacing="1" w:after="100" w:afterAutospacing="1"/>
    </w:pPr>
    <w:rPr>
      <w:rFonts w:ascii="Tahoma" w:hAnsi="Tahoma"/>
      <w:lang w:val="en-US" w:eastAsia="en-US"/>
    </w:rPr>
  </w:style>
  <w:style w:type="character" w:styleId="a8">
    <w:name w:val="Hyperlink"/>
    <w:rsid w:val="002F007A"/>
    <w:rPr>
      <w:color w:val="0000FF"/>
      <w:u w:val="single"/>
    </w:rPr>
  </w:style>
  <w:style w:type="table" w:styleId="a9">
    <w:name w:val="Table Grid"/>
    <w:basedOn w:val="a1"/>
    <w:rsid w:val="00C70F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caption"/>
    <w:basedOn w:val="a"/>
    <w:qFormat/>
    <w:rsid w:val="00A53D27"/>
    <w:pPr>
      <w:jc w:val="center"/>
    </w:pPr>
    <w:rPr>
      <w:b/>
      <w:sz w:val="24"/>
      <w:szCs w:val="24"/>
    </w:rPr>
  </w:style>
  <w:style w:type="paragraph" w:styleId="30">
    <w:name w:val="Body Text 3"/>
    <w:basedOn w:val="a"/>
    <w:rsid w:val="00A53D27"/>
    <w:pPr>
      <w:spacing w:after="120"/>
    </w:pPr>
    <w:rPr>
      <w:sz w:val="16"/>
      <w:szCs w:val="16"/>
    </w:rPr>
  </w:style>
  <w:style w:type="character" w:styleId="ab">
    <w:name w:val="FollowedHyperlink"/>
    <w:basedOn w:val="a0"/>
    <w:rsid w:val="00A27315"/>
    <w:rPr>
      <w:color w:val="800080"/>
      <w:u w:val="single"/>
    </w:rPr>
  </w:style>
  <w:style w:type="paragraph" w:customStyle="1" w:styleId="ConsPlusNonformat">
    <w:name w:val="ConsPlusNonformat"/>
    <w:rsid w:val="008249E5"/>
    <w:pPr>
      <w:widowControl w:val="0"/>
      <w:autoSpaceDE w:val="0"/>
      <w:autoSpaceDN w:val="0"/>
      <w:adjustRightInd w:val="0"/>
    </w:pPr>
    <w:rPr>
      <w:rFonts w:ascii="Courier New" w:hAnsi="Courier New" w:cs="Courier New"/>
    </w:rPr>
  </w:style>
  <w:style w:type="paragraph" w:customStyle="1" w:styleId="12">
    <w:name w:val="Обычный1"/>
    <w:rsid w:val="008249E5"/>
    <w:rPr>
      <w:snapToGrid w:val="0"/>
    </w:rPr>
  </w:style>
  <w:style w:type="paragraph" w:customStyle="1" w:styleId="51">
    <w:name w:val="Заголовок 51"/>
    <w:basedOn w:val="12"/>
    <w:next w:val="12"/>
    <w:rsid w:val="008249E5"/>
    <w:pPr>
      <w:keepNext/>
      <w:tabs>
        <w:tab w:val="left" w:pos="426"/>
      </w:tabs>
      <w:spacing w:before="120"/>
      <w:jc w:val="center"/>
      <w:outlineLvl w:val="4"/>
    </w:pPr>
    <w:rPr>
      <w:b/>
      <w:sz w:val="24"/>
    </w:rPr>
  </w:style>
  <w:style w:type="paragraph" w:customStyle="1" w:styleId="13">
    <w:name w:val="Знак1"/>
    <w:basedOn w:val="a"/>
    <w:rsid w:val="008249E5"/>
    <w:pPr>
      <w:spacing w:before="100" w:beforeAutospacing="1" w:after="100" w:afterAutospacing="1"/>
    </w:pPr>
    <w:rPr>
      <w:rFonts w:ascii="Tahoma" w:hAnsi="Tahoma"/>
      <w:lang w:val="en-US" w:eastAsia="en-US"/>
    </w:rPr>
  </w:style>
  <w:style w:type="paragraph" w:styleId="ac">
    <w:name w:val="footer"/>
    <w:basedOn w:val="a"/>
    <w:rsid w:val="001C11F6"/>
    <w:pPr>
      <w:tabs>
        <w:tab w:val="center" w:pos="4677"/>
        <w:tab w:val="right" w:pos="9355"/>
      </w:tabs>
    </w:pPr>
  </w:style>
  <w:style w:type="character" w:styleId="ad">
    <w:name w:val="page number"/>
    <w:basedOn w:val="a0"/>
    <w:rsid w:val="001C11F6"/>
  </w:style>
  <w:style w:type="paragraph" w:styleId="ae">
    <w:name w:val="Document Map"/>
    <w:basedOn w:val="a"/>
    <w:semiHidden/>
    <w:rsid w:val="00832201"/>
    <w:pPr>
      <w:shd w:val="clear" w:color="auto" w:fill="000080"/>
    </w:pPr>
    <w:rPr>
      <w:rFonts w:ascii="Tahoma" w:hAnsi="Tahoma" w:cs="Tahoma"/>
    </w:rPr>
  </w:style>
  <w:style w:type="character" w:styleId="af">
    <w:name w:val="annotation reference"/>
    <w:basedOn w:val="a0"/>
    <w:semiHidden/>
    <w:rsid w:val="008076AA"/>
    <w:rPr>
      <w:sz w:val="16"/>
      <w:szCs w:val="16"/>
    </w:rPr>
  </w:style>
  <w:style w:type="paragraph" w:styleId="af0">
    <w:name w:val="annotation text"/>
    <w:basedOn w:val="a"/>
    <w:semiHidden/>
    <w:rsid w:val="008076AA"/>
  </w:style>
  <w:style w:type="paragraph" w:styleId="af1">
    <w:name w:val="annotation subject"/>
    <w:basedOn w:val="af0"/>
    <w:next w:val="af0"/>
    <w:semiHidden/>
    <w:rsid w:val="008076AA"/>
    <w:rPr>
      <w:b/>
      <w:bCs/>
    </w:rPr>
  </w:style>
  <w:style w:type="paragraph" w:styleId="af2">
    <w:name w:val="Balloon Text"/>
    <w:basedOn w:val="a"/>
    <w:semiHidden/>
    <w:rsid w:val="008076AA"/>
    <w:rPr>
      <w:rFonts w:ascii="Tahoma" w:hAnsi="Tahoma" w:cs="Tahoma"/>
      <w:sz w:val="16"/>
      <w:szCs w:val="16"/>
    </w:rPr>
  </w:style>
  <w:style w:type="character" w:customStyle="1" w:styleId="14">
    <w:name w:val="Знак Знак1"/>
    <w:basedOn w:val="a0"/>
    <w:rsid w:val="001F4877"/>
    <w:rPr>
      <w:sz w:val="24"/>
      <w:lang w:val="ru-RU" w:eastAsia="ru-RU" w:bidi="ar-SA"/>
    </w:rPr>
  </w:style>
  <w:style w:type="paragraph" w:customStyle="1" w:styleId="31">
    <w:name w:val="аголовок 31"/>
    <w:basedOn w:val="a"/>
    <w:next w:val="a"/>
    <w:rsid w:val="00B20AEC"/>
    <w:pPr>
      <w:keepNext/>
      <w:snapToGrid w:val="0"/>
      <w:jc w:val="both"/>
    </w:pPr>
    <w:rPr>
      <w:sz w:val="24"/>
    </w:rPr>
  </w:style>
  <w:style w:type="paragraph" w:customStyle="1" w:styleId="af3">
    <w:name w:val="Знак"/>
    <w:basedOn w:val="a"/>
    <w:rsid w:val="00B20AEC"/>
    <w:pPr>
      <w:spacing w:after="160" w:line="240" w:lineRule="exact"/>
    </w:pPr>
    <w:rPr>
      <w:rFonts w:ascii="Verdana" w:hAnsi="Verdana"/>
      <w:sz w:val="24"/>
      <w:szCs w:val="24"/>
      <w:lang w:val="en-US" w:eastAsia="en-US"/>
    </w:rPr>
  </w:style>
  <w:style w:type="character" w:customStyle="1" w:styleId="FontStyle16">
    <w:name w:val="Font Style16"/>
    <w:basedOn w:val="a0"/>
    <w:rsid w:val="00225924"/>
    <w:rPr>
      <w:rFonts w:ascii="Times New Roman" w:hAnsi="Times New Roman" w:cs="Times New Roman" w:hint="default"/>
      <w:sz w:val="22"/>
      <w:szCs w:val="22"/>
    </w:rPr>
  </w:style>
  <w:style w:type="character" w:styleId="af4">
    <w:name w:val="Strong"/>
    <w:basedOn w:val="a0"/>
    <w:qFormat/>
    <w:rsid w:val="0042303E"/>
    <w:rPr>
      <w:b/>
      <w:bCs/>
    </w:rPr>
  </w:style>
  <w:style w:type="paragraph" w:customStyle="1" w:styleId="af5">
    <w:name w:val="Знак"/>
    <w:basedOn w:val="a"/>
    <w:semiHidden/>
    <w:rsid w:val="00160522"/>
    <w:pPr>
      <w:tabs>
        <w:tab w:val="num" w:pos="709"/>
      </w:tabs>
      <w:spacing w:before="120" w:after="160" w:line="240" w:lineRule="exact"/>
      <w:ind w:left="709" w:hanging="284"/>
      <w:jc w:val="both"/>
    </w:pPr>
    <w:rPr>
      <w:rFonts w:ascii="Verdana" w:hAnsi="Verdana"/>
      <w:lang w:val="en-US" w:eastAsia="en-US"/>
    </w:rPr>
  </w:style>
</w:styles>
</file>

<file path=word/webSettings.xml><?xml version="1.0" encoding="utf-8"?>
<w:webSettings xmlns:r="http://schemas.openxmlformats.org/officeDocument/2006/relationships" xmlns:w="http://schemas.openxmlformats.org/wordprocessingml/2006/main">
  <w:divs>
    <w:div w:id="335546570">
      <w:bodyDiv w:val="1"/>
      <w:marLeft w:val="0"/>
      <w:marRight w:val="0"/>
      <w:marTop w:val="0"/>
      <w:marBottom w:val="0"/>
      <w:divBdr>
        <w:top w:val="none" w:sz="0" w:space="0" w:color="auto"/>
        <w:left w:val="none" w:sz="0" w:space="0" w:color="auto"/>
        <w:bottom w:val="none" w:sz="0" w:space="0" w:color="auto"/>
        <w:right w:val="none" w:sz="0" w:space="0" w:color="auto"/>
      </w:divBdr>
    </w:div>
    <w:div w:id="634022173">
      <w:bodyDiv w:val="1"/>
      <w:marLeft w:val="0"/>
      <w:marRight w:val="0"/>
      <w:marTop w:val="0"/>
      <w:marBottom w:val="0"/>
      <w:divBdr>
        <w:top w:val="none" w:sz="0" w:space="0" w:color="auto"/>
        <w:left w:val="none" w:sz="0" w:space="0" w:color="auto"/>
        <w:bottom w:val="none" w:sz="0" w:space="0" w:color="auto"/>
        <w:right w:val="none" w:sz="0" w:space="0" w:color="auto"/>
      </w:divBdr>
    </w:div>
    <w:div w:id="736518660">
      <w:bodyDiv w:val="1"/>
      <w:marLeft w:val="0"/>
      <w:marRight w:val="0"/>
      <w:marTop w:val="0"/>
      <w:marBottom w:val="0"/>
      <w:divBdr>
        <w:top w:val="none" w:sz="0" w:space="0" w:color="auto"/>
        <w:left w:val="none" w:sz="0" w:space="0" w:color="auto"/>
        <w:bottom w:val="none" w:sz="0" w:space="0" w:color="auto"/>
        <w:right w:val="none" w:sz="0" w:space="0" w:color="auto"/>
      </w:divBdr>
    </w:div>
    <w:div w:id="794105580">
      <w:bodyDiv w:val="1"/>
      <w:marLeft w:val="0"/>
      <w:marRight w:val="0"/>
      <w:marTop w:val="0"/>
      <w:marBottom w:val="0"/>
      <w:divBdr>
        <w:top w:val="none" w:sz="0" w:space="0" w:color="auto"/>
        <w:left w:val="none" w:sz="0" w:space="0" w:color="auto"/>
        <w:bottom w:val="none" w:sz="0" w:space="0" w:color="auto"/>
        <w:right w:val="none" w:sz="0" w:space="0" w:color="auto"/>
      </w:divBdr>
    </w:div>
    <w:div w:id="983238267">
      <w:bodyDiv w:val="1"/>
      <w:marLeft w:val="0"/>
      <w:marRight w:val="0"/>
      <w:marTop w:val="0"/>
      <w:marBottom w:val="0"/>
      <w:divBdr>
        <w:top w:val="none" w:sz="0" w:space="0" w:color="auto"/>
        <w:left w:val="none" w:sz="0" w:space="0" w:color="auto"/>
        <w:bottom w:val="none" w:sz="0" w:space="0" w:color="auto"/>
        <w:right w:val="none" w:sz="0" w:space="0" w:color="auto"/>
      </w:divBdr>
    </w:div>
    <w:div w:id="1408117619">
      <w:bodyDiv w:val="1"/>
      <w:marLeft w:val="0"/>
      <w:marRight w:val="0"/>
      <w:marTop w:val="0"/>
      <w:marBottom w:val="0"/>
      <w:divBdr>
        <w:top w:val="none" w:sz="0" w:space="0" w:color="auto"/>
        <w:left w:val="none" w:sz="0" w:space="0" w:color="auto"/>
        <w:bottom w:val="none" w:sz="0" w:space="0" w:color="auto"/>
        <w:right w:val="none" w:sz="0" w:space="0" w:color="auto"/>
      </w:divBdr>
    </w:div>
    <w:div w:id="1439136630">
      <w:bodyDiv w:val="1"/>
      <w:marLeft w:val="0"/>
      <w:marRight w:val="0"/>
      <w:marTop w:val="0"/>
      <w:marBottom w:val="0"/>
      <w:divBdr>
        <w:top w:val="none" w:sz="0" w:space="0" w:color="auto"/>
        <w:left w:val="none" w:sz="0" w:space="0" w:color="auto"/>
        <w:bottom w:val="none" w:sz="0" w:space="0" w:color="auto"/>
        <w:right w:val="none" w:sz="0" w:space="0" w:color="auto"/>
      </w:divBdr>
    </w:div>
    <w:div w:id="1553729625">
      <w:bodyDiv w:val="1"/>
      <w:marLeft w:val="0"/>
      <w:marRight w:val="0"/>
      <w:marTop w:val="0"/>
      <w:marBottom w:val="0"/>
      <w:divBdr>
        <w:top w:val="none" w:sz="0" w:space="0" w:color="auto"/>
        <w:left w:val="none" w:sz="0" w:space="0" w:color="auto"/>
        <w:bottom w:val="none" w:sz="0" w:space="0" w:color="auto"/>
        <w:right w:val="none" w:sz="0" w:space="0" w:color="auto"/>
      </w:divBdr>
    </w:div>
    <w:div w:id="1625228835">
      <w:bodyDiv w:val="1"/>
      <w:marLeft w:val="0"/>
      <w:marRight w:val="0"/>
      <w:marTop w:val="0"/>
      <w:marBottom w:val="0"/>
      <w:divBdr>
        <w:top w:val="none" w:sz="0" w:space="0" w:color="auto"/>
        <w:left w:val="none" w:sz="0" w:space="0" w:color="auto"/>
        <w:bottom w:val="none" w:sz="0" w:space="0" w:color="auto"/>
        <w:right w:val="none" w:sz="0" w:space="0" w:color="auto"/>
      </w:divBdr>
    </w:div>
    <w:div w:id="1709525105">
      <w:bodyDiv w:val="1"/>
      <w:marLeft w:val="0"/>
      <w:marRight w:val="0"/>
      <w:marTop w:val="0"/>
      <w:marBottom w:val="0"/>
      <w:divBdr>
        <w:top w:val="none" w:sz="0" w:space="0" w:color="auto"/>
        <w:left w:val="none" w:sz="0" w:space="0" w:color="auto"/>
        <w:bottom w:val="none" w:sz="0" w:space="0" w:color="auto"/>
        <w:right w:val="none" w:sz="0" w:space="0" w:color="auto"/>
      </w:divBdr>
    </w:div>
    <w:div w:id="1773083745">
      <w:bodyDiv w:val="1"/>
      <w:marLeft w:val="0"/>
      <w:marRight w:val="0"/>
      <w:marTop w:val="0"/>
      <w:marBottom w:val="0"/>
      <w:divBdr>
        <w:top w:val="none" w:sz="0" w:space="0" w:color="auto"/>
        <w:left w:val="none" w:sz="0" w:space="0" w:color="auto"/>
        <w:bottom w:val="none" w:sz="0" w:space="0" w:color="auto"/>
        <w:right w:val="none" w:sz="0" w:space="0" w:color="auto"/>
      </w:divBdr>
    </w:div>
    <w:div w:id="195698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ile-center.com.ua/implan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p2@perm.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mile-center.com.ua/implant.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6021</Words>
  <Characters>34320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40261</CharactersWithSpaces>
  <SharedDoc>false</SharedDoc>
  <HLinks>
    <vt:vector size="18" baseType="variant">
      <vt:variant>
        <vt:i4>3866663</vt:i4>
      </vt:variant>
      <vt:variant>
        <vt:i4>6</vt:i4>
      </vt:variant>
      <vt:variant>
        <vt:i4>0</vt:i4>
      </vt:variant>
      <vt:variant>
        <vt:i4>5</vt:i4>
      </vt:variant>
      <vt:variant>
        <vt:lpwstr>http://smile-center.com.ua/implant.html</vt:lpwstr>
      </vt:variant>
      <vt:variant>
        <vt:lpwstr/>
      </vt:variant>
      <vt:variant>
        <vt:i4>3866663</vt:i4>
      </vt:variant>
      <vt:variant>
        <vt:i4>3</vt:i4>
      </vt:variant>
      <vt:variant>
        <vt:i4>0</vt:i4>
      </vt:variant>
      <vt:variant>
        <vt:i4>5</vt:i4>
      </vt:variant>
      <vt:variant>
        <vt:lpwstr>http://smile-center.com.ua/implant.html</vt:lpwstr>
      </vt:variant>
      <vt:variant>
        <vt:lpwstr/>
      </vt:variant>
      <vt:variant>
        <vt:i4>7995392</vt:i4>
      </vt:variant>
      <vt:variant>
        <vt:i4>0</vt:i4>
      </vt:variant>
      <vt:variant>
        <vt:i4>0</vt:i4>
      </vt:variant>
      <vt:variant>
        <vt:i4>5</vt:i4>
      </vt:variant>
      <vt:variant>
        <vt:lpwstr>mailto:sp2@perm.ru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Glav-med</dc:creator>
  <cp:keywords/>
  <dc:description/>
  <cp:lastModifiedBy>опер3</cp:lastModifiedBy>
  <cp:revision>3</cp:revision>
  <cp:lastPrinted>2013-02-21T10:43:00Z</cp:lastPrinted>
  <dcterms:created xsi:type="dcterms:W3CDTF">2013-08-16T08:09:00Z</dcterms:created>
  <dcterms:modified xsi:type="dcterms:W3CDTF">2013-08-16T08:38:00Z</dcterms:modified>
</cp:coreProperties>
</file>