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91" w:rsidRPr="00B663FD" w:rsidRDefault="004C4891" w:rsidP="004C4891">
      <w:pPr>
        <w:jc w:val="right"/>
        <w:rPr>
          <w:sz w:val="24"/>
          <w:szCs w:val="24"/>
        </w:rPr>
      </w:pPr>
      <w:r w:rsidRPr="004C4891">
        <w:rPr>
          <w:sz w:val="24"/>
          <w:szCs w:val="24"/>
        </w:rPr>
        <w:t xml:space="preserve"> </w:t>
      </w:r>
      <w:r w:rsidRPr="00B663FD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1</w:t>
      </w:r>
      <w:r w:rsidRPr="00B663FD">
        <w:rPr>
          <w:sz w:val="24"/>
          <w:szCs w:val="24"/>
        </w:rPr>
        <w:t xml:space="preserve"> </w:t>
      </w:r>
    </w:p>
    <w:p w:rsidR="004C4891" w:rsidRPr="00B663FD" w:rsidRDefault="004C4891" w:rsidP="004C4891">
      <w:pPr>
        <w:jc w:val="right"/>
        <w:rPr>
          <w:sz w:val="24"/>
          <w:szCs w:val="24"/>
        </w:rPr>
      </w:pPr>
      <w:proofErr w:type="gramStart"/>
      <w:r w:rsidRPr="00B663FD">
        <w:rPr>
          <w:sz w:val="24"/>
          <w:szCs w:val="24"/>
        </w:rPr>
        <w:t xml:space="preserve">К извещению о проведение запроса котировок на выполнение работ по </w:t>
      </w:r>
      <w:r>
        <w:rPr>
          <w:sz w:val="24"/>
          <w:szCs w:val="24"/>
        </w:rPr>
        <w:t>устройству хоккейн</w:t>
      </w:r>
      <w:r w:rsidR="0085226C">
        <w:rPr>
          <w:sz w:val="24"/>
          <w:szCs w:val="24"/>
        </w:rPr>
        <w:t>ой</w:t>
      </w:r>
      <w:r>
        <w:rPr>
          <w:sz w:val="24"/>
          <w:szCs w:val="24"/>
        </w:rPr>
        <w:t xml:space="preserve"> коробк</w:t>
      </w:r>
      <w:r w:rsidR="0085226C">
        <w:rPr>
          <w:sz w:val="24"/>
          <w:szCs w:val="24"/>
        </w:rPr>
        <w:t>и</w:t>
      </w:r>
      <w:r>
        <w:rPr>
          <w:sz w:val="24"/>
          <w:szCs w:val="24"/>
        </w:rPr>
        <w:t xml:space="preserve"> в Кировском</w:t>
      </w:r>
      <w:proofErr w:type="gramEnd"/>
      <w:r>
        <w:rPr>
          <w:sz w:val="24"/>
          <w:szCs w:val="24"/>
        </w:rPr>
        <w:t xml:space="preserve"> районе г. Перми в 2013г.</w:t>
      </w:r>
    </w:p>
    <w:p w:rsidR="00565E97" w:rsidRDefault="00565E97" w:rsidP="00565E97">
      <w:pPr>
        <w:ind w:left="11328"/>
        <w:rPr>
          <w:b/>
          <w:bCs/>
          <w:sz w:val="24"/>
          <w:szCs w:val="24"/>
        </w:rPr>
      </w:pPr>
      <w:r>
        <w:t xml:space="preserve"> </w:t>
      </w:r>
    </w:p>
    <w:p w:rsidR="004C4891" w:rsidRDefault="004C4891" w:rsidP="00565E97">
      <w:pPr>
        <w:pStyle w:val="a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4C4891" w:rsidRDefault="004C4891" w:rsidP="00565E97">
      <w:pPr>
        <w:pStyle w:val="a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4C4891" w:rsidRDefault="004C4891" w:rsidP="00565E97">
      <w:pPr>
        <w:pStyle w:val="a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4C4891" w:rsidRDefault="004C4891" w:rsidP="00565E97">
      <w:pPr>
        <w:pStyle w:val="a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565E97" w:rsidRDefault="00565E97" w:rsidP="00565E97">
      <w:pPr>
        <w:pStyle w:val="a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565E97" w:rsidRDefault="00565E97" w:rsidP="00565E97">
      <w:pPr>
        <w:pStyle w:val="a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УСТРОЙСТВУ ХОККЕЙН</w:t>
      </w:r>
      <w:r w:rsidR="0085226C">
        <w:rPr>
          <w:b/>
          <w:bCs/>
        </w:rPr>
        <w:t>ОЙ</w:t>
      </w:r>
      <w:r>
        <w:rPr>
          <w:b/>
          <w:bCs/>
        </w:rPr>
        <w:t xml:space="preserve"> КОРОБК</w:t>
      </w:r>
      <w:r w:rsidR="0085226C">
        <w:rPr>
          <w:b/>
          <w:bCs/>
        </w:rPr>
        <w:t>И</w:t>
      </w:r>
    </w:p>
    <w:p w:rsidR="00565E97" w:rsidRDefault="00565E97" w:rsidP="00565E97">
      <w:pPr>
        <w:pStyle w:val="a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В  КИРОВСКОМ  РАЙОНЕ Г. ПЕРМИ В 2013 г.</w:t>
      </w:r>
    </w:p>
    <w:p w:rsidR="00565E97" w:rsidRDefault="00565E97" w:rsidP="00565E97">
      <w:pPr>
        <w:pStyle w:val="a5"/>
        <w:tabs>
          <w:tab w:val="left" w:pos="5255"/>
          <w:tab w:val="left" w:pos="6228"/>
        </w:tabs>
        <w:jc w:val="center"/>
        <w:rPr>
          <w:b/>
          <w:bCs/>
        </w:rPr>
      </w:pPr>
    </w:p>
    <w:p w:rsidR="00565E97" w:rsidRPr="00CB3812" w:rsidRDefault="00565E97" w:rsidP="00565E97">
      <w:pPr>
        <w:numPr>
          <w:ilvl w:val="0"/>
          <w:numId w:val="4"/>
        </w:numPr>
        <w:spacing w:line="360" w:lineRule="auto"/>
        <w:jc w:val="both"/>
        <w:rPr>
          <w:bCs/>
          <w:sz w:val="24"/>
          <w:szCs w:val="24"/>
        </w:rPr>
      </w:pPr>
      <w:r w:rsidRPr="003A43E0">
        <w:rPr>
          <w:b/>
          <w:bCs/>
          <w:sz w:val="24"/>
          <w:szCs w:val="24"/>
        </w:rPr>
        <w:t xml:space="preserve">Место выполнения работ: </w:t>
      </w:r>
      <w:r w:rsidRPr="00CB3812">
        <w:rPr>
          <w:bCs/>
          <w:sz w:val="24"/>
          <w:szCs w:val="24"/>
        </w:rPr>
        <w:t>г</w:t>
      </w:r>
      <w:proofErr w:type="gramStart"/>
      <w:r w:rsidRPr="00CB3812">
        <w:rPr>
          <w:bCs/>
          <w:sz w:val="24"/>
          <w:szCs w:val="24"/>
        </w:rPr>
        <w:t>.П</w:t>
      </w:r>
      <w:proofErr w:type="gramEnd"/>
      <w:r w:rsidRPr="00CB3812">
        <w:rPr>
          <w:bCs/>
          <w:sz w:val="24"/>
          <w:szCs w:val="24"/>
        </w:rPr>
        <w:t>ермь, ул.М.Рыбалко,37</w:t>
      </w:r>
    </w:p>
    <w:p w:rsidR="00565E97" w:rsidRPr="003A43E0" w:rsidRDefault="00565E97" w:rsidP="00565E97">
      <w:pPr>
        <w:spacing w:line="360" w:lineRule="auto"/>
        <w:ind w:left="1069"/>
        <w:jc w:val="both"/>
        <w:rPr>
          <w:b/>
          <w:bCs/>
          <w:sz w:val="24"/>
          <w:szCs w:val="24"/>
        </w:rPr>
      </w:pPr>
    </w:p>
    <w:p w:rsidR="00565E97" w:rsidRDefault="00565E97" w:rsidP="00565E97">
      <w:pPr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 и объем выполняемых работ:</w:t>
      </w:r>
    </w:p>
    <w:p w:rsidR="00565E97" w:rsidRDefault="00565E97" w:rsidP="00565E97">
      <w:pPr>
        <w:jc w:val="both"/>
        <w:rPr>
          <w:b/>
          <w:bCs/>
          <w:sz w:val="24"/>
          <w:szCs w:val="24"/>
        </w:rPr>
      </w:pPr>
    </w:p>
    <w:tbl>
      <w:tblPr>
        <w:tblW w:w="10287" w:type="dxa"/>
        <w:tblInd w:w="88" w:type="dxa"/>
        <w:tblLayout w:type="fixed"/>
        <w:tblLook w:val="04A0"/>
      </w:tblPr>
      <w:tblGrid>
        <w:gridCol w:w="652"/>
        <w:gridCol w:w="5485"/>
        <w:gridCol w:w="2530"/>
        <w:gridCol w:w="1620"/>
      </w:tblGrid>
      <w:tr w:rsidR="00565E97" w:rsidTr="00934623">
        <w:trPr>
          <w:trHeight w:val="4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97" w:rsidRDefault="00565E97" w:rsidP="00934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65E97" w:rsidRDefault="00565E97" w:rsidP="00934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97" w:rsidRDefault="00565E97" w:rsidP="00934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E97" w:rsidRDefault="00565E97" w:rsidP="00934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565E97" w:rsidTr="00934623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5E97" w:rsidRDefault="00565E97" w:rsidP="00934623">
            <w:pPr>
              <w:jc w:val="center"/>
            </w:pPr>
            <w: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5E97" w:rsidRDefault="00565E97" w:rsidP="00934623">
            <w:pPr>
              <w:jc w:val="center"/>
            </w:pPr>
            <w: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5E97" w:rsidRDefault="00565E97" w:rsidP="00934623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5E97" w:rsidRDefault="00565E97" w:rsidP="00934623">
            <w:pPr>
              <w:jc w:val="center"/>
            </w:pPr>
            <w:r>
              <w:t>4</w:t>
            </w:r>
          </w:p>
        </w:tc>
      </w:tr>
      <w:tr w:rsidR="00565E97" w:rsidTr="00934623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5E97" w:rsidRDefault="00565E97" w:rsidP="00934623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5E97" w:rsidRPr="00CB3812" w:rsidRDefault="00565E97" w:rsidP="00934623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>Раздел 1.</w:t>
            </w:r>
            <w:r>
              <w:rPr>
                <w:b/>
                <w:sz w:val="24"/>
                <w:szCs w:val="24"/>
              </w:rPr>
              <w:t xml:space="preserve"> Устройство основания хоккейной коробки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5E97" w:rsidRDefault="00565E97" w:rsidP="00934623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65E97" w:rsidRDefault="00565E97" w:rsidP="00934623">
            <w:pPr>
              <w:jc w:val="center"/>
            </w:pPr>
          </w:p>
        </w:tc>
      </w:tr>
      <w:tr w:rsidR="003D7C46" w:rsidTr="00EE18C8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C46" w:rsidRPr="003D7C46" w:rsidRDefault="003D7C46" w:rsidP="00EE18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C46" w:rsidRPr="003D7C46" w:rsidRDefault="003D7C46" w:rsidP="00EE18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бордюрного камня, складирование на месте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C46" w:rsidRPr="003D7C46" w:rsidRDefault="003D7C46" w:rsidP="00EE18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7C46" w:rsidRPr="003D7C46" w:rsidRDefault="003D7C46" w:rsidP="00EE18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</w:tr>
      <w:tr w:rsidR="00565E97" w:rsidTr="00934623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874F7F" w:rsidP="00934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565E97" w:rsidP="0093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оснований толщиной </w:t>
            </w:r>
            <w:r w:rsidR="00126A3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см из щебня фракции 20-40 мм: однослойных </w:t>
            </w:r>
            <w:r w:rsidR="00376B71">
              <w:rPr>
                <w:sz w:val="24"/>
                <w:szCs w:val="24"/>
              </w:rPr>
              <w:t>-45</w:t>
            </w:r>
            <w:r w:rsidR="00E36908">
              <w:rPr>
                <w:sz w:val="24"/>
                <w:szCs w:val="24"/>
              </w:rPr>
              <w:t>0 м</w:t>
            </w:r>
            <w:proofErr w:type="gramStart"/>
            <w:r w:rsidR="00E36908">
              <w:rPr>
                <w:sz w:val="24"/>
                <w:szCs w:val="24"/>
              </w:rPr>
              <w:t>2</w:t>
            </w:r>
            <w:proofErr w:type="gramEnd"/>
          </w:p>
          <w:p w:rsidR="00874F7F" w:rsidRDefault="00874F7F" w:rsidP="0093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3DA3">
              <w:rPr>
                <w:sz w:val="24"/>
                <w:szCs w:val="24"/>
              </w:rPr>
              <w:t>срезка дерна и неровностей, планировка земляного полотна</w:t>
            </w:r>
            <w:r>
              <w:rPr>
                <w:sz w:val="24"/>
                <w:szCs w:val="24"/>
              </w:rPr>
              <w:t>;</w:t>
            </w:r>
          </w:p>
          <w:p w:rsidR="004F1B90" w:rsidRDefault="004F1B90" w:rsidP="0093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D93DA3">
              <w:rPr>
                <w:sz w:val="24"/>
                <w:szCs w:val="24"/>
              </w:rPr>
              <w:t xml:space="preserve">катка катком </w:t>
            </w:r>
            <w:r>
              <w:rPr>
                <w:sz w:val="24"/>
                <w:szCs w:val="24"/>
              </w:rPr>
              <w:t xml:space="preserve">спланированного </w:t>
            </w:r>
            <w:r w:rsidRPr="00D93DA3">
              <w:rPr>
                <w:sz w:val="24"/>
                <w:szCs w:val="24"/>
              </w:rPr>
              <w:t>земляного полотна с поливом  водой</w:t>
            </w:r>
            <w:r>
              <w:rPr>
                <w:sz w:val="24"/>
                <w:szCs w:val="24"/>
              </w:rPr>
              <w:t>;</w:t>
            </w:r>
          </w:p>
          <w:p w:rsidR="00565E97" w:rsidRDefault="00565E97" w:rsidP="00934623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щебня;</w:t>
            </w:r>
          </w:p>
          <w:p w:rsidR="00565E97" w:rsidRDefault="00565E97" w:rsidP="00934623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профилирование и планировка щебня;</w:t>
            </w:r>
          </w:p>
          <w:p w:rsidR="00565E97" w:rsidRDefault="00565E97" w:rsidP="00934623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укатка и поливка водой;</w:t>
            </w:r>
          </w:p>
          <w:p w:rsidR="00565E97" w:rsidRPr="00893CF3" w:rsidRDefault="00565E97" w:rsidP="0093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 xml:space="preserve">ебень из природного камня для строительных работ марка: </w:t>
            </w:r>
            <w:r w:rsidR="00874F7F">
              <w:rPr>
                <w:sz w:val="24"/>
                <w:szCs w:val="24"/>
              </w:rPr>
              <w:t>8</w:t>
            </w:r>
            <w:r w:rsidRPr="00450FC0">
              <w:rPr>
                <w:sz w:val="24"/>
                <w:szCs w:val="24"/>
              </w:rPr>
              <w:t>00, фракция 20-40 мм</w:t>
            </w:r>
            <w:r w:rsidRPr="00893CF3">
              <w:rPr>
                <w:sz w:val="24"/>
                <w:szCs w:val="24"/>
              </w:rPr>
              <w:t>;</w:t>
            </w:r>
          </w:p>
          <w:p w:rsidR="00565E97" w:rsidRDefault="00565E97" w:rsidP="004F1B90">
            <w:pPr>
              <w:rPr>
                <w:sz w:val="24"/>
                <w:szCs w:val="24"/>
              </w:rPr>
            </w:pPr>
            <w:r w:rsidRPr="00893CF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вода</w:t>
            </w:r>
            <w:r w:rsidR="004F1B90">
              <w:rPr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565E97" w:rsidP="00934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B55B1B" w:rsidP="00126A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26A34">
              <w:rPr>
                <w:sz w:val="24"/>
                <w:szCs w:val="24"/>
              </w:rPr>
              <w:t>45</w:t>
            </w:r>
          </w:p>
        </w:tc>
      </w:tr>
      <w:tr w:rsidR="00565E97" w:rsidTr="00934623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4F1B90" w:rsidP="00934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565E97" w:rsidP="0093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Розлив вяжущих материалов по верхнему слою основания  </w:t>
            </w:r>
          </w:p>
          <w:p w:rsidR="00565E97" w:rsidRDefault="00565E97" w:rsidP="00934623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розлив вяжущих материалов – 0,5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565E97" w:rsidRDefault="00565E97" w:rsidP="00934623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Pr="0016371B" w:rsidRDefault="00565E97" w:rsidP="00934623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041365">
              <w:rPr>
                <w:sz w:val="24"/>
                <w:szCs w:val="24"/>
              </w:rPr>
              <w:t>тонна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565E97" w:rsidP="00376B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AE4950">
              <w:rPr>
                <w:sz w:val="24"/>
                <w:szCs w:val="24"/>
              </w:rPr>
              <w:t>2</w:t>
            </w:r>
            <w:r w:rsidR="00376B71">
              <w:rPr>
                <w:sz w:val="24"/>
                <w:szCs w:val="24"/>
              </w:rPr>
              <w:t>2</w:t>
            </w:r>
          </w:p>
        </w:tc>
      </w:tr>
      <w:tr w:rsidR="00565E97" w:rsidTr="00934623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4F1B90" w:rsidP="00934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565E97" w:rsidP="009346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покрытия толщиной </w:t>
            </w:r>
            <w:r w:rsidR="00EE18C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см из горячей плотной мелкозернистой смеси типа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 марки 2, плотность каменных материалов: 2,5-2,9 т/м3. </w:t>
            </w:r>
          </w:p>
          <w:p w:rsidR="00565E97" w:rsidRDefault="00565E97" w:rsidP="0093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565E97" w:rsidRDefault="00565E97" w:rsidP="0093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565E97" w:rsidRDefault="00565E97" w:rsidP="0093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565E97" w:rsidRDefault="00565E97" w:rsidP="00376B71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 б</w:t>
            </w:r>
            <w:r w:rsidRPr="00450FC0">
              <w:rPr>
                <w:sz w:val="24"/>
                <w:szCs w:val="24"/>
              </w:rPr>
              <w:t>итумы нефтяные дорожные марки: БНД-60/90, БНД 90/130, сорт I</w:t>
            </w:r>
            <w:r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br/>
              <w:t>- а</w:t>
            </w:r>
            <w:r w:rsidR="00E36908">
              <w:rPr>
                <w:sz w:val="24"/>
                <w:szCs w:val="24"/>
              </w:rPr>
              <w:t xml:space="preserve">сфальтобетонные смеси дорожные </w:t>
            </w:r>
            <w:r w:rsidRPr="00450FC0">
              <w:rPr>
                <w:sz w:val="24"/>
                <w:szCs w:val="24"/>
              </w:rPr>
              <w:t>(горячие дл</w:t>
            </w:r>
            <w:r w:rsidR="00E36908">
              <w:rPr>
                <w:sz w:val="24"/>
                <w:szCs w:val="24"/>
              </w:rPr>
              <w:t>я плотного асфальтобетона мелко</w:t>
            </w:r>
            <w:r w:rsidRPr="00450FC0">
              <w:rPr>
                <w:sz w:val="24"/>
                <w:szCs w:val="24"/>
              </w:rPr>
              <w:t>зернистые), марка: II, тип В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Pr="0016371B" w:rsidRDefault="00565E97" w:rsidP="00934623">
            <w:pPr>
              <w:ind w:left="-164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5E97" w:rsidRDefault="00565E97" w:rsidP="00376B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  <w:r w:rsidR="00376B71">
              <w:rPr>
                <w:sz w:val="24"/>
                <w:szCs w:val="24"/>
              </w:rPr>
              <w:t>5</w:t>
            </w:r>
            <w:r w:rsidR="00AE4950">
              <w:rPr>
                <w:sz w:val="24"/>
                <w:szCs w:val="24"/>
              </w:rPr>
              <w:t>0</w:t>
            </w:r>
          </w:p>
        </w:tc>
      </w:tr>
      <w:tr w:rsidR="005D6CBB" w:rsidTr="00BF3D4A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BB" w:rsidRPr="005D6CBB" w:rsidRDefault="005D6CBB" w:rsidP="00934623">
            <w:pPr>
              <w:jc w:val="center"/>
              <w:rPr>
                <w:sz w:val="24"/>
                <w:szCs w:val="24"/>
              </w:rPr>
            </w:pPr>
            <w:r w:rsidRPr="005D6CBB">
              <w:rPr>
                <w:sz w:val="24"/>
                <w:szCs w:val="24"/>
              </w:rPr>
              <w:t>5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BB" w:rsidRPr="005D6CBB" w:rsidRDefault="005D6CBB" w:rsidP="00874F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подстилающих и выравнивающих  слоев  из щебня фр.20-40мм по внешнему периметру площадки</w:t>
            </w:r>
            <w:r w:rsidR="00874F7F">
              <w:rPr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Default="005D6CBB" w:rsidP="004E28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материала основания (в плотном теле)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Default="005D6CBB" w:rsidP="00874F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874F7F">
              <w:rPr>
                <w:sz w:val="24"/>
                <w:szCs w:val="24"/>
              </w:rPr>
              <w:t>6</w:t>
            </w:r>
          </w:p>
        </w:tc>
      </w:tr>
      <w:tr w:rsidR="005D6CBB" w:rsidTr="00934623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BB" w:rsidRDefault="005D6CBB" w:rsidP="00934623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BB" w:rsidRPr="00CB3812" w:rsidRDefault="005D6CBB" w:rsidP="00874F7F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стоек металлическ</w:t>
            </w:r>
            <w:r w:rsidR="00874F7F">
              <w:rPr>
                <w:b/>
                <w:sz w:val="24"/>
                <w:szCs w:val="24"/>
              </w:rPr>
              <w:t>их ограждения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BB" w:rsidRDefault="005D6CBB" w:rsidP="00934623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6CBB" w:rsidRDefault="005D6CBB" w:rsidP="00934623">
            <w:pPr>
              <w:jc w:val="center"/>
            </w:pPr>
          </w:p>
        </w:tc>
      </w:tr>
      <w:tr w:rsidR="005D6CBB" w:rsidRPr="00A87A09" w:rsidTr="00934623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Default="00874F7F" w:rsidP="00C552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CBB" w:rsidRPr="00BB251C" w:rsidRDefault="005D6CBB" w:rsidP="009346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ям глубиной до 2 м бурильно-крановыми машинами, группа грунтов 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CBB" w:rsidRDefault="005D6CBB" w:rsidP="00934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Default="005D6CBB" w:rsidP="00EE18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</w:t>
            </w:r>
          </w:p>
        </w:tc>
      </w:tr>
      <w:tr w:rsidR="005D6CBB" w:rsidRPr="00A87A09" w:rsidTr="00934623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Default="00874F7F" w:rsidP="007C63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CBB" w:rsidRDefault="005D6CBB" w:rsidP="00042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металлических стоек  хоккейной коробки:</w:t>
            </w:r>
          </w:p>
          <w:p w:rsidR="005D6CBB" w:rsidRDefault="005D6CBB" w:rsidP="00042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подстилающих слоев из щебня фр.20-40 М600</w:t>
            </w:r>
            <w:r w:rsidRPr="008E4A5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0,3 </w:t>
            </w:r>
            <w:r w:rsidRPr="008E4A58">
              <w:rPr>
                <w:sz w:val="24"/>
                <w:szCs w:val="24"/>
              </w:rPr>
              <w:t>м3;</w:t>
            </w:r>
          </w:p>
          <w:p w:rsidR="00874F7F" w:rsidRDefault="005D6CBB" w:rsidP="00042432">
            <w:pPr>
              <w:rPr>
                <w:bCs/>
                <w:sz w:val="24"/>
                <w:szCs w:val="24"/>
              </w:rPr>
            </w:pPr>
            <w:r w:rsidRPr="0066709B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 xml:space="preserve">установка и крепление стоек: </w:t>
            </w:r>
          </w:p>
          <w:p w:rsidR="005D6CBB" w:rsidRDefault="005D6CBB" w:rsidP="0004243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труба стальная д.=100мм</w:t>
            </w:r>
            <w:r w:rsidRPr="008E4A58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длина 2</w:t>
            </w:r>
            <w:r w:rsidR="00874F7F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00мм </w:t>
            </w:r>
            <w:r w:rsidRPr="008E4A58">
              <w:rPr>
                <w:bCs/>
                <w:sz w:val="24"/>
                <w:szCs w:val="24"/>
              </w:rPr>
              <w:t>-</w:t>
            </w:r>
            <w:r w:rsidR="00874F7F">
              <w:rPr>
                <w:bCs/>
                <w:sz w:val="24"/>
                <w:szCs w:val="24"/>
              </w:rPr>
              <w:t>30</w:t>
            </w:r>
            <w:r w:rsidRPr="008E4A5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E4A58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, </w:t>
            </w:r>
            <w:r w:rsidR="00874F7F">
              <w:rPr>
                <w:bCs/>
                <w:sz w:val="24"/>
                <w:szCs w:val="24"/>
              </w:rPr>
              <w:t>высота над уровнем земли- 1500  мм</w:t>
            </w:r>
          </w:p>
          <w:p w:rsidR="005D6CBB" w:rsidRPr="008E4A58" w:rsidRDefault="005D6CBB" w:rsidP="0004243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заглушки металлической в верхней части стойки из листа металлического т.=3 мм- 30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;</w:t>
            </w:r>
          </w:p>
          <w:p w:rsidR="005D6CBB" w:rsidRDefault="005D6CBB" w:rsidP="00490DA7">
            <w:pPr>
              <w:rPr>
                <w:sz w:val="24"/>
                <w:szCs w:val="24"/>
              </w:rPr>
            </w:pPr>
            <w:r w:rsidRPr="008E4A58">
              <w:rPr>
                <w:bCs/>
                <w:sz w:val="24"/>
                <w:szCs w:val="24"/>
              </w:rPr>
              <w:t xml:space="preserve">-бетонирование стоек, бетон М 150-  </w:t>
            </w:r>
            <w:r>
              <w:rPr>
                <w:bCs/>
                <w:sz w:val="24"/>
                <w:szCs w:val="24"/>
              </w:rPr>
              <w:t xml:space="preserve">3,0 </w:t>
            </w:r>
            <w:r w:rsidRPr="008E4A58">
              <w:rPr>
                <w:bCs/>
                <w:sz w:val="24"/>
                <w:szCs w:val="24"/>
              </w:rPr>
              <w:t>м3.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CBB" w:rsidRDefault="005D6CBB" w:rsidP="00042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5D6CBB" w:rsidRDefault="005D6CBB" w:rsidP="00042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Default="00906598" w:rsidP="00080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  <w:r w:rsidR="00080C67">
              <w:rPr>
                <w:sz w:val="24"/>
                <w:szCs w:val="24"/>
              </w:rPr>
              <w:t>3</w:t>
            </w:r>
          </w:p>
        </w:tc>
      </w:tr>
      <w:tr w:rsidR="005D6CBB" w:rsidRPr="00A87A09" w:rsidTr="005D6CBB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Default="005D6CBB" w:rsidP="007C63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CBB" w:rsidRPr="00C072E6" w:rsidRDefault="005D6CBB" w:rsidP="006A4FFB">
            <w:pPr>
              <w:rPr>
                <w:sz w:val="24"/>
                <w:szCs w:val="24"/>
              </w:rPr>
            </w:pPr>
            <w:proofErr w:type="spellStart"/>
            <w:r w:rsidRPr="00C072E6"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стоек и каркаса ограждений.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CBB" w:rsidRPr="00C072E6" w:rsidRDefault="005D6CBB" w:rsidP="006A4FFB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Pr="001443C5" w:rsidRDefault="005D6CBB" w:rsidP="00080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080C67">
              <w:rPr>
                <w:sz w:val="24"/>
                <w:szCs w:val="24"/>
              </w:rPr>
              <w:t>23</w:t>
            </w:r>
          </w:p>
        </w:tc>
      </w:tr>
      <w:tr w:rsidR="005D6CBB" w:rsidRPr="00A87A09" w:rsidTr="005D6CBB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Default="005D6CBB" w:rsidP="007C63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CBB" w:rsidRDefault="005D6CBB" w:rsidP="006A4FFB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металлических поверхностей </w:t>
            </w:r>
            <w:r>
              <w:rPr>
                <w:sz w:val="24"/>
                <w:szCs w:val="24"/>
              </w:rPr>
              <w:t xml:space="preserve">стоек и каркаса </w:t>
            </w:r>
            <w:r w:rsidRPr="00C072E6">
              <w:rPr>
                <w:sz w:val="24"/>
                <w:szCs w:val="24"/>
              </w:rPr>
              <w:t>ограждений: атмосферостойкой краской для наружных работ по металлу за 2 раза</w:t>
            </w:r>
          </w:p>
          <w:p w:rsidR="005D6CBB" w:rsidRPr="00C072E6" w:rsidRDefault="005D6CBB" w:rsidP="006A4FFB">
            <w:pPr>
              <w:rPr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6CBB" w:rsidRPr="00C072E6" w:rsidRDefault="005D6CBB" w:rsidP="006A4FFB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6CBB" w:rsidRPr="001443C5" w:rsidRDefault="005D6CBB" w:rsidP="00080C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080C67">
              <w:rPr>
                <w:sz w:val="24"/>
                <w:szCs w:val="24"/>
              </w:rPr>
              <w:t>16</w:t>
            </w:r>
          </w:p>
        </w:tc>
      </w:tr>
    </w:tbl>
    <w:p w:rsidR="00565E97" w:rsidRDefault="00565E97" w:rsidP="00565E97">
      <w:pPr>
        <w:ind w:firstLine="709"/>
        <w:jc w:val="both"/>
        <w:rPr>
          <w:b/>
          <w:bCs/>
          <w:sz w:val="24"/>
          <w:szCs w:val="24"/>
        </w:rPr>
      </w:pPr>
    </w:p>
    <w:p w:rsidR="00565E97" w:rsidRDefault="00565E97" w:rsidP="00565E97">
      <w:pPr>
        <w:ind w:firstLine="709"/>
        <w:jc w:val="both"/>
        <w:rPr>
          <w:b/>
          <w:bCs/>
          <w:sz w:val="24"/>
          <w:szCs w:val="24"/>
        </w:rPr>
      </w:pPr>
    </w:p>
    <w:p w:rsidR="00565E97" w:rsidRDefault="00565E97" w:rsidP="00565E97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Условия выполнения работ:</w:t>
      </w:r>
    </w:p>
    <w:p w:rsidR="00565E97" w:rsidRPr="00037C40" w:rsidRDefault="00565E97" w:rsidP="00565E97">
      <w:pPr>
        <w:rPr>
          <w:b/>
          <w:sz w:val="10"/>
          <w:szCs w:val="10"/>
        </w:rPr>
      </w:pPr>
    </w:p>
    <w:p w:rsidR="00080C67" w:rsidRPr="00160A4C" w:rsidRDefault="00E46172" w:rsidP="00080C67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080C67" w:rsidRPr="00160A4C">
        <w:rPr>
          <w:sz w:val="24"/>
          <w:szCs w:val="24"/>
        </w:rPr>
        <w:t>Перед началом производства работ провести соответствующие согласования и оформить разрешительную документацию на производство земляных работ в администрации Кировского района г</w:t>
      </w:r>
      <w:proofErr w:type="gramStart"/>
      <w:r w:rsidR="00080C67" w:rsidRPr="00160A4C">
        <w:rPr>
          <w:sz w:val="24"/>
          <w:szCs w:val="24"/>
        </w:rPr>
        <w:t>.П</w:t>
      </w:r>
      <w:proofErr w:type="gramEnd"/>
      <w:r w:rsidR="00080C67" w:rsidRPr="00160A4C">
        <w:rPr>
          <w:sz w:val="24"/>
          <w:szCs w:val="24"/>
        </w:rPr>
        <w:t>ерми в установленном порядке. При необходимости обеспечить вызов представителя балансодержателей подземных коммуникации.</w:t>
      </w:r>
    </w:p>
    <w:p w:rsidR="00E46172" w:rsidRDefault="00080C67" w:rsidP="00E46172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E46172">
        <w:rPr>
          <w:sz w:val="24"/>
          <w:szCs w:val="24"/>
        </w:rPr>
        <w:t xml:space="preserve">Размеры хоккейной коробки 15 м*30 м, радиус закругления </w:t>
      </w:r>
      <w:r w:rsidR="00EE18C8">
        <w:rPr>
          <w:sz w:val="24"/>
          <w:szCs w:val="24"/>
        </w:rPr>
        <w:t>3</w:t>
      </w:r>
      <w:r w:rsidR="00E46172">
        <w:rPr>
          <w:sz w:val="24"/>
          <w:szCs w:val="24"/>
        </w:rPr>
        <w:t>,</w:t>
      </w:r>
      <w:r w:rsidR="00EE18C8">
        <w:rPr>
          <w:sz w:val="24"/>
          <w:szCs w:val="24"/>
        </w:rPr>
        <w:t>0</w:t>
      </w:r>
      <w:r w:rsidR="00E46172">
        <w:rPr>
          <w:sz w:val="24"/>
          <w:szCs w:val="24"/>
        </w:rPr>
        <w:t xml:space="preserve"> м</w:t>
      </w:r>
      <w:r w:rsidR="0005671A">
        <w:rPr>
          <w:sz w:val="24"/>
          <w:szCs w:val="24"/>
        </w:rPr>
        <w:t>.</w:t>
      </w:r>
    </w:p>
    <w:p w:rsidR="00B00612" w:rsidRPr="00E6307F" w:rsidRDefault="00E46172" w:rsidP="00B00612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080C67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B00612" w:rsidRPr="00E6307F">
        <w:rPr>
          <w:sz w:val="24"/>
          <w:szCs w:val="24"/>
        </w:rPr>
        <w:t xml:space="preserve">Стальные элементы </w:t>
      </w:r>
      <w:proofErr w:type="spellStart"/>
      <w:r w:rsidR="00B00612">
        <w:rPr>
          <w:sz w:val="24"/>
          <w:szCs w:val="24"/>
        </w:rPr>
        <w:t>металлокострукций</w:t>
      </w:r>
      <w:proofErr w:type="spellEnd"/>
      <w:r w:rsidR="00B00612">
        <w:rPr>
          <w:sz w:val="24"/>
          <w:szCs w:val="24"/>
        </w:rPr>
        <w:t xml:space="preserve"> </w:t>
      </w:r>
      <w:r w:rsidR="00B00612" w:rsidRPr="00E6307F">
        <w:rPr>
          <w:sz w:val="24"/>
          <w:szCs w:val="24"/>
        </w:rPr>
        <w:t xml:space="preserve"> изготавливаются с применением ручной дуговой сварки</w:t>
      </w:r>
      <w:r w:rsidR="00B00612">
        <w:rPr>
          <w:sz w:val="24"/>
          <w:szCs w:val="24"/>
        </w:rPr>
        <w:t>, сварной шо</w:t>
      </w:r>
      <w:proofErr w:type="gramStart"/>
      <w:r w:rsidR="00B00612">
        <w:rPr>
          <w:sz w:val="24"/>
          <w:szCs w:val="24"/>
        </w:rPr>
        <w:t>в-</w:t>
      </w:r>
      <w:proofErr w:type="gramEnd"/>
      <w:r w:rsidR="00B00612">
        <w:rPr>
          <w:sz w:val="24"/>
          <w:szCs w:val="24"/>
        </w:rPr>
        <w:t xml:space="preserve"> сплошной</w:t>
      </w:r>
      <w:r w:rsidR="00B00612" w:rsidRPr="00E6307F">
        <w:rPr>
          <w:sz w:val="24"/>
          <w:szCs w:val="24"/>
        </w:rPr>
        <w:t xml:space="preserve">. Поверхность металлических конструкций перед нанесением лакокрасочных защитных материалов (грунтовка, покрывной слой) не должна иметь острых кромок, сварочных брызг, наплывов, прожогов </w:t>
      </w:r>
    </w:p>
    <w:p w:rsidR="00B00612" w:rsidRPr="00E6307F" w:rsidRDefault="00B00612" w:rsidP="00B00612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6307F">
        <w:rPr>
          <w:rFonts w:ascii="Times New Roman" w:hAnsi="Times New Roman"/>
          <w:sz w:val="24"/>
          <w:szCs w:val="24"/>
        </w:rPr>
        <w:t>Металлические элементы  и сварные соединения должны быть прокрашены атмосферостойким лакокрасочным защитным материалом</w:t>
      </w:r>
      <w:r w:rsidRPr="00ED7846">
        <w:rPr>
          <w:rFonts w:ascii="Times New Roman" w:hAnsi="Times New Roman"/>
          <w:sz w:val="24"/>
          <w:szCs w:val="24"/>
        </w:rPr>
        <w:t xml:space="preserve"> в следующей последовательности:</w:t>
      </w:r>
    </w:p>
    <w:p w:rsidR="00B00612" w:rsidRDefault="00B00612" w:rsidP="00B00612">
      <w:pPr>
        <w:rPr>
          <w:sz w:val="24"/>
          <w:szCs w:val="24"/>
        </w:rPr>
      </w:pPr>
      <w:r w:rsidRPr="00E6307F">
        <w:rPr>
          <w:sz w:val="24"/>
          <w:szCs w:val="24"/>
        </w:rPr>
        <w:t xml:space="preserve"> - нанесение и сушка грунтовок;</w:t>
      </w:r>
      <w:r w:rsidRPr="00ED7846"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6307F">
        <w:rPr>
          <w:sz w:val="24"/>
          <w:szCs w:val="24"/>
        </w:rPr>
        <w:t xml:space="preserve">несение и сушка покрывных слоев. </w:t>
      </w:r>
    </w:p>
    <w:p w:rsidR="00B00612" w:rsidRPr="0005671A" w:rsidRDefault="00B00612" w:rsidP="00B00612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>3.</w:t>
      </w:r>
      <w:r w:rsidR="00080C67">
        <w:rPr>
          <w:sz w:val="24"/>
          <w:szCs w:val="24"/>
        </w:rPr>
        <w:t>4</w:t>
      </w:r>
      <w:r w:rsidRPr="0005671A">
        <w:rPr>
          <w:sz w:val="24"/>
          <w:szCs w:val="24"/>
        </w:rPr>
        <w:t>.</w:t>
      </w:r>
      <w:r w:rsidR="00E46172" w:rsidRPr="0005671A">
        <w:rPr>
          <w:sz w:val="24"/>
          <w:szCs w:val="24"/>
        </w:rPr>
        <w:t xml:space="preserve"> </w:t>
      </w:r>
      <w:r w:rsidRPr="0005671A">
        <w:rPr>
          <w:sz w:val="24"/>
          <w:szCs w:val="24"/>
        </w:rPr>
        <w:t>Производство работ по покраске: ремонт, окраску и грунтование следует производить в сухую погоду при температуре не ниже + 5 град. С. Перед окраской  поверхность должна быть очищена от грязи и пыли</w:t>
      </w:r>
      <w:proofErr w:type="gramStart"/>
      <w:r w:rsidRPr="0005671A">
        <w:rPr>
          <w:sz w:val="24"/>
          <w:szCs w:val="24"/>
        </w:rPr>
        <w:t xml:space="preserve"> ,</w:t>
      </w:r>
      <w:proofErr w:type="gramEnd"/>
      <w:r w:rsidRPr="0005671A">
        <w:rPr>
          <w:sz w:val="24"/>
          <w:szCs w:val="24"/>
        </w:rPr>
        <w:t xml:space="preserve"> произведена расшивка и ремонт трещин, грунтование поверхности.</w:t>
      </w:r>
    </w:p>
    <w:p w:rsidR="00B00612" w:rsidRPr="0005671A" w:rsidRDefault="00B00612" w:rsidP="00B00612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 xml:space="preserve">Запрещается производить ремонт, окраску и грунтование при дождливой погоде, а также по влажной   поверхности. </w:t>
      </w:r>
    </w:p>
    <w:p w:rsidR="00E46172" w:rsidRDefault="00B00612" w:rsidP="009E20D6">
      <w:pPr>
        <w:tabs>
          <w:tab w:val="left" w:pos="567"/>
        </w:tabs>
        <w:rPr>
          <w:sz w:val="24"/>
          <w:szCs w:val="24"/>
        </w:rPr>
      </w:pPr>
      <w:r w:rsidRPr="0005671A">
        <w:rPr>
          <w:sz w:val="24"/>
          <w:szCs w:val="24"/>
        </w:rPr>
        <w:t>Перед производством работ колер окраски согласовать с Заказчиком.</w:t>
      </w:r>
    </w:p>
    <w:p w:rsidR="00E46172" w:rsidRDefault="00D07FC3" w:rsidP="001A2097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</w:t>
      </w:r>
      <w:r w:rsidR="00080C67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E46172" w:rsidRPr="00BD7146">
        <w:rPr>
          <w:sz w:val="24"/>
          <w:szCs w:val="24"/>
        </w:rPr>
        <w:t>Производство работ, требующих подключения инструментов к источнику электропитания производятся с переносным электрогенератором Подрядчика.</w:t>
      </w:r>
    </w:p>
    <w:p w:rsidR="00E46172" w:rsidRDefault="00E46172" w:rsidP="00E46172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080C67">
        <w:rPr>
          <w:sz w:val="24"/>
          <w:szCs w:val="24"/>
        </w:rPr>
        <w:t>6</w:t>
      </w:r>
      <w:r>
        <w:rPr>
          <w:sz w:val="24"/>
          <w:szCs w:val="24"/>
        </w:rPr>
        <w:t xml:space="preserve">. 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правилами техники безопасности.</w:t>
      </w:r>
    </w:p>
    <w:p w:rsidR="00E46172" w:rsidRDefault="00E46172" w:rsidP="00E46172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080C67">
        <w:rPr>
          <w:sz w:val="24"/>
          <w:szCs w:val="24"/>
        </w:rPr>
        <w:t>7</w:t>
      </w:r>
      <w:r>
        <w:rPr>
          <w:sz w:val="24"/>
          <w:szCs w:val="24"/>
        </w:rPr>
        <w:t>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E46172" w:rsidRDefault="00E46172" w:rsidP="00E46172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080C67">
        <w:rPr>
          <w:sz w:val="24"/>
          <w:szCs w:val="24"/>
        </w:rPr>
        <w:t>8</w:t>
      </w:r>
      <w:r>
        <w:rPr>
          <w:sz w:val="24"/>
          <w:szCs w:val="24"/>
        </w:rPr>
        <w:t>. По окончании работ приведение места производства работ в нормативное состояние: уборка строительного мусора.</w:t>
      </w:r>
    </w:p>
    <w:p w:rsidR="00E46172" w:rsidRDefault="00E46172" w:rsidP="00E46172">
      <w:pPr>
        <w:jc w:val="both"/>
        <w:rPr>
          <w:sz w:val="24"/>
          <w:szCs w:val="24"/>
        </w:rPr>
      </w:pPr>
    </w:p>
    <w:p w:rsidR="00565E97" w:rsidRDefault="00565E97" w:rsidP="00565E97">
      <w:pPr>
        <w:jc w:val="both"/>
        <w:rPr>
          <w:sz w:val="24"/>
          <w:szCs w:val="24"/>
        </w:rPr>
      </w:pPr>
    </w:p>
    <w:p w:rsidR="00565E97" w:rsidRPr="00FE6566" w:rsidRDefault="00565E97" w:rsidP="00565E97">
      <w:pPr>
        <w:ind w:firstLine="709"/>
        <w:jc w:val="both"/>
        <w:rPr>
          <w:b/>
          <w:bCs/>
          <w:sz w:val="10"/>
          <w:szCs w:val="10"/>
        </w:rPr>
      </w:pPr>
    </w:p>
    <w:p w:rsidR="00565E97" w:rsidRPr="00FE6566" w:rsidRDefault="00565E97" w:rsidP="00565E97">
      <w:pPr>
        <w:shd w:val="clear" w:color="auto" w:fill="FFFFFF"/>
        <w:ind w:firstLine="426"/>
        <w:rPr>
          <w:b/>
          <w:bCs/>
          <w:spacing w:val="-1"/>
          <w:sz w:val="10"/>
          <w:szCs w:val="10"/>
        </w:rPr>
      </w:pPr>
    </w:p>
    <w:p w:rsidR="00565E97" w:rsidRDefault="00E46172" w:rsidP="00565E97">
      <w:pPr>
        <w:ind w:firstLine="426"/>
        <w:jc w:val="both"/>
        <w:rPr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4</w:t>
      </w:r>
      <w:r w:rsidR="00565E97">
        <w:rPr>
          <w:b/>
          <w:spacing w:val="-4"/>
          <w:sz w:val="24"/>
          <w:szCs w:val="24"/>
        </w:rPr>
        <w:t>. Выполненные работы предъявляются заказчику по факту выполненного объема работ с предоставлением</w:t>
      </w:r>
      <w:r w:rsidR="00565E97">
        <w:rPr>
          <w:spacing w:val="-4"/>
          <w:sz w:val="24"/>
          <w:szCs w:val="24"/>
        </w:rPr>
        <w:t>:</w:t>
      </w:r>
    </w:p>
    <w:p w:rsidR="00565E97" w:rsidRDefault="00565E97" w:rsidP="00565E97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общих журналов производства  работ, актов на скрытые работы;</w:t>
      </w:r>
    </w:p>
    <w:p w:rsidR="00565E97" w:rsidRDefault="00565E97" w:rsidP="00565E97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 </w:t>
      </w:r>
      <w:r>
        <w:rPr>
          <w:sz w:val="24"/>
          <w:szCs w:val="24"/>
        </w:rPr>
        <w:t xml:space="preserve">фото-документации на бумажном носителе </w:t>
      </w:r>
      <w:r w:rsidR="0005671A">
        <w:rPr>
          <w:sz w:val="24"/>
          <w:szCs w:val="24"/>
        </w:rPr>
        <w:t>п</w:t>
      </w:r>
      <w:r>
        <w:rPr>
          <w:sz w:val="24"/>
          <w:szCs w:val="24"/>
        </w:rPr>
        <w:t>осле выполнения работ, в том числе скрытых;</w:t>
      </w:r>
    </w:p>
    <w:p w:rsidR="00565E97" w:rsidRDefault="00565E97" w:rsidP="00565E97">
      <w:pPr>
        <w:ind w:firstLine="284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сертификатов и паспортов   соответствия ГОСТ на применяемые материалы.</w:t>
      </w:r>
    </w:p>
    <w:p w:rsidR="00565E97" w:rsidRDefault="00565E97" w:rsidP="00565E97">
      <w:pPr>
        <w:ind w:firstLine="284"/>
        <w:jc w:val="center"/>
        <w:rPr>
          <w:b/>
          <w:bCs/>
          <w:i/>
          <w:iCs/>
        </w:rPr>
      </w:pPr>
    </w:p>
    <w:p w:rsidR="00565E97" w:rsidRDefault="00E46172" w:rsidP="00565E97">
      <w:pPr>
        <w:ind w:firstLine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565E97">
        <w:rPr>
          <w:b/>
          <w:bCs/>
          <w:sz w:val="24"/>
          <w:szCs w:val="24"/>
        </w:rPr>
        <w:t>.  Срок гарантий на выполненные работы</w:t>
      </w:r>
    </w:p>
    <w:p w:rsidR="0085226C" w:rsidRDefault="0085226C" w:rsidP="00565E97">
      <w:pPr>
        <w:ind w:firstLine="426"/>
        <w:jc w:val="both"/>
        <w:rPr>
          <w:b/>
          <w:bCs/>
          <w:sz w:val="22"/>
          <w:szCs w:val="22"/>
        </w:rPr>
      </w:pPr>
    </w:p>
    <w:p w:rsidR="0085226C" w:rsidRPr="00160A4C" w:rsidRDefault="0085226C" w:rsidP="0085226C">
      <w:pPr>
        <w:rPr>
          <w:b/>
          <w:sz w:val="24"/>
          <w:szCs w:val="24"/>
        </w:rPr>
      </w:pPr>
      <w:r w:rsidRPr="00160A4C">
        <w:rPr>
          <w:sz w:val="24"/>
          <w:szCs w:val="24"/>
        </w:rPr>
        <w:lastRenderedPageBreak/>
        <w:t xml:space="preserve">на окрасочные работы - </w:t>
      </w:r>
      <w:r w:rsidRPr="00160A4C">
        <w:rPr>
          <w:b/>
          <w:sz w:val="24"/>
          <w:szCs w:val="24"/>
        </w:rPr>
        <w:t xml:space="preserve">12 месяцев </w:t>
      </w:r>
      <w:proofErr w:type="gramStart"/>
      <w:r w:rsidRPr="00160A4C">
        <w:rPr>
          <w:b/>
          <w:sz w:val="24"/>
          <w:szCs w:val="24"/>
        </w:rPr>
        <w:t>с даты  подписания</w:t>
      </w:r>
      <w:proofErr w:type="gramEnd"/>
      <w:r w:rsidRPr="00160A4C">
        <w:rPr>
          <w:b/>
          <w:sz w:val="24"/>
          <w:szCs w:val="24"/>
        </w:rPr>
        <w:t xml:space="preserve"> сторонами актов выполненных работ;</w:t>
      </w:r>
    </w:p>
    <w:p w:rsidR="00565E97" w:rsidRDefault="0085226C" w:rsidP="0085226C">
      <w:pPr>
        <w:jc w:val="both"/>
        <w:rPr>
          <w:sz w:val="24"/>
          <w:szCs w:val="24"/>
        </w:rPr>
      </w:pPr>
      <w:r w:rsidRPr="00160A4C">
        <w:rPr>
          <w:sz w:val="24"/>
          <w:szCs w:val="24"/>
        </w:rPr>
        <w:t xml:space="preserve">на </w:t>
      </w:r>
      <w:r>
        <w:rPr>
          <w:sz w:val="24"/>
          <w:szCs w:val="24"/>
        </w:rPr>
        <w:t>строительно-</w:t>
      </w:r>
      <w:r w:rsidRPr="00160A4C">
        <w:rPr>
          <w:sz w:val="24"/>
          <w:szCs w:val="24"/>
        </w:rPr>
        <w:t xml:space="preserve">монтажные работы - </w:t>
      </w:r>
      <w:r w:rsidRPr="00160A4C">
        <w:rPr>
          <w:b/>
          <w:sz w:val="24"/>
          <w:szCs w:val="24"/>
        </w:rPr>
        <w:t>24 месяц</w:t>
      </w:r>
      <w:r w:rsidR="007026B3">
        <w:rPr>
          <w:b/>
          <w:sz w:val="24"/>
          <w:szCs w:val="24"/>
        </w:rPr>
        <w:t>а</w:t>
      </w:r>
      <w:r w:rsidRPr="00160A4C">
        <w:rPr>
          <w:b/>
          <w:sz w:val="24"/>
          <w:szCs w:val="24"/>
        </w:rPr>
        <w:t xml:space="preserve"> </w:t>
      </w:r>
      <w:proofErr w:type="gramStart"/>
      <w:r w:rsidRPr="00160A4C">
        <w:rPr>
          <w:b/>
          <w:sz w:val="24"/>
          <w:szCs w:val="24"/>
        </w:rPr>
        <w:t>с даты подписания</w:t>
      </w:r>
      <w:proofErr w:type="gramEnd"/>
      <w:r w:rsidRPr="00160A4C">
        <w:rPr>
          <w:b/>
          <w:sz w:val="24"/>
          <w:szCs w:val="24"/>
        </w:rPr>
        <w:t xml:space="preserve"> сторонами актов выполненных работ</w:t>
      </w:r>
      <w:r w:rsidRPr="00160A4C">
        <w:rPr>
          <w:b/>
          <w:bCs/>
          <w:sz w:val="24"/>
          <w:szCs w:val="24"/>
        </w:rPr>
        <w:t xml:space="preserve"> </w:t>
      </w:r>
      <w:r w:rsidRPr="00160A4C">
        <w:rPr>
          <w:b/>
          <w:bCs/>
          <w:sz w:val="24"/>
          <w:szCs w:val="24"/>
        </w:rPr>
        <w:tab/>
      </w:r>
    </w:p>
    <w:p w:rsidR="00565E97" w:rsidRPr="00D44AE6" w:rsidRDefault="00565E97" w:rsidP="00565E97">
      <w:pPr>
        <w:ind w:firstLine="284"/>
        <w:jc w:val="both"/>
        <w:rPr>
          <w:b/>
          <w:bCs/>
          <w:sz w:val="10"/>
          <w:szCs w:val="10"/>
        </w:rPr>
      </w:pPr>
    </w:p>
    <w:p w:rsidR="00565E97" w:rsidRDefault="00E46172" w:rsidP="00565E97">
      <w:pPr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6</w:t>
      </w:r>
      <w:r w:rsidR="00565E97" w:rsidRPr="0036413B">
        <w:rPr>
          <w:b/>
          <w:bCs/>
          <w:sz w:val="24"/>
          <w:szCs w:val="24"/>
        </w:rPr>
        <w:t>. Выполняемые работы и условия выполнения работ должны отвечать требованиям нормативных документов:</w:t>
      </w:r>
    </w:p>
    <w:p w:rsidR="00565E97" w:rsidRDefault="00565E97" w:rsidP="00565E97">
      <w:pPr>
        <w:jc w:val="both"/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450"/>
      </w:tblGrid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Default="00565E97" w:rsidP="009346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565E97" w:rsidRDefault="00565E97" w:rsidP="00934623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565E97" w:rsidTr="000E35B0">
        <w:trPr>
          <w:trHeight w:val="535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Default="00565E97" w:rsidP="0093462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</w:p>
          <w:p w:rsidR="00565E97" w:rsidRDefault="00565E97" w:rsidP="00934623">
            <w:pPr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565E97" w:rsidRPr="001443C5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Default="00565E97" w:rsidP="00934623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23-01-99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Строительная климатология.</w:t>
            </w:r>
          </w:p>
        </w:tc>
      </w:tr>
      <w:tr w:rsidR="00565E97" w:rsidRPr="001443C5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Pr="00E54F5E" w:rsidRDefault="00565E97" w:rsidP="00934623">
            <w:pPr>
              <w:ind w:right="-1"/>
              <w:rPr>
                <w:sz w:val="24"/>
                <w:szCs w:val="24"/>
              </w:rPr>
            </w:pPr>
            <w:proofErr w:type="spellStart"/>
            <w:r w:rsidRPr="00E54F5E">
              <w:rPr>
                <w:sz w:val="24"/>
                <w:szCs w:val="24"/>
              </w:rPr>
              <w:t>СНиП</w:t>
            </w:r>
            <w:proofErr w:type="spellEnd"/>
            <w:r w:rsidRPr="00E54F5E">
              <w:rPr>
                <w:sz w:val="24"/>
                <w:szCs w:val="24"/>
              </w:rPr>
              <w:t xml:space="preserve"> 3.03.01-87</w:t>
            </w:r>
          </w:p>
          <w:p w:rsidR="00565E97" w:rsidRPr="00E54F5E" w:rsidRDefault="00565E97" w:rsidP="0093462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 w:rsidRPr="00E54F5E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565E97" w:rsidRPr="001443C5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Default="00565E97" w:rsidP="00934623">
            <w:pPr>
              <w:rPr>
                <w:sz w:val="23"/>
                <w:szCs w:val="23"/>
              </w:rPr>
            </w:pPr>
            <w:proofErr w:type="spellStart"/>
            <w:r>
              <w:rPr>
                <w:sz w:val="22"/>
                <w:szCs w:val="22"/>
              </w:rPr>
              <w:t>СНиП</w:t>
            </w:r>
            <w:proofErr w:type="spellEnd"/>
            <w:r>
              <w:rPr>
                <w:sz w:val="22"/>
                <w:szCs w:val="22"/>
              </w:rPr>
              <w:t xml:space="preserve"> III-10-75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565E97" w:rsidRPr="001443C5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Pr="001443C5" w:rsidRDefault="00565E97" w:rsidP="00934623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10922-90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5E97" w:rsidRPr="001443C5" w:rsidRDefault="00565E97" w:rsidP="00934623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565E97" w:rsidRPr="001443C5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25129-82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Грунтовка ГФ- 021. Технические условия</w:t>
            </w:r>
          </w:p>
        </w:tc>
      </w:tr>
      <w:tr w:rsidR="00565E97" w:rsidRPr="001443C5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Pr="001443C5" w:rsidRDefault="00565E97" w:rsidP="00934623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23118-99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5E97" w:rsidRPr="001443C5" w:rsidRDefault="00565E97" w:rsidP="00934623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565E97" w:rsidRPr="001443C5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E97" w:rsidRPr="001443C5" w:rsidRDefault="00565E97" w:rsidP="00934623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 5264-80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5E97" w:rsidRPr="001443C5" w:rsidRDefault="00565E97" w:rsidP="00934623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Pr="001443C5" w:rsidRDefault="00565E97" w:rsidP="00934623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27772-88</w:t>
            </w:r>
          </w:p>
          <w:p w:rsidR="00565E97" w:rsidRPr="001443C5" w:rsidRDefault="00565E97" w:rsidP="00934623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E97" w:rsidRPr="001443C5" w:rsidRDefault="00565E97" w:rsidP="00934623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18958-73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силикатные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1979-73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полимерцементные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28013-98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 строительные. Общие технические условия.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Р.8.563-96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Методики выполнения измерений. </w:t>
            </w:r>
          </w:p>
        </w:tc>
      </w:tr>
      <w:tr w:rsidR="00565E97" w:rsidRPr="008839ED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Pr="008839ED" w:rsidRDefault="00565E97" w:rsidP="00934623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ГОСТ 17.0.0.1-76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Pr="008839ED" w:rsidRDefault="00565E97" w:rsidP="00934623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17.1.1.01-77*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17.2.1.01-76*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Атмосфера. </w:t>
            </w:r>
          </w:p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Классификация выбросов по составу.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17.4.2.01-81*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Почвы. </w:t>
            </w:r>
          </w:p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Номенклатура показателей санитарного состояния.</w:t>
            </w:r>
          </w:p>
        </w:tc>
      </w:tr>
      <w:tr w:rsidR="00565E97" w:rsidTr="00934623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12.1.007-76 ССБТ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</w:rPr>
              <w:t>вещества</w:t>
            </w:r>
            <w:proofErr w:type="gramStart"/>
            <w:r>
              <w:rPr>
                <w:sz w:val="23"/>
                <w:szCs w:val="23"/>
              </w:rPr>
              <w:t>.К</w:t>
            </w:r>
            <w:proofErr w:type="gramEnd"/>
            <w:r>
              <w:rPr>
                <w:sz w:val="23"/>
                <w:szCs w:val="23"/>
              </w:rPr>
              <w:t>лассификация</w:t>
            </w:r>
            <w:proofErr w:type="spellEnd"/>
            <w:r>
              <w:rPr>
                <w:sz w:val="23"/>
                <w:szCs w:val="23"/>
              </w:rPr>
              <w:t xml:space="preserve"> и общие требования безопасности.</w:t>
            </w:r>
          </w:p>
        </w:tc>
      </w:tr>
      <w:tr w:rsidR="00565E97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III-4-2000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565E97" w:rsidTr="00934623">
        <w:trPr>
          <w:trHeight w:val="501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51582-2000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565E97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ВСН 37-84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565E97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12-01-2004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  <w:p w:rsidR="00565E97" w:rsidRDefault="00565E97" w:rsidP="00934623">
            <w:pPr>
              <w:ind w:right="-1"/>
              <w:rPr>
                <w:sz w:val="24"/>
                <w:szCs w:val="24"/>
              </w:rPr>
            </w:pPr>
          </w:p>
        </w:tc>
      </w:tr>
      <w:tr w:rsidR="00565E97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ГОСТ</w:t>
            </w:r>
            <w:r w:rsidRPr="00EF754C">
              <w:rPr>
                <w:sz w:val="24"/>
                <w:szCs w:val="24"/>
              </w:rPr>
              <w:br/>
              <w:t>8242-88</w:t>
            </w:r>
          </w:p>
          <w:p w:rsidR="00565E97" w:rsidRDefault="00565E97" w:rsidP="009346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E97" w:rsidRDefault="00565E97" w:rsidP="00934623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етали профильные из древесины и древесных материалов для строительства.</w:t>
            </w:r>
          </w:p>
        </w:tc>
      </w:tr>
      <w:tr w:rsidR="000E35B0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B0" w:rsidRDefault="000E35B0" w:rsidP="00987F7E">
            <w:pPr>
              <w:jc w:val="both"/>
              <w:rPr>
                <w:sz w:val="24"/>
                <w:szCs w:val="24"/>
              </w:rPr>
            </w:pPr>
            <w:r w:rsidRPr="00541E13">
              <w:rPr>
                <w:sz w:val="24"/>
                <w:szCs w:val="24"/>
              </w:rPr>
              <w:t>ГОСТ 8486-86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35B0" w:rsidRDefault="000E35B0" w:rsidP="00987F7E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Пиломатериалы хвойных пород. Технические условия.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СНиП</w:t>
            </w:r>
            <w:proofErr w:type="spellEnd"/>
            <w:r>
              <w:rPr>
                <w:sz w:val="23"/>
                <w:szCs w:val="23"/>
              </w:rPr>
              <w:t xml:space="preserve"> 2.05.02-85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lastRenderedPageBreak/>
              <w:t>СНиП</w:t>
            </w:r>
            <w:proofErr w:type="spellEnd"/>
            <w:r>
              <w:rPr>
                <w:sz w:val="23"/>
                <w:szCs w:val="23"/>
              </w:rPr>
              <w:t xml:space="preserve"> 3.06.03-85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8267-93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Щебень из природного камня для строительных работ. Технические условия.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8296.0-97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испытаний.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30412-96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Дороги автомобильные и аэродромы. </w:t>
            </w:r>
          </w:p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 измерений неровностей оснований и покрытий.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50597-93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6617-76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строительные. Технические условия.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ГОСТ  </w:t>
            </w:r>
            <w:proofErr w:type="gramStart"/>
            <w:r>
              <w:rPr>
                <w:sz w:val="23"/>
                <w:szCs w:val="23"/>
              </w:rPr>
              <w:t>Р</w:t>
            </w:r>
            <w:proofErr w:type="gramEnd"/>
            <w:r>
              <w:rPr>
                <w:sz w:val="23"/>
                <w:szCs w:val="23"/>
              </w:rPr>
              <w:t xml:space="preserve"> 52128-2003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Эмульсии  битумные  дорожные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11955-82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Битумы нефтяные дорожные жидкие. </w:t>
            </w:r>
          </w:p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22245-90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Битумы нефтяные дорожные вязкие.</w:t>
            </w:r>
          </w:p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Технические условия.</w:t>
            </w:r>
          </w:p>
        </w:tc>
      </w:tr>
      <w:tr w:rsidR="00FF510F" w:rsidRPr="00EF754C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9128-97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0424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FF510F" w:rsidTr="00934623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Pr="006B3AD0" w:rsidRDefault="00FF510F" w:rsidP="009346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0F" w:rsidRDefault="00FF510F" w:rsidP="00934623">
            <w:pPr>
              <w:ind w:right="-1"/>
              <w:rPr>
                <w:sz w:val="24"/>
                <w:szCs w:val="24"/>
              </w:rPr>
            </w:pPr>
          </w:p>
        </w:tc>
      </w:tr>
    </w:tbl>
    <w:p w:rsidR="00565E97" w:rsidRDefault="00565E97" w:rsidP="00565E97">
      <w:pPr>
        <w:rPr>
          <w:b/>
          <w:sz w:val="22"/>
          <w:szCs w:val="22"/>
        </w:rPr>
      </w:pPr>
    </w:p>
    <w:p w:rsidR="00565E97" w:rsidRDefault="00565E97" w:rsidP="00565E97">
      <w:pPr>
        <w:shd w:val="clear" w:color="auto" w:fill="FFFFFF"/>
        <w:jc w:val="center"/>
        <w:rPr>
          <w:b/>
          <w:bCs/>
          <w:spacing w:val="-1"/>
          <w:sz w:val="23"/>
          <w:szCs w:val="23"/>
        </w:rPr>
      </w:pPr>
    </w:p>
    <w:p w:rsidR="00565E97" w:rsidRDefault="00565E97" w:rsidP="00565E97">
      <w:r>
        <w:t xml:space="preserve">  </w:t>
      </w:r>
    </w:p>
    <w:p w:rsidR="00565E97" w:rsidRDefault="00565E97" w:rsidP="00565E97">
      <w:pPr>
        <w:rPr>
          <w:b/>
          <w:bCs/>
          <w:sz w:val="24"/>
          <w:szCs w:val="24"/>
        </w:rPr>
      </w:pPr>
    </w:p>
    <w:sectPr w:rsidR="00565E97" w:rsidSect="00FF510F">
      <w:pgSz w:w="11906" w:h="16838"/>
      <w:pgMar w:top="204" w:right="851" w:bottom="204" w:left="1134" w:header="284" w:footer="68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C3173"/>
    <w:multiLevelType w:val="multilevel"/>
    <w:tmpl w:val="F746DF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A97980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>
    <w:nsid w:val="6BC65B9C"/>
    <w:multiLevelType w:val="multilevel"/>
    <w:tmpl w:val="97B230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>
    <w:nsid w:val="74896BD5"/>
    <w:multiLevelType w:val="hybridMultilevel"/>
    <w:tmpl w:val="281E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4353F"/>
    <w:rsid w:val="00023159"/>
    <w:rsid w:val="00030D8F"/>
    <w:rsid w:val="0004567B"/>
    <w:rsid w:val="00055DDF"/>
    <w:rsid w:val="0005671A"/>
    <w:rsid w:val="000605A8"/>
    <w:rsid w:val="000656E5"/>
    <w:rsid w:val="00080C67"/>
    <w:rsid w:val="0008435E"/>
    <w:rsid w:val="000E1CF8"/>
    <w:rsid w:val="000E1DCB"/>
    <w:rsid w:val="000E35B0"/>
    <w:rsid w:val="00105D95"/>
    <w:rsid w:val="00126A34"/>
    <w:rsid w:val="001645C3"/>
    <w:rsid w:val="00195EDF"/>
    <w:rsid w:val="001A2097"/>
    <w:rsid w:val="001B7F3E"/>
    <w:rsid w:val="001C6158"/>
    <w:rsid w:val="00201CA7"/>
    <w:rsid w:val="00230B55"/>
    <w:rsid w:val="00290D02"/>
    <w:rsid w:val="00295B59"/>
    <w:rsid w:val="00296D89"/>
    <w:rsid w:val="002F3F09"/>
    <w:rsid w:val="003253DB"/>
    <w:rsid w:val="00376B71"/>
    <w:rsid w:val="003835BF"/>
    <w:rsid w:val="003A7BC3"/>
    <w:rsid w:val="003B75CA"/>
    <w:rsid w:val="003C3355"/>
    <w:rsid w:val="003C6253"/>
    <w:rsid w:val="003D7C46"/>
    <w:rsid w:val="003D7DC7"/>
    <w:rsid w:val="003E53FF"/>
    <w:rsid w:val="003F6262"/>
    <w:rsid w:val="00407387"/>
    <w:rsid w:val="00420B7F"/>
    <w:rsid w:val="00440B0F"/>
    <w:rsid w:val="00452AB1"/>
    <w:rsid w:val="00490DA7"/>
    <w:rsid w:val="00491FBC"/>
    <w:rsid w:val="00495175"/>
    <w:rsid w:val="004C4891"/>
    <w:rsid w:val="004E316B"/>
    <w:rsid w:val="004E3A7D"/>
    <w:rsid w:val="004F1B90"/>
    <w:rsid w:val="0050013E"/>
    <w:rsid w:val="00517E5D"/>
    <w:rsid w:val="005328C7"/>
    <w:rsid w:val="00565E97"/>
    <w:rsid w:val="005867D0"/>
    <w:rsid w:val="005D6CBB"/>
    <w:rsid w:val="006218AE"/>
    <w:rsid w:val="00692EE3"/>
    <w:rsid w:val="006C5FB0"/>
    <w:rsid w:val="006E1238"/>
    <w:rsid w:val="006E2CCE"/>
    <w:rsid w:val="007026B3"/>
    <w:rsid w:val="00720B4F"/>
    <w:rsid w:val="0072686D"/>
    <w:rsid w:val="0073560E"/>
    <w:rsid w:val="00742BB5"/>
    <w:rsid w:val="00746991"/>
    <w:rsid w:val="007833CB"/>
    <w:rsid w:val="007A31AC"/>
    <w:rsid w:val="007B37BA"/>
    <w:rsid w:val="008171C9"/>
    <w:rsid w:val="0085226C"/>
    <w:rsid w:val="0085612E"/>
    <w:rsid w:val="00874F7F"/>
    <w:rsid w:val="00906598"/>
    <w:rsid w:val="00907DFB"/>
    <w:rsid w:val="00915021"/>
    <w:rsid w:val="00926F91"/>
    <w:rsid w:val="0093430B"/>
    <w:rsid w:val="0093443C"/>
    <w:rsid w:val="00943840"/>
    <w:rsid w:val="00947E3E"/>
    <w:rsid w:val="00985CED"/>
    <w:rsid w:val="009C26FB"/>
    <w:rsid w:val="009C752B"/>
    <w:rsid w:val="009D0379"/>
    <w:rsid w:val="009D23F1"/>
    <w:rsid w:val="009E20D6"/>
    <w:rsid w:val="00A03086"/>
    <w:rsid w:val="00A065C9"/>
    <w:rsid w:val="00A14D5D"/>
    <w:rsid w:val="00A57B84"/>
    <w:rsid w:val="00A86E20"/>
    <w:rsid w:val="00AB52E9"/>
    <w:rsid w:val="00AC7082"/>
    <w:rsid w:val="00AD72CF"/>
    <w:rsid w:val="00AE4950"/>
    <w:rsid w:val="00B00612"/>
    <w:rsid w:val="00B361C6"/>
    <w:rsid w:val="00B40FB5"/>
    <w:rsid w:val="00B4353F"/>
    <w:rsid w:val="00B50D6B"/>
    <w:rsid w:val="00B55B1B"/>
    <w:rsid w:val="00C35A33"/>
    <w:rsid w:val="00C3779F"/>
    <w:rsid w:val="00C76A54"/>
    <w:rsid w:val="00CA1348"/>
    <w:rsid w:val="00CB3834"/>
    <w:rsid w:val="00CF2448"/>
    <w:rsid w:val="00D00743"/>
    <w:rsid w:val="00D07FC3"/>
    <w:rsid w:val="00D135BA"/>
    <w:rsid w:val="00D3343E"/>
    <w:rsid w:val="00D439F2"/>
    <w:rsid w:val="00D44D80"/>
    <w:rsid w:val="00D7646C"/>
    <w:rsid w:val="00D77C30"/>
    <w:rsid w:val="00D8753A"/>
    <w:rsid w:val="00DC323E"/>
    <w:rsid w:val="00E23E5B"/>
    <w:rsid w:val="00E35B04"/>
    <w:rsid w:val="00E36908"/>
    <w:rsid w:val="00E46172"/>
    <w:rsid w:val="00E8089E"/>
    <w:rsid w:val="00E8633A"/>
    <w:rsid w:val="00EA1D9C"/>
    <w:rsid w:val="00EA646C"/>
    <w:rsid w:val="00EB18B1"/>
    <w:rsid w:val="00EE18C8"/>
    <w:rsid w:val="00EF0B2A"/>
    <w:rsid w:val="00F36C1B"/>
    <w:rsid w:val="00F4153D"/>
    <w:rsid w:val="00F4259A"/>
    <w:rsid w:val="00F45AAC"/>
    <w:rsid w:val="00F74470"/>
    <w:rsid w:val="00F96E5B"/>
    <w:rsid w:val="00FA0EF0"/>
    <w:rsid w:val="00FB0163"/>
    <w:rsid w:val="00FD144C"/>
    <w:rsid w:val="00FD377B"/>
    <w:rsid w:val="00FF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835BF"/>
    <w:pPr>
      <w:keepNext/>
      <w:suppressAutoHyphens w:val="0"/>
      <w:ind w:firstLine="720"/>
      <w:jc w:val="center"/>
      <w:outlineLvl w:val="0"/>
    </w:pPr>
    <w:rPr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E35B04"/>
    <w:pPr>
      <w:ind w:left="720"/>
      <w:contextualSpacing/>
    </w:pPr>
  </w:style>
  <w:style w:type="paragraph" w:styleId="a5">
    <w:name w:val="Body Text"/>
    <w:aliases w:val="Список 1"/>
    <w:basedOn w:val="a"/>
    <w:link w:val="a6"/>
    <w:rsid w:val="003A7BC3"/>
    <w:pPr>
      <w:suppressAutoHyphens w:val="0"/>
      <w:jc w:val="both"/>
    </w:pPr>
    <w:rPr>
      <w:sz w:val="24"/>
      <w:lang w:eastAsia="ru-RU"/>
    </w:rPr>
  </w:style>
  <w:style w:type="character" w:customStyle="1" w:styleId="a6">
    <w:name w:val="Основной текст Знак"/>
    <w:aliases w:val="Список 1 Знак"/>
    <w:basedOn w:val="a0"/>
    <w:link w:val="a5"/>
    <w:rsid w:val="003A7B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5328C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835B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rmal (Web)"/>
    <w:basedOn w:val="a"/>
    <w:unhideWhenUsed/>
    <w:rsid w:val="00565E97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paragraph" w:customStyle="1" w:styleId="11">
    <w:name w:val="Без интервала1"/>
    <w:rsid w:val="00565E97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7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USER41</cp:lastModifiedBy>
  <cp:revision>6</cp:revision>
  <cp:lastPrinted>2013-06-28T05:45:00Z</cp:lastPrinted>
  <dcterms:created xsi:type="dcterms:W3CDTF">2013-08-08T08:06:00Z</dcterms:created>
  <dcterms:modified xsi:type="dcterms:W3CDTF">2013-08-20T08:34:00Z</dcterms:modified>
</cp:coreProperties>
</file>