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A5" w:rsidRPr="00EA4A4B" w:rsidRDefault="00CB59A5" w:rsidP="00CB59A5">
      <w:pPr>
        <w:ind w:firstLine="567"/>
        <w:jc w:val="right"/>
      </w:pPr>
      <w:r w:rsidRPr="00EA4A4B">
        <w:t xml:space="preserve">Приложение № 2 к извещению </w:t>
      </w:r>
    </w:p>
    <w:p w:rsidR="00CB59A5" w:rsidRPr="00EA4A4B" w:rsidRDefault="00CB59A5" w:rsidP="00CB59A5">
      <w:pPr>
        <w:ind w:firstLine="567"/>
        <w:jc w:val="right"/>
      </w:pPr>
      <w:r w:rsidRPr="00EA4A4B">
        <w:t>о проведении запроса котировок</w:t>
      </w:r>
    </w:p>
    <w:p w:rsidR="00F068DD" w:rsidRDefault="00CB59A5" w:rsidP="00F068DD">
      <w:pPr>
        <w:jc w:val="right"/>
      </w:pPr>
      <w:r w:rsidRPr="00EA4A4B">
        <w:t>от «</w:t>
      </w:r>
      <w:r w:rsidR="00D1287D">
        <w:t>10</w:t>
      </w:r>
      <w:r w:rsidRPr="00EA4A4B">
        <w:t>» сентября 2013 года № 0856300000213</w:t>
      </w:r>
      <w:r w:rsidR="00EA4A4B" w:rsidRPr="00EA4A4B">
        <w:t>00003</w:t>
      </w:r>
      <w:r w:rsidR="00D1287D">
        <w:t>9</w:t>
      </w:r>
    </w:p>
    <w:p w:rsidR="00F068DD" w:rsidRPr="00F068DD" w:rsidRDefault="00F068DD" w:rsidP="00F068DD">
      <w:pPr>
        <w:jc w:val="right"/>
      </w:pPr>
      <w:proofErr w:type="gramStart"/>
      <w:r w:rsidRPr="00F068DD">
        <w:t xml:space="preserve">(Приложение №1 к муниципальному контракту </w:t>
      </w:r>
      <w:proofErr w:type="gramEnd"/>
    </w:p>
    <w:p w:rsidR="00CB59A5" w:rsidRPr="00F068DD" w:rsidRDefault="00F068DD" w:rsidP="00F068DD">
      <w:pPr>
        <w:spacing w:line="280" w:lineRule="exact"/>
        <w:jc w:val="right"/>
      </w:pPr>
      <w:r w:rsidRPr="00F068DD">
        <w:t>от «____»__________2013 г. №______)</w:t>
      </w:r>
    </w:p>
    <w:p w:rsidR="00CB59A5" w:rsidRDefault="00CB59A5" w:rsidP="00BB0556">
      <w:pPr>
        <w:spacing w:line="280" w:lineRule="exact"/>
        <w:jc w:val="center"/>
        <w:rPr>
          <w:b/>
          <w:sz w:val="24"/>
          <w:szCs w:val="24"/>
        </w:rPr>
      </w:pPr>
    </w:p>
    <w:p w:rsidR="00BB0556" w:rsidRPr="00B030B4" w:rsidRDefault="00BB0556" w:rsidP="00BB0556">
      <w:pPr>
        <w:spacing w:line="280" w:lineRule="exact"/>
        <w:jc w:val="center"/>
        <w:rPr>
          <w:b/>
          <w:sz w:val="24"/>
          <w:szCs w:val="24"/>
        </w:rPr>
      </w:pPr>
      <w:r w:rsidRPr="00B030B4">
        <w:rPr>
          <w:b/>
          <w:sz w:val="24"/>
          <w:szCs w:val="24"/>
        </w:rPr>
        <w:t xml:space="preserve">ТЕХНИЧЕСКОЕ ЗАДАНИЕ </w:t>
      </w:r>
    </w:p>
    <w:p w:rsidR="00EA4A4B" w:rsidRDefault="00BB0556" w:rsidP="00EA4A4B">
      <w:pPr>
        <w:jc w:val="center"/>
        <w:rPr>
          <w:b/>
          <w:bCs/>
          <w:sz w:val="24"/>
          <w:szCs w:val="24"/>
        </w:rPr>
      </w:pPr>
      <w:r w:rsidRPr="00B030B4">
        <w:rPr>
          <w:b/>
        </w:rPr>
        <w:t xml:space="preserve">на </w:t>
      </w:r>
      <w:r w:rsidR="00EA4A4B" w:rsidRPr="00D0707D">
        <w:rPr>
          <w:b/>
          <w:sz w:val="24"/>
        </w:rPr>
        <w:t xml:space="preserve">выполнение работ по </w:t>
      </w:r>
      <w:r w:rsidR="00EA4A4B" w:rsidRPr="00D0707D">
        <w:rPr>
          <w:b/>
          <w:bCs/>
          <w:sz w:val="24"/>
          <w:szCs w:val="24"/>
        </w:rPr>
        <w:t>уста</w:t>
      </w:r>
      <w:r w:rsidR="00EA4A4B">
        <w:rPr>
          <w:b/>
          <w:bCs/>
          <w:sz w:val="24"/>
          <w:szCs w:val="24"/>
        </w:rPr>
        <w:t xml:space="preserve">новке искусственных неровностей </w:t>
      </w:r>
    </w:p>
    <w:p w:rsidR="00EA4A4B" w:rsidRPr="00D0707D" w:rsidRDefault="00EA4A4B" w:rsidP="00EA4A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>по ул. Завьялова</w:t>
      </w:r>
      <w:r w:rsidR="00D1287D">
        <w:rPr>
          <w:b/>
          <w:bCs/>
          <w:sz w:val="24"/>
        </w:rPr>
        <w:t>, Старых Большевиков</w:t>
      </w:r>
      <w:r>
        <w:rPr>
          <w:b/>
          <w:bCs/>
          <w:sz w:val="24"/>
        </w:rPr>
        <w:t xml:space="preserve"> Мотовилихинского района г</w:t>
      </w:r>
      <w:r w:rsidRPr="00D0707D">
        <w:rPr>
          <w:b/>
          <w:bCs/>
          <w:sz w:val="24"/>
        </w:rPr>
        <w:t>орода Перми</w:t>
      </w:r>
    </w:p>
    <w:p w:rsidR="00BB0556" w:rsidRPr="00B030B4" w:rsidRDefault="00BB0556" w:rsidP="00EA4A4B">
      <w:pPr>
        <w:pStyle w:val="a3"/>
        <w:jc w:val="center"/>
        <w:rPr>
          <w:b/>
        </w:rPr>
      </w:pPr>
    </w:p>
    <w:p w:rsidR="00BB0556" w:rsidRDefault="00BB0556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1. </w:t>
      </w:r>
      <w:proofErr w:type="gramStart"/>
      <w:r>
        <w:rPr>
          <w:sz w:val="24"/>
          <w:szCs w:val="24"/>
        </w:rPr>
        <w:t xml:space="preserve">Подрядчик производит работы по устройству монолитных искусственных неровностей с </w:t>
      </w:r>
      <w:r w:rsidR="00EA6233">
        <w:rPr>
          <w:sz w:val="24"/>
          <w:szCs w:val="24"/>
        </w:rPr>
        <w:t>трапециевидным</w:t>
      </w:r>
      <w:r>
        <w:rPr>
          <w:sz w:val="24"/>
          <w:szCs w:val="24"/>
        </w:rPr>
        <w:t xml:space="preserve"> профилем </w:t>
      </w:r>
      <w:r w:rsidR="00A944F4">
        <w:rPr>
          <w:sz w:val="24"/>
          <w:szCs w:val="24"/>
          <w:lang w:val="en-US"/>
        </w:rPr>
        <w:t>I</w:t>
      </w:r>
      <w:r w:rsidR="000466AA">
        <w:rPr>
          <w:sz w:val="24"/>
          <w:szCs w:val="24"/>
        </w:rPr>
        <w:t xml:space="preserve"> </w:t>
      </w:r>
      <w:r w:rsidR="00A944F4">
        <w:rPr>
          <w:sz w:val="24"/>
          <w:szCs w:val="24"/>
        </w:rPr>
        <w:t>типа</w:t>
      </w:r>
      <w:r w:rsidR="000466AA">
        <w:rPr>
          <w:sz w:val="24"/>
          <w:szCs w:val="24"/>
        </w:rPr>
        <w:t xml:space="preserve"> </w:t>
      </w:r>
      <w:r>
        <w:rPr>
          <w:sz w:val="24"/>
          <w:szCs w:val="24"/>
        </w:rPr>
        <w:t>и установке дорожных знаков и металлических опор для дорожных знаков в соответствии с представленн</w:t>
      </w:r>
      <w:r w:rsidR="00765FA1">
        <w:rPr>
          <w:sz w:val="24"/>
          <w:szCs w:val="24"/>
        </w:rPr>
        <w:t>ой</w:t>
      </w:r>
      <w:r>
        <w:rPr>
          <w:sz w:val="24"/>
          <w:szCs w:val="24"/>
        </w:rPr>
        <w:t xml:space="preserve"> Заказчиком заявкой и проект</w:t>
      </w:r>
      <w:r w:rsidR="00EA6233">
        <w:rPr>
          <w:sz w:val="24"/>
          <w:szCs w:val="24"/>
        </w:rPr>
        <w:t>о</w:t>
      </w:r>
      <w:r>
        <w:rPr>
          <w:sz w:val="24"/>
          <w:szCs w:val="24"/>
        </w:rPr>
        <w:t>м организации дорожного движения.</w:t>
      </w:r>
      <w:proofErr w:type="gramEnd"/>
    </w:p>
    <w:p w:rsidR="00BB0556" w:rsidRPr="00720752" w:rsidRDefault="00BB0556" w:rsidP="00BB0556">
      <w:pPr>
        <w:spacing w:before="120"/>
        <w:ind w:firstLine="709"/>
        <w:jc w:val="both"/>
        <w:rPr>
          <w:sz w:val="24"/>
          <w:szCs w:val="24"/>
        </w:rPr>
      </w:pPr>
      <w:r w:rsidRPr="00720752">
        <w:rPr>
          <w:sz w:val="24"/>
          <w:szCs w:val="24"/>
        </w:rPr>
        <w:t>2. </w:t>
      </w:r>
      <w:r>
        <w:rPr>
          <w:sz w:val="24"/>
          <w:szCs w:val="24"/>
        </w:rPr>
        <w:t>При у</w:t>
      </w:r>
      <w:r w:rsidRPr="00720752">
        <w:rPr>
          <w:sz w:val="24"/>
          <w:szCs w:val="24"/>
        </w:rPr>
        <w:t>стройств</w:t>
      </w:r>
      <w:r>
        <w:rPr>
          <w:sz w:val="24"/>
          <w:szCs w:val="24"/>
        </w:rPr>
        <w:t>е</w:t>
      </w:r>
      <w:r w:rsidR="005F1F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монолитных искусственных неровностей с </w:t>
      </w:r>
      <w:r w:rsidR="00EA6233">
        <w:rPr>
          <w:sz w:val="24"/>
          <w:szCs w:val="24"/>
        </w:rPr>
        <w:t>трапециевидным</w:t>
      </w:r>
      <w:r>
        <w:rPr>
          <w:sz w:val="24"/>
          <w:szCs w:val="24"/>
        </w:rPr>
        <w:t xml:space="preserve"> профилем</w:t>
      </w:r>
      <w:r w:rsidR="005F1F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общей протяженности </w:t>
      </w:r>
      <w:r w:rsidR="00D1287D">
        <w:rPr>
          <w:sz w:val="24"/>
          <w:szCs w:val="24"/>
        </w:rPr>
        <w:t>19,9</w:t>
      </w:r>
      <w:r w:rsidRPr="00720752">
        <w:rPr>
          <w:sz w:val="24"/>
          <w:szCs w:val="24"/>
        </w:rPr>
        <w:t xml:space="preserve"> м</w:t>
      </w:r>
      <w:r>
        <w:rPr>
          <w:sz w:val="24"/>
          <w:szCs w:val="24"/>
        </w:rPr>
        <w:t>етров</w:t>
      </w:r>
      <w:r w:rsidR="00EA6233">
        <w:rPr>
          <w:sz w:val="24"/>
          <w:szCs w:val="24"/>
        </w:rPr>
        <w:t xml:space="preserve"> и шириной 5 метров</w:t>
      </w:r>
      <w:r>
        <w:rPr>
          <w:sz w:val="24"/>
          <w:szCs w:val="24"/>
        </w:rPr>
        <w:t xml:space="preserve"> выполняются следующие работы</w:t>
      </w:r>
      <w:r w:rsidRPr="00720752">
        <w:rPr>
          <w:sz w:val="24"/>
          <w:szCs w:val="24"/>
        </w:rPr>
        <w:t>: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 xml:space="preserve">разборка покрытий и </w:t>
      </w:r>
      <w:proofErr w:type="gramStart"/>
      <w:r w:rsidR="00EA6233" w:rsidRPr="00EA53F1">
        <w:rPr>
          <w:sz w:val="24"/>
          <w:szCs w:val="24"/>
        </w:rPr>
        <w:t>оснований</w:t>
      </w:r>
      <w:proofErr w:type="gramEnd"/>
      <w:r w:rsidRPr="00EA53F1">
        <w:rPr>
          <w:sz w:val="24"/>
          <w:szCs w:val="24"/>
        </w:rPr>
        <w:t xml:space="preserve"> асфальтобетонных с помощью молотков отбойных</w:t>
      </w:r>
      <w:r>
        <w:rPr>
          <w:sz w:val="24"/>
          <w:szCs w:val="24"/>
        </w:rPr>
        <w:t xml:space="preserve"> или фрезерование асфальтобетонного покрытия на глубину не менее 0</w:t>
      </w:r>
      <w:r w:rsidR="000466AA">
        <w:rPr>
          <w:sz w:val="24"/>
          <w:szCs w:val="24"/>
        </w:rPr>
        <w:t>,</w:t>
      </w:r>
      <w:r>
        <w:rPr>
          <w:sz w:val="24"/>
          <w:szCs w:val="24"/>
        </w:rPr>
        <w:t>05 м</w:t>
      </w:r>
      <w:r w:rsidRPr="00EA53F1">
        <w:rPr>
          <w:sz w:val="24"/>
          <w:szCs w:val="24"/>
        </w:rPr>
        <w:t xml:space="preserve">; 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>погруз</w:t>
      </w:r>
      <w:r>
        <w:rPr>
          <w:sz w:val="24"/>
          <w:szCs w:val="24"/>
        </w:rPr>
        <w:t>ка и вывоз строительного мусора</w:t>
      </w:r>
      <w:r w:rsidRPr="00720752">
        <w:rPr>
          <w:sz w:val="24"/>
          <w:szCs w:val="24"/>
        </w:rPr>
        <w:t xml:space="preserve"> на полигон ТБО для захоронения</w:t>
      </w:r>
      <w:r w:rsidRPr="00EA53F1">
        <w:rPr>
          <w:sz w:val="24"/>
          <w:szCs w:val="24"/>
        </w:rPr>
        <w:t>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>розлив вяжущих материалов;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>устройство выравнивающего слоя из асфальтобетонной смеси марки 1</w:t>
      </w:r>
      <w:r>
        <w:rPr>
          <w:sz w:val="24"/>
          <w:szCs w:val="24"/>
        </w:rPr>
        <w:t xml:space="preserve"> (в случае разборки асфальтобетонного покрытия)</w:t>
      </w:r>
      <w:r w:rsidRPr="00EA53F1">
        <w:rPr>
          <w:sz w:val="24"/>
          <w:szCs w:val="24"/>
        </w:rPr>
        <w:t>;</w:t>
      </w:r>
    </w:p>
    <w:p w:rsidR="00BB0556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 xml:space="preserve"> устройство искусственной неровности </w:t>
      </w:r>
      <w:r w:rsidRPr="00720752">
        <w:rPr>
          <w:sz w:val="24"/>
          <w:szCs w:val="24"/>
        </w:rPr>
        <w:t xml:space="preserve">из </w:t>
      </w:r>
      <w:r>
        <w:rPr>
          <w:sz w:val="24"/>
          <w:szCs w:val="24"/>
        </w:rPr>
        <w:t xml:space="preserve">горячей </w:t>
      </w:r>
      <w:r w:rsidRPr="00720752">
        <w:rPr>
          <w:sz w:val="24"/>
          <w:szCs w:val="24"/>
        </w:rPr>
        <w:t xml:space="preserve">асфальтобетонной </w:t>
      </w:r>
      <w:r w:rsidR="00B3210D">
        <w:rPr>
          <w:sz w:val="24"/>
          <w:szCs w:val="24"/>
        </w:rPr>
        <w:t>мелкозернистой смеси типа</w:t>
      </w:r>
      <w:proofErr w:type="gramStart"/>
      <w:r w:rsidR="00B3210D">
        <w:rPr>
          <w:sz w:val="24"/>
          <w:szCs w:val="24"/>
        </w:rPr>
        <w:t xml:space="preserve"> Б</w:t>
      </w:r>
      <w:proofErr w:type="gramEnd"/>
      <w:r w:rsidRPr="00720752">
        <w:rPr>
          <w:sz w:val="24"/>
          <w:szCs w:val="24"/>
        </w:rPr>
        <w:t xml:space="preserve"> марки </w:t>
      </w:r>
      <w:r w:rsidR="00B3210D" w:rsidRPr="00720752">
        <w:rPr>
          <w:sz w:val="24"/>
          <w:szCs w:val="24"/>
        </w:rPr>
        <w:t>II</w:t>
      </w:r>
      <w:r w:rsidRPr="00720752">
        <w:rPr>
          <w:sz w:val="24"/>
          <w:szCs w:val="24"/>
        </w:rPr>
        <w:t>;</w:t>
      </w:r>
    </w:p>
    <w:p w:rsidR="00BB0556" w:rsidRDefault="00BB0556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 При изготовлении и установке металлических опор для дорожных знаков в количестве </w:t>
      </w:r>
      <w:r w:rsidR="00D1287D">
        <w:rPr>
          <w:sz w:val="24"/>
          <w:szCs w:val="24"/>
        </w:rPr>
        <w:t>6</w:t>
      </w:r>
      <w:r>
        <w:rPr>
          <w:sz w:val="24"/>
          <w:szCs w:val="24"/>
        </w:rPr>
        <w:t> шт. выполняются следующие виды работ: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EA53F1">
        <w:rPr>
          <w:sz w:val="24"/>
          <w:szCs w:val="24"/>
        </w:rPr>
        <w:t>согласование места расположения опор и выполнения работ с владельцами подземных коммуникаций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EA53F1">
        <w:rPr>
          <w:sz w:val="24"/>
          <w:szCs w:val="24"/>
        </w:rPr>
        <w:t>подготовка</w:t>
      </w:r>
      <w:r>
        <w:rPr>
          <w:sz w:val="24"/>
          <w:szCs w:val="24"/>
        </w:rPr>
        <w:t xml:space="preserve"> (в т.ч. очистка)</w:t>
      </w:r>
      <w:r w:rsidRPr="00EA53F1">
        <w:rPr>
          <w:sz w:val="24"/>
          <w:szCs w:val="24"/>
        </w:rPr>
        <w:t xml:space="preserve"> площадок под установку опор дорожных знаков;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EA53F1">
        <w:rPr>
          <w:sz w:val="24"/>
          <w:szCs w:val="24"/>
        </w:rPr>
        <w:t>разбивочные работы (нанесение центров ям согласно дислокации);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EA53F1">
        <w:rPr>
          <w:sz w:val="24"/>
          <w:szCs w:val="24"/>
        </w:rPr>
        <w:t xml:space="preserve">устройство основания для опор дорожных знаков: закапывание труб d=89 мм на глубину 0,8 м с последующим бетонированием (бетон марки </w:t>
      </w:r>
      <w:r w:rsidR="00EA4A4B">
        <w:rPr>
          <w:sz w:val="24"/>
          <w:szCs w:val="24"/>
        </w:rPr>
        <w:t xml:space="preserve">не ниже </w:t>
      </w:r>
      <w:r w:rsidRPr="00EA53F1">
        <w:rPr>
          <w:sz w:val="24"/>
          <w:szCs w:val="24"/>
        </w:rPr>
        <w:t>В20). Для выполнения работ по бетонированию выкапы</w:t>
      </w:r>
      <w:r>
        <w:rPr>
          <w:sz w:val="24"/>
          <w:szCs w:val="24"/>
        </w:rPr>
        <w:t>вается приямок сечением 0,5х</w:t>
      </w:r>
      <w:proofErr w:type="gramStart"/>
      <w:r>
        <w:rPr>
          <w:sz w:val="24"/>
          <w:szCs w:val="24"/>
        </w:rPr>
        <w:t>0</w:t>
      </w:r>
      <w:proofErr w:type="gramEnd"/>
      <w:r>
        <w:rPr>
          <w:sz w:val="24"/>
          <w:szCs w:val="24"/>
        </w:rPr>
        <w:t>,5</w:t>
      </w:r>
      <w:r w:rsidRPr="00EA53F1">
        <w:rPr>
          <w:sz w:val="24"/>
          <w:szCs w:val="24"/>
        </w:rPr>
        <w:t>м</w:t>
      </w:r>
      <w:r>
        <w:rPr>
          <w:sz w:val="24"/>
          <w:szCs w:val="24"/>
        </w:rPr>
        <w:t>, заглубление фундамента 0,4м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EA53F1">
        <w:rPr>
          <w:sz w:val="24"/>
          <w:szCs w:val="24"/>
        </w:rPr>
        <w:t>установка опор дорожных знаков (электросварная труба d=76 мм) в основание;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EA53F1">
        <w:rPr>
          <w:sz w:val="24"/>
          <w:szCs w:val="24"/>
        </w:rPr>
        <w:t>соединение опор дорожных знаков с основанием электродуговой сваркой по всей окружности в соответствии с ГОСТ 14776-79;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Pr="00EA53F1">
        <w:rPr>
          <w:sz w:val="24"/>
          <w:szCs w:val="24"/>
        </w:rPr>
        <w:t>нанес</w:t>
      </w:r>
      <w:r>
        <w:rPr>
          <w:sz w:val="24"/>
          <w:szCs w:val="24"/>
        </w:rPr>
        <w:t>ение</w:t>
      </w:r>
      <w:r w:rsidRPr="00EA53F1">
        <w:rPr>
          <w:sz w:val="24"/>
          <w:szCs w:val="24"/>
        </w:rPr>
        <w:t xml:space="preserve"> защит</w:t>
      </w:r>
      <w:r>
        <w:rPr>
          <w:sz w:val="24"/>
          <w:szCs w:val="24"/>
        </w:rPr>
        <w:t>ы</w:t>
      </w:r>
      <w:r w:rsidRPr="00EA53F1">
        <w:rPr>
          <w:sz w:val="24"/>
          <w:szCs w:val="24"/>
        </w:rPr>
        <w:t xml:space="preserve"> от коррозии поверхностей металлических опор, непосредственно соприкасающихся с грунтом;</w:t>
      </w:r>
    </w:p>
    <w:p w:rsidR="00BB0556" w:rsidRPr="00EA53F1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 xml:space="preserve"> покраск</w:t>
      </w:r>
      <w:r>
        <w:rPr>
          <w:sz w:val="24"/>
          <w:szCs w:val="24"/>
        </w:rPr>
        <w:t>а</w:t>
      </w:r>
      <w:r w:rsidRPr="00EA53F1">
        <w:rPr>
          <w:sz w:val="24"/>
          <w:szCs w:val="24"/>
        </w:rPr>
        <w:t xml:space="preserve"> опор в серый цвет согласно ГОСТ </w:t>
      </w:r>
      <w:proofErr w:type="gramStart"/>
      <w:r w:rsidRPr="00EA53F1">
        <w:rPr>
          <w:sz w:val="24"/>
          <w:szCs w:val="24"/>
        </w:rPr>
        <w:t>Р</w:t>
      </w:r>
      <w:proofErr w:type="gramEnd"/>
      <w:r w:rsidRPr="00EA53F1">
        <w:rPr>
          <w:sz w:val="24"/>
          <w:szCs w:val="24"/>
        </w:rPr>
        <w:t> 52289</w:t>
      </w:r>
      <w:r w:rsidRPr="00EA53F1">
        <w:rPr>
          <w:sz w:val="24"/>
          <w:szCs w:val="24"/>
        </w:rPr>
        <w:noBreakHyphen/>
        <w:t>2004 и ГОСТ 9.401.</w:t>
      </w:r>
    </w:p>
    <w:p w:rsidR="00BB0556" w:rsidRPr="004940EC" w:rsidRDefault="00BB0556" w:rsidP="00BB0556">
      <w:pPr>
        <w:ind w:firstLine="708"/>
        <w:jc w:val="both"/>
        <w:rPr>
          <w:sz w:val="24"/>
          <w:szCs w:val="24"/>
        </w:rPr>
      </w:pPr>
      <w:r w:rsidRPr="00EA53F1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A53F1">
        <w:rPr>
          <w:sz w:val="24"/>
          <w:szCs w:val="24"/>
        </w:rPr>
        <w:t>в</w:t>
      </w:r>
      <w:r w:rsidRPr="004940EC">
        <w:rPr>
          <w:sz w:val="24"/>
          <w:szCs w:val="24"/>
        </w:rPr>
        <w:t>ыполнение работ по восстановлению тротуарного покрытия (газона).</w:t>
      </w:r>
    </w:p>
    <w:p w:rsidR="00BB0556" w:rsidRDefault="00D1287D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B0556">
        <w:rPr>
          <w:sz w:val="24"/>
          <w:szCs w:val="24"/>
        </w:rPr>
        <w:t xml:space="preserve">. Перед выполнением работ Подрядчик </w:t>
      </w:r>
      <w:r w:rsidR="00BB0556" w:rsidRPr="00724A66">
        <w:rPr>
          <w:sz w:val="24"/>
          <w:szCs w:val="24"/>
        </w:rPr>
        <w:t>согласовывает в установленном порядке производство земляных работ</w:t>
      </w:r>
      <w:r w:rsidR="00BB0556">
        <w:rPr>
          <w:sz w:val="24"/>
          <w:szCs w:val="24"/>
        </w:rPr>
        <w:t xml:space="preserve">, </w:t>
      </w:r>
      <w:r w:rsidR="00BB0556" w:rsidRPr="00724A66">
        <w:rPr>
          <w:sz w:val="24"/>
          <w:szCs w:val="24"/>
        </w:rPr>
        <w:t>разраб</w:t>
      </w:r>
      <w:r w:rsidR="00BB0556">
        <w:rPr>
          <w:sz w:val="24"/>
          <w:szCs w:val="24"/>
        </w:rPr>
        <w:t>ат</w:t>
      </w:r>
      <w:r w:rsidR="00BB0556" w:rsidRPr="00724A66">
        <w:rPr>
          <w:sz w:val="24"/>
          <w:szCs w:val="24"/>
        </w:rPr>
        <w:t>ывает и согласовывает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BB0556" w:rsidRDefault="00D1287D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B0556">
        <w:rPr>
          <w:sz w:val="24"/>
          <w:szCs w:val="24"/>
        </w:rPr>
        <w:t>. Подрядчик обеспечивает меры безопасности при производстве работ, ограждает место проведения работ.</w:t>
      </w:r>
    </w:p>
    <w:p w:rsidR="00BB0556" w:rsidRPr="00617483" w:rsidRDefault="00D1287D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B0556" w:rsidRPr="00617483">
        <w:rPr>
          <w:sz w:val="24"/>
          <w:szCs w:val="24"/>
        </w:rPr>
        <w:t>.</w:t>
      </w:r>
      <w:r w:rsidR="00BB0556">
        <w:rPr>
          <w:sz w:val="24"/>
          <w:szCs w:val="24"/>
        </w:rPr>
        <w:t> </w:t>
      </w:r>
      <w:r w:rsidR="00BB0556" w:rsidRPr="00617483">
        <w:rPr>
          <w:sz w:val="24"/>
          <w:szCs w:val="24"/>
        </w:rPr>
        <w:t>Работы должны выполняться собственными силами подрядной организации без привлечения субподрядной организации.</w:t>
      </w:r>
    </w:p>
    <w:p w:rsidR="00BB0556" w:rsidRDefault="00D1287D" w:rsidP="00BB055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BB0556">
        <w:rPr>
          <w:sz w:val="24"/>
          <w:szCs w:val="24"/>
        </w:rPr>
        <w:t xml:space="preserve">. Устройство монолитных искусственных неровностей с </w:t>
      </w:r>
      <w:r w:rsidR="001E6F4F">
        <w:rPr>
          <w:sz w:val="24"/>
          <w:szCs w:val="24"/>
        </w:rPr>
        <w:t>трапециевидным</w:t>
      </w:r>
      <w:r w:rsidR="00BB0556">
        <w:rPr>
          <w:sz w:val="24"/>
          <w:szCs w:val="24"/>
        </w:rPr>
        <w:t xml:space="preserve"> профилем, изготовление и установка </w:t>
      </w:r>
      <w:r>
        <w:rPr>
          <w:sz w:val="24"/>
          <w:szCs w:val="24"/>
        </w:rPr>
        <w:t xml:space="preserve">опор под </w:t>
      </w:r>
      <w:r w:rsidR="00BB0556">
        <w:rPr>
          <w:sz w:val="24"/>
          <w:szCs w:val="24"/>
        </w:rPr>
        <w:t>дорожны</w:t>
      </w:r>
      <w:r>
        <w:rPr>
          <w:sz w:val="24"/>
          <w:szCs w:val="24"/>
        </w:rPr>
        <w:t>е</w:t>
      </w:r>
      <w:r w:rsidR="00BB0556">
        <w:rPr>
          <w:sz w:val="24"/>
          <w:szCs w:val="24"/>
        </w:rPr>
        <w:t xml:space="preserve"> знак</w:t>
      </w:r>
      <w:r>
        <w:rPr>
          <w:sz w:val="24"/>
          <w:szCs w:val="24"/>
        </w:rPr>
        <w:t>и</w:t>
      </w:r>
      <w:r w:rsidR="00BB0556">
        <w:rPr>
          <w:sz w:val="24"/>
          <w:szCs w:val="24"/>
        </w:rPr>
        <w:t xml:space="preserve"> производится в соответствии с действующими ГОСТ, СНиП, действующими правилами, инструкциями, методическими рекомендациями:</w:t>
      </w:r>
    </w:p>
    <w:p w:rsidR="00BB0556" w:rsidRDefault="00BB0556" w:rsidP="00BB0556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264"/>
        <w:gridCol w:w="2036"/>
        <w:gridCol w:w="5240"/>
      </w:tblGrid>
      <w:tr w:rsidR="00BB0556" w:rsidRPr="00617483" w:rsidTr="0052169B">
        <w:trPr>
          <w:trHeight w:val="339"/>
        </w:trPr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СНиП 2.05.02-85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С </w:t>
            </w:r>
            <w:proofErr w:type="spellStart"/>
            <w:r w:rsidRPr="00617483">
              <w:rPr>
                <w:sz w:val="24"/>
                <w:szCs w:val="24"/>
              </w:rPr>
              <w:t>изм</w:t>
            </w:r>
            <w:proofErr w:type="spellEnd"/>
            <w:r w:rsidRPr="00617483">
              <w:rPr>
                <w:sz w:val="24"/>
                <w:szCs w:val="24"/>
              </w:rPr>
              <w:t xml:space="preserve"> 5(БСТ11/03)</w:t>
            </w: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Автомобильные дороги.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2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СНиП 3.06.03-85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Автомобильные дороги.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3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СНиП 23-01-99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4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СНиП </w:t>
            </w:r>
            <w:r w:rsidRPr="00617483">
              <w:rPr>
                <w:sz w:val="24"/>
                <w:szCs w:val="24"/>
                <w:lang w:val="en-US"/>
              </w:rPr>
              <w:t>III</w:t>
            </w:r>
            <w:r w:rsidRPr="00617483">
              <w:rPr>
                <w:sz w:val="24"/>
                <w:szCs w:val="24"/>
              </w:rPr>
              <w:t>-4-2000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5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Р.8.563-96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Попр</w:t>
            </w:r>
            <w:proofErr w:type="spellEnd"/>
            <w:r w:rsidRPr="00617483">
              <w:rPr>
                <w:sz w:val="24"/>
                <w:szCs w:val="24"/>
              </w:rPr>
              <w:t xml:space="preserve"> 10/03 и 1/04</w:t>
            </w: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12.2.11-75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ССБТ. Машины строительные и дорожные. Общие требования безопасности. 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7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17.0.0.1-76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8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17.1.1.01-77*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9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17.2.1.01-76*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10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17.4.2.01-81*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11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3344-83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Щебень и </w:t>
            </w:r>
            <w:proofErr w:type="gramStart"/>
            <w:r w:rsidRPr="00617483">
              <w:rPr>
                <w:sz w:val="24"/>
                <w:szCs w:val="24"/>
              </w:rPr>
              <w:t>песок</w:t>
            </w:r>
            <w:proofErr w:type="gramEnd"/>
            <w:r w:rsidRPr="00617483">
              <w:rPr>
                <w:sz w:val="24"/>
                <w:szCs w:val="24"/>
              </w:rPr>
              <w:t xml:space="preserve"> шлаковые для дорожного строительства. Технические условия. 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12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5578-94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13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8267-93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14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8296.0-97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Щебень и гравий из плотных горных пород и отходов промышленного производства для строительных работ. Методы испытаний.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15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8269.1-97</w:t>
            </w:r>
          </w:p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 Щебень и гравий из плотных горных пород и отходов промышленного производства для строительных работ. Методы химического анализа.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16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ГОСТ 9757-90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Гравий, щебень и песок </w:t>
            </w:r>
            <w:proofErr w:type="gramStart"/>
            <w:r w:rsidRPr="00617483">
              <w:rPr>
                <w:sz w:val="24"/>
                <w:szCs w:val="24"/>
              </w:rPr>
              <w:t>искусственные</w:t>
            </w:r>
            <w:proofErr w:type="gramEnd"/>
            <w:r w:rsidRPr="00617483">
              <w:rPr>
                <w:sz w:val="24"/>
                <w:szCs w:val="24"/>
              </w:rPr>
              <w:t>. Технические условия.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ГОСТ </w:t>
            </w:r>
            <w:proofErr w:type="gramStart"/>
            <w:r w:rsidRPr="00617483">
              <w:rPr>
                <w:sz w:val="24"/>
                <w:szCs w:val="24"/>
              </w:rPr>
              <w:t>Р</w:t>
            </w:r>
            <w:proofErr w:type="gramEnd"/>
            <w:r w:rsidRPr="00617483">
              <w:rPr>
                <w:sz w:val="24"/>
                <w:szCs w:val="24"/>
              </w:rPr>
              <w:t xml:space="preserve"> 50597-93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Технические средства организации дорожного движения</w:t>
            </w:r>
            <w:r>
              <w:rPr>
                <w:sz w:val="24"/>
                <w:szCs w:val="24"/>
              </w:rPr>
              <w:t>. 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ГОСТ </w:t>
            </w:r>
            <w:proofErr w:type="gramStart"/>
            <w:r w:rsidRPr="00617483">
              <w:rPr>
                <w:sz w:val="24"/>
                <w:szCs w:val="24"/>
              </w:rPr>
              <w:t>Р</w:t>
            </w:r>
            <w:proofErr w:type="gramEnd"/>
            <w:r w:rsidRPr="00617483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2</w:t>
            </w:r>
            <w:r w:rsidRPr="00617483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5</w:t>
            </w:r>
            <w:r w:rsidRPr="00617483">
              <w:rPr>
                <w:sz w:val="24"/>
                <w:szCs w:val="24"/>
              </w:rPr>
              <w:t>-2006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Технические средства организации дорожного движения. Искусственные неровности. Общие  технические требования.  Правила применения.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9" w:type="dxa"/>
          </w:tcPr>
          <w:p w:rsidR="00BB0556" w:rsidRDefault="00BB0556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52290-2004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 Знаки дорожные. Общие технические требования.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ВСН 19-89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Правила приемки работ при строительстве и </w:t>
            </w:r>
            <w:r w:rsidRPr="00617483">
              <w:rPr>
                <w:sz w:val="24"/>
                <w:szCs w:val="24"/>
              </w:rPr>
              <w:lastRenderedPageBreak/>
              <w:t>ремонте автомобильных дорог.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ВСН 37-84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Росавтодор</w:t>
            </w:r>
            <w:proofErr w:type="spellEnd"/>
            <w:r w:rsidRPr="00617483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 xml:space="preserve">Методические рекомендации для определения технического состояния </w:t>
            </w:r>
            <w:proofErr w:type="spellStart"/>
            <w:r w:rsidRPr="00617483">
              <w:rPr>
                <w:sz w:val="24"/>
                <w:szCs w:val="24"/>
              </w:rPr>
              <w:t>асфальтосмесительного</w:t>
            </w:r>
            <w:proofErr w:type="spellEnd"/>
            <w:r w:rsidRPr="00617483">
              <w:rPr>
                <w:sz w:val="24"/>
                <w:szCs w:val="24"/>
              </w:rPr>
              <w:t xml:space="preserve"> оборудования.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Росавтодор</w:t>
            </w:r>
            <w:proofErr w:type="spellEnd"/>
            <w:r w:rsidRPr="00617483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BB0556" w:rsidRPr="00617483" w:rsidTr="0052169B">
        <w:tc>
          <w:tcPr>
            <w:tcW w:w="456" w:type="dxa"/>
          </w:tcPr>
          <w:p w:rsidR="00BB0556" w:rsidRPr="00617483" w:rsidRDefault="00D1287D" w:rsidP="0052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bookmarkStart w:id="0" w:name="_GoBack"/>
            <w:bookmarkEnd w:id="0"/>
          </w:p>
        </w:tc>
        <w:tc>
          <w:tcPr>
            <w:tcW w:w="2279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proofErr w:type="spellStart"/>
            <w:r w:rsidRPr="00617483">
              <w:rPr>
                <w:sz w:val="24"/>
                <w:szCs w:val="24"/>
              </w:rPr>
              <w:t>Росавтодор</w:t>
            </w:r>
            <w:proofErr w:type="spellEnd"/>
            <w:r w:rsidRPr="00617483">
              <w:rPr>
                <w:sz w:val="24"/>
                <w:szCs w:val="24"/>
              </w:rPr>
              <w:t xml:space="preserve"> М-2004</w:t>
            </w:r>
          </w:p>
        </w:tc>
        <w:tc>
          <w:tcPr>
            <w:tcW w:w="2045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</w:p>
        </w:tc>
        <w:tc>
          <w:tcPr>
            <w:tcW w:w="5284" w:type="dxa"/>
          </w:tcPr>
          <w:p w:rsidR="00BB0556" w:rsidRPr="00617483" w:rsidRDefault="00BB0556" w:rsidP="0052169B">
            <w:pPr>
              <w:rPr>
                <w:sz w:val="24"/>
                <w:szCs w:val="24"/>
              </w:rPr>
            </w:pPr>
            <w:r w:rsidRPr="00617483">
              <w:rPr>
                <w:sz w:val="24"/>
                <w:szCs w:val="24"/>
              </w:rPr>
              <w:t>Техническая классификация автомобильных дорог.</w:t>
            </w:r>
          </w:p>
        </w:tc>
      </w:tr>
    </w:tbl>
    <w:p w:rsidR="00FE17DE" w:rsidRDefault="00FE17DE"/>
    <w:sectPr w:rsidR="00FE17DE" w:rsidSect="00EA4A4B">
      <w:footerReference w:type="default" r:id="rId8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4C" w:rsidRDefault="001D714C" w:rsidP="00EA4A4B">
      <w:r>
        <w:separator/>
      </w:r>
    </w:p>
  </w:endnote>
  <w:endnote w:type="continuationSeparator" w:id="0">
    <w:p w:rsidR="001D714C" w:rsidRDefault="001D714C" w:rsidP="00EA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107495"/>
      <w:docPartObj>
        <w:docPartGallery w:val="Page Numbers (Bottom of Page)"/>
        <w:docPartUnique/>
      </w:docPartObj>
    </w:sdtPr>
    <w:sdtEndPr/>
    <w:sdtContent>
      <w:p w:rsidR="00EA4A4B" w:rsidRDefault="00EA4A4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87D">
          <w:rPr>
            <w:noProof/>
          </w:rPr>
          <w:t>2</w:t>
        </w:r>
        <w:r>
          <w:fldChar w:fldCharType="end"/>
        </w:r>
      </w:p>
    </w:sdtContent>
  </w:sdt>
  <w:p w:rsidR="00EA4A4B" w:rsidRDefault="00EA4A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4C" w:rsidRDefault="001D714C" w:rsidP="00EA4A4B">
      <w:r>
        <w:separator/>
      </w:r>
    </w:p>
  </w:footnote>
  <w:footnote w:type="continuationSeparator" w:id="0">
    <w:p w:rsidR="001D714C" w:rsidRDefault="001D714C" w:rsidP="00EA4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556"/>
    <w:rsid w:val="000466AA"/>
    <w:rsid w:val="001D714C"/>
    <w:rsid w:val="001E6F4F"/>
    <w:rsid w:val="002E6753"/>
    <w:rsid w:val="00300848"/>
    <w:rsid w:val="005F1F87"/>
    <w:rsid w:val="006F3431"/>
    <w:rsid w:val="00753E7D"/>
    <w:rsid w:val="00765FA1"/>
    <w:rsid w:val="00A944F4"/>
    <w:rsid w:val="00B3210D"/>
    <w:rsid w:val="00BB0556"/>
    <w:rsid w:val="00CB59A5"/>
    <w:rsid w:val="00D1287D"/>
    <w:rsid w:val="00EA4A4B"/>
    <w:rsid w:val="00EA6233"/>
    <w:rsid w:val="00F068DD"/>
    <w:rsid w:val="00FA1CB4"/>
    <w:rsid w:val="00FE1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BB0556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BB05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аголовок 31"/>
    <w:basedOn w:val="a"/>
    <w:next w:val="a"/>
    <w:rsid w:val="00BB0556"/>
    <w:pPr>
      <w:keepNext/>
      <w:jc w:val="both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A4A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4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A4A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4A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BB0556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BB05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аголовок 31"/>
    <w:basedOn w:val="a"/>
    <w:next w:val="a"/>
    <w:rsid w:val="00BB0556"/>
    <w:pPr>
      <w:keepNext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1B620-9009-4502-8C60-C5153A6B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Макаров</dc:creator>
  <cp:lastModifiedBy>kshirinkina</cp:lastModifiedBy>
  <cp:revision>10</cp:revision>
  <dcterms:created xsi:type="dcterms:W3CDTF">2013-08-19T07:43:00Z</dcterms:created>
  <dcterms:modified xsi:type="dcterms:W3CDTF">2013-09-10T08:23:00Z</dcterms:modified>
</cp:coreProperties>
</file>