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9822B7">
        <w:rPr>
          <w:rFonts w:ascii="Times New Roman" w:eastAsia="Times New Roman" w:hAnsi="Times New Roman" w:cs="Times New Roman"/>
          <w:sz w:val="20"/>
          <w:szCs w:val="20"/>
          <w:lang w:eastAsia="ru-RU"/>
        </w:rPr>
        <w:t>89</w:t>
      </w:r>
      <w:r w:rsidR="004972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9822B7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9822B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bookmarkStart w:id="0" w:name="_GoBack"/>
      <w:bookmarkEnd w:id="0"/>
      <w:r w:rsidR="00A90C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2433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Заполняется физическим лицом</w:t>
            </w:r>
          </w:p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(в 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т.ч</w:t>
            </w:r>
            <w:proofErr w:type="spellEnd"/>
            <w:proofErr w:type="gram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.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Ф.И.О. участника размещения заказа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334"/>
        <w:gridCol w:w="3261"/>
        <w:gridCol w:w="1985"/>
        <w:gridCol w:w="1843"/>
        <w:gridCol w:w="992"/>
        <w:gridCol w:w="992"/>
      </w:tblGrid>
      <w:tr w:rsidR="000A6176" w:rsidRPr="000A6176" w:rsidTr="000A6176">
        <w:trPr>
          <w:cantSplit/>
          <w:trHeight w:val="270"/>
        </w:trPr>
        <w:tc>
          <w:tcPr>
            <w:tcW w:w="475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№ </w:t>
            </w:r>
            <w:proofErr w:type="gramStart"/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334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Предложение поставщика</w:t>
            </w:r>
          </w:p>
        </w:tc>
        <w:tc>
          <w:tcPr>
            <w:tcW w:w="992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992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(руб.)</w:t>
            </w: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4" w:type="dxa"/>
            <w:vMerge w:val="restart"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Персональный компьютер в комплекте (системный блок, монитор, источник бесперебойного питания, клавиатура, мышь)</w:t>
            </w: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Корпус: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vMerge w:val="restart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черный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мощность блока питания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450 Вт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типоразмер корпуса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Mi</w:t>
            </w:r>
            <w:proofErr w:type="spellEnd"/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i-</w:t>
            </w: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Tower</w:t>
            </w:r>
            <w:proofErr w:type="spellEnd"/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5,25"отсеков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3,5"внутренних отсеков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3,5"внешних отсеков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USB и аудио разъемы на передней панели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для вентилятора на передней и задней стенке корпуса 120x120 мм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вентилятора в корпус: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</w:pP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Noctua</w:t>
            </w:r>
            <w:proofErr w:type="spellEnd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NF-S12B или эквивалент 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2C5857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Материнская плата: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</w:pPr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 xml:space="preserve">MB ASUS </w:t>
            </w:r>
            <w:proofErr w:type="spellStart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>Intel</w:t>
            </w:r>
            <w:proofErr w:type="spellEnd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>® C206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или эквивалент </w:t>
            </w:r>
          </w:p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1843" w:type="dxa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Процессор: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>Xeon</w:t>
            </w:r>
            <w:proofErr w:type="spellEnd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 xml:space="preserve"> E3-1225v2 3.20Ghz</w:t>
            </w:r>
            <w:r w:rsidRPr="009822B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или эквивалент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ядер на процессор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тактовая частота процессора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3,2 ГГц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объем кэша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</w:t>
            </w:r>
            <w:proofErr w:type="spellEnd"/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менее</w:t>
            </w:r>
            <w:proofErr w:type="spellEnd"/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Мб</w:t>
            </w:r>
            <w:proofErr w:type="spellEnd"/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Процессорный кулер: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Noctua</w:t>
            </w:r>
            <w:proofErr w:type="spellEnd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NH-C12P SE14 или эквивалент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Оперативная память: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Foxline</w:t>
            </w:r>
            <w:proofErr w:type="spellEnd"/>
            <w:r w:rsidRPr="009822B7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DIMM 4GB 1333 DDR3 CL9  (512*8)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 из 2х модулей памяти для использования в 2х канальных чипсетах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памяти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DDR-III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частота памяти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1333 МГц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объём памяти 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4 Гб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Видеокарта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ASUS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GTS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450 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ENGTS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450 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DC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SL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GD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3 или эквивалент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2 </w:t>
            </w:r>
            <w:proofErr w:type="gramStart"/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Жестких</w:t>
            </w:r>
            <w:proofErr w:type="gramEnd"/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диска: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HDD SATA3 2Tb 7200 </w:t>
            </w: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rpm</w:t>
            </w:r>
            <w:proofErr w:type="spellEnd"/>
            <w:r w:rsidRPr="009822B7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64Mb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интерфейс жесткого диска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SATA 6Gb/s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жесткого диска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2000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Гб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 вращения шпинделя жесткого диска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7200 </w:t>
            </w:r>
            <w:proofErr w:type="gramStart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proofErr w:type="gramEnd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/мин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буфер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6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Мб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Оптический привод: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DVD RAM &amp; DVD±R/RW &amp; CDRW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интерфейс оптического привода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SATA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буфер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2Мб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Клавиатура: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черный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интерфейс подключения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влагоустойчивость</w:t>
            </w:r>
            <w:proofErr w:type="spellEnd"/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Мышь: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черный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интерфейс подключения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сенсора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лазерный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разрешение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1600 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dpi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Монитор: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196V3 </w:t>
            </w: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Philips</w:t>
            </w:r>
            <w:proofErr w:type="spellEnd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 или эквивалент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вет</w:t>
            </w:r>
            <w:proofErr w:type="spellEnd"/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чёрный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иагональ</w:t>
            </w:r>
            <w:proofErr w:type="spellEnd"/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19"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яркость матрицы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250 кд/м</w:t>
            </w:r>
            <w:proofErr w:type="gramStart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Формат матрицы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463x358x204 мм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поверхность экрана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матовая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отклика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не более 5 </w:t>
            </w:r>
            <w:proofErr w:type="spellStart"/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мс</w:t>
            </w:r>
            <w:proofErr w:type="spellEnd"/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азрешение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экрана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 x 10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интерфейс монитора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VGA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(15-пиновый коннектор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sub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егулировка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положения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экрана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(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наклон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) 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строенный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блок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питания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монитора</w:t>
            </w:r>
            <w:proofErr w:type="spellEnd"/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9822B7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Источник бесперебойного питания: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>Ippon</w:t>
            </w:r>
            <w:proofErr w:type="spellEnd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 xml:space="preserve"> </w:t>
            </w:r>
            <w:proofErr w:type="spellStart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>Smart</w:t>
            </w:r>
            <w:proofErr w:type="spellEnd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 xml:space="preserve"> </w:t>
            </w:r>
            <w:proofErr w:type="spellStart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>Power</w:t>
            </w:r>
            <w:proofErr w:type="spellEnd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 xml:space="preserve"> </w:t>
            </w:r>
            <w:proofErr w:type="spellStart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>Pro</w:t>
            </w:r>
            <w:proofErr w:type="spellEnd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 xml:space="preserve"> 1400 </w:t>
            </w:r>
            <w:proofErr w:type="spellStart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x-none"/>
              </w:rPr>
              <w:t>black</w:t>
            </w:r>
            <w:proofErr w:type="spellEnd"/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822B7">
              <w:rPr>
                <w:rFonts w:ascii="Times New Roman" w:eastAsia="Calibri" w:hAnsi="Times New Roman" w:cs="Times New Roman"/>
                <w:sz w:val="16"/>
                <w:szCs w:val="16"/>
              </w:rPr>
              <w:t>или</w:t>
            </w:r>
            <w:r w:rsidRPr="009822B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822B7">
              <w:rPr>
                <w:rFonts w:ascii="Times New Roman" w:eastAsia="Calibri" w:hAnsi="Times New Roman" w:cs="Times New Roman"/>
                <w:sz w:val="16"/>
                <w:szCs w:val="16"/>
              </w:rPr>
              <w:t>эквивалент</w:t>
            </w:r>
          </w:p>
        </w:tc>
        <w:tc>
          <w:tcPr>
            <w:tcW w:w="1843" w:type="dxa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 w:val="restart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9822B7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черный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номинальное выходное напряжение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выходная частота (синхронизированная с электросетью)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50 Гц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максимальная выходная мощность (ВА)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1000Ва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входное напряжение при работе от сети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160 - 280В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батареи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необслуживаемая герметичная свинцово-кислотная батарея с загущенным электролитом: защита от утечек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ЖК-дисплей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нтерфейс</w:t>
            </w:r>
            <w:proofErr w:type="spellEnd"/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9822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RS232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ол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ичест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во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выходных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розеток</w:t>
            </w:r>
            <w:proofErr w:type="spellEnd"/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6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AVR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ащита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от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перегрузок</w:t>
            </w:r>
            <w:proofErr w:type="spellEnd"/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звуковой сигнал </w:t>
            </w:r>
            <w:proofErr w:type="spellStart"/>
            <w:proofErr w:type="gram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сигнал</w:t>
            </w:r>
            <w:proofErr w:type="spellEnd"/>
            <w:proofErr w:type="gram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перехода в режим работы от аккумуляторов: особый сигнал исчерпания заряда батарей 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22B7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Гарантийное обслуживание</w:t>
            </w:r>
          </w:p>
        </w:tc>
        <w:tc>
          <w:tcPr>
            <w:tcW w:w="1985" w:type="dxa"/>
          </w:tcPr>
          <w:p w:rsidR="009822B7" w:rsidRPr="009822B7" w:rsidRDefault="009822B7" w:rsidP="00484E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2B7">
              <w:rPr>
                <w:rFonts w:ascii="Times New Roman" w:hAnsi="Times New Roman" w:cs="Times New Roman"/>
                <w:sz w:val="16"/>
                <w:szCs w:val="16"/>
              </w:rPr>
              <w:t>не менее 3 лет</w:t>
            </w:r>
          </w:p>
        </w:tc>
        <w:tc>
          <w:tcPr>
            <w:tcW w:w="1843" w:type="dxa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9822B7" w:rsidRPr="000A6176" w:rsidRDefault="009822B7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4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Коммутатор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портов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Ethernet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10/100/1000 Мбит/сек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8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Гарантийное обслуживание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 года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4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видеообработки Аккорд-12Е с ключом защиты или эквивалент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входной видеосигнал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1В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входное сопротивление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Ом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 переключения между каналами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более 20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</w:t>
            </w:r>
            <w:proofErr w:type="spellEnd"/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видеоканалов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 оцифровки и записи видео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150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FPS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разрешение изображения для каждой камеры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768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x576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шина подключения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PCI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Express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x1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напряжение питания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DC 5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34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Универсальная внешняя панель для подключения видеокамер CVS-EX8 или эквивалент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подключаемых камер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8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коммутационного кабеля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 метра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Видеосервер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Domination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IP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или эквивалент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Многоканальный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Пентаплексный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Запись и ретрансляция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видеоклиентам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изображений с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IP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-камер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Поддержка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IP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-камер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Arecont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MJPEG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.264),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Axis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MJPEG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.264,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PTZ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звук)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Сетевая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плата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LAN/Ethernet 10/100/1000 Mbps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Сетевое ПО с лицензией на неограниченное количество рабочих мест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видеоканалов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аудиоканалов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 записи на канал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 к/с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Гарантийное обслуживание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1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sectPr w:rsidR="008C22C0" w:rsidRPr="007B5023" w:rsidSect="000A6176">
      <w:headerReference w:type="default" r:id="rId7"/>
      <w:footerReference w:type="even" r:id="rId8"/>
      <w:footerReference w:type="default" r:id="rId9"/>
      <w:pgSz w:w="11906" w:h="16838"/>
      <w:pgMar w:top="426" w:right="680" w:bottom="567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5DE" w:rsidRDefault="003255DE" w:rsidP="008C22C0">
      <w:pPr>
        <w:spacing w:after="0" w:line="240" w:lineRule="auto"/>
      </w:pPr>
      <w:r>
        <w:separator/>
      </w:r>
    </w:p>
  </w:endnote>
  <w:endnote w:type="continuationSeparator" w:id="0">
    <w:p w:rsidR="003255DE" w:rsidRDefault="003255DE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3255D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2B7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3255D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5DE" w:rsidRDefault="003255DE" w:rsidP="008C22C0">
      <w:pPr>
        <w:spacing w:after="0" w:line="240" w:lineRule="auto"/>
      </w:pPr>
      <w:r>
        <w:separator/>
      </w:r>
    </w:p>
  </w:footnote>
  <w:footnote w:type="continuationSeparator" w:id="0">
    <w:p w:rsidR="003255DE" w:rsidRDefault="003255DE" w:rsidP="008C22C0">
      <w:pPr>
        <w:spacing w:after="0" w:line="240" w:lineRule="auto"/>
      </w:pPr>
      <w:r>
        <w:continuationSeparator/>
      </w:r>
    </w:p>
  </w:footnote>
  <w:footnote w:id="1">
    <w:p w:rsidR="000A6176" w:rsidRDefault="000A6176" w:rsidP="000A6176">
      <w:pPr>
        <w:pStyle w:val="a8"/>
      </w:pPr>
      <w:r>
        <w:rPr>
          <w:rStyle w:val="aa"/>
        </w:rPr>
        <w:footnoteRef/>
      </w:r>
      <w:r>
        <w:t xml:space="preserve"> При указании значений характеристик </w:t>
      </w:r>
      <w:r w:rsidRPr="000A6176">
        <w:rPr>
          <w:color w:val="FF0000"/>
        </w:rPr>
        <w:t>не</w:t>
      </w:r>
      <w:r>
        <w:t xml:space="preserve"> использовать слова «не более», «не менее», «более», «менее»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3255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A6176"/>
    <w:rsid w:val="000F32E3"/>
    <w:rsid w:val="00115F04"/>
    <w:rsid w:val="00155E23"/>
    <w:rsid w:val="00197E11"/>
    <w:rsid w:val="002547E9"/>
    <w:rsid w:val="002C5857"/>
    <w:rsid w:val="00322D91"/>
    <w:rsid w:val="003255DE"/>
    <w:rsid w:val="0032737E"/>
    <w:rsid w:val="004972A9"/>
    <w:rsid w:val="006039B6"/>
    <w:rsid w:val="006813C5"/>
    <w:rsid w:val="00700C70"/>
    <w:rsid w:val="00703267"/>
    <w:rsid w:val="0071123C"/>
    <w:rsid w:val="007A058D"/>
    <w:rsid w:val="007B5023"/>
    <w:rsid w:val="007C273F"/>
    <w:rsid w:val="007F2031"/>
    <w:rsid w:val="00821319"/>
    <w:rsid w:val="0085082B"/>
    <w:rsid w:val="008C22C0"/>
    <w:rsid w:val="009822B7"/>
    <w:rsid w:val="009D6080"/>
    <w:rsid w:val="00A90C55"/>
    <w:rsid w:val="00AF05B2"/>
    <w:rsid w:val="00BB1381"/>
    <w:rsid w:val="00D02148"/>
    <w:rsid w:val="00D41813"/>
    <w:rsid w:val="00E905DC"/>
    <w:rsid w:val="00F221B3"/>
    <w:rsid w:val="00F24335"/>
    <w:rsid w:val="00F73D3E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17</cp:revision>
  <cp:lastPrinted>2012-12-20T04:23:00Z</cp:lastPrinted>
  <dcterms:created xsi:type="dcterms:W3CDTF">2012-12-19T10:38:00Z</dcterms:created>
  <dcterms:modified xsi:type="dcterms:W3CDTF">2013-09-06T12:08:00Z</dcterms:modified>
</cp:coreProperties>
</file>