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BA1" w:rsidRPr="009F5432" w:rsidRDefault="00FD7BA1" w:rsidP="00FD7BA1">
      <w:pPr>
        <w:pStyle w:val="a7"/>
        <w:ind w:left="284" w:right="284" w:firstLine="709"/>
        <w:jc w:val="right"/>
        <w:rPr>
          <w:szCs w:val="24"/>
        </w:rPr>
      </w:pPr>
      <w:r w:rsidRPr="009F5432">
        <w:rPr>
          <w:szCs w:val="24"/>
        </w:rPr>
        <w:t>Приложение №</w:t>
      </w:r>
      <w:r>
        <w:rPr>
          <w:szCs w:val="24"/>
        </w:rPr>
        <w:t>4</w:t>
      </w:r>
    </w:p>
    <w:p w:rsidR="00FD7BA1" w:rsidRPr="009F5432" w:rsidRDefault="00FD7BA1" w:rsidP="00FD7BA1">
      <w:pPr>
        <w:spacing w:line="240" w:lineRule="auto"/>
        <w:jc w:val="right"/>
        <w:rPr>
          <w:rFonts w:ascii="Times New Roman" w:hAnsi="Times New Roman"/>
          <w:sz w:val="24"/>
          <w:szCs w:val="24"/>
        </w:rPr>
      </w:pPr>
      <w:r w:rsidRPr="009F5432">
        <w:rPr>
          <w:rFonts w:ascii="Times New Roman" w:hAnsi="Times New Roman"/>
          <w:sz w:val="24"/>
          <w:szCs w:val="24"/>
        </w:rPr>
        <w:t xml:space="preserve">                                     к документации об открытом </w:t>
      </w:r>
    </w:p>
    <w:p w:rsidR="00FD7BA1" w:rsidRPr="009F5432" w:rsidRDefault="00FD7BA1" w:rsidP="00FD7BA1">
      <w:pPr>
        <w:spacing w:line="240" w:lineRule="auto"/>
        <w:jc w:val="right"/>
        <w:rPr>
          <w:rFonts w:ascii="Times New Roman" w:hAnsi="Times New Roman"/>
          <w:b/>
          <w:sz w:val="28"/>
          <w:szCs w:val="28"/>
        </w:rPr>
      </w:pPr>
      <w:r w:rsidRPr="009F5432">
        <w:rPr>
          <w:rFonts w:ascii="Times New Roman" w:hAnsi="Times New Roman"/>
          <w:sz w:val="24"/>
          <w:szCs w:val="24"/>
        </w:rPr>
        <w:t>аукционе в электронной форме</w:t>
      </w:r>
      <w:r w:rsidRPr="009F5432">
        <w:rPr>
          <w:rFonts w:ascii="Times New Roman" w:hAnsi="Times New Roman"/>
          <w:b/>
          <w:sz w:val="28"/>
          <w:szCs w:val="28"/>
        </w:rPr>
        <w:t xml:space="preserve"> </w:t>
      </w:r>
    </w:p>
    <w:p w:rsidR="00FD7BA1" w:rsidRDefault="00FD7BA1" w:rsidP="00F14FEA">
      <w:pPr>
        <w:spacing w:line="240" w:lineRule="auto"/>
        <w:jc w:val="center"/>
        <w:rPr>
          <w:rFonts w:ascii="Times New Roman" w:hAnsi="Times New Roman"/>
          <w:b/>
          <w:sz w:val="24"/>
          <w:szCs w:val="24"/>
        </w:rPr>
      </w:pPr>
    </w:p>
    <w:p w:rsidR="00F14FEA" w:rsidRPr="00DA3BED" w:rsidRDefault="00F14FEA" w:rsidP="00F14FEA">
      <w:pPr>
        <w:spacing w:line="240" w:lineRule="auto"/>
        <w:jc w:val="center"/>
        <w:rPr>
          <w:rFonts w:ascii="Times New Roman" w:hAnsi="Times New Roman"/>
          <w:b/>
          <w:sz w:val="24"/>
          <w:szCs w:val="24"/>
        </w:rPr>
      </w:pPr>
      <w:r w:rsidRPr="00DA3BED">
        <w:rPr>
          <w:rFonts w:ascii="Times New Roman" w:hAnsi="Times New Roman"/>
          <w:b/>
          <w:sz w:val="24"/>
          <w:szCs w:val="24"/>
        </w:rPr>
        <w:t xml:space="preserve">ТЕХНИЧЕСКОЕ ЗАДАНИЕ </w:t>
      </w:r>
    </w:p>
    <w:p w:rsidR="00F14FEA" w:rsidRPr="00DA3BED" w:rsidRDefault="00F14FEA" w:rsidP="00F14FEA">
      <w:pPr>
        <w:shd w:val="clear" w:color="auto" w:fill="FFFFFF"/>
        <w:spacing w:line="240" w:lineRule="auto"/>
        <w:ind w:left="130"/>
        <w:jc w:val="center"/>
        <w:rPr>
          <w:rFonts w:ascii="Times New Roman" w:eastAsia="Times New Roman" w:hAnsi="Times New Roman"/>
          <w:b/>
          <w:color w:val="000000"/>
          <w:spacing w:val="1"/>
          <w:sz w:val="24"/>
          <w:szCs w:val="24"/>
        </w:rPr>
      </w:pPr>
      <w:r w:rsidRPr="00DA3BED">
        <w:rPr>
          <w:rFonts w:ascii="Times New Roman" w:eastAsia="Times New Roman" w:hAnsi="Times New Roman"/>
          <w:b/>
          <w:color w:val="000000"/>
          <w:spacing w:val="1"/>
          <w:sz w:val="24"/>
          <w:szCs w:val="24"/>
        </w:rPr>
        <w:t xml:space="preserve">по организации первичных мер пожарной безопасности </w:t>
      </w:r>
    </w:p>
    <w:p w:rsidR="00F14FEA" w:rsidRDefault="00F14FEA" w:rsidP="00F14FEA">
      <w:pPr>
        <w:shd w:val="clear" w:color="auto" w:fill="FFFFFF"/>
        <w:spacing w:line="240" w:lineRule="auto"/>
        <w:ind w:left="130"/>
        <w:jc w:val="center"/>
        <w:rPr>
          <w:rFonts w:ascii="Times New Roman" w:eastAsia="Times New Roman" w:hAnsi="Times New Roman"/>
          <w:b/>
          <w:color w:val="000000"/>
          <w:spacing w:val="1"/>
          <w:sz w:val="24"/>
          <w:szCs w:val="24"/>
        </w:rPr>
      </w:pPr>
      <w:r w:rsidRPr="00DA3BED">
        <w:rPr>
          <w:rFonts w:ascii="Times New Roman" w:eastAsia="Times New Roman" w:hAnsi="Times New Roman"/>
          <w:b/>
          <w:color w:val="000000"/>
          <w:spacing w:val="1"/>
          <w:sz w:val="24"/>
          <w:szCs w:val="24"/>
        </w:rPr>
        <w:t xml:space="preserve">в Мотовилихинском районе г.Перми </w:t>
      </w:r>
    </w:p>
    <w:p w:rsidR="00FD7BA1" w:rsidRDefault="00FD7BA1" w:rsidP="00F14FEA">
      <w:pPr>
        <w:shd w:val="clear" w:color="auto" w:fill="FFFFFF"/>
        <w:spacing w:line="240" w:lineRule="auto"/>
        <w:ind w:left="130"/>
        <w:jc w:val="center"/>
        <w:rPr>
          <w:rFonts w:ascii="Times New Roman" w:eastAsia="Times New Roman" w:hAnsi="Times New Roman"/>
          <w:b/>
          <w:color w:val="000000"/>
          <w:spacing w:val="1"/>
          <w:sz w:val="24"/>
          <w:szCs w:val="24"/>
        </w:rPr>
      </w:pPr>
    </w:p>
    <w:p w:rsidR="00FD7BA1" w:rsidRPr="005A6A09" w:rsidRDefault="00FD7BA1" w:rsidP="00FD7BA1">
      <w:pPr>
        <w:spacing w:line="240" w:lineRule="auto"/>
        <w:rPr>
          <w:rFonts w:ascii="Times New Roman" w:hAnsi="Times New Roman"/>
          <w:b/>
          <w:sz w:val="24"/>
          <w:szCs w:val="24"/>
        </w:rPr>
      </w:pPr>
      <w:r>
        <w:rPr>
          <w:rFonts w:ascii="Times New Roman" w:eastAsia="Times New Roman" w:hAnsi="Times New Roman"/>
          <w:b/>
          <w:color w:val="000000"/>
          <w:spacing w:val="1"/>
          <w:sz w:val="24"/>
          <w:szCs w:val="24"/>
        </w:rPr>
        <w:t xml:space="preserve">Начальная (максимальная) цена контракта: </w:t>
      </w:r>
      <w:r w:rsidRPr="00DC5156">
        <w:rPr>
          <w:rFonts w:ascii="Times New Roman" w:hAnsi="Times New Roman"/>
          <w:b/>
          <w:sz w:val="24"/>
          <w:szCs w:val="24"/>
          <w:u w:val="single"/>
        </w:rPr>
        <w:t>226430,25</w:t>
      </w:r>
      <w:r>
        <w:rPr>
          <w:rFonts w:ascii="Times New Roman" w:hAnsi="Times New Roman"/>
          <w:b/>
          <w:sz w:val="24"/>
          <w:szCs w:val="24"/>
          <w:u w:val="single"/>
        </w:rPr>
        <w:t xml:space="preserve">  рублей</w:t>
      </w:r>
    </w:p>
    <w:p w:rsidR="00F14FEA" w:rsidRPr="00EC1934" w:rsidRDefault="00F14FEA" w:rsidP="00F14FEA">
      <w:pPr>
        <w:spacing w:line="240" w:lineRule="auto"/>
        <w:rPr>
          <w:rFonts w:ascii="Times New Roman" w:hAnsi="Times New Roman"/>
          <w:b/>
          <w:sz w:val="24"/>
          <w:szCs w:val="24"/>
        </w:rPr>
      </w:pPr>
      <w:r w:rsidRPr="00EC1934">
        <w:rPr>
          <w:rFonts w:ascii="Times New Roman" w:hAnsi="Times New Roman"/>
          <w:b/>
          <w:sz w:val="24"/>
          <w:szCs w:val="24"/>
          <w:u w:val="single"/>
        </w:rPr>
        <w:t>Срок выполнения работ:</w:t>
      </w:r>
      <w:r w:rsidRPr="00EC1934">
        <w:rPr>
          <w:rFonts w:ascii="Times New Roman" w:hAnsi="Times New Roman"/>
          <w:b/>
          <w:sz w:val="24"/>
          <w:szCs w:val="24"/>
        </w:rPr>
        <w:t xml:space="preserve">  с момента заключения муниципального контракта</w:t>
      </w:r>
    </w:p>
    <w:p w:rsidR="00F14FEA" w:rsidRPr="00EC1934" w:rsidRDefault="00F14FEA" w:rsidP="00F14FEA">
      <w:pPr>
        <w:spacing w:line="240" w:lineRule="auto"/>
        <w:rPr>
          <w:rFonts w:ascii="Times New Roman" w:hAnsi="Times New Roman"/>
          <w:b/>
          <w:sz w:val="24"/>
          <w:szCs w:val="24"/>
        </w:rPr>
      </w:pPr>
      <w:r w:rsidRPr="00EC1934">
        <w:rPr>
          <w:rFonts w:ascii="Times New Roman" w:hAnsi="Times New Roman"/>
          <w:b/>
          <w:sz w:val="24"/>
          <w:szCs w:val="24"/>
        </w:rPr>
        <w:t>до «</w:t>
      </w:r>
      <w:r w:rsidRPr="00EC1934">
        <w:rPr>
          <w:rFonts w:ascii="Times New Roman" w:hAnsi="Times New Roman"/>
          <w:b/>
          <w:sz w:val="24"/>
          <w:szCs w:val="24"/>
          <w:u w:val="single"/>
        </w:rPr>
        <w:t>01</w:t>
      </w:r>
      <w:r w:rsidRPr="00EC1934">
        <w:rPr>
          <w:rFonts w:ascii="Times New Roman" w:hAnsi="Times New Roman"/>
          <w:b/>
          <w:sz w:val="24"/>
          <w:szCs w:val="24"/>
        </w:rPr>
        <w:t xml:space="preserve">» </w:t>
      </w:r>
      <w:r w:rsidRPr="00EC1934">
        <w:rPr>
          <w:rFonts w:ascii="Times New Roman" w:hAnsi="Times New Roman"/>
          <w:b/>
          <w:sz w:val="24"/>
          <w:szCs w:val="24"/>
          <w:u w:val="single"/>
        </w:rPr>
        <w:t xml:space="preserve">ноября </w:t>
      </w:r>
      <w:r w:rsidRPr="00EC1934">
        <w:rPr>
          <w:rFonts w:ascii="Times New Roman" w:hAnsi="Times New Roman"/>
          <w:b/>
          <w:sz w:val="24"/>
          <w:szCs w:val="24"/>
        </w:rPr>
        <w:t>2013 года.</w:t>
      </w:r>
    </w:p>
    <w:p w:rsidR="00F14FEA" w:rsidRPr="00EC1934" w:rsidRDefault="00F14FEA" w:rsidP="00F14FEA">
      <w:pPr>
        <w:spacing w:line="240" w:lineRule="auto"/>
        <w:rPr>
          <w:rFonts w:ascii="Times New Roman" w:hAnsi="Times New Roman"/>
          <w:b/>
          <w:sz w:val="24"/>
          <w:szCs w:val="24"/>
          <w:u w:val="single"/>
        </w:rPr>
      </w:pPr>
      <w:r w:rsidRPr="00EC1934">
        <w:rPr>
          <w:rFonts w:ascii="Times New Roman" w:hAnsi="Times New Roman"/>
          <w:b/>
          <w:sz w:val="24"/>
          <w:szCs w:val="24"/>
          <w:u w:val="single"/>
        </w:rPr>
        <w:t>Состав выполняемых работ:</w:t>
      </w:r>
    </w:p>
    <w:p w:rsidR="00F14FEA" w:rsidRPr="00F33C8A" w:rsidRDefault="00F14FEA" w:rsidP="00F14FEA">
      <w:pPr>
        <w:spacing w:line="240" w:lineRule="auto"/>
        <w:rPr>
          <w:rFonts w:ascii="Times New Roman" w:hAnsi="Times New Roman"/>
          <w:sz w:val="24"/>
          <w:szCs w:val="24"/>
          <w:u w:val="single"/>
        </w:rPr>
      </w:pPr>
    </w:p>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781"/>
      </w:tblGrid>
      <w:tr w:rsidR="00F14FEA" w:rsidRPr="00F33C8A" w:rsidTr="00611209">
        <w:trPr>
          <w:trHeight w:val="343"/>
        </w:trPr>
        <w:tc>
          <w:tcPr>
            <w:tcW w:w="9781" w:type="dxa"/>
          </w:tcPr>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Наименование работ</w:t>
            </w:r>
          </w:p>
        </w:tc>
      </w:tr>
      <w:tr w:rsidR="00F14FEA" w:rsidRPr="00F33C8A" w:rsidTr="00611209">
        <w:trPr>
          <w:trHeight w:val="335"/>
        </w:trPr>
        <w:tc>
          <w:tcPr>
            <w:tcW w:w="9781" w:type="dxa"/>
          </w:tcPr>
          <w:p w:rsidR="00F14FEA" w:rsidRPr="00F33C8A" w:rsidRDefault="00F14FEA" w:rsidP="00611209">
            <w:pPr>
              <w:spacing w:line="240" w:lineRule="auto"/>
              <w:rPr>
                <w:rFonts w:ascii="Times New Roman" w:hAnsi="Times New Roman"/>
                <w:b/>
                <w:sz w:val="24"/>
                <w:szCs w:val="24"/>
              </w:rPr>
            </w:pPr>
            <w:r w:rsidRPr="00F33C8A">
              <w:rPr>
                <w:rFonts w:ascii="Times New Roman" w:eastAsia="Times New Roman" w:hAnsi="Times New Roman"/>
                <w:b/>
                <w:color w:val="000000"/>
                <w:spacing w:val="1"/>
                <w:sz w:val="24"/>
                <w:szCs w:val="24"/>
              </w:rPr>
              <w:t xml:space="preserve">содержание </w:t>
            </w:r>
            <w:r w:rsidRPr="00F33C8A">
              <w:rPr>
                <w:rFonts w:ascii="Times New Roman" w:hAnsi="Times New Roman"/>
                <w:b/>
                <w:color w:val="000000"/>
                <w:spacing w:val="1"/>
                <w:sz w:val="24"/>
                <w:szCs w:val="24"/>
              </w:rPr>
              <w:t>бесхозяйных источников противопожарного водоснабжения (водоемы) - подъездов</w:t>
            </w:r>
            <w:r w:rsidRPr="00F33C8A">
              <w:rPr>
                <w:rFonts w:ascii="Times New Roman" w:eastAsia="Times New Roman" w:hAnsi="Times New Roman"/>
                <w:b/>
                <w:color w:val="000000"/>
                <w:spacing w:val="1"/>
                <w:sz w:val="24"/>
                <w:szCs w:val="24"/>
              </w:rPr>
              <w:t xml:space="preserve"> к пожарным водоемам</w:t>
            </w:r>
          </w:p>
        </w:tc>
      </w:tr>
      <w:tr w:rsidR="00F14FEA" w:rsidRPr="00F33C8A" w:rsidTr="00611209">
        <w:trPr>
          <w:trHeight w:val="192"/>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highlight w:val="yellow"/>
              </w:rPr>
            </w:pPr>
            <w:r w:rsidRPr="00F33C8A">
              <w:rPr>
                <w:rFonts w:ascii="Times New Roman" w:hAnsi="Times New Roman"/>
                <w:b/>
                <w:sz w:val="24"/>
                <w:szCs w:val="24"/>
              </w:rPr>
              <w:t>1. ул. Сельскохозяйственная, 34</w:t>
            </w:r>
          </w:p>
        </w:tc>
      </w:tr>
      <w:tr w:rsidR="00F14FEA" w:rsidRPr="00F33C8A" w:rsidTr="00611209">
        <w:trPr>
          <w:trHeight w:val="431"/>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(20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xml:space="preserve">- </w:t>
            </w:r>
            <w:r w:rsidR="004A4C00">
              <w:rPr>
                <w:rFonts w:ascii="Times New Roman" w:hAnsi="Times New Roman"/>
                <w:sz w:val="24"/>
                <w:szCs w:val="24"/>
              </w:rPr>
              <w:t xml:space="preserve">восстановление </w:t>
            </w:r>
            <w:r w:rsidRPr="00F33C8A">
              <w:rPr>
                <w:rFonts w:ascii="Times New Roman" w:hAnsi="Times New Roman"/>
                <w:sz w:val="24"/>
                <w:szCs w:val="24"/>
              </w:rPr>
              <w:t>крышки (1,5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крышка из обрезной доски (пиломатериал - хвойные породы), толщина доски 50 мм;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теплоизоляция крышки (1 м2 – 0,1 м3);</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утеплитель из минераловатных плит ППЖ М150 или аналогичный;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покраска крышки (1,5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масляная краска (красного цвета, МА-15 или аналогичная).</w:t>
            </w:r>
          </w:p>
        </w:tc>
      </w:tr>
      <w:tr w:rsidR="00F14FEA" w:rsidRPr="00F33C8A" w:rsidTr="00611209">
        <w:trPr>
          <w:trHeight w:val="227"/>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highlight w:val="yellow"/>
              </w:rPr>
            </w:pPr>
            <w:r w:rsidRPr="00F33C8A">
              <w:rPr>
                <w:rFonts w:ascii="Times New Roman" w:hAnsi="Times New Roman"/>
                <w:b/>
                <w:sz w:val="24"/>
                <w:szCs w:val="24"/>
              </w:rPr>
              <w:t>2. ул. Грибоедова, 68 у ЦТП</w:t>
            </w:r>
          </w:p>
        </w:tc>
      </w:tr>
      <w:tr w:rsidR="00F14FEA" w:rsidRPr="00F33C8A" w:rsidTr="00611209">
        <w:trPr>
          <w:trHeight w:val="27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(20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установка металлического сигнального знака (знак 200*200 мм, ГОСТ Р 12.4.026-2001, F 07, 1 шт.).</w:t>
            </w:r>
          </w:p>
        </w:tc>
      </w:tr>
      <w:tr w:rsidR="00F14FEA" w:rsidRPr="00F33C8A" w:rsidTr="00611209">
        <w:trPr>
          <w:trHeight w:val="278"/>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3. п. Архиерейка, 17</w:t>
            </w:r>
          </w:p>
        </w:tc>
      </w:tr>
      <w:tr w:rsidR="00F14FEA" w:rsidRPr="00F33C8A" w:rsidTr="00611209">
        <w:trPr>
          <w:trHeight w:val="27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(20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xml:space="preserve">- </w:t>
            </w:r>
            <w:r w:rsidR="004A4C00">
              <w:rPr>
                <w:rFonts w:ascii="Times New Roman" w:hAnsi="Times New Roman"/>
                <w:sz w:val="24"/>
                <w:szCs w:val="24"/>
              </w:rPr>
              <w:t>восстановление</w:t>
            </w:r>
            <w:r w:rsidRPr="00F33C8A">
              <w:rPr>
                <w:rFonts w:ascii="Times New Roman" w:hAnsi="Times New Roman"/>
                <w:sz w:val="24"/>
                <w:szCs w:val="24"/>
              </w:rPr>
              <w:t xml:space="preserve"> крышки (1,5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крышка из обрезной доски (пиломатериал - хвойные породы), толщина доски 50 мм;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теплоизоляция крышки (1 м2 – 0,1 м3);</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утеплитель из минераловатных плит ППЖ М150 или аналогичный;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покраска крышки (1,5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масляная краска (красного цвета, МА-15 или аналогичная).</w:t>
            </w:r>
          </w:p>
        </w:tc>
      </w:tr>
      <w:tr w:rsidR="00F14FEA" w:rsidRPr="00F33C8A" w:rsidTr="00611209">
        <w:trPr>
          <w:trHeight w:val="251"/>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4. п. Архиерейка, 8 (у трансформатора)</w:t>
            </w:r>
          </w:p>
        </w:tc>
      </w:tr>
      <w:tr w:rsidR="00F14FEA" w:rsidRPr="00F33C8A" w:rsidTr="00611209">
        <w:trPr>
          <w:trHeight w:val="835"/>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(30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заправка водой пожарного водоема (25 м3);</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исправление профиля основания из щебня с добавлением нового материала, толщина 15 см: щебень из природного камня марка не ниже М800, фракция 20-40 мм, с расклинцовкой фракцией 10-20 мм (30 м2).</w:t>
            </w:r>
          </w:p>
        </w:tc>
      </w:tr>
      <w:tr w:rsidR="00F14FEA" w:rsidRPr="00F33C8A" w:rsidTr="00611209">
        <w:trPr>
          <w:trHeight w:val="155"/>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5. ул. Окраинная, 1 (м-н Крольчатник, у фермы)</w:t>
            </w:r>
          </w:p>
        </w:tc>
      </w:tr>
      <w:tr w:rsidR="00F14FEA" w:rsidRPr="00F33C8A" w:rsidTr="00611209">
        <w:trPr>
          <w:trHeight w:val="699"/>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(30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разработка грунта (копание ям вручную 0,02 м3);</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бетонирование опоры знака (0,02 м3);</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бетон тяжелый М100 класс В 7,5, размеры бетонирования опоры знака 20*20*50 см;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lastRenderedPageBreak/>
              <w:t>- устройство опоры знака (2 п.м.);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опора знака из труб водогазопроводных стальных сварных черных обыкновенных (неоцинкованных) диаметр условного прохода 20 мм, толщина стенки 2,8 мм, марка стали 08пс – 20пс, с креплением деталей электросваркой;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установка металлического сигнального знака на металлической опоре (знак 200*200 мм, ГОСТ Р 12.4.026-2001, F 07, 1 шт.);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огрунтовка за один раз металлической опоры знака (0,168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грунтовка (ГФ-021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покраска металлической опоры знака за один раз (0,168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эмаль (красного цвета, ПФ-115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исправление профиля основания из щебня с добавлением нового материала, толщина 15 см: щебень из природного камня марка не ниже М800, фракция 20-40 мм, с расклинцовкой фракцией 10-20 мм (30 м2).</w:t>
            </w:r>
          </w:p>
        </w:tc>
      </w:tr>
      <w:tr w:rsidR="00F14FEA" w:rsidRPr="00F33C8A" w:rsidTr="00611209">
        <w:trPr>
          <w:trHeight w:val="222"/>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lastRenderedPageBreak/>
              <w:t>6. ул. Пановой, 50 (у тяговой подстанции)</w:t>
            </w:r>
          </w:p>
        </w:tc>
      </w:tr>
      <w:tr w:rsidR="00F14FEA" w:rsidRPr="00F33C8A" w:rsidTr="00611209">
        <w:trPr>
          <w:trHeight w:val="629"/>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(20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установка металлического сигнального знака (знак 200*200 мм, ГОСТ Р 12.4.026-2001, F 07, 1 шт.);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исправление профиля основания из щебня с добавлением нового материала, толщина 15 см: щебень из природного камня марка не ниже М800, фракция 20-40 мм, с расклинцовкой фракцией 10-20 мм (20 м2).</w:t>
            </w:r>
          </w:p>
        </w:tc>
      </w:tr>
      <w:tr w:rsidR="00F14FEA" w:rsidRPr="00F33C8A" w:rsidTr="00611209">
        <w:trPr>
          <w:trHeight w:val="183"/>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7. ул. Бобруйская, 29а</w:t>
            </w:r>
          </w:p>
        </w:tc>
      </w:tr>
      <w:tr w:rsidR="00F14FEA" w:rsidRPr="00F33C8A" w:rsidTr="00611209">
        <w:trPr>
          <w:trHeight w:val="56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(60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установка металлического сигнального знака (знак 200*200 мм, ГОСТ Р 12.4.026-2001, F 07, 1 шт.).</w:t>
            </w:r>
          </w:p>
        </w:tc>
      </w:tr>
      <w:tr w:rsidR="00F14FEA" w:rsidRPr="00F33C8A" w:rsidTr="00611209">
        <w:trPr>
          <w:trHeight w:val="207"/>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8. ул. Севастопольская, 59</w:t>
            </w:r>
          </w:p>
        </w:tc>
      </w:tr>
      <w:tr w:rsidR="00F14FEA" w:rsidRPr="00F33C8A" w:rsidTr="00611209">
        <w:trPr>
          <w:trHeight w:val="56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(80 м2).</w:t>
            </w:r>
          </w:p>
        </w:tc>
      </w:tr>
      <w:tr w:rsidR="00F14FEA" w:rsidRPr="00F33C8A" w:rsidTr="00611209">
        <w:trPr>
          <w:trHeight w:val="21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9. ул. Фурманова, 1</w:t>
            </w:r>
          </w:p>
        </w:tc>
      </w:tr>
      <w:tr w:rsidR="00F14FEA" w:rsidRPr="00F33C8A" w:rsidTr="00611209">
        <w:trPr>
          <w:trHeight w:val="56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(30 м2).</w:t>
            </w:r>
          </w:p>
        </w:tc>
      </w:tr>
      <w:tr w:rsidR="00F14FEA" w:rsidRPr="00F33C8A" w:rsidTr="00611209">
        <w:trPr>
          <w:trHeight w:val="338"/>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10. ул. Огородникова, 72</w:t>
            </w:r>
          </w:p>
        </w:tc>
      </w:tr>
      <w:tr w:rsidR="00F14FEA" w:rsidRPr="00F33C8A" w:rsidTr="00611209">
        <w:trPr>
          <w:trHeight w:val="27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(30 м2).</w:t>
            </w:r>
          </w:p>
        </w:tc>
      </w:tr>
      <w:tr w:rsidR="00F14FEA" w:rsidRPr="00F33C8A" w:rsidTr="00611209">
        <w:trPr>
          <w:trHeight w:val="249"/>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11. ул. Телефонная, 3</w:t>
            </w:r>
          </w:p>
        </w:tc>
      </w:tr>
      <w:tr w:rsidR="00F14FEA" w:rsidRPr="00F33C8A" w:rsidTr="00611209">
        <w:trPr>
          <w:trHeight w:val="56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(50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вырубка кустарника и мелколесья средней густоты (50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погрузка и перевозка порубочных остатков, на полигон ТБО для захоронения (0,18 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исправление профиля основания из щебня с добавлением нового материала, толщина 15 см: щебень из природного камня марка не ниже М800, фракция 20-40 мм, с расклинцовкой фракцией 10-20 мм (300 м2).</w:t>
            </w:r>
          </w:p>
        </w:tc>
      </w:tr>
      <w:tr w:rsidR="00F14FEA" w:rsidRPr="00F33C8A" w:rsidTr="00611209">
        <w:trPr>
          <w:trHeight w:val="166"/>
        </w:trPr>
        <w:tc>
          <w:tcPr>
            <w:tcW w:w="9781" w:type="dxa"/>
            <w:tcBorders>
              <w:top w:val="single" w:sz="4" w:space="0" w:color="auto"/>
              <w:bottom w:val="single" w:sz="4" w:space="0" w:color="auto"/>
              <w:right w:val="single" w:sz="4" w:space="0" w:color="auto"/>
            </w:tcBorders>
            <w:shd w:val="clear" w:color="auto" w:fill="auto"/>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12. ул. Баранчинская, 14</w:t>
            </w:r>
          </w:p>
        </w:tc>
      </w:tr>
      <w:tr w:rsidR="00F14FEA" w:rsidRPr="00F33C8A" w:rsidTr="00611209">
        <w:trPr>
          <w:trHeight w:val="56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очистка участка от мусора (100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(100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вырубка кустарника и мелколесья средней густоты (100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погрузка и перевозка порубочных остатков, на полигон ТБО для захоронения (2,36 т).</w:t>
            </w:r>
          </w:p>
        </w:tc>
      </w:tr>
      <w:tr w:rsidR="00F14FEA" w:rsidRPr="00F33C8A" w:rsidTr="00611209">
        <w:trPr>
          <w:trHeight w:val="161"/>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13. ул. 1-й Бойный переулок, 9</w:t>
            </w:r>
          </w:p>
        </w:tc>
      </w:tr>
      <w:tr w:rsidR="00F14FEA" w:rsidRPr="00F33C8A" w:rsidTr="00611209">
        <w:trPr>
          <w:trHeight w:val="56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lastRenderedPageBreak/>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(20 м2).</w:t>
            </w:r>
          </w:p>
        </w:tc>
      </w:tr>
      <w:tr w:rsidR="00F14FEA" w:rsidRPr="00F33C8A" w:rsidTr="00611209">
        <w:trPr>
          <w:trHeight w:val="256"/>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14. ул. 12-я линия, 20</w:t>
            </w:r>
          </w:p>
        </w:tc>
      </w:tr>
      <w:tr w:rsidR="00F14FEA" w:rsidRPr="00F33C8A" w:rsidTr="00611209">
        <w:trPr>
          <w:trHeight w:val="56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(20 м2).</w:t>
            </w:r>
          </w:p>
        </w:tc>
      </w:tr>
      <w:tr w:rsidR="00F14FEA" w:rsidRPr="00F33C8A" w:rsidTr="00611209">
        <w:trPr>
          <w:trHeight w:val="226"/>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15. ул. 4-я Линия, 8а</w:t>
            </w:r>
          </w:p>
        </w:tc>
      </w:tr>
      <w:tr w:rsidR="00F14FEA" w:rsidRPr="00F33C8A" w:rsidTr="00611209">
        <w:trPr>
          <w:trHeight w:val="56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(30 м2).</w:t>
            </w:r>
          </w:p>
        </w:tc>
      </w:tr>
      <w:tr w:rsidR="00F14FEA" w:rsidRPr="00F33C8A" w:rsidTr="00611209">
        <w:trPr>
          <w:trHeight w:val="240"/>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16. ул. 3-я Линия, 16а</w:t>
            </w:r>
          </w:p>
        </w:tc>
      </w:tr>
      <w:tr w:rsidR="00F14FEA" w:rsidRPr="00F33C8A" w:rsidTr="00611209">
        <w:trPr>
          <w:trHeight w:val="267"/>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(30 м2).</w:t>
            </w:r>
          </w:p>
        </w:tc>
      </w:tr>
      <w:tr w:rsidR="00F14FEA" w:rsidRPr="00F33C8A" w:rsidTr="00611209">
        <w:trPr>
          <w:trHeight w:val="27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17. ул. 2-я Линия, 57</w:t>
            </w:r>
          </w:p>
        </w:tc>
      </w:tr>
      <w:tr w:rsidR="00F14FEA" w:rsidRPr="00F33C8A" w:rsidTr="00611209">
        <w:trPr>
          <w:trHeight w:val="56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(20 м2).</w:t>
            </w:r>
          </w:p>
        </w:tc>
      </w:tr>
      <w:tr w:rsidR="00F14FEA" w:rsidRPr="00F33C8A" w:rsidTr="00611209">
        <w:trPr>
          <w:trHeight w:val="193"/>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18. ул. Невская, 16б</w:t>
            </w:r>
          </w:p>
        </w:tc>
      </w:tr>
      <w:tr w:rsidR="00F14FEA" w:rsidRPr="00F33C8A" w:rsidTr="00611209">
        <w:trPr>
          <w:trHeight w:val="267"/>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(20 м2).</w:t>
            </w:r>
          </w:p>
        </w:tc>
      </w:tr>
      <w:tr w:rsidR="00F14FEA" w:rsidRPr="00F33C8A" w:rsidTr="00611209">
        <w:trPr>
          <w:trHeight w:val="271"/>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19. ул. Ладожская, 24</w:t>
            </w:r>
          </w:p>
        </w:tc>
      </w:tr>
      <w:tr w:rsidR="00F14FEA" w:rsidRPr="00F33C8A" w:rsidTr="00611209">
        <w:trPr>
          <w:trHeight w:val="56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(30 м2).</w:t>
            </w:r>
          </w:p>
        </w:tc>
      </w:tr>
      <w:tr w:rsidR="00F14FEA" w:rsidRPr="00F33C8A" w:rsidTr="00611209">
        <w:trPr>
          <w:trHeight w:val="138"/>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20. ул. Ладожская, 7</w:t>
            </w:r>
          </w:p>
        </w:tc>
      </w:tr>
      <w:tr w:rsidR="00F14FEA" w:rsidRPr="00F33C8A" w:rsidTr="00611209">
        <w:trPr>
          <w:trHeight w:val="56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(20 м2).</w:t>
            </w:r>
          </w:p>
        </w:tc>
      </w:tr>
      <w:tr w:rsidR="00F14FEA" w:rsidRPr="00F33C8A" w:rsidTr="00611209">
        <w:trPr>
          <w:trHeight w:val="343"/>
        </w:trPr>
        <w:tc>
          <w:tcPr>
            <w:tcW w:w="9781" w:type="dxa"/>
          </w:tcPr>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Наименование работ</w:t>
            </w:r>
          </w:p>
        </w:tc>
      </w:tr>
      <w:tr w:rsidR="00F14FEA" w:rsidRPr="00F33C8A" w:rsidTr="00611209">
        <w:trPr>
          <w:trHeight w:val="591"/>
        </w:trPr>
        <w:tc>
          <w:tcPr>
            <w:tcW w:w="9781" w:type="dxa"/>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color w:val="000000"/>
                <w:spacing w:val="1"/>
                <w:sz w:val="24"/>
                <w:szCs w:val="24"/>
              </w:rPr>
              <w:t>содержание пожарных водоемов, принятых в муниципальную собственность, в том числе вновь построенных пожарных водоемов</w:t>
            </w:r>
          </w:p>
        </w:tc>
      </w:tr>
      <w:tr w:rsidR="00F14FEA" w:rsidRPr="00F33C8A" w:rsidTr="00611209">
        <w:trPr>
          <w:trHeight w:val="192"/>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highlight w:val="yellow"/>
              </w:rPr>
            </w:pPr>
            <w:r w:rsidRPr="00F33C8A">
              <w:rPr>
                <w:rFonts w:ascii="Times New Roman" w:hAnsi="Times New Roman"/>
                <w:b/>
                <w:sz w:val="24"/>
                <w:szCs w:val="24"/>
              </w:rPr>
              <w:t>1. ул.Киевская, 25</w:t>
            </w:r>
          </w:p>
        </w:tc>
      </w:tr>
      <w:tr w:rsidR="00F14FEA" w:rsidRPr="00F33C8A" w:rsidTr="00611209">
        <w:trPr>
          <w:trHeight w:val="431"/>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(30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сигнальных пирамид (3,5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пирамиды из обрезной доски (пиломатериал - хвойные породы), толщина доски 50 мм;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покраска верхнего строения деревянных элементов (крышки, пирамиды, 3,5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масляная краска (красного цвета, МА-15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ограждения с трех сторон:</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разработка грунта (копание ям вручную 0,06 м3);</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бетонирование стоек (0,06 м3);</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бетон тяжелый М100 класс В 7,5, размеры бетонирования стоек 20*20*30 см;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стоек (5 шт. через 2 м, высотой 1,8 м, всего 9 п.м. – 0,063 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стойки из труб водогазопроводных стальных сварных черных обыкновенных (неоцинкованных) диаметр условного прохода 65 мм, толщина стенки 4 мм, с креплением деталей электросваркой;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рамы для сетки рабицы (28 п.м. – 0,106 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рама из стали угловой, равнополочной, марка стали Ст3пс5, размером 50х50х5 мм, с креплением деталей электросваркой;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проволоки для закрепления сетки рабицы (28 п.м. – 0,004 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проволока ВР-1, d=5мм, с креплением деталей электросваркой;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сетки рабицы, высота 1,5 м (12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сетка рабица, параметры: номинальный размер стороны ячейки в свету 40 мм, номинальный диаметр проволоки 2 мм;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огрунтовка за один раз всех металлических элементов ограждения (8,32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грунтовка (ГФ-021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lastRenderedPageBreak/>
              <w:t>- покраска всех металлических элементов ограждения за один раз (8,32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эмаль (красного цвета, ПФ-115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установка металлического сигнального знака (знак 200*200 мм, ГОСТ Р 12.4.026-2001, F 07, 1 шт. на ограждение).</w:t>
            </w:r>
          </w:p>
        </w:tc>
      </w:tr>
      <w:tr w:rsidR="00F14FEA" w:rsidRPr="00F33C8A" w:rsidTr="00611209">
        <w:trPr>
          <w:trHeight w:val="227"/>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highlight w:val="yellow"/>
              </w:rPr>
            </w:pPr>
            <w:r w:rsidRPr="00F33C8A">
              <w:rPr>
                <w:rFonts w:ascii="Times New Roman" w:hAnsi="Times New Roman"/>
                <w:b/>
                <w:sz w:val="24"/>
                <w:szCs w:val="24"/>
              </w:rPr>
              <w:lastRenderedPageBreak/>
              <w:t>2. ул.Сухоложская на пересечении с ул.Егоршинская</w:t>
            </w:r>
          </w:p>
        </w:tc>
      </w:tr>
      <w:tr w:rsidR="00F14FEA" w:rsidRPr="00F33C8A" w:rsidTr="00611209">
        <w:trPr>
          <w:trHeight w:val="274"/>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(20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сигнальных пирамид (3,5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пирамиды из обрезной доски (пиломатериал - хвойные породы), толщина доски 50 мм;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покраска верхнего строения деревянных элементов (крышки, пирамиды, 3,5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масляная краска (красного цвета, МА-15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ограждения с трех сторон:</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разработка грунта (копание ям вручную 0,06 м3);</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бетонирование стоек (0,06 м3);</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бетон тяжелый М100 класс В 7,5, размеры бетонирования стоек 20*20*30 см;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стоек (5 шт. через 2 м, высотой 1,8 м, всего 9 п.м. – 0,063 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стойки из труб водогазопроводных стальных сварных черных обыкновенных (неоцинкованных) диаметр условного прохода 65 мм, толщина стенки 4 мм, с креплением деталей электросваркой;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рамы для сетки рабицы (28 п.м. – 0,106 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рама из стали угловой, равнополочной, марка стали Ст3пс5, размером 50х50х5 мм, с креплением деталей электросваркой;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проволоки для закрепления сетки рабицы (28 п.м. – 0,004 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проволока ВР-1, d=5мм, с креплением деталей электросваркой;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сетки рабицы, высота 1,5 м (12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сетка рабица, параметры: номинальный размер стороны ячейки в свету 40 мм, номинальный диаметр проволоки 2 мм;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огрунтовка за один раз всех металлических элементов ограждения (8,32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грунтовка (ГФ-021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покраска всех металлических элементов ограждения за один раз (8,32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эмаль (красного цвета, ПФ-115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установка металлического сигнального знака (знак 200*200 мм, ГОСТ Р 12.4.026-2001, F 07, 1 шт. на ограждение).</w:t>
            </w:r>
          </w:p>
        </w:tc>
      </w:tr>
      <w:tr w:rsidR="00F14FEA" w:rsidRPr="00F33C8A" w:rsidTr="00611209">
        <w:trPr>
          <w:trHeight w:val="278"/>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3. ул.Красных Зорь, 59а</w:t>
            </w:r>
          </w:p>
        </w:tc>
      </w:tr>
      <w:tr w:rsidR="00F14FEA" w:rsidRPr="00F33C8A" w:rsidTr="00611209">
        <w:trPr>
          <w:trHeight w:val="1117"/>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(30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сигнальных пирамид (3,5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пирамиды из обрезной доски (пиломатериал - хвойные породы), толщина доски 50 мм;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покраска верхнего строения деревянных элементов (крышки, пирамиды, 3,5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масляная краска (красного цвета, МА-15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ограждения с трех сторон:</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разработка грунта (копание ям вручную 0,06 м3);</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бетонирование стоек (0,06 м3);</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бетон тяжелый М100 класс В 7,5, размеры бетонирования стоек 20*20*30 см;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стоек (5 шт. через 2 м, высотой 1,8 м, всего 9 п.м. – 0,063 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стойки из труб водогазопроводных стальных сварных черных обыкновенных (неоцинкованных) диаметр условного прохода 65 мм, толщина стенки 4 мм, с креплением деталей электросваркой;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рамы для сетки рабицы (28 п.м. – 0,106 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рама из стали угловой, равнополочной, марка стали Ст3пс5, размером 50х50х5 мм, с креплением деталей электросваркой;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проволоки для закрепления сетки рабицы (28 п.м. – 0,004 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lastRenderedPageBreak/>
              <w:t>- проволока ВР-1, d=5мм, с креплением деталей электросваркой;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сетки рабицы, высота 1,5 м (12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сетка рабица, параметры: номинальный размер стороны ячейки в свету 40 мм, номинальный диаметр проволоки 2 мм;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огрунтовка за один раз всех металлических элементов ограждения (8,32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грунтовка (ГФ-021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покраска всех металлических элементов ограждения за один раз (8,32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эмаль (красного цвета, ПФ-115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установка металлического сигнального знака (знак 200*200 мм, ГОСТ Р 12.4.026-2001, F 07, 1 шт. на ограждение).</w:t>
            </w:r>
          </w:p>
        </w:tc>
      </w:tr>
      <w:tr w:rsidR="00F14FEA" w:rsidRPr="00F33C8A" w:rsidTr="00611209">
        <w:trPr>
          <w:trHeight w:val="251"/>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lastRenderedPageBreak/>
              <w:t>4. ул.10-я Линия, 23</w:t>
            </w:r>
          </w:p>
        </w:tc>
      </w:tr>
      <w:tr w:rsidR="00F14FEA" w:rsidRPr="00F33C8A" w:rsidTr="00611209">
        <w:trPr>
          <w:trHeight w:val="1117"/>
        </w:trPr>
        <w:tc>
          <w:tcPr>
            <w:tcW w:w="9781" w:type="dxa"/>
            <w:tcBorders>
              <w:top w:val="single" w:sz="4" w:space="0" w:color="auto"/>
              <w:bottom w:val="single" w:sz="4" w:space="0" w:color="auto"/>
              <w:right w:val="single" w:sz="4" w:space="0" w:color="auto"/>
            </w:tcBorders>
          </w:tcPr>
          <w:p w:rsidR="00F14FEA" w:rsidRPr="00F33C8A" w:rsidRDefault="00F14FEA" w:rsidP="00611209">
            <w:pPr>
              <w:spacing w:line="240" w:lineRule="auto"/>
              <w:rPr>
                <w:rFonts w:ascii="Times New Roman" w:hAnsi="Times New Roman"/>
                <w:b/>
                <w:sz w:val="24"/>
                <w:szCs w:val="24"/>
              </w:rPr>
            </w:pPr>
            <w:r w:rsidRPr="00F33C8A">
              <w:rPr>
                <w:rFonts w:ascii="Times New Roman" w:hAnsi="Times New Roman"/>
                <w:b/>
                <w:sz w:val="24"/>
                <w:szCs w:val="24"/>
              </w:rPr>
              <w:t>Состав работ: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кошение травы (20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сигнальных пирамид (3,5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пирамиды из обрезной доски (пиломатериал - хвойные породы), толщина доски 50 мм;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покраска верхнего строения деревянных элементов (крышки, пирамиды, 3,5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масляная краска (красного цвета, МА-15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ограждения с трех сторон:</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разработка грунта (копание ям вручную 0,06 м3);</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бетонирование стоек (0,06 м3);</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бетон тяжелый М100 класс В 7,5, размеры бетонирования стоек 20*20*30 см;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стоек (5 шт. через 2 м, высотой 1,8 м, всего 9 п.м. – 0,063 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стойки из труб водогазопроводных стальных сварных черных обыкновенных (неоцинкованных) диаметр условного прохода 65 мм, толщина стенки 4 мм, с креплением деталей электросваркой;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рамы для сетки рабицы (28 п.м. – 0,106 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рама из стали угловой, равнополочной, марка стали Ст3пс5, размером 50х50х5 мм, с креплением деталей электросваркой;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проволоки для закрепления сетки рабицы (28 п.м. – 0,004 т);</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проволока ВР-1, d=5мм, с креплением деталей электросваркой;</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устройство сетки рабицы, высота 1,5 м (12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сетка рабица, параметры: номинальный размер стороны ячейки в свету 40 мм, номинальный диаметр проволоки 2 мм;</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огрунтовка за один раз всех металлических элементов ограждения (8,32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грунтовка (ГФ-021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покраска всех металлических элементов ограждения за один раз (8,32 м2);</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эмаль (красного цвета, ПФ-115 или аналогичная);</w:t>
            </w:r>
          </w:p>
          <w:p w:rsidR="00F14FEA" w:rsidRPr="00F33C8A" w:rsidRDefault="00F14FEA" w:rsidP="00611209">
            <w:pPr>
              <w:spacing w:line="240" w:lineRule="auto"/>
              <w:rPr>
                <w:rFonts w:ascii="Times New Roman" w:hAnsi="Times New Roman"/>
                <w:sz w:val="24"/>
                <w:szCs w:val="24"/>
              </w:rPr>
            </w:pPr>
            <w:r w:rsidRPr="00F33C8A">
              <w:rPr>
                <w:rFonts w:ascii="Times New Roman" w:hAnsi="Times New Roman"/>
                <w:sz w:val="24"/>
                <w:szCs w:val="24"/>
              </w:rPr>
              <w:t>- установка металлического сигнального знака (знак 200*200 мм, ГОСТ Р 12.4.026-2001, F 07, 1 шт. на ограждение).</w:t>
            </w:r>
          </w:p>
        </w:tc>
      </w:tr>
    </w:tbl>
    <w:p w:rsidR="00F14FEA" w:rsidRPr="00F33C8A" w:rsidRDefault="00F14FEA" w:rsidP="00F14FEA">
      <w:pPr>
        <w:spacing w:line="240" w:lineRule="auto"/>
        <w:rPr>
          <w:rFonts w:ascii="Times New Roman" w:hAnsi="Times New Roman"/>
          <w:b/>
          <w:sz w:val="24"/>
          <w:szCs w:val="24"/>
        </w:rPr>
      </w:pPr>
    </w:p>
    <w:p w:rsidR="00F14FEA" w:rsidRPr="00F33C8A" w:rsidRDefault="00F14FEA" w:rsidP="00F14FEA">
      <w:pPr>
        <w:spacing w:line="240" w:lineRule="auto"/>
        <w:jc w:val="center"/>
        <w:rPr>
          <w:rFonts w:ascii="Times New Roman" w:hAnsi="Times New Roman"/>
          <w:b/>
          <w:sz w:val="24"/>
          <w:szCs w:val="24"/>
        </w:rPr>
      </w:pPr>
      <w:r w:rsidRPr="00F33C8A">
        <w:rPr>
          <w:rFonts w:ascii="Times New Roman" w:hAnsi="Times New Roman"/>
          <w:b/>
          <w:sz w:val="24"/>
          <w:szCs w:val="24"/>
        </w:rPr>
        <w:t>Технология производства и условия выполнения работ</w:t>
      </w:r>
    </w:p>
    <w:p w:rsidR="00F14FEA" w:rsidRPr="00F33C8A" w:rsidRDefault="00F14FEA" w:rsidP="00F14FEA">
      <w:pPr>
        <w:spacing w:line="240" w:lineRule="auto"/>
        <w:ind w:firstLine="709"/>
        <w:rPr>
          <w:rFonts w:ascii="Times New Roman" w:hAnsi="Times New Roman"/>
          <w:sz w:val="24"/>
          <w:szCs w:val="24"/>
        </w:rPr>
      </w:pPr>
      <w:r w:rsidRPr="00F33C8A">
        <w:rPr>
          <w:rFonts w:ascii="Times New Roman" w:hAnsi="Times New Roman"/>
          <w:sz w:val="24"/>
          <w:szCs w:val="24"/>
        </w:rPr>
        <w:t xml:space="preserve">Перед началом производства работ Подрядчик предоставляет на согласование и утверждение график производства работ, работы по которому ведутся до завершения действия контракта. Технология производства работ, качество применяемых материалов и условия выполнения работ по </w:t>
      </w:r>
      <w:r>
        <w:rPr>
          <w:rFonts w:ascii="Times New Roman" w:hAnsi="Times New Roman"/>
          <w:sz w:val="24"/>
          <w:szCs w:val="24"/>
        </w:rPr>
        <w:t>содержанию</w:t>
      </w:r>
      <w:r w:rsidRPr="00F33C8A">
        <w:rPr>
          <w:rFonts w:ascii="Times New Roman" w:hAnsi="Times New Roman"/>
          <w:sz w:val="24"/>
          <w:szCs w:val="24"/>
        </w:rPr>
        <w:t xml:space="preserve"> должны отвечать требованиям П</w:t>
      </w:r>
      <w:r>
        <w:rPr>
          <w:rFonts w:ascii="Times New Roman" w:hAnsi="Times New Roman"/>
          <w:sz w:val="24"/>
          <w:szCs w:val="24"/>
        </w:rPr>
        <w:t>риложения №</w:t>
      </w:r>
      <w:r w:rsidR="003D0189">
        <w:rPr>
          <w:rFonts w:ascii="Times New Roman" w:hAnsi="Times New Roman"/>
          <w:sz w:val="24"/>
          <w:szCs w:val="24"/>
        </w:rPr>
        <w:t>1</w:t>
      </w:r>
      <w:r>
        <w:rPr>
          <w:rFonts w:ascii="Times New Roman" w:hAnsi="Times New Roman"/>
          <w:sz w:val="24"/>
          <w:szCs w:val="24"/>
        </w:rPr>
        <w:t xml:space="preserve"> к </w:t>
      </w:r>
      <w:r w:rsidR="003D0189">
        <w:rPr>
          <w:rFonts w:ascii="Times New Roman" w:hAnsi="Times New Roman"/>
          <w:sz w:val="24"/>
          <w:szCs w:val="24"/>
        </w:rPr>
        <w:t>техническому заданию</w:t>
      </w:r>
      <w:r w:rsidRPr="00F33C8A">
        <w:rPr>
          <w:rFonts w:ascii="Times New Roman" w:hAnsi="Times New Roman"/>
          <w:sz w:val="24"/>
          <w:szCs w:val="24"/>
        </w:rPr>
        <w:t>. При производстве работ Подрядчик обеспечивает надлежащее качество их выполнения. За невыполнение или ненадлежащее выполнение принятых на себя обязательств Подрядчик несет имущественную ответственность в соответствии с действующим законодательством</w:t>
      </w:r>
      <w:r w:rsidR="00D80D51">
        <w:rPr>
          <w:rFonts w:ascii="Times New Roman" w:hAnsi="Times New Roman"/>
          <w:sz w:val="24"/>
          <w:szCs w:val="24"/>
        </w:rPr>
        <w:t>.</w:t>
      </w:r>
      <w:r w:rsidRPr="00F33C8A">
        <w:rPr>
          <w:rFonts w:ascii="Times New Roman" w:hAnsi="Times New Roman"/>
          <w:sz w:val="24"/>
          <w:szCs w:val="24"/>
        </w:rPr>
        <w:t xml:space="preserve"> Выполненные работы предъявляются Заказчику по факту выполненного объема с предоставлением фотодокументов.</w:t>
      </w:r>
      <w:r w:rsidR="00D80D51">
        <w:rPr>
          <w:rFonts w:ascii="Times New Roman" w:hAnsi="Times New Roman"/>
          <w:sz w:val="24"/>
          <w:szCs w:val="24"/>
        </w:rPr>
        <w:t xml:space="preserve"> </w:t>
      </w:r>
      <w:r w:rsidRPr="00F33C8A">
        <w:rPr>
          <w:rFonts w:ascii="Times New Roman" w:hAnsi="Times New Roman"/>
          <w:sz w:val="24"/>
          <w:szCs w:val="24"/>
        </w:rPr>
        <w:t>Материалы должны иметь сертификаты соответствия.</w:t>
      </w:r>
    </w:p>
    <w:p w:rsidR="00F14FEA" w:rsidRPr="00F33C8A" w:rsidRDefault="00F14FEA" w:rsidP="00F14FEA">
      <w:pPr>
        <w:spacing w:line="240" w:lineRule="auto"/>
        <w:ind w:firstLine="709"/>
        <w:rPr>
          <w:rFonts w:ascii="Times New Roman" w:hAnsi="Times New Roman"/>
          <w:sz w:val="24"/>
          <w:szCs w:val="24"/>
        </w:rPr>
      </w:pPr>
      <w:r w:rsidRPr="00F33C8A">
        <w:rPr>
          <w:rFonts w:ascii="Times New Roman" w:hAnsi="Times New Roman"/>
          <w:sz w:val="24"/>
          <w:szCs w:val="24"/>
        </w:rPr>
        <w:lastRenderedPageBreak/>
        <w:t>Древесина (обрезная доска) для несущих элементов деревянных конструкций должна удовлетворять требованиям 1 и 2 сорта по ГОСТ. При ремонте деревянных конструкций толщина вновь устраиваемых элементов должна быть не менее 5 см, кроме случаев, указанных в техническом задании.</w:t>
      </w:r>
    </w:p>
    <w:p w:rsidR="00F14FEA" w:rsidRPr="00F33C8A" w:rsidRDefault="00F14FEA" w:rsidP="00F14FEA">
      <w:pPr>
        <w:spacing w:line="240" w:lineRule="auto"/>
        <w:ind w:firstLine="709"/>
        <w:rPr>
          <w:rFonts w:ascii="Times New Roman" w:hAnsi="Times New Roman"/>
          <w:sz w:val="24"/>
          <w:szCs w:val="24"/>
        </w:rPr>
      </w:pPr>
      <w:r w:rsidRPr="00F33C8A">
        <w:rPr>
          <w:rFonts w:ascii="Times New Roman" w:hAnsi="Times New Roman"/>
          <w:sz w:val="24"/>
          <w:szCs w:val="24"/>
        </w:rPr>
        <w:t xml:space="preserve">Все поверхности металлических конструкций перед нанесением лакокрасочных защитных материалов не должны иметь заусенцев, острых кромок, сварочных брызг, наплывов, прожогов, раковин, трещин, неровностей, солей, жиров, загрязнений, кроме этого, поверхности существующих металлических конструкций  должны быть очищены от старой краски, пленок ржавчины или окалины. Нанесение лакокрасочных защитных материалов  должно выполняться в следующей последовательности: </w:t>
      </w:r>
    </w:p>
    <w:p w:rsidR="00F14FEA" w:rsidRPr="00F33C8A" w:rsidRDefault="00F14FEA" w:rsidP="00F14FEA">
      <w:pPr>
        <w:spacing w:line="240" w:lineRule="auto"/>
        <w:ind w:firstLine="709"/>
        <w:rPr>
          <w:rFonts w:ascii="Times New Roman" w:hAnsi="Times New Roman"/>
          <w:sz w:val="24"/>
          <w:szCs w:val="24"/>
        </w:rPr>
      </w:pPr>
      <w:r w:rsidRPr="00F33C8A">
        <w:rPr>
          <w:rFonts w:ascii="Times New Roman" w:hAnsi="Times New Roman"/>
          <w:sz w:val="24"/>
          <w:szCs w:val="24"/>
        </w:rPr>
        <w:t>- нанесение и сушка грунтовки;</w:t>
      </w:r>
    </w:p>
    <w:p w:rsidR="00F14FEA" w:rsidRPr="00F33C8A" w:rsidRDefault="00F14FEA" w:rsidP="00F14FEA">
      <w:pPr>
        <w:spacing w:line="240" w:lineRule="auto"/>
        <w:ind w:firstLine="709"/>
        <w:rPr>
          <w:rFonts w:ascii="Times New Roman" w:hAnsi="Times New Roman"/>
          <w:sz w:val="24"/>
          <w:szCs w:val="24"/>
        </w:rPr>
      </w:pPr>
      <w:r w:rsidRPr="00F33C8A">
        <w:rPr>
          <w:rFonts w:ascii="Times New Roman" w:hAnsi="Times New Roman"/>
          <w:sz w:val="24"/>
          <w:szCs w:val="24"/>
        </w:rPr>
        <w:t>- нанесение и сушка масляной краски, эмали.</w:t>
      </w:r>
    </w:p>
    <w:p w:rsidR="00F14FEA" w:rsidRPr="00F33C8A" w:rsidRDefault="00F14FEA" w:rsidP="00F14FEA">
      <w:pPr>
        <w:spacing w:line="240" w:lineRule="auto"/>
        <w:ind w:firstLine="709"/>
        <w:rPr>
          <w:rFonts w:ascii="Times New Roman" w:hAnsi="Times New Roman"/>
          <w:sz w:val="24"/>
          <w:szCs w:val="24"/>
        </w:rPr>
      </w:pPr>
      <w:r w:rsidRPr="00F33C8A">
        <w:rPr>
          <w:rFonts w:ascii="Times New Roman" w:hAnsi="Times New Roman"/>
          <w:sz w:val="24"/>
          <w:szCs w:val="24"/>
        </w:rPr>
        <w:t>Лакокрасочные          материалы        перед       применением должны быть перемешаны, отфильтрованы  и  иметь  вязкость,  соответствующую  способу  их  нанесения. Лакокрасочные          материалы  красного цвета. Сварные детали не должны иметь выступающих частей. Закрепление стоек следует производить после выверки положения в плане и в профиле. Металлические элементы и сварные соединения должны быть прокрашены атмосферостойкими красками (цвет красный) - гарантийный срок 24 месяца.</w:t>
      </w:r>
    </w:p>
    <w:p w:rsidR="00F14FEA" w:rsidRPr="00F33C8A" w:rsidRDefault="00F14FEA" w:rsidP="00F14FEA">
      <w:pPr>
        <w:spacing w:line="240" w:lineRule="auto"/>
        <w:ind w:firstLine="709"/>
        <w:rPr>
          <w:rFonts w:ascii="Times New Roman" w:hAnsi="Times New Roman"/>
          <w:sz w:val="24"/>
          <w:szCs w:val="24"/>
        </w:rPr>
      </w:pPr>
      <w:r w:rsidRPr="00F33C8A">
        <w:rPr>
          <w:rFonts w:ascii="Times New Roman" w:hAnsi="Times New Roman"/>
          <w:sz w:val="24"/>
          <w:szCs w:val="24"/>
        </w:rPr>
        <w:t>Строительный мусор, порубочные остатки необходимо вывезти на свалку ТБО, в течение 24 часов после разборки существующих конструкций.</w:t>
      </w:r>
    </w:p>
    <w:p w:rsidR="00D80D51" w:rsidRDefault="00D80D51" w:rsidP="00A774CC">
      <w:pPr>
        <w:spacing w:line="240" w:lineRule="auto"/>
        <w:jc w:val="center"/>
        <w:rPr>
          <w:rFonts w:ascii="Times New Roman" w:hAnsi="Times New Roman"/>
          <w:b/>
          <w:sz w:val="28"/>
          <w:szCs w:val="28"/>
        </w:rPr>
      </w:pPr>
    </w:p>
    <w:p w:rsidR="00A774CC" w:rsidRDefault="00A774CC" w:rsidP="00A774CC">
      <w:pPr>
        <w:spacing w:line="240" w:lineRule="auto"/>
        <w:jc w:val="center"/>
        <w:rPr>
          <w:rFonts w:ascii="Times New Roman" w:hAnsi="Times New Roman"/>
          <w:b/>
          <w:sz w:val="28"/>
          <w:szCs w:val="28"/>
        </w:rPr>
      </w:pPr>
      <w:r w:rsidRPr="0097384A">
        <w:rPr>
          <w:rFonts w:ascii="Times New Roman" w:hAnsi="Times New Roman"/>
          <w:b/>
          <w:sz w:val="28"/>
          <w:szCs w:val="28"/>
        </w:rPr>
        <w:t xml:space="preserve">Оценка качества выполняемых работ </w:t>
      </w:r>
    </w:p>
    <w:p w:rsidR="00A774CC" w:rsidRDefault="00A774CC" w:rsidP="00A774CC">
      <w:pPr>
        <w:spacing w:line="240" w:lineRule="auto"/>
        <w:jc w:val="center"/>
        <w:rPr>
          <w:rFonts w:ascii="Times New Roman" w:hAnsi="Times New Roman"/>
          <w:b/>
          <w:sz w:val="28"/>
          <w:szCs w:val="28"/>
        </w:rPr>
      </w:pPr>
      <w:r w:rsidRPr="0097384A">
        <w:rPr>
          <w:rFonts w:ascii="Times New Roman" w:hAnsi="Times New Roman"/>
          <w:b/>
          <w:sz w:val="28"/>
          <w:szCs w:val="28"/>
        </w:rPr>
        <w:t>и условия снижения стоимости работ</w:t>
      </w:r>
    </w:p>
    <w:p w:rsidR="00A774CC" w:rsidRPr="00B70F20" w:rsidRDefault="00A774CC" w:rsidP="00A774CC">
      <w:pPr>
        <w:spacing w:line="240" w:lineRule="auto"/>
        <w:ind w:firstLine="709"/>
        <w:jc w:val="center"/>
        <w:rPr>
          <w:rFonts w:ascii="Times New Roman" w:hAnsi="Times New Roman"/>
          <w:b/>
          <w:sz w:val="24"/>
          <w:szCs w:val="24"/>
        </w:rPr>
      </w:pPr>
    </w:p>
    <w:p w:rsidR="00A774CC" w:rsidRDefault="00F14FEA" w:rsidP="00B70F20">
      <w:pPr>
        <w:spacing w:line="240" w:lineRule="auto"/>
        <w:ind w:firstLine="709"/>
        <w:rPr>
          <w:rFonts w:ascii="Times New Roman" w:hAnsi="Times New Roman"/>
          <w:sz w:val="24"/>
          <w:szCs w:val="24"/>
        </w:rPr>
      </w:pPr>
      <w:r w:rsidRPr="00BF7CEE">
        <w:rPr>
          <w:rFonts w:ascii="Times New Roman" w:hAnsi="Times New Roman"/>
          <w:sz w:val="24"/>
          <w:szCs w:val="24"/>
        </w:rPr>
        <w:t xml:space="preserve">Настоящие требования регламентируют вопросы оценки качества и оплаты за выполненные работы подрядным организациям, осуществляющим работы </w:t>
      </w:r>
      <w:r w:rsidRPr="00BF7CEE">
        <w:rPr>
          <w:rFonts w:ascii="Times New Roman" w:eastAsia="Times New Roman" w:hAnsi="Times New Roman"/>
          <w:color w:val="000000"/>
          <w:spacing w:val="1"/>
          <w:sz w:val="24"/>
          <w:szCs w:val="24"/>
        </w:rPr>
        <w:t>по организации первичных мер пожарной безопасности в Мотовилихинском районе г.Перми</w:t>
      </w:r>
      <w:r w:rsidRPr="00BF7CEE">
        <w:rPr>
          <w:rFonts w:ascii="Times New Roman" w:hAnsi="Times New Roman"/>
          <w:sz w:val="24"/>
          <w:szCs w:val="24"/>
        </w:rPr>
        <w:t xml:space="preserve">. </w:t>
      </w:r>
      <w:r w:rsidR="00B70F20" w:rsidRPr="00B70F20">
        <w:rPr>
          <w:rFonts w:ascii="Times New Roman" w:hAnsi="Times New Roman"/>
          <w:sz w:val="24"/>
          <w:szCs w:val="24"/>
        </w:rPr>
        <w:t>Требования разработаны в соответствии с законодательством РФ, включая техническую документацию (Приложение № 1</w:t>
      </w:r>
      <w:r w:rsidR="00974298" w:rsidRPr="00974298">
        <w:t xml:space="preserve"> </w:t>
      </w:r>
      <w:r w:rsidR="00974298" w:rsidRPr="00974298">
        <w:rPr>
          <w:rFonts w:ascii="Times New Roman" w:hAnsi="Times New Roman"/>
          <w:sz w:val="24"/>
          <w:szCs w:val="24"/>
        </w:rPr>
        <w:t xml:space="preserve">к </w:t>
      </w:r>
      <w:r>
        <w:rPr>
          <w:rFonts w:ascii="Times New Roman" w:hAnsi="Times New Roman"/>
          <w:sz w:val="24"/>
          <w:szCs w:val="24"/>
        </w:rPr>
        <w:t>техническому заданию</w:t>
      </w:r>
      <w:r w:rsidR="00B70F20" w:rsidRPr="00B70F20">
        <w:rPr>
          <w:rFonts w:ascii="Times New Roman" w:hAnsi="Times New Roman"/>
          <w:sz w:val="24"/>
          <w:szCs w:val="24"/>
        </w:rPr>
        <w:t>: ГОСТ, СНиП рекомендации и т.п.), Правилами содержания территории г.Перми, Уставом города Перми.</w:t>
      </w:r>
    </w:p>
    <w:p w:rsidR="007D2FAC" w:rsidRDefault="007D2FAC" w:rsidP="00B70F20">
      <w:pPr>
        <w:spacing w:line="240" w:lineRule="auto"/>
        <w:ind w:firstLine="709"/>
        <w:rPr>
          <w:rFonts w:ascii="Times New Roman" w:hAnsi="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7"/>
        <w:gridCol w:w="6793"/>
        <w:gridCol w:w="2808"/>
      </w:tblGrid>
      <w:tr w:rsidR="00A774CC" w:rsidRPr="000E1348" w:rsidTr="00A774CC">
        <w:trPr>
          <w:jc w:val="center"/>
        </w:trPr>
        <w:tc>
          <w:tcPr>
            <w:tcW w:w="537" w:type="dxa"/>
            <w:vAlign w:val="center"/>
          </w:tcPr>
          <w:p w:rsidR="00A774CC" w:rsidRPr="000E1348" w:rsidRDefault="00A774CC" w:rsidP="00A774CC">
            <w:pPr>
              <w:suppressAutoHyphens/>
              <w:spacing w:line="240" w:lineRule="auto"/>
              <w:jc w:val="center"/>
              <w:rPr>
                <w:rFonts w:ascii="Times New Roman" w:eastAsia="Times New Roman" w:hAnsi="Times New Roman"/>
                <w:sz w:val="20"/>
                <w:szCs w:val="20"/>
                <w:lang w:eastAsia="ar-SA"/>
              </w:rPr>
            </w:pPr>
            <w:r w:rsidRPr="000E1348">
              <w:rPr>
                <w:rFonts w:ascii="Times New Roman" w:eastAsia="Times New Roman" w:hAnsi="Times New Roman"/>
                <w:sz w:val="20"/>
                <w:szCs w:val="20"/>
                <w:lang w:eastAsia="ar-SA"/>
              </w:rPr>
              <w:t>№</w:t>
            </w:r>
          </w:p>
          <w:p w:rsidR="00A774CC" w:rsidRPr="000E1348" w:rsidRDefault="00A774CC" w:rsidP="00A774CC">
            <w:pPr>
              <w:suppressAutoHyphens/>
              <w:spacing w:line="240" w:lineRule="auto"/>
              <w:jc w:val="center"/>
              <w:rPr>
                <w:rFonts w:ascii="Times New Roman" w:eastAsia="Times New Roman" w:hAnsi="Times New Roman"/>
                <w:sz w:val="20"/>
                <w:szCs w:val="20"/>
                <w:lang w:eastAsia="ar-SA"/>
              </w:rPr>
            </w:pPr>
            <w:r w:rsidRPr="000E1348">
              <w:rPr>
                <w:rFonts w:ascii="Times New Roman" w:eastAsia="Times New Roman" w:hAnsi="Times New Roman"/>
                <w:sz w:val="20"/>
                <w:szCs w:val="20"/>
                <w:lang w:eastAsia="ar-SA"/>
              </w:rPr>
              <w:t>п/п</w:t>
            </w:r>
          </w:p>
        </w:tc>
        <w:tc>
          <w:tcPr>
            <w:tcW w:w="6793" w:type="dxa"/>
            <w:vAlign w:val="center"/>
          </w:tcPr>
          <w:p w:rsidR="00A774CC" w:rsidRPr="000E1348" w:rsidRDefault="00A774CC" w:rsidP="00A774CC">
            <w:pPr>
              <w:suppressAutoHyphens/>
              <w:spacing w:line="240" w:lineRule="auto"/>
              <w:jc w:val="center"/>
              <w:rPr>
                <w:rFonts w:ascii="Times New Roman" w:eastAsia="Times New Roman" w:hAnsi="Times New Roman"/>
                <w:sz w:val="20"/>
                <w:szCs w:val="20"/>
                <w:lang w:eastAsia="ar-SA"/>
              </w:rPr>
            </w:pPr>
            <w:r w:rsidRPr="000E1348">
              <w:rPr>
                <w:rFonts w:ascii="Times New Roman" w:eastAsia="Times New Roman" w:hAnsi="Times New Roman"/>
                <w:sz w:val="20"/>
                <w:szCs w:val="20"/>
                <w:lang w:eastAsia="ar-SA"/>
              </w:rPr>
              <w:t>Критерии оценки качества</w:t>
            </w:r>
          </w:p>
        </w:tc>
        <w:tc>
          <w:tcPr>
            <w:tcW w:w="2808" w:type="dxa"/>
            <w:vAlign w:val="center"/>
          </w:tcPr>
          <w:p w:rsidR="00600A53" w:rsidRPr="00600A53" w:rsidRDefault="00600A53" w:rsidP="00600A53">
            <w:pPr>
              <w:suppressAutoHyphens/>
              <w:spacing w:line="240" w:lineRule="auto"/>
              <w:jc w:val="center"/>
              <w:rPr>
                <w:rFonts w:ascii="Times New Roman" w:eastAsia="Times New Roman" w:hAnsi="Times New Roman"/>
                <w:sz w:val="20"/>
                <w:szCs w:val="20"/>
                <w:lang w:eastAsia="ar-SA"/>
              </w:rPr>
            </w:pPr>
            <w:r w:rsidRPr="00600A53">
              <w:rPr>
                <w:rFonts w:ascii="Times New Roman" w:eastAsia="Times New Roman" w:hAnsi="Times New Roman"/>
                <w:sz w:val="20"/>
                <w:szCs w:val="20"/>
                <w:lang w:eastAsia="ar-SA"/>
              </w:rPr>
              <w:t>Размер снижения</w:t>
            </w:r>
          </w:p>
          <w:p w:rsidR="00A774CC" w:rsidRPr="000E1348" w:rsidRDefault="00600A53" w:rsidP="00600A53">
            <w:pPr>
              <w:suppressAutoHyphens/>
              <w:spacing w:line="240" w:lineRule="auto"/>
              <w:jc w:val="center"/>
              <w:rPr>
                <w:rFonts w:ascii="Times New Roman" w:eastAsia="Times New Roman" w:hAnsi="Times New Roman"/>
                <w:sz w:val="20"/>
                <w:szCs w:val="20"/>
                <w:lang w:eastAsia="ar-SA"/>
              </w:rPr>
            </w:pPr>
            <w:r w:rsidRPr="00600A53">
              <w:rPr>
                <w:rFonts w:ascii="Times New Roman" w:eastAsia="Times New Roman" w:hAnsi="Times New Roman"/>
                <w:sz w:val="20"/>
                <w:szCs w:val="20"/>
                <w:lang w:eastAsia="ar-SA"/>
              </w:rPr>
              <w:t>(%) от стоимости вида работ</w:t>
            </w:r>
          </w:p>
        </w:tc>
      </w:tr>
      <w:tr w:rsidR="007D2FAC" w:rsidRPr="000E1348" w:rsidTr="007D2FAC">
        <w:trPr>
          <w:jc w:val="center"/>
        </w:trPr>
        <w:tc>
          <w:tcPr>
            <w:tcW w:w="537" w:type="dxa"/>
          </w:tcPr>
          <w:p w:rsidR="007D2FAC" w:rsidRDefault="007D2FAC" w:rsidP="00A774CC">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w:t>
            </w:r>
          </w:p>
        </w:tc>
        <w:tc>
          <w:tcPr>
            <w:tcW w:w="6793" w:type="dxa"/>
          </w:tcPr>
          <w:p w:rsidR="007D2FAC" w:rsidRPr="00C70032" w:rsidRDefault="007D2FAC" w:rsidP="007D2FAC">
            <w:pPr>
              <w:spacing w:line="240" w:lineRule="auto"/>
              <w:jc w:val="left"/>
              <w:rPr>
                <w:rFonts w:ascii="Times New Roman" w:hAnsi="Times New Roman"/>
                <w:sz w:val="20"/>
                <w:szCs w:val="20"/>
              </w:rPr>
            </w:pPr>
            <w:r w:rsidRPr="00C70032">
              <w:rPr>
                <w:rFonts w:ascii="Times New Roman" w:hAnsi="Times New Roman"/>
                <w:sz w:val="20"/>
                <w:szCs w:val="20"/>
              </w:rPr>
              <w:t>Откло</w:t>
            </w:r>
            <w:r>
              <w:rPr>
                <w:rFonts w:ascii="Times New Roman" w:hAnsi="Times New Roman"/>
                <w:sz w:val="20"/>
                <w:szCs w:val="20"/>
              </w:rPr>
              <w:t>нение стоек по вертикали, а так</w:t>
            </w:r>
            <w:r w:rsidRPr="00C70032">
              <w:rPr>
                <w:rFonts w:ascii="Times New Roman" w:hAnsi="Times New Roman"/>
                <w:sz w:val="20"/>
                <w:szCs w:val="20"/>
              </w:rPr>
              <w:t>же их положение в плане до 10 мм</w:t>
            </w:r>
          </w:p>
        </w:tc>
        <w:tc>
          <w:tcPr>
            <w:tcW w:w="2808" w:type="dxa"/>
          </w:tcPr>
          <w:p w:rsidR="007D2FAC" w:rsidRPr="00C70032" w:rsidRDefault="007D2FAC" w:rsidP="00974298">
            <w:pPr>
              <w:spacing w:line="240" w:lineRule="auto"/>
              <w:jc w:val="center"/>
              <w:rPr>
                <w:rFonts w:ascii="Times New Roman" w:hAnsi="Times New Roman"/>
                <w:sz w:val="20"/>
                <w:szCs w:val="20"/>
              </w:rPr>
            </w:pPr>
            <w:r w:rsidRPr="00C70032">
              <w:rPr>
                <w:rFonts w:ascii="Times New Roman" w:hAnsi="Times New Roman"/>
                <w:sz w:val="20"/>
                <w:szCs w:val="20"/>
              </w:rPr>
              <w:t>-</w:t>
            </w:r>
            <w:r>
              <w:rPr>
                <w:rFonts w:ascii="Times New Roman" w:hAnsi="Times New Roman"/>
                <w:sz w:val="20"/>
                <w:szCs w:val="20"/>
              </w:rPr>
              <w:t xml:space="preserve"> </w:t>
            </w:r>
            <w:r w:rsidR="00974298">
              <w:rPr>
                <w:rFonts w:ascii="Times New Roman" w:hAnsi="Times New Roman"/>
                <w:sz w:val="20"/>
                <w:szCs w:val="20"/>
              </w:rPr>
              <w:t>2</w:t>
            </w:r>
            <w:r w:rsidRPr="00C70032">
              <w:rPr>
                <w:rFonts w:ascii="Times New Roman" w:hAnsi="Times New Roman"/>
                <w:sz w:val="20"/>
                <w:szCs w:val="20"/>
              </w:rPr>
              <w:t>0</w:t>
            </w:r>
          </w:p>
        </w:tc>
      </w:tr>
      <w:tr w:rsidR="007D2FAC" w:rsidRPr="000E1348" w:rsidTr="007D2FAC">
        <w:trPr>
          <w:jc w:val="center"/>
        </w:trPr>
        <w:tc>
          <w:tcPr>
            <w:tcW w:w="537" w:type="dxa"/>
          </w:tcPr>
          <w:p w:rsidR="007D2FAC" w:rsidRDefault="007D2FAC" w:rsidP="00A774CC">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w:t>
            </w:r>
          </w:p>
        </w:tc>
        <w:tc>
          <w:tcPr>
            <w:tcW w:w="6793" w:type="dxa"/>
          </w:tcPr>
          <w:p w:rsidR="007D2FAC" w:rsidRPr="004811C2" w:rsidRDefault="007D2FAC" w:rsidP="007D2FAC">
            <w:pPr>
              <w:suppressAutoHyphens/>
              <w:spacing w:line="240" w:lineRule="auto"/>
              <w:jc w:val="left"/>
              <w:rPr>
                <w:rFonts w:ascii="Times New Roman" w:eastAsia="Times New Roman" w:hAnsi="Times New Roman"/>
                <w:sz w:val="20"/>
                <w:szCs w:val="20"/>
                <w:lang w:eastAsia="ar-SA"/>
              </w:rPr>
            </w:pPr>
            <w:r w:rsidRPr="004811C2">
              <w:rPr>
                <w:rFonts w:ascii="Times New Roman" w:eastAsia="Times New Roman" w:hAnsi="Times New Roman"/>
                <w:sz w:val="20"/>
                <w:szCs w:val="20"/>
                <w:lang w:eastAsia="ar-SA"/>
              </w:rPr>
              <w:t xml:space="preserve">Строительный мусор </w:t>
            </w:r>
            <w:r w:rsidR="00A47BE1">
              <w:rPr>
                <w:rFonts w:ascii="Times New Roman" w:eastAsia="Times New Roman" w:hAnsi="Times New Roman"/>
                <w:sz w:val="20"/>
                <w:szCs w:val="20"/>
                <w:lang w:eastAsia="ar-SA"/>
              </w:rPr>
              <w:t xml:space="preserve">и порубочные остатки </w:t>
            </w:r>
            <w:r w:rsidRPr="004811C2">
              <w:rPr>
                <w:rFonts w:ascii="Times New Roman" w:eastAsia="Times New Roman" w:hAnsi="Times New Roman"/>
                <w:sz w:val="20"/>
                <w:szCs w:val="20"/>
                <w:lang w:eastAsia="ar-SA"/>
              </w:rPr>
              <w:t>не вывезен</w:t>
            </w:r>
            <w:r w:rsidR="00A47BE1">
              <w:rPr>
                <w:rFonts w:ascii="Times New Roman" w:eastAsia="Times New Roman" w:hAnsi="Times New Roman"/>
                <w:sz w:val="20"/>
                <w:szCs w:val="20"/>
                <w:lang w:eastAsia="ar-SA"/>
              </w:rPr>
              <w:t>ы</w:t>
            </w:r>
            <w:r w:rsidRPr="004811C2">
              <w:rPr>
                <w:rFonts w:ascii="Times New Roman" w:eastAsia="Times New Roman" w:hAnsi="Times New Roman"/>
                <w:sz w:val="20"/>
                <w:szCs w:val="20"/>
                <w:lang w:eastAsia="ar-SA"/>
              </w:rPr>
              <w:t xml:space="preserve"> в течение 24 часов</w:t>
            </w:r>
          </w:p>
        </w:tc>
        <w:tc>
          <w:tcPr>
            <w:tcW w:w="2808" w:type="dxa"/>
          </w:tcPr>
          <w:p w:rsidR="007D2FAC" w:rsidRPr="004811C2" w:rsidRDefault="007D2FAC" w:rsidP="007D2FAC">
            <w:pPr>
              <w:suppressAutoHyphens/>
              <w:spacing w:line="240" w:lineRule="auto"/>
              <w:jc w:val="center"/>
              <w:rPr>
                <w:rFonts w:ascii="Times New Roman" w:eastAsia="Times New Roman" w:hAnsi="Times New Roman"/>
                <w:sz w:val="20"/>
                <w:szCs w:val="20"/>
                <w:lang w:eastAsia="ar-SA"/>
              </w:rPr>
            </w:pPr>
            <w:r w:rsidRPr="004811C2">
              <w:rPr>
                <w:rFonts w:ascii="Times New Roman" w:eastAsia="Times New Roman" w:hAnsi="Times New Roman"/>
                <w:sz w:val="20"/>
                <w:szCs w:val="20"/>
                <w:lang w:eastAsia="ar-SA"/>
              </w:rPr>
              <w:t>- 20</w:t>
            </w:r>
          </w:p>
        </w:tc>
      </w:tr>
      <w:tr w:rsidR="007D2FAC" w:rsidRPr="000E1348" w:rsidTr="007D2FAC">
        <w:trPr>
          <w:jc w:val="center"/>
        </w:trPr>
        <w:tc>
          <w:tcPr>
            <w:tcW w:w="537" w:type="dxa"/>
          </w:tcPr>
          <w:p w:rsidR="007D2FAC" w:rsidRDefault="007D2FAC" w:rsidP="00A774CC">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w:t>
            </w:r>
          </w:p>
        </w:tc>
        <w:tc>
          <w:tcPr>
            <w:tcW w:w="6793" w:type="dxa"/>
          </w:tcPr>
          <w:p w:rsidR="007D2FAC" w:rsidRPr="00C70032" w:rsidRDefault="00974298" w:rsidP="007D2FAC">
            <w:pPr>
              <w:spacing w:line="240" w:lineRule="auto"/>
              <w:jc w:val="left"/>
              <w:rPr>
                <w:rFonts w:ascii="Times New Roman" w:hAnsi="Times New Roman"/>
                <w:sz w:val="20"/>
                <w:szCs w:val="20"/>
              </w:rPr>
            </w:pPr>
            <w:r w:rsidRPr="00974298">
              <w:rPr>
                <w:rFonts w:ascii="Times New Roman" w:hAnsi="Times New Roman"/>
                <w:sz w:val="20"/>
                <w:szCs w:val="20"/>
              </w:rPr>
              <w:t>Места сварочных швов не обработаны, не зачищены, не окрашены</w:t>
            </w:r>
          </w:p>
        </w:tc>
        <w:tc>
          <w:tcPr>
            <w:tcW w:w="2808" w:type="dxa"/>
          </w:tcPr>
          <w:p w:rsidR="007D2FAC" w:rsidRPr="00C70032" w:rsidRDefault="007D2FAC" w:rsidP="007D2FAC">
            <w:pPr>
              <w:spacing w:line="240" w:lineRule="auto"/>
              <w:jc w:val="center"/>
              <w:rPr>
                <w:rFonts w:ascii="Times New Roman" w:hAnsi="Times New Roman"/>
                <w:sz w:val="20"/>
                <w:szCs w:val="20"/>
              </w:rPr>
            </w:pPr>
            <w:r w:rsidRPr="00C70032">
              <w:rPr>
                <w:rFonts w:ascii="Times New Roman" w:hAnsi="Times New Roman"/>
                <w:sz w:val="20"/>
                <w:szCs w:val="20"/>
              </w:rPr>
              <w:t>- 50</w:t>
            </w:r>
          </w:p>
        </w:tc>
      </w:tr>
      <w:tr w:rsidR="00541B60" w:rsidRPr="000E1348" w:rsidTr="00E9768C">
        <w:trPr>
          <w:jc w:val="center"/>
        </w:trPr>
        <w:tc>
          <w:tcPr>
            <w:tcW w:w="537" w:type="dxa"/>
          </w:tcPr>
          <w:p w:rsidR="00541B60" w:rsidRDefault="00541B60" w:rsidP="00E9768C">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4</w:t>
            </w:r>
          </w:p>
        </w:tc>
        <w:tc>
          <w:tcPr>
            <w:tcW w:w="6793" w:type="dxa"/>
          </w:tcPr>
          <w:p w:rsidR="00541B60" w:rsidRPr="00974298" w:rsidRDefault="00541B60" w:rsidP="00D905E3">
            <w:pPr>
              <w:spacing w:line="240" w:lineRule="auto"/>
              <w:jc w:val="left"/>
              <w:rPr>
                <w:rFonts w:ascii="Times New Roman" w:hAnsi="Times New Roman"/>
                <w:sz w:val="20"/>
                <w:szCs w:val="20"/>
              </w:rPr>
            </w:pPr>
            <w:r w:rsidRPr="00974298">
              <w:rPr>
                <w:rFonts w:ascii="Times New Roman" w:hAnsi="Times New Roman"/>
                <w:sz w:val="20"/>
                <w:szCs w:val="20"/>
              </w:rPr>
              <w:t>Поверхности металлических конструкций перед нанесением ла</w:t>
            </w:r>
            <w:r w:rsidR="00D905E3">
              <w:rPr>
                <w:rFonts w:ascii="Times New Roman" w:hAnsi="Times New Roman"/>
                <w:sz w:val="20"/>
                <w:szCs w:val="20"/>
              </w:rPr>
              <w:t xml:space="preserve">кокрасочных защитных материалов </w:t>
            </w:r>
            <w:r w:rsidRPr="00974298">
              <w:rPr>
                <w:rFonts w:ascii="Times New Roman" w:hAnsi="Times New Roman"/>
                <w:sz w:val="20"/>
                <w:szCs w:val="20"/>
              </w:rPr>
              <w:t>не подготовлены</w:t>
            </w:r>
          </w:p>
        </w:tc>
        <w:tc>
          <w:tcPr>
            <w:tcW w:w="2808" w:type="dxa"/>
            <w:vAlign w:val="center"/>
          </w:tcPr>
          <w:p w:rsidR="00541B60" w:rsidRPr="00974298" w:rsidRDefault="00541B60" w:rsidP="00974298">
            <w:pPr>
              <w:spacing w:line="240" w:lineRule="auto"/>
              <w:jc w:val="center"/>
              <w:rPr>
                <w:rFonts w:ascii="Times New Roman" w:hAnsi="Times New Roman"/>
                <w:sz w:val="20"/>
                <w:szCs w:val="20"/>
              </w:rPr>
            </w:pPr>
            <w:r w:rsidRPr="00974298">
              <w:rPr>
                <w:rFonts w:ascii="Times New Roman" w:hAnsi="Times New Roman"/>
                <w:sz w:val="20"/>
                <w:szCs w:val="20"/>
              </w:rPr>
              <w:t>- 50</w:t>
            </w:r>
          </w:p>
        </w:tc>
      </w:tr>
      <w:tr w:rsidR="00541B60" w:rsidRPr="000E1348" w:rsidTr="007D2FAC">
        <w:trPr>
          <w:jc w:val="center"/>
        </w:trPr>
        <w:tc>
          <w:tcPr>
            <w:tcW w:w="537" w:type="dxa"/>
          </w:tcPr>
          <w:p w:rsidR="00541B60" w:rsidRDefault="00541B60" w:rsidP="00E9768C">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5</w:t>
            </w:r>
          </w:p>
        </w:tc>
        <w:tc>
          <w:tcPr>
            <w:tcW w:w="6793" w:type="dxa"/>
          </w:tcPr>
          <w:p w:rsidR="00541B60" w:rsidRPr="000E1348" w:rsidRDefault="00541B60" w:rsidP="007D2FAC">
            <w:pPr>
              <w:suppressAutoHyphens/>
              <w:spacing w:line="240" w:lineRule="auto"/>
              <w:jc w:val="left"/>
              <w:rPr>
                <w:rFonts w:ascii="Times New Roman" w:eastAsia="Times New Roman" w:hAnsi="Times New Roman"/>
                <w:sz w:val="20"/>
                <w:szCs w:val="20"/>
                <w:lang w:eastAsia="ar-SA"/>
              </w:rPr>
            </w:pPr>
            <w:r w:rsidRPr="000E1348">
              <w:rPr>
                <w:rFonts w:ascii="Times New Roman" w:eastAsia="Times New Roman" w:hAnsi="Times New Roman"/>
                <w:sz w:val="20"/>
                <w:szCs w:val="20"/>
                <w:lang w:eastAsia="ar-SA"/>
              </w:rPr>
              <w:t xml:space="preserve">Имеются непроваренные участки в сварных соединениях </w:t>
            </w:r>
          </w:p>
        </w:tc>
        <w:tc>
          <w:tcPr>
            <w:tcW w:w="2808" w:type="dxa"/>
          </w:tcPr>
          <w:p w:rsidR="00541B60" w:rsidRPr="000E1348" w:rsidRDefault="00541B60" w:rsidP="007D2FAC">
            <w:pPr>
              <w:suppressAutoHyphens/>
              <w:spacing w:line="240" w:lineRule="auto"/>
              <w:jc w:val="center"/>
              <w:rPr>
                <w:rFonts w:ascii="Times New Roman" w:eastAsia="Times New Roman" w:hAnsi="Times New Roman"/>
                <w:sz w:val="20"/>
                <w:szCs w:val="20"/>
                <w:lang w:eastAsia="ar-SA"/>
              </w:rPr>
            </w:pPr>
            <w:r w:rsidRPr="000E1348">
              <w:rPr>
                <w:rFonts w:ascii="Times New Roman" w:eastAsia="Times New Roman" w:hAnsi="Times New Roman"/>
                <w:sz w:val="20"/>
                <w:szCs w:val="20"/>
                <w:lang w:eastAsia="ar-SA"/>
              </w:rPr>
              <w:t>- 70</w:t>
            </w:r>
          </w:p>
        </w:tc>
      </w:tr>
      <w:tr w:rsidR="00F80C38" w:rsidRPr="000E1348" w:rsidTr="00F80C38">
        <w:trPr>
          <w:jc w:val="center"/>
        </w:trPr>
        <w:tc>
          <w:tcPr>
            <w:tcW w:w="537" w:type="dxa"/>
          </w:tcPr>
          <w:p w:rsidR="00F80C38" w:rsidRDefault="00F80C38" w:rsidP="00F80C38">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6</w:t>
            </w:r>
          </w:p>
        </w:tc>
        <w:tc>
          <w:tcPr>
            <w:tcW w:w="6793" w:type="dxa"/>
          </w:tcPr>
          <w:p w:rsidR="00F80C38" w:rsidRDefault="00F80C38" w:rsidP="00F80C38">
            <w:pPr>
              <w:suppressAutoHyphens/>
              <w:spacing w:line="240" w:lineRule="auto"/>
              <w:jc w:val="left"/>
              <w:rPr>
                <w:rFonts w:ascii="Times New Roman" w:eastAsia="Times New Roman" w:hAnsi="Times New Roman"/>
                <w:sz w:val="20"/>
                <w:szCs w:val="20"/>
                <w:lang w:eastAsia="ar-SA"/>
              </w:rPr>
            </w:pPr>
            <w:r w:rsidRPr="00C70032">
              <w:rPr>
                <w:rFonts w:ascii="Times New Roman" w:hAnsi="Times New Roman"/>
                <w:sz w:val="20"/>
                <w:szCs w:val="20"/>
              </w:rPr>
              <w:t xml:space="preserve">Поверхность </w:t>
            </w:r>
            <w:r>
              <w:rPr>
                <w:rFonts w:ascii="Times New Roman" w:hAnsi="Times New Roman"/>
                <w:sz w:val="20"/>
                <w:szCs w:val="20"/>
              </w:rPr>
              <w:t xml:space="preserve">металлического </w:t>
            </w:r>
            <w:r w:rsidRPr="00C70032">
              <w:rPr>
                <w:rFonts w:ascii="Times New Roman" w:hAnsi="Times New Roman"/>
                <w:sz w:val="20"/>
                <w:szCs w:val="20"/>
              </w:rPr>
              <w:t>ограждения имеет неоднородную окраску</w:t>
            </w:r>
          </w:p>
        </w:tc>
        <w:tc>
          <w:tcPr>
            <w:tcW w:w="2808" w:type="dxa"/>
          </w:tcPr>
          <w:p w:rsidR="00F80C38" w:rsidRDefault="00F80C38" w:rsidP="00F80C38">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- 80</w:t>
            </w:r>
          </w:p>
        </w:tc>
      </w:tr>
      <w:tr w:rsidR="00F80C38" w:rsidRPr="000E1348" w:rsidTr="00F80C38">
        <w:trPr>
          <w:jc w:val="center"/>
        </w:trPr>
        <w:tc>
          <w:tcPr>
            <w:tcW w:w="537" w:type="dxa"/>
          </w:tcPr>
          <w:p w:rsidR="00F80C38" w:rsidRDefault="00F80C38" w:rsidP="00F80C38">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7</w:t>
            </w:r>
          </w:p>
        </w:tc>
        <w:tc>
          <w:tcPr>
            <w:tcW w:w="6793" w:type="dxa"/>
          </w:tcPr>
          <w:p w:rsidR="00F80C38" w:rsidRPr="00C70032" w:rsidRDefault="00F80C38" w:rsidP="00F80C38">
            <w:pPr>
              <w:spacing w:line="240" w:lineRule="auto"/>
              <w:jc w:val="left"/>
              <w:rPr>
                <w:rFonts w:ascii="Times New Roman" w:hAnsi="Times New Roman"/>
                <w:sz w:val="20"/>
                <w:szCs w:val="20"/>
              </w:rPr>
            </w:pPr>
            <w:r>
              <w:rPr>
                <w:rFonts w:ascii="Times New Roman" w:hAnsi="Times New Roman"/>
                <w:sz w:val="20"/>
                <w:szCs w:val="20"/>
              </w:rPr>
              <w:t>Отклонение в положении</w:t>
            </w:r>
            <w:r w:rsidRPr="00C70032">
              <w:rPr>
                <w:rFonts w:ascii="Times New Roman" w:hAnsi="Times New Roman"/>
                <w:sz w:val="20"/>
                <w:szCs w:val="20"/>
              </w:rPr>
              <w:t xml:space="preserve"> </w:t>
            </w:r>
            <w:r>
              <w:rPr>
                <w:rFonts w:ascii="Times New Roman" w:hAnsi="Times New Roman"/>
                <w:sz w:val="20"/>
                <w:szCs w:val="20"/>
              </w:rPr>
              <w:t>всего ограждения</w:t>
            </w:r>
            <w:r w:rsidRPr="00C70032">
              <w:rPr>
                <w:rFonts w:ascii="Times New Roman" w:hAnsi="Times New Roman"/>
                <w:sz w:val="20"/>
                <w:szCs w:val="20"/>
              </w:rPr>
              <w:t xml:space="preserve"> и отдельных е</w:t>
            </w:r>
            <w:r>
              <w:rPr>
                <w:rFonts w:ascii="Times New Roman" w:hAnsi="Times New Roman"/>
                <w:sz w:val="20"/>
                <w:szCs w:val="20"/>
              </w:rPr>
              <w:t>го</w:t>
            </w:r>
            <w:r w:rsidRPr="00C70032">
              <w:rPr>
                <w:rFonts w:ascii="Times New Roman" w:hAnsi="Times New Roman"/>
                <w:sz w:val="20"/>
                <w:szCs w:val="20"/>
              </w:rPr>
              <w:t xml:space="preserve"> элементов в плане по ве</w:t>
            </w:r>
            <w:r>
              <w:rPr>
                <w:rFonts w:ascii="Times New Roman" w:hAnsi="Times New Roman"/>
                <w:sz w:val="20"/>
                <w:szCs w:val="20"/>
              </w:rPr>
              <w:t>ртикали и по горизонтали более 1</w:t>
            </w:r>
            <w:r w:rsidRPr="00C70032">
              <w:rPr>
                <w:rFonts w:ascii="Times New Roman" w:hAnsi="Times New Roman"/>
                <w:sz w:val="20"/>
                <w:szCs w:val="20"/>
              </w:rPr>
              <w:t>0</w:t>
            </w:r>
            <w:r>
              <w:rPr>
                <w:rFonts w:ascii="Times New Roman" w:hAnsi="Times New Roman"/>
                <w:sz w:val="20"/>
                <w:szCs w:val="20"/>
              </w:rPr>
              <w:t xml:space="preserve"> мм</w:t>
            </w:r>
          </w:p>
        </w:tc>
        <w:tc>
          <w:tcPr>
            <w:tcW w:w="2808" w:type="dxa"/>
          </w:tcPr>
          <w:p w:rsidR="00F80C38" w:rsidRPr="00C70032" w:rsidRDefault="00F80C38" w:rsidP="00F80C38">
            <w:pPr>
              <w:spacing w:line="240" w:lineRule="auto"/>
              <w:jc w:val="center"/>
              <w:rPr>
                <w:rFonts w:ascii="Times New Roman" w:hAnsi="Times New Roman"/>
                <w:sz w:val="20"/>
                <w:szCs w:val="20"/>
              </w:rPr>
            </w:pPr>
            <w:r w:rsidRPr="00C70032">
              <w:rPr>
                <w:rFonts w:ascii="Times New Roman" w:hAnsi="Times New Roman"/>
                <w:sz w:val="20"/>
                <w:szCs w:val="20"/>
              </w:rPr>
              <w:t>-</w:t>
            </w:r>
            <w:r>
              <w:rPr>
                <w:rFonts w:ascii="Times New Roman" w:hAnsi="Times New Roman"/>
                <w:sz w:val="20"/>
                <w:szCs w:val="20"/>
              </w:rPr>
              <w:t xml:space="preserve"> </w:t>
            </w:r>
            <w:r w:rsidRPr="00C70032">
              <w:rPr>
                <w:rFonts w:ascii="Times New Roman" w:hAnsi="Times New Roman"/>
                <w:sz w:val="20"/>
                <w:szCs w:val="20"/>
              </w:rPr>
              <w:t>100</w:t>
            </w:r>
          </w:p>
        </w:tc>
      </w:tr>
      <w:tr w:rsidR="00F80C38" w:rsidRPr="000E1348" w:rsidTr="00BB0CA1">
        <w:trPr>
          <w:jc w:val="center"/>
        </w:trPr>
        <w:tc>
          <w:tcPr>
            <w:tcW w:w="537" w:type="dxa"/>
          </w:tcPr>
          <w:p w:rsidR="00F80C38" w:rsidRDefault="00F80C38" w:rsidP="00F80C38">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8</w:t>
            </w:r>
          </w:p>
        </w:tc>
        <w:tc>
          <w:tcPr>
            <w:tcW w:w="6793" w:type="dxa"/>
          </w:tcPr>
          <w:p w:rsidR="00F80C38" w:rsidRPr="00541B60" w:rsidRDefault="00F80C38" w:rsidP="00BB0CA1">
            <w:pPr>
              <w:spacing w:line="240" w:lineRule="auto"/>
              <w:jc w:val="left"/>
              <w:rPr>
                <w:rFonts w:ascii="Times New Roman" w:hAnsi="Times New Roman"/>
                <w:sz w:val="20"/>
                <w:szCs w:val="20"/>
              </w:rPr>
            </w:pPr>
            <w:r w:rsidRPr="00541B60">
              <w:rPr>
                <w:rFonts w:ascii="Times New Roman" w:hAnsi="Times New Roman"/>
                <w:sz w:val="20"/>
                <w:szCs w:val="20"/>
              </w:rPr>
              <w:t xml:space="preserve">Несоответствие по толщине вновь установленных деревянных </w:t>
            </w:r>
            <w:r>
              <w:rPr>
                <w:rFonts w:ascii="Times New Roman" w:hAnsi="Times New Roman"/>
                <w:sz w:val="20"/>
                <w:szCs w:val="20"/>
              </w:rPr>
              <w:t>элементов</w:t>
            </w:r>
          </w:p>
        </w:tc>
        <w:tc>
          <w:tcPr>
            <w:tcW w:w="2808" w:type="dxa"/>
            <w:vAlign w:val="center"/>
          </w:tcPr>
          <w:p w:rsidR="00F80C38" w:rsidRPr="00541B60" w:rsidRDefault="00F80C38" w:rsidP="00BB0CA1">
            <w:pPr>
              <w:spacing w:line="240" w:lineRule="auto"/>
              <w:jc w:val="center"/>
              <w:rPr>
                <w:rFonts w:ascii="Times New Roman" w:hAnsi="Times New Roman"/>
                <w:sz w:val="20"/>
                <w:szCs w:val="20"/>
              </w:rPr>
            </w:pPr>
            <w:r w:rsidRPr="00541B60">
              <w:rPr>
                <w:rFonts w:ascii="Times New Roman" w:hAnsi="Times New Roman"/>
                <w:sz w:val="20"/>
                <w:szCs w:val="20"/>
              </w:rPr>
              <w:t>- 100</w:t>
            </w:r>
          </w:p>
        </w:tc>
      </w:tr>
      <w:tr w:rsidR="00F80C38" w:rsidRPr="000E1348" w:rsidTr="00BB0CA1">
        <w:trPr>
          <w:jc w:val="center"/>
        </w:trPr>
        <w:tc>
          <w:tcPr>
            <w:tcW w:w="537" w:type="dxa"/>
          </w:tcPr>
          <w:p w:rsidR="00F80C38" w:rsidRDefault="00F80C38" w:rsidP="00F80C38">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9</w:t>
            </w:r>
          </w:p>
        </w:tc>
        <w:tc>
          <w:tcPr>
            <w:tcW w:w="6793" w:type="dxa"/>
          </w:tcPr>
          <w:p w:rsidR="00F80C38" w:rsidRPr="000E1348" w:rsidRDefault="00F80C38" w:rsidP="00BB0CA1">
            <w:pPr>
              <w:suppressAutoHyphens/>
              <w:spacing w:line="240" w:lineRule="auto"/>
              <w:jc w:val="left"/>
              <w:rPr>
                <w:rFonts w:ascii="Times New Roman" w:eastAsia="Times New Roman" w:hAnsi="Times New Roman"/>
                <w:sz w:val="20"/>
                <w:szCs w:val="20"/>
                <w:lang w:eastAsia="ar-SA"/>
              </w:rPr>
            </w:pPr>
            <w:r w:rsidRPr="00541B60">
              <w:rPr>
                <w:rFonts w:ascii="Times New Roman" w:eastAsia="Times New Roman" w:hAnsi="Times New Roman"/>
                <w:sz w:val="20"/>
                <w:szCs w:val="20"/>
                <w:lang w:eastAsia="ar-SA"/>
              </w:rPr>
              <w:t>Несоответствие материала требованиям технического задания по виду, типу,  марке, профилю, названию</w:t>
            </w:r>
          </w:p>
        </w:tc>
        <w:tc>
          <w:tcPr>
            <w:tcW w:w="2808" w:type="dxa"/>
          </w:tcPr>
          <w:p w:rsidR="00F80C38" w:rsidRPr="000E1348" w:rsidRDefault="00F80C38" w:rsidP="00BB0CA1">
            <w:pPr>
              <w:suppressAutoHyphens/>
              <w:spacing w:line="240" w:lineRule="auto"/>
              <w:jc w:val="center"/>
              <w:rPr>
                <w:rFonts w:ascii="Times New Roman" w:eastAsia="Times New Roman" w:hAnsi="Times New Roman"/>
                <w:sz w:val="20"/>
                <w:szCs w:val="20"/>
                <w:lang w:eastAsia="ar-SA"/>
              </w:rPr>
            </w:pPr>
            <w:r w:rsidRPr="000E1348">
              <w:rPr>
                <w:rFonts w:ascii="Times New Roman" w:eastAsia="Times New Roman" w:hAnsi="Times New Roman"/>
                <w:sz w:val="20"/>
                <w:szCs w:val="20"/>
                <w:lang w:eastAsia="ar-SA"/>
              </w:rPr>
              <w:t>- 100</w:t>
            </w:r>
          </w:p>
        </w:tc>
      </w:tr>
      <w:tr w:rsidR="00F80C38" w:rsidRPr="000E1348" w:rsidTr="00772C7D">
        <w:trPr>
          <w:jc w:val="center"/>
        </w:trPr>
        <w:tc>
          <w:tcPr>
            <w:tcW w:w="537" w:type="dxa"/>
          </w:tcPr>
          <w:p w:rsidR="00F80C38" w:rsidRDefault="00F80C38" w:rsidP="00F80C38">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w:t>
            </w:r>
          </w:p>
        </w:tc>
        <w:tc>
          <w:tcPr>
            <w:tcW w:w="6793" w:type="dxa"/>
          </w:tcPr>
          <w:p w:rsidR="00F80C38" w:rsidRDefault="00F80C38" w:rsidP="00BB0CA1">
            <w:pPr>
              <w:suppressAutoHyphens/>
              <w:spacing w:line="240" w:lineRule="auto"/>
              <w:jc w:val="left"/>
              <w:rPr>
                <w:rFonts w:ascii="Times New Roman" w:eastAsia="Times New Roman" w:hAnsi="Times New Roman"/>
                <w:sz w:val="20"/>
                <w:szCs w:val="20"/>
                <w:lang w:eastAsia="ar-SA"/>
              </w:rPr>
            </w:pPr>
            <w:r>
              <w:rPr>
                <w:rFonts w:ascii="Times New Roman" w:eastAsia="Times New Roman" w:hAnsi="Times New Roman"/>
                <w:sz w:val="20"/>
                <w:szCs w:val="20"/>
                <w:lang w:eastAsia="ar-SA"/>
              </w:rPr>
              <w:t>Некачественное закрепление конструкций</w:t>
            </w:r>
          </w:p>
        </w:tc>
        <w:tc>
          <w:tcPr>
            <w:tcW w:w="2808" w:type="dxa"/>
          </w:tcPr>
          <w:p w:rsidR="00F80C38" w:rsidRPr="000E1348" w:rsidRDefault="00F80C38" w:rsidP="00BB0CA1">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- 100</w:t>
            </w:r>
          </w:p>
        </w:tc>
      </w:tr>
      <w:tr w:rsidR="00F80C38" w:rsidRPr="000E1348" w:rsidTr="00BB0CA1">
        <w:trPr>
          <w:jc w:val="center"/>
        </w:trPr>
        <w:tc>
          <w:tcPr>
            <w:tcW w:w="537" w:type="dxa"/>
          </w:tcPr>
          <w:p w:rsidR="00F80C38" w:rsidRDefault="00F80C38" w:rsidP="00F80C38">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11</w:t>
            </w:r>
          </w:p>
        </w:tc>
        <w:tc>
          <w:tcPr>
            <w:tcW w:w="6793" w:type="dxa"/>
          </w:tcPr>
          <w:p w:rsidR="00F80C38" w:rsidRDefault="00F80C38" w:rsidP="00BB0CA1">
            <w:pPr>
              <w:suppressAutoHyphens/>
              <w:spacing w:line="240" w:lineRule="auto"/>
              <w:jc w:val="left"/>
              <w:rPr>
                <w:rFonts w:ascii="Times New Roman" w:eastAsia="Times New Roman" w:hAnsi="Times New Roman"/>
                <w:sz w:val="20"/>
                <w:szCs w:val="20"/>
                <w:lang w:eastAsia="ar-SA"/>
              </w:rPr>
            </w:pPr>
            <w:r>
              <w:rPr>
                <w:rFonts w:ascii="Times New Roman" w:eastAsia="Times New Roman" w:hAnsi="Times New Roman"/>
                <w:sz w:val="20"/>
                <w:szCs w:val="20"/>
                <w:lang w:eastAsia="ar-SA"/>
              </w:rPr>
              <w:t>Заправка выполнена не полностью согласно технического задания</w:t>
            </w:r>
          </w:p>
        </w:tc>
        <w:tc>
          <w:tcPr>
            <w:tcW w:w="2808" w:type="dxa"/>
            <w:vAlign w:val="center"/>
          </w:tcPr>
          <w:p w:rsidR="00F80C38" w:rsidRDefault="00F80C38" w:rsidP="00BB0CA1">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- 100</w:t>
            </w:r>
          </w:p>
        </w:tc>
      </w:tr>
      <w:tr w:rsidR="00F80C38" w:rsidRPr="000E1348" w:rsidTr="00772C7D">
        <w:trPr>
          <w:jc w:val="center"/>
        </w:trPr>
        <w:tc>
          <w:tcPr>
            <w:tcW w:w="537" w:type="dxa"/>
          </w:tcPr>
          <w:p w:rsidR="00F80C38" w:rsidRDefault="00F80C38" w:rsidP="00F80C38">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12</w:t>
            </w:r>
          </w:p>
        </w:tc>
        <w:tc>
          <w:tcPr>
            <w:tcW w:w="6793" w:type="dxa"/>
          </w:tcPr>
          <w:p w:rsidR="00F80C38" w:rsidRPr="00541B60" w:rsidRDefault="00F80C38" w:rsidP="00BB0CA1">
            <w:pPr>
              <w:suppressAutoHyphens/>
              <w:spacing w:line="240" w:lineRule="auto"/>
              <w:jc w:val="left"/>
              <w:rPr>
                <w:rFonts w:ascii="Times New Roman" w:eastAsia="Times New Roman" w:hAnsi="Times New Roman"/>
                <w:sz w:val="20"/>
                <w:szCs w:val="20"/>
                <w:lang w:eastAsia="ar-SA"/>
              </w:rPr>
            </w:pPr>
            <w:r w:rsidRPr="00541B60">
              <w:rPr>
                <w:rFonts w:ascii="Times New Roman" w:eastAsia="Times New Roman" w:hAnsi="Times New Roman"/>
                <w:sz w:val="20"/>
                <w:szCs w:val="20"/>
                <w:lang w:eastAsia="ar-SA"/>
              </w:rPr>
              <w:t xml:space="preserve">Грунтовка нанесена не по всей поверхности </w:t>
            </w:r>
            <w:r w:rsidRPr="00F80C38">
              <w:rPr>
                <w:rFonts w:ascii="Times New Roman" w:eastAsia="Times New Roman" w:hAnsi="Times New Roman"/>
                <w:sz w:val="20"/>
                <w:szCs w:val="20"/>
                <w:lang w:eastAsia="ar-SA"/>
              </w:rPr>
              <w:t>металлических элементов</w:t>
            </w:r>
          </w:p>
        </w:tc>
        <w:tc>
          <w:tcPr>
            <w:tcW w:w="2808" w:type="dxa"/>
            <w:vAlign w:val="center"/>
          </w:tcPr>
          <w:p w:rsidR="00F80C38" w:rsidRPr="00541B60" w:rsidRDefault="00F80C38" w:rsidP="00BB0CA1">
            <w:pPr>
              <w:suppressAutoHyphens/>
              <w:spacing w:line="240" w:lineRule="auto"/>
              <w:jc w:val="center"/>
              <w:rPr>
                <w:rFonts w:ascii="Times New Roman" w:eastAsia="Times New Roman" w:hAnsi="Times New Roman"/>
                <w:sz w:val="20"/>
                <w:szCs w:val="20"/>
                <w:lang w:eastAsia="ar-SA"/>
              </w:rPr>
            </w:pPr>
            <w:r w:rsidRPr="00541B60">
              <w:rPr>
                <w:rFonts w:ascii="Times New Roman" w:eastAsia="Times New Roman" w:hAnsi="Times New Roman"/>
                <w:sz w:val="20"/>
                <w:szCs w:val="20"/>
                <w:lang w:eastAsia="ar-SA"/>
              </w:rPr>
              <w:t>- 100</w:t>
            </w:r>
          </w:p>
        </w:tc>
      </w:tr>
      <w:tr w:rsidR="00F80C38" w:rsidRPr="000E1348" w:rsidTr="00A774CC">
        <w:trPr>
          <w:jc w:val="center"/>
        </w:trPr>
        <w:tc>
          <w:tcPr>
            <w:tcW w:w="537" w:type="dxa"/>
          </w:tcPr>
          <w:p w:rsidR="00F80C38" w:rsidRDefault="00F80C38" w:rsidP="00F80C38">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13</w:t>
            </w:r>
          </w:p>
        </w:tc>
        <w:tc>
          <w:tcPr>
            <w:tcW w:w="6793" w:type="dxa"/>
          </w:tcPr>
          <w:p w:rsidR="00F80C38" w:rsidRPr="00541B60" w:rsidRDefault="00F80C38" w:rsidP="00BB0CA1">
            <w:pPr>
              <w:suppressAutoHyphens/>
              <w:spacing w:line="240" w:lineRule="auto"/>
              <w:jc w:val="left"/>
              <w:rPr>
                <w:rFonts w:ascii="Times New Roman" w:eastAsia="Times New Roman" w:hAnsi="Times New Roman"/>
                <w:sz w:val="20"/>
                <w:szCs w:val="20"/>
                <w:lang w:eastAsia="ar-SA"/>
              </w:rPr>
            </w:pPr>
            <w:r w:rsidRPr="00541B60">
              <w:rPr>
                <w:rFonts w:ascii="Times New Roman" w:eastAsia="Times New Roman" w:hAnsi="Times New Roman"/>
                <w:sz w:val="20"/>
                <w:szCs w:val="20"/>
                <w:lang w:eastAsia="ar-SA"/>
              </w:rPr>
              <w:t>Отклонение стоек по вертикали, а также их положение в плане более 10 мм</w:t>
            </w:r>
          </w:p>
        </w:tc>
        <w:tc>
          <w:tcPr>
            <w:tcW w:w="2808" w:type="dxa"/>
            <w:vAlign w:val="center"/>
          </w:tcPr>
          <w:p w:rsidR="00F80C38" w:rsidRPr="00541B60" w:rsidRDefault="00F80C38" w:rsidP="00BB0CA1">
            <w:pPr>
              <w:suppressAutoHyphens/>
              <w:spacing w:line="240" w:lineRule="auto"/>
              <w:jc w:val="center"/>
              <w:rPr>
                <w:rFonts w:ascii="Times New Roman" w:eastAsia="Times New Roman" w:hAnsi="Times New Roman"/>
                <w:sz w:val="20"/>
                <w:szCs w:val="20"/>
                <w:lang w:eastAsia="ar-SA"/>
              </w:rPr>
            </w:pPr>
            <w:r w:rsidRPr="00541B60">
              <w:rPr>
                <w:rFonts w:ascii="Times New Roman" w:eastAsia="Times New Roman" w:hAnsi="Times New Roman"/>
                <w:sz w:val="20"/>
                <w:szCs w:val="20"/>
                <w:lang w:eastAsia="ar-SA"/>
              </w:rPr>
              <w:t>- 100</w:t>
            </w:r>
          </w:p>
        </w:tc>
      </w:tr>
      <w:tr w:rsidR="00F80C38" w:rsidRPr="000E1348" w:rsidTr="00772C7D">
        <w:trPr>
          <w:jc w:val="center"/>
        </w:trPr>
        <w:tc>
          <w:tcPr>
            <w:tcW w:w="537" w:type="dxa"/>
          </w:tcPr>
          <w:p w:rsidR="00F80C38" w:rsidRDefault="00F80C38" w:rsidP="00A774CC">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14</w:t>
            </w:r>
          </w:p>
        </w:tc>
        <w:tc>
          <w:tcPr>
            <w:tcW w:w="6793" w:type="dxa"/>
          </w:tcPr>
          <w:p w:rsidR="00F80C38" w:rsidRPr="00541B60" w:rsidRDefault="00F80C38" w:rsidP="00BB0CA1">
            <w:pPr>
              <w:suppressAutoHyphens/>
              <w:spacing w:line="240" w:lineRule="auto"/>
              <w:jc w:val="left"/>
              <w:rPr>
                <w:rFonts w:ascii="Times New Roman" w:eastAsia="Times New Roman" w:hAnsi="Times New Roman"/>
                <w:sz w:val="20"/>
                <w:szCs w:val="20"/>
                <w:lang w:eastAsia="ar-SA"/>
              </w:rPr>
            </w:pPr>
            <w:r w:rsidRPr="00672E1D">
              <w:rPr>
                <w:rFonts w:ascii="Times New Roman" w:eastAsia="Times New Roman" w:hAnsi="Times New Roman"/>
                <w:sz w:val="20"/>
                <w:szCs w:val="20"/>
                <w:lang w:eastAsia="ar-SA"/>
              </w:rPr>
              <w:t>Кошение, вырубка выполнены не на всей площади согласно технического задания</w:t>
            </w:r>
          </w:p>
        </w:tc>
        <w:tc>
          <w:tcPr>
            <w:tcW w:w="2808" w:type="dxa"/>
            <w:vAlign w:val="center"/>
          </w:tcPr>
          <w:p w:rsidR="00F80C38" w:rsidRPr="00541B60" w:rsidRDefault="00F80C38" w:rsidP="00BB0CA1">
            <w:pPr>
              <w:suppressAutoHyphens/>
              <w:spacing w:line="240" w:lineRule="auto"/>
              <w:jc w:val="center"/>
              <w:rPr>
                <w:rFonts w:ascii="Times New Roman" w:eastAsia="Times New Roman" w:hAnsi="Times New Roman"/>
                <w:sz w:val="20"/>
                <w:szCs w:val="20"/>
                <w:lang w:eastAsia="ar-SA"/>
              </w:rPr>
            </w:pPr>
            <w:r w:rsidRPr="00672E1D">
              <w:rPr>
                <w:rFonts w:ascii="Times New Roman" w:eastAsia="Times New Roman" w:hAnsi="Times New Roman"/>
                <w:sz w:val="20"/>
                <w:szCs w:val="20"/>
                <w:lang w:eastAsia="ar-SA"/>
              </w:rPr>
              <w:t>- 100</w:t>
            </w:r>
          </w:p>
        </w:tc>
      </w:tr>
      <w:tr w:rsidR="005924B3" w:rsidRPr="000E1348" w:rsidTr="00772C7D">
        <w:trPr>
          <w:jc w:val="center"/>
        </w:trPr>
        <w:tc>
          <w:tcPr>
            <w:tcW w:w="537" w:type="dxa"/>
          </w:tcPr>
          <w:p w:rsidR="005924B3" w:rsidRDefault="005924B3" w:rsidP="00A774CC">
            <w:pPr>
              <w:suppressAutoHyphens/>
              <w:spacing w:line="240" w:lineRule="auto"/>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15</w:t>
            </w:r>
          </w:p>
        </w:tc>
        <w:tc>
          <w:tcPr>
            <w:tcW w:w="6793" w:type="dxa"/>
          </w:tcPr>
          <w:p w:rsidR="005924B3" w:rsidRPr="005924B3" w:rsidRDefault="005924B3" w:rsidP="005924B3">
            <w:pPr>
              <w:suppressAutoHyphens/>
              <w:spacing w:line="240" w:lineRule="auto"/>
              <w:jc w:val="left"/>
              <w:rPr>
                <w:rFonts w:ascii="Times New Roman" w:eastAsia="Times New Roman" w:hAnsi="Times New Roman"/>
                <w:sz w:val="20"/>
                <w:szCs w:val="20"/>
                <w:lang w:eastAsia="ar-SA"/>
              </w:rPr>
            </w:pPr>
            <w:r w:rsidRPr="005924B3">
              <w:rPr>
                <w:rFonts w:ascii="Times New Roman" w:eastAsia="Times New Roman" w:hAnsi="Times New Roman"/>
                <w:sz w:val="20"/>
                <w:szCs w:val="20"/>
                <w:lang w:eastAsia="ar-SA"/>
              </w:rPr>
              <w:t>Ровность (Щебеночные и гравийные основания и покрытия, просвет под рейкой, длинной 3 м). Свыше 10% результатов измерений имеют значение просветов в пределах  10 мм и более</w:t>
            </w:r>
          </w:p>
        </w:tc>
        <w:tc>
          <w:tcPr>
            <w:tcW w:w="2808" w:type="dxa"/>
            <w:vAlign w:val="center"/>
          </w:tcPr>
          <w:p w:rsidR="005924B3" w:rsidRPr="005924B3" w:rsidRDefault="005924B3" w:rsidP="00842161">
            <w:pPr>
              <w:suppressAutoHyphens/>
              <w:spacing w:line="240" w:lineRule="auto"/>
              <w:jc w:val="center"/>
              <w:rPr>
                <w:rFonts w:ascii="Times New Roman" w:eastAsia="Times New Roman" w:hAnsi="Times New Roman"/>
                <w:sz w:val="20"/>
                <w:szCs w:val="20"/>
                <w:lang w:eastAsia="ar-SA"/>
              </w:rPr>
            </w:pPr>
            <w:r w:rsidRPr="005924B3">
              <w:rPr>
                <w:rFonts w:ascii="Times New Roman" w:eastAsia="Times New Roman" w:hAnsi="Times New Roman"/>
                <w:sz w:val="20"/>
                <w:szCs w:val="20"/>
                <w:lang w:eastAsia="ar-SA"/>
              </w:rPr>
              <w:t>- 100</w:t>
            </w:r>
          </w:p>
        </w:tc>
      </w:tr>
    </w:tbl>
    <w:p w:rsidR="00A774CC" w:rsidRDefault="00A774CC" w:rsidP="00A774CC">
      <w:pPr>
        <w:spacing w:line="240" w:lineRule="auto"/>
        <w:rPr>
          <w:rFonts w:ascii="Times New Roman" w:hAnsi="Times New Roman"/>
          <w:b/>
          <w:sz w:val="24"/>
          <w:szCs w:val="24"/>
        </w:rPr>
      </w:pPr>
    </w:p>
    <w:p w:rsidR="00A774CC" w:rsidRDefault="00A774CC" w:rsidP="00A774CC">
      <w:pPr>
        <w:spacing w:line="240" w:lineRule="auto"/>
        <w:jc w:val="right"/>
        <w:rPr>
          <w:rFonts w:ascii="Times New Roman" w:hAnsi="Times New Roman"/>
          <w:sz w:val="20"/>
          <w:szCs w:val="20"/>
        </w:rPr>
      </w:pPr>
      <w:r>
        <w:rPr>
          <w:rFonts w:ascii="Times New Roman" w:hAnsi="Times New Roman"/>
          <w:sz w:val="20"/>
          <w:szCs w:val="20"/>
        </w:rPr>
        <w:lastRenderedPageBreak/>
        <w:t>Приложение №1</w:t>
      </w:r>
    </w:p>
    <w:p w:rsidR="00A774CC" w:rsidRPr="00DC0CDA" w:rsidRDefault="00A774CC" w:rsidP="00A774CC">
      <w:pPr>
        <w:spacing w:line="240" w:lineRule="auto"/>
        <w:jc w:val="right"/>
        <w:rPr>
          <w:rFonts w:ascii="Times New Roman" w:hAnsi="Times New Roman"/>
          <w:sz w:val="20"/>
          <w:szCs w:val="20"/>
        </w:rPr>
      </w:pPr>
      <w:r>
        <w:rPr>
          <w:rFonts w:ascii="Times New Roman" w:hAnsi="Times New Roman"/>
          <w:sz w:val="20"/>
          <w:szCs w:val="20"/>
        </w:rPr>
        <w:t>к техническому заданию</w:t>
      </w:r>
    </w:p>
    <w:p w:rsidR="00A774CC" w:rsidRPr="00D80D51" w:rsidRDefault="00A774CC" w:rsidP="00A774CC">
      <w:pPr>
        <w:jc w:val="center"/>
        <w:rPr>
          <w:rFonts w:ascii="Times New Roman" w:hAnsi="Times New Roman"/>
          <w:b/>
          <w:sz w:val="24"/>
          <w:szCs w:val="24"/>
        </w:rPr>
      </w:pPr>
      <w:r w:rsidRPr="00D80D51">
        <w:rPr>
          <w:rFonts w:ascii="Times New Roman" w:hAnsi="Times New Roman"/>
          <w:b/>
          <w:sz w:val="24"/>
          <w:szCs w:val="24"/>
        </w:rPr>
        <w:t>Перечень нормативных документов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6"/>
        <w:gridCol w:w="2261"/>
        <w:gridCol w:w="7421"/>
      </w:tblGrid>
      <w:tr w:rsidR="00F80C38" w:rsidRPr="00B67916" w:rsidTr="007D2FAC">
        <w:trPr>
          <w:jc w:val="center"/>
        </w:trPr>
        <w:tc>
          <w:tcPr>
            <w:tcW w:w="456" w:type="dxa"/>
          </w:tcPr>
          <w:p w:rsidR="00F80C38" w:rsidRPr="00F80C38" w:rsidRDefault="00F80C38" w:rsidP="00F80C38">
            <w:pPr>
              <w:spacing w:line="240" w:lineRule="auto"/>
              <w:jc w:val="center"/>
              <w:rPr>
                <w:rFonts w:ascii="Times New Roman" w:hAnsi="Times New Roman"/>
                <w:sz w:val="24"/>
                <w:szCs w:val="24"/>
              </w:rPr>
            </w:pPr>
            <w:r w:rsidRPr="00F80C38">
              <w:rPr>
                <w:rFonts w:ascii="Times New Roman" w:hAnsi="Times New Roman"/>
                <w:sz w:val="24"/>
                <w:szCs w:val="24"/>
              </w:rPr>
              <w:t>1</w:t>
            </w:r>
          </w:p>
        </w:tc>
        <w:tc>
          <w:tcPr>
            <w:tcW w:w="2261" w:type="dxa"/>
          </w:tcPr>
          <w:p w:rsidR="00F80C38" w:rsidRPr="00F80C38" w:rsidRDefault="00F80C38" w:rsidP="00F80C38">
            <w:pPr>
              <w:spacing w:line="240" w:lineRule="auto"/>
              <w:rPr>
                <w:rFonts w:ascii="Times New Roman" w:hAnsi="Times New Roman"/>
                <w:sz w:val="24"/>
                <w:szCs w:val="24"/>
              </w:rPr>
            </w:pPr>
            <w:r w:rsidRPr="00F80C38">
              <w:rPr>
                <w:rFonts w:ascii="Times New Roman" w:hAnsi="Times New Roman"/>
                <w:sz w:val="24"/>
                <w:szCs w:val="24"/>
              </w:rPr>
              <w:t>СНиП 12-03-2001</w:t>
            </w:r>
          </w:p>
        </w:tc>
        <w:tc>
          <w:tcPr>
            <w:tcW w:w="7421" w:type="dxa"/>
          </w:tcPr>
          <w:p w:rsidR="00F80C38" w:rsidRPr="00F80C38" w:rsidRDefault="00FA7130" w:rsidP="00F80C38">
            <w:pPr>
              <w:spacing w:line="240" w:lineRule="auto"/>
              <w:rPr>
                <w:rFonts w:ascii="Times New Roman" w:hAnsi="Times New Roman"/>
                <w:sz w:val="24"/>
                <w:szCs w:val="24"/>
              </w:rPr>
            </w:pPr>
            <w:hyperlink r:id="rId8" w:history="1">
              <w:r w:rsidR="00F80C38" w:rsidRPr="00F80C38">
                <w:rPr>
                  <w:rFonts w:ascii="Times New Roman" w:hAnsi="Times New Roman"/>
                  <w:sz w:val="24"/>
                  <w:szCs w:val="24"/>
                </w:rPr>
                <w:t>Безопасность труда в строительстве. Часть 1. Общие требования.</w:t>
              </w:r>
            </w:hyperlink>
          </w:p>
        </w:tc>
      </w:tr>
      <w:tr w:rsidR="00F80C38" w:rsidRPr="00B67916" w:rsidTr="007D2FAC">
        <w:trPr>
          <w:jc w:val="center"/>
        </w:trPr>
        <w:tc>
          <w:tcPr>
            <w:tcW w:w="456" w:type="dxa"/>
          </w:tcPr>
          <w:p w:rsidR="00F80C38" w:rsidRPr="00F80C38" w:rsidRDefault="00F80C38" w:rsidP="00F80C38">
            <w:pPr>
              <w:spacing w:line="240" w:lineRule="auto"/>
              <w:jc w:val="center"/>
              <w:rPr>
                <w:rFonts w:ascii="Times New Roman" w:hAnsi="Times New Roman"/>
                <w:sz w:val="24"/>
                <w:szCs w:val="24"/>
              </w:rPr>
            </w:pPr>
            <w:r w:rsidRPr="00F80C38">
              <w:rPr>
                <w:rFonts w:ascii="Times New Roman" w:hAnsi="Times New Roman"/>
                <w:sz w:val="24"/>
                <w:szCs w:val="24"/>
              </w:rPr>
              <w:t>2</w:t>
            </w:r>
          </w:p>
        </w:tc>
        <w:tc>
          <w:tcPr>
            <w:tcW w:w="2261" w:type="dxa"/>
          </w:tcPr>
          <w:p w:rsidR="00F80C38" w:rsidRPr="00F80C38" w:rsidRDefault="00F80C38" w:rsidP="00F80C38">
            <w:pPr>
              <w:spacing w:line="240" w:lineRule="auto"/>
              <w:rPr>
                <w:rFonts w:ascii="Times New Roman" w:hAnsi="Times New Roman"/>
                <w:sz w:val="24"/>
                <w:szCs w:val="24"/>
              </w:rPr>
            </w:pPr>
            <w:r w:rsidRPr="00F80C38">
              <w:rPr>
                <w:rFonts w:ascii="Times New Roman" w:hAnsi="Times New Roman"/>
                <w:sz w:val="24"/>
                <w:szCs w:val="24"/>
              </w:rPr>
              <w:t>ВСН 37-84</w:t>
            </w:r>
          </w:p>
        </w:tc>
        <w:tc>
          <w:tcPr>
            <w:tcW w:w="7421" w:type="dxa"/>
          </w:tcPr>
          <w:p w:rsidR="00F80C38" w:rsidRPr="00F80C38" w:rsidRDefault="00F80C38" w:rsidP="00F80C38">
            <w:pPr>
              <w:spacing w:line="240" w:lineRule="auto"/>
              <w:rPr>
                <w:rFonts w:ascii="Times New Roman" w:hAnsi="Times New Roman"/>
                <w:sz w:val="24"/>
                <w:szCs w:val="24"/>
              </w:rPr>
            </w:pPr>
            <w:r w:rsidRPr="00F80C38">
              <w:rPr>
                <w:rFonts w:ascii="Times New Roman" w:hAnsi="Times New Roman"/>
                <w:sz w:val="24"/>
                <w:szCs w:val="24"/>
              </w:rPr>
              <w:t>Инструкция по организации движения и ограждению мест производства дорожных работ.</w:t>
            </w:r>
          </w:p>
        </w:tc>
      </w:tr>
      <w:tr w:rsidR="00F80C38" w:rsidRPr="00B67916" w:rsidTr="007D2FAC">
        <w:trPr>
          <w:jc w:val="center"/>
        </w:trPr>
        <w:tc>
          <w:tcPr>
            <w:tcW w:w="456" w:type="dxa"/>
          </w:tcPr>
          <w:p w:rsidR="00F80C38" w:rsidRPr="00F80C38" w:rsidRDefault="00F80C38" w:rsidP="00F80C38">
            <w:pPr>
              <w:spacing w:line="240" w:lineRule="auto"/>
              <w:jc w:val="center"/>
              <w:rPr>
                <w:rFonts w:ascii="Times New Roman" w:hAnsi="Times New Roman"/>
                <w:sz w:val="24"/>
                <w:szCs w:val="24"/>
              </w:rPr>
            </w:pPr>
            <w:r w:rsidRPr="00F80C38">
              <w:rPr>
                <w:rFonts w:ascii="Times New Roman" w:hAnsi="Times New Roman"/>
                <w:sz w:val="24"/>
                <w:szCs w:val="24"/>
              </w:rPr>
              <w:t>3</w:t>
            </w:r>
          </w:p>
        </w:tc>
        <w:tc>
          <w:tcPr>
            <w:tcW w:w="2261" w:type="dxa"/>
          </w:tcPr>
          <w:p w:rsidR="00F80C38" w:rsidRPr="00F80C38" w:rsidRDefault="00F80C38" w:rsidP="00F80C38">
            <w:pPr>
              <w:pStyle w:val="3"/>
              <w:shd w:val="clear" w:color="auto" w:fill="FFFFFF"/>
              <w:rPr>
                <w:b w:val="0"/>
                <w:color w:val="000000"/>
                <w:sz w:val="24"/>
                <w:szCs w:val="24"/>
                <w:lang w:eastAsia="ru-RU"/>
              </w:rPr>
            </w:pPr>
            <w:r w:rsidRPr="00F80C38">
              <w:rPr>
                <w:b w:val="0"/>
                <w:color w:val="000000"/>
                <w:sz w:val="24"/>
                <w:szCs w:val="24"/>
                <w:lang w:eastAsia="ru-RU"/>
              </w:rPr>
              <w:t>ВСН 1-94</w:t>
            </w:r>
          </w:p>
        </w:tc>
        <w:tc>
          <w:tcPr>
            <w:tcW w:w="7421" w:type="dxa"/>
          </w:tcPr>
          <w:p w:rsidR="00F80C38" w:rsidRPr="00F80C38" w:rsidRDefault="00F80C38" w:rsidP="00F80C38">
            <w:pPr>
              <w:shd w:val="clear" w:color="auto" w:fill="FFFFFF"/>
              <w:spacing w:before="100" w:beforeAutospacing="1" w:after="100" w:afterAutospacing="1" w:line="240" w:lineRule="auto"/>
              <w:outlineLvl w:val="2"/>
              <w:rPr>
                <w:rFonts w:ascii="Times New Roman" w:eastAsia="Times New Roman" w:hAnsi="Times New Roman"/>
                <w:bCs/>
                <w:color w:val="000000"/>
                <w:sz w:val="24"/>
                <w:szCs w:val="24"/>
                <w:lang w:eastAsia="ru-RU"/>
              </w:rPr>
            </w:pPr>
            <w:r w:rsidRPr="00F80C38">
              <w:rPr>
                <w:rFonts w:ascii="Times New Roman" w:eastAsia="Times New Roman" w:hAnsi="Times New Roman"/>
                <w:bCs/>
                <w:color w:val="000000"/>
                <w:sz w:val="24"/>
                <w:szCs w:val="24"/>
                <w:lang w:eastAsia="ru-RU"/>
              </w:rPr>
              <w:t>Инструкция по строительству полносборных покрытий городских дорог.</w:t>
            </w:r>
          </w:p>
        </w:tc>
      </w:tr>
      <w:tr w:rsidR="00F80C38" w:rsidRPr="00B67916" w:rsidTr="007D2FAC">
        <w:trPr>
          <w:jc w:val="center"/>
        </w:trPr>
        <w:tc>
          <w:tcPr>
            <w:tcW w:w="456" w:type="dxa"/>
          </w:tcPr>
          <w:p w:rsidR="00F80C38" w:rsidRPr="00F80C38" w:rsidRDefault="00F80C38" w:rsidP="00F80C38">
            <w:pPr>
              <w:spacing w:line="240" w:lineRule="auto"/>
              <w:jc w:val="center"/>
              <w:rPr>
                <w:rFonts w:ascii="Times New Roman" w:hAnsi="Times New Roman"/>
                <w:sz w:val="24"/>
                <w:szCs w:val="24"/>
              </w:rPr>
            </w:pPr>
            <w:r w:rsidRPr="00F80C38">
              <w:rPr>
                <w:rFonts w:ascii="Times New Roman" w:hAnsi="Times New Roman"/>
                <w:sz w:val="24"/>
                <w:szCs w:val="24"/>
              </w:rPr>
              <w:t>4</w:t>
            </w:r>
          </w:p>
        </w:tc>
        <w:tc>
          <w:tcPr>
            <w:tcW w:w="2261" w:type="dxa"/>
          </w:tcPr>
          <w:p w:rsidR="00F80C38" w:rsidRPr="00F80C38" w:rsidRDefault="00F80C38" w:rsidP="00F80C38">
            <w:pPr>
              <w:spacing w:line="240" w:lineRule="auto"/>
              <w:rPr>
                <w:rFonts w:ascii="Times New Roman" w:hAnsi="Times New Roman"/>
                <w:sz w:val="24"/>
                <w:szCs w:val="24"/>
              </w:rPr>
            </w:pPr>
            <w:r w:rsidRPr="00F80C38">
              <w:rPr>
                <w:rFonts w:ascii="Times New Roman" w:hAnsi="Times New Roman"/>
                <w:sz w:val="24"/>
                <w:szCs w:val="24"/>
              </w:rPr>
              <w:t>ГОСТ Р 8.563-2009</w:t>
            </w:r>
          </w:p>
        </w:tc>
        <w:tc>
          <w:tcPr>
            <w:tcW w:w="7421" w:type="dxa"/>
          </w:tcPr>
          <w:p w:rsidR="00F80C38" w:rsidRPr="00F80C38" w:rsidRDefault="00FA7130" w:rsidP="00F80C38">
            <w:pPr>
              <w:spacing w:line="240" w:lineRule="auto"/>
              <w:rPr>
                <w:rFonts w:ascii="Times New Roman" w:hAnsi="Times New Roman"/>
                <w:sz w:val="24"/>
                <w:szCs w:val="24"/>
              </w:rPr>
            </w:pPr>
            <w:hyperlink r:id="rId9" w:history="1">
              <w:r w:rsidR="00F80C38" w:rsidRPr="00F80C38">
                <w:rPr>
                  <w:rFonts w:ascii="Times New Roman" w:hAnsi="Times New Roman"/>
                  <w:sz w:val="24"/>
                  <w:szCs w:val="24"/>
                </w:rPr>
                <w:t xml:space="preserve">Государственная система обеспечения единства измерений. Методики (методы) измерений. </w:t>
              </w:r>
            </w:hyperlink>
          </w:p>
        </w:tc>
      </w:tr>
      <w:tr w:rsidR="00F80C38" w:rsidRPr="00B67916" w:rsidTr="007D2FAC">
        <w:trPr>
          <w:jc w:val="center"/>
        </w:trPr>
        <w:tc>
          <w:tcPr>
            <w:tcW w:w="456" w:type="dxa"/>
          </w:tcPr>
          <w:p w:rsidR="00F80C38" w:rsidRPr="00F80C38" w:rsidRDefault="00F80C38" w:rsidP="00F80C38">
            <w:pPr>
              <w:spacing w:line="240" w:lineRule="auto"/>
              <w:jc w:val="center"/>
              <w:rPr>
                <w:rFonts w:ascii="Times New Roman" w:hAnsi="Times New Roman"/>
                <w:sz w:val="24"/>
                <w:szCs w:val="24"/>
              </w:rPr>
            </w:pPr>
            <w:r w:rsidRPr="00F80C38">
              <w:rPr>
                <w:rFonts w:ascii="Times New Roman" w:hAnsi="Times New Roman"/>
                <w:sz w:val="24"/>
                <w:szCs w:val="24"/>
              </w:rPr>
              <w:t>5</w:t>
            </w:r>
          </w:p>
        </w:tc>
        <w:tc>
          <w:tcPr>
            <w:tcW w:w="2261" w:type="dxa"/>
          </w:tcPr>
          <w:p w:rsidR="00F80C38" w:rsidRPr="00F80C38" w:rsidRDefault="00F80C38" w:rsidP="00F80C38">
            <w:pPr>
              <w:spacing w:line="240" w:lineRule="auto"/>
              <w:rPr>
                <w:rFonts w:ascii="Times New Roman" w:hAnsi="Times New Roman"/>
                <w:sz w:val="24"/>
                <w:szCs w:val="24"/>
              </w:rPr>
            </w:pPr>
            <w:r w:rsidRPr="00F80C38">
              <w:rPr>
                <w:rFonts w:ascii="Times New Roman" w:hAnsi="Times New Roman"/>
                <w:sz w:val="24"/>
                <w:szCs w:val="24"/>
              </w:rPr>
              <w:t>ВСН 19-89</w:t>
            </w:r>
          </w:p>
        </w:tc>
        <w:tc>
          <w:tcPr>
            <w:tcW w:w="7421" w:type="dxa"/>
          </w:tcPr>
          <w:p w:rsidR="00F80C38" w:rsidRPr="00F80C38" w:rsidRDefault="00F80C38" w:rsidP="00F80C38">
            <w:pPr>
              <w:spacing w:line="240" w:lineRule="auto"/>
              <w:rPr>
                <w:rFonts w:ascii="Times New Roman" w:hAnsi="Times New Roman"/>
                <w:sz w:val="24"/>
                <w:szCs w:val="24"/>
              </w:rPr>
            </w:pPr>
            <w:r w:rsidRPr="00F80C38">
              <w:rPr>
                <w:rFonts w:ascii="Times New Roman" w:hAnsi="Times New Roman"/>
                <w:sz w:val="24"/>
                <w:szCs w:val="24"/>
              </w:rPr>
              <w:t>Правила приемки работ при строительстве и ремонте автомобильных дорог.</w:t>
            </w:r>
          </w:p>
        </w:tc>
      </w:tr>
      <w:tr w:rsidR="00F80C38" w:rsidRPr="00B67916" w:rsidTr="007D2FAC">
        <w:trPr>
          <w:jc w:val="center"/>
        </w:trPr>
        <w:tc>
          <w:tcPr>
            <w:tcW w:w="456" w:type="dxa"/>
          </w:tcPr>
          <w:p w:rsidR="00F80C38" w:rsidRPr="00F80C38" w:rsidRDefault="00F80C38" w:rsidP="00F80C38">
            <w:pPr>
              <w:spacing w:line="240" w:lineRule="auto"/>
              <w:jc w:val="center"/>
              <w:rPr>
                <w:rFonts w:ascii="Times New Roman" w:hAnsi="Times New Roman"/>
                <w:sz w:val="24"/>
                <w:szCs w:val="24"/>
              </w:rPr>
            </w:pPr>
            <w:r w:rsidRPr="00F80C38">
              <w:rPr>
                <w:rFonts w:ascii="Times New Roman" w:hAnsi="Times New Roman"/>
                <w:sz w:val="24"/>
                <w:szCs w:val="24"/>
              </w:rPr>
              <w:t>6</w:t>
            </w:r>
          </w:p>
        </w:tc>
        <w:tc>
          <w:tcPr>
            <w:tcW w:w="2261" w:type="dxa"/>
          </w:tcPr>
          <w:p w:rsidR="00F80C38" w:rsidRPr="00F80C38" w:rsidRDefault="00F80C38" w:rsidP="00F80C38">
            <w:pPr>
              <w:spacing w:line="240" w:lineRule="auto"/>
              <w:rPr>
                <w:rFonts w:ascii="Times New Roman" w:hAnsi="Times New Roman"/>
                <w:sz w:val="24"/>
                <w:szCs w:val="24"/>
              </w:rPr>
            </w:pPr>
            <w:r w:rsidRPr="00F80C38">
              <w:rPr>
                <w:rFonts w:ascii="Times New Roman" w:hAnsi="Times New Roman"/>
                <w:sz w:val="24"/>
                <w:szCs w:val="24"/>
              </w:rPr>
              <w:t>СП 59.13330.2012</w:t>
            </w:r>
          </w:p>
        </w:tc>
        <w:tc>
          <w:tcPr>
            <w:tcW w:w="7421" w:type="dxa"/>
          </w:tcPr>
          <w:p w:rsidR="00F80C38" w:rsidRPr="00F80C38" w:rsidRDefault="00FA7130" w:rsidP="00F80C38">
            <w:pPr>
              <w:spacing w:line="240" w:lineRule="auto"/>
              <w:rPr>
                <w:rFonts w:ascii="Times New Roman" w:hAnsi="Times New Roman"/>
                <w:sz w:val="24"/>
                <w:szCs w:val="24"/>
              </w:rPr>
            </w:pPr>
            <w:hyperlink r:id="rId10" w:history="1">
              <w:r w:rsidR="00F80C38" w:rsidRPr="00F80C38">
                <w:rPr>
                  <w:rFonts w:ascii="Times New Roman" w:hAnsi="Times New Roman"/>
                  <w:sz w:val="24"/>
                  <w:szCs w:val="24"/>
                </w:rPr>
                <w:t>Доступность зданий и сооружений для маломобильных групп населения</w:t>
              </w:r>
            </w:hyperlink>
            <w:r w:rsidR="00F80C38" w:rsidRPr="00F80C38">
              <w:rPr>
                <w:rFonts w:ascii="Times New Roman" w:hAnsi="Times New Roman"/>
                <w:sz w:val="24"/>
                <w:szCs w:val="24"/>
              </w:rPr>
              <w:t>.</w:t>
            </w:r>
          </w:p>
        </w:tc>
      </w:tr>
      <w:tr w:rsidR="005924B3" w:rsidRPr="00B67916" w:rsidTr="007D2FAC">
        <w:trPr>
          <w:jc w:val="center"/>
        </w:trPr>
        <w:tc>
          <w:tcPr>
            <w:tcW w:w="456" w:type="dxa"/>
          </w:tcPr>
          <w:p w:rsidR="005924B3" w:rsidRPr="00F80C38" w:rsidRDefault="005924B3" w:rsidP="00842161">
            <w:pPr>
              <w:spacing w:line="240" w:lineRule="auto"/>
              <w:jc w:val="center"/>
              <w:rPr>
                <w:rFonts w:ascii="Times New Roman" w:hAnsi="Times New Roman"/>
                <w:sz w:val="24"/>
                <w:szCs w:val="24"/>
              </w:rPr>
            </w:pPr>
            <w:r w:rsidRPr="00F80C38">
              <w:rPr>
                <w:rFonts w:ascii="Times New Roman" w:hAnsi="Times New Roman"/>
                <w:sz w:val="24"/>
                <w:szCs w:val="24"/>
              </w:rPr>
              <w:t>7</w:t>
            </w:r>
          </w:p>
        </w:tc>
        <w:tc>
          <w:tcPr>
            <w:tcW w:w="2261" w:type="dxa"/>
          </w:tcPr>
          <w:p w:rsidR="005924B3" w:rsidRPr="005924B3" w:rsidRDefault="005924B3" w:rsidP="00842161">
            <w:pPr>
              <w:spacing w:line="240" w:lineRule="auto"/>
              <w:rPr>
                <w:rFonts w:ascii="Times New Roman" w:hAnsi="Times New Roman"/>
                <w:sz w:val="24"/>
                <w:szCs w:val="24"/>
              </w:rPr>
            </w:pPr>
            <w:r w:rsidRPr="005924B3">
              <w:rPr>
                <w:rFonts w:ascii="Times New Roman" w:hAnsi="Times New Roman"/>
                <w:sz w:val="24"/>
                <w:szCs w:val="24"/>
              </w:rPr>
              <w:t>СНиП 3.06.03-85</w:t>
            </w:r>
          </w:p>
        </w:tc>
        <w:tc>
          <w:tcPr>
            <w:tcW w:w="7421" w:type="dxa"/>
          </w:tcPr>
          <w:p w:rsidR="005924B3" w:rsidRPr="005924B3" w:rsidRDefault="005924B3" w:rsidP="00842161">
            <w:pPr>
              <w:spacing w:line="240" w:lineRule="auto"/>
              <w:rPr>
                <w:rFonts w:ascii="Times New Roman" w:hAnsi="Times New Roman"/>
                <w:sz w:val="24"/>
                <w:szCs w:val="24"/>
              </w:rPr>
            </w:pPr>
            <w:r w:rsidRPr="005924B3">
              <w:rPr>
                <w:rFonts w:ascii="Times New Roman" w:hAnsi="Times New Roman"/>
                <w:sz w:val="24"/>
                <w:szCs w:val="24"/>
              </w:rPr>
              <w:t>Автомобильные дороги.</w:t>
            </w:r>
          </w:p>
        </w:tc>
      </w:tr>
      <w:tr w:rsidR="005924B3" w:rsidRPr="00B67916" w:rsidTr="007D2FAC">
        <w:trPr>
          <w:jc w:val="center"/>
        </w:trPr>
        <w:tc>
          <w:tcPr>
            <w:tcW w:w="456" w:type="dxa"/>
          </w:tcPr>
          <w:p w:rsidR="005924B3" w:rsidRPr="00F80C38" w:rsidRDefault="005924B3" w:rsidP="00842161">
            <w:pPr>
              <w:spacing w:line="240" w:lineRule="auto"/>
              <w:jc w:val="center"/>
              <w:rPr>
                <w:rFonts w:ascii="Times New Roman" w:hAnsi="Times New Roman"/>
                <w:sz w:val="24"/>
                <w:szCs w:val="24"/>
              </w:rPr>
            </w:pPr>
            <w:r w:rsidRPr="00F80C38">
              <w:rPr>
                <w:rFonts w:ascii="Times New Roman" w:hAnsi="Times New Roman"/>
                <w:sz w:val="24"/>
                <w:szCs w:val="24"/>
              </w:rPr>
              <w:t>8</w:t>
            </w:r>
          </w:p>
        </w:tc>
        <w:tc>
          <w:tcPr>
            <w:tcW w:w="2261" w:type="dxa"/>
          </w:tcPr>
          <w:p w:rsidR="005924B3" w:rsidRPr="005924B3" w:rsidRDefault="005924B3" w:rsidP="005924B3">
            <w:pPr>
              <w:spacing w:line="240" w:lineRule="auto"/>
              <w:rPr>
                <w:rFonts w:ascii="Times New Roman" w:hAnsi="Times New Roman"/>
                <w:sz w:val="24"/>
                <w:szCs w:val="24"/>
              </w:rPr>
            </w:pPr>
            <w:r w:rsidRPr="005924B3">
              <w:rPr>
                <w:rFonts w:ascii="Times New Roman" w:hAnsi="Times New Roman"/>
                <w:sz w:val="24"/>
                <w:szCs w:val="24"/>
              </w:rPr>
              <w:t>ГОСТ 8267-93</w:t>
            </w:r>
          </w:p>
        </w:tc>
        <w:tc>
          <w:tcPr>
            <w:tcW w:w="7421" w:type="dxa"/>
          </w:tcPr>
          <w:p w:rsidR="005924B3" w:rsidRPr="005924B3" w:rsidRDefault="005924B3" w:rsidP="005924B3">
            <w:pPr>
              <w:spacing w:line="240" w:lineRule="auto"/>
              <w:rPr>
                <w:rFonts w:ascii="Times New Roman" w:hAnsi="Times New Roman"/>
                <w:sz w:val="24"/>
                <w:szCs w:val="24"/>
              </w:rPr>
            </w:pPr>
            <w:r w:rsidRPr="005924B3">
              <w:rPr>
                <w:rFonts w:ascii="Times New Roman" w:hAnsi="Times New Roman"/>
                <w:sz w:val="24"/>
                <w:szCs w:val="24"/>
              </w:rPr>
              <w:t>Щебень и гравий из плотных горных пород для строительных работ. Технические условия.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9</w:t>
            </w:r>
          </w:p>
        </w:tc>
        <w:tc>
          <w:tcPr>
            <w:tcW w:w="226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ГОСТ 25192-89</w:t>
            </w:r>
          </w:p>
        </w:tc>
        <w:tc>
          <w:tcPr>
            <w:tcW w:w="742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Бетоны. Классификация и общие технические требования.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10</w:t>
            </w:r>
          </w:p>
        </w:tc>
        <w:tc>
          <w:tcPr>
            <w:tcW w:w="226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ГОСТ 30515-97</w:t>
            </w:r>
          </w:p>
        </w:tc>
        <w:tc>
          <w:tcPr>
            <w:tcW w:w="742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Цементы. Общие технические условия.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11</w:t>
            </w:r>
          </w:p>
        </w:tc>
        <w:tc>
          <w:tcPr>
            <w:tcW w:w="226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ГОСТ 7473-2010</w:t>
            </w:r>
          </w:p>
        </w:tc>
        <w:tc>
          <w:tcPr>
            <w:tcW w:w="742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Смеси бетонные. Технические условия.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12</w:t>
            </w:r>
          </w:p>
        </w:tc>
        <w:tc>
          <w:tcPr>
            <w:tcW w:w="226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ГОСТ 26633-91</w:t>
            </w:r>
          </w:p>
        </w:tc>
        <w:tc>
          <w:tcPr>
            <w:tcW w:w="742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Бетоны тяжелые и мелкозернистые. Технические условия.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13</w:t>
            </w:r>
          </w:p>
        </w:tc>
        <w:tc>
          <w:tcPr>
            <w:tcW w:w="226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ГОСТ 11534-75*</w:t>
            </w:r>
          </w:p>
        </w:tc>
        <w:tc>
          <w:tcPr>
            <w:tcW w:w="742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Ручная дуговая сварка. Соединения сварные под острыми и тупыми углами. Основные типы, конструктивные элементы и размеры.</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14</w:t>
            </w:r>
          </w:p>
        </w:tc>
        <w:tc>
          <w:tcPr>
            <w:tcW w:w="226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ГОСТ 3262-75</w:t>
            </w:r>
          </w:p>
        </w:tc>
        <w:tc>
          <w:tcPr>
            <w:tcW w:w="742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Трубы стальные водогазопроводные. Технические условия.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15</w:t>
            </w:r>
          </w:p>
        </w:tc>
        <w:tc>
          <w:tcPr>
            <w:tcW w:w="226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ГОСТ 8509-93</w:t>
            </w:r>
          </w:p>
        </w:tc>
        <w:tc>
          <w:tcPr>
            <w:tcW w:w="7421" w:type="dxa"/>
          </w:tcPr>
          <w:p w:rsidR="005924B3" w:rsidRPr="00ED77EA" w:rsidRDefault="005924B3" w:rsidP="00ED77EA">
            <w:pPr>
              <w:spacing w:line="240" w:lineRule="auto"/>
              <w:rPr>
                <w:rFonts w:ascii="Times New Roman" w:hAnsi="Times New Roman"/>
                <w:sz w:val="24"/>
                <w:szCs w:val="24"/>
              </w:rPr>
            </w:pPr>
            <w:r w:rsidRPr="00ED77EA">
              <w:rPr>
                <w:rFonts w:ascii="Times New Roman" w:hAnsi="Times New Roman"/>
                <w:sz w:val="24"/>
                <w:szCs w:val="24"/>
              </w:rPr>
              <w:t>Уголки стальные горячекатаные равнополочные. Сортамент.</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16</w:t>
            </w:r>
          </w:p>
        </w:tc>
        <w:tc>
          <w:tcPr>
            <w:tcW w:w="2261" w:type="dxa"/>
          </w:tcPr>
          <w:p w:rsidR="005924B3" w:rsidRPr="00ED36C5" w:rsidRDefault="005924B3" w:rsidP="007E03AF">
            <w:pPr>
              <w:spacing w:line="240" w:lineRule="auto"/>
              <w:rPr>
                <w:rFonts w:ascii="Times New Roman" w:hAnsi="Times New Roman"/>
                <w:sz w:val="28"/>
                <w:szCs w:val="28"/>
              </w:rPr>
            </w:pPr>
            <w:r w:rsidRPr="00CC7560">
              <w:rPr>
                <w:rFonts w:ascii="Times New Roman" w:hAnsi="Times New Roman"/>
                <w:sz w:val="24"/>
                <w:szCs w:val="24"/>
              </w:rPr>
              <w:t>ГОСТ 5336-80</w:t>
            </w:r>
          </w:p>
        </w:tc>
        <w:tc>
          <w:tcPr>
            <w:tcW w:w="7421" w:type="dxa"/>
          </w:tcPr>
          <w:p w:rsidR="005924B3" w:rsidRPr="007E03AF" w:rsidRDefault="005924B3" w:rsidP="007E03AF">
            <w:pPr>
              <w:spacing w:line="240" w:lineRule="auto"/>
              <w:rPr>
                <w:rFonts w:ascii="Times New Roman" w:hAnsi="Times New Roman"/>
                <w:sz w:val="24"/>
                <w:szCs w:val="24"/>
              </w:rPr>
            </w:pPr>
            <w:r w:rsidRPr="007E03AF">
              <w:rPr>
                <w:rFonts w:ascii="Times New Roman" w:hAnsi="Times New Roman"/>
                <w:sz w:val="24"/>
                <w:szCs w:val="24"/>
              </w:rPr>
              <w:t>Сетки стальные плетеные одинарные. Технические условия</w:t>
            </w:r>
            <w:r>
              <w:rPr>
                <w:rFonts w:ascii="Times New Roman" w:hAnsi="Times New Roman"/>
                <w:sz w:val="24"/>
                <w:szCs w:val="24"/>
              </w:rPr>
              <w:t>.</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17</w:t>
            </w:r>
          </w:p>
        </w:tc>
        <w:tc>
          <w:tcPr>
            <w:tcW w:w="226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ГОСТ 6727-80</w:t>
            </w:r>
          </w:p>
        </w:tc>
        <w:tc>
          <w:tcPr>
            <w:tcW w:w="742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Проволока из низкоуглеродистой стали холоднотянутая для армирования железобетонных конструкций. Технические условия</w:t>
            </w:r>
            <w:r>
              <w:rPr>
                <w:rFonts w:ascii="Times New Roman" w:hAnsi="Times New Roman"/>
                <w:sz w:val="24"/>
                <w:szCs w:val="24"/>
              </w:rPr>
              <w:t>.</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18</w:t>
            </w:r>
          </w:p>
        </w:tc>
        <w:tc>
          <w:tcPr>
            <w:tcW w:w="226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ГОСТ 26804-86</w:t>
            </w:r>
          </w:p>
        </w:tc>
        <w:tc>
          <w:tcPr>
            <w:tcW w:w="742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Ограждения дорожные металлические барьерного типа. Технические условия.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19</w:t>
            </w:r>
          </w:p>
        </w:tc>
        <w:tc>
          <w:tcPr>
            <w:tcW w:w="226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СНиП 3.04.03-85</w:t>
            </w:r>
          </w:p>
        </w:tc>
        <w:tc>
          <w:tcPr>
            <w:tcW w:w="742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Защита строительных конструкций и сооружений от коррозии.</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20</w:t>
            </w:r>
          </w:p>
        </w:tc>
        <w:tc>
          <w:tcPr>
            <w:tcW w:w="226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ГОСТ 9.014-78</w:t>
            </w:r>
          </w:p>
        </w:tc>
        <w:tc>
          <w:tcPr>
            <w:tcW w:w="742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Единая система защиты от коррозии и старения. Временная противокоррозионная защита изделий. Общие требования.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21</w:t>
            </w:r>
          </w:p>
        </w:tc>
        <w:tc>
          <w:tcPr>
            <w:tcW w:w="226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СП 28.13330.2012</w:t>
            </w:r>
          </w:p>
        </w:tc>
        <w:tc>
          <w:tcPr>
            <w:tcW w:w="742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Защита строительных конструкций от коррозии.</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22</w:t>
            </w:r>
          </w:p>
        </w:tc>
        <w:tc>
          <w:tcPr>
            <w:tcW w:w="226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ГОСТ 19007-73</w:t>
            </w:r>
          </w:p>
        </w:tc>
        <w:tc>
          <w:tcPr>
            <w:tcW w:w="742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Материалы лакокрасочные. Метод определения времени и степени высыхания.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23</w:t>
            </w:r>
          </w:p>
        </w:tc>
        <w:tc>
          <w:tcPr>
            <w:tcW w:w="226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ГОСТ Р 51692-2000</w:t>
            </w:r>
          </w:p>
        </w:tc>
        <w:tc>
          <w:tcPr>
            <w:tcW w:w="742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Олифы. Общие технические условия.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24</w:t>
            </w:r>
          </w:p>
        </w:tc>
        <w:tc>
          <w:tcPr>
            <w:tcW w:w="226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ГОСТ 7931-76</w:t>
            </w:r>
          </w:p>
        </w:tc>
        <w:tc>
          <w:tcPr>
            <w:tcW w:w="742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Олифа натуральная. Технические условия.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25</w:t>
            </w:r>
          </w:p>
        </w:tc>
        <w:tc>
          <w:tcPr>
            <w:tcW w:w="226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ГОСТ-25129-82</w:t>
            </w:r>
          </w:p>
        </w:tc>
        <w:tc>
          <w:tcPr>
            <w:tcW w:w="742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Грунтовка ГФ-021. Технические условия.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26</w:t>
            </w:r>
          </w:p>
        </w:tc>
        <w:tc>
          <w:tcPr>
            <w:tcW w:w="226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ГОСТ 30884-2003</w:t>
            </w:r>
          </w:p>
        </w:tc>
        <w:tc>
          <w:tcPr>
            <w:tcW w:w="742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Краски масляные, готовые к применению. Общие технические условия.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27</w:t>
            </w:r>
          </w:p>
        </w:tc>
        <w:tc>
          <w:tcPr>
            <w:tcW w:w="226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ГОСТ 8292-85</w:t>
            </w:r>
          </w:p>
        </w:tc>
        <w:tc>
          <w:tcPr>
            <w:tcW w:w="742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Краски масляные цветные густотертые. Технические условия.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28</w:t>
            </w:r>
          </w:p>
        </w:tc>
        <w:tc>
          <w:tcPr>
            <w:tcW w:w="226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ГОСТ 6465-76</w:t>
            </w:r>
          </w:p>
        </w:tc>
        <w:tc>
          <w:tcPr>
            <w:tcW w:w="742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Эмали ПФ-115. Технические условия.</w:t>
            </w:r>
          </w:p>
        </w:tc>
      </w:tr>
      <w:tr w:rsidR="005924B3" w:rsidRPr="00B67916" w:rsidTr="007D2FAC">
        <w:trPr>
          <w:jc w:val="center"/>
        </w:trPr>
        <w:tc>
          <w:tcPr>
            <w:tcW w:w="456" w:type="dxa"/>
          </w:tcPr>
          <w:p w:rsidR="005924B3" w:rsidRDefault="005924B3" w:rsidP="00842161">
            <w:pPr>
              <w:spacing w:line="240" w:lineRule="auto"/>
              <w:jc w:val="center"/>
              <w:rPr>
                <w:rFonts w:ascii="Times New Roman" w:hAnsi="Times New Roman"/>
                <w:sz w:val="24"/>
                <w:szCs w:val="24"/>
              </w:rPr>
            </w:pPr>
            <w:r>
              <w:rPr>
                <w:rFonts w:ascii="Times New Roman" w:hAnsi="Times New Roman"/>
                <w:sz w:val="24"/>
                <w:szCs w:val="24"/>
              </w:rPr>
              <w:t>29</w:t>
            </w:r>
          </w:p>
        </w:tc>
        <w:tc>
          <w:tcPr>
            <w:tcW w:w="226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ГОСТ 8486-86</w:t>
            </w:r>
          </w:p>
        </w:tc>
        <w:tc>
          <w:tcPr>
            <w:tcW w:w="7421" w:type="dxa"/>
          </w:tcPr>
          <w:p w:rsidR="005924B3" w:rsidRPr="00ED77EA" w:rsidRDefault="005924B3" w:rsidP="007E03AF">
            <w:pPr>
              <w:spacing w:line="240" w:lineRule="auto"/>
              <w:rPr>
                <w:rFonts w:ascii="Times New Roman" w:hAnsi="Times New Roman"/>
                <w:sz w:val="24"/>
                <w:szCs w:val="24"/>
              </w:rPr>
            </w:pPr>
            <w:r w:rsidRPr="00ED77EA">
              <w:rPr>
                <w:rFonts w:ascii="Times New Roman" w:hAnsi="Times New Roman"/>
                <w:sz w:val="24"/>
                <w:szCs w:val="24"/>
              </w:rPr>
              <w:t>Пиломатериалы хвойных пород. Технические условия.</w:t>
            </w:r>
          </w:p>
        </w:tc>
      </w:tr>
      <w:tr w:rsidR="005924B3" w:rsidRPr="00B67916" w:rsidTr="007D2FAC">
        <w:trPr>
          <w:jc w:val="center"/>
        </w:trPr>
        <w:tc>
          <w:tcPr>
            <w:tcW w:w="456" w:type="dxa"/>
          </w:tcPr>
          <w:p w:rsidR="005924B3" w:rsidRDefault="005924B3" w:rsidP="007E03AF">
            <w:pPr>
              <w:spacing w:line="240" w:lineRule="auto"/>
              <w:jc w:val="center"/>
              <w:rPr>
                <w:rFonts w:ascii="Times New Roman" w:hAnsi="Times New Roman"/>
                <w:sz w:val="24"/>
                <w:szCs w:val="24"/>
              </w:rPr>
            </w:pPr>
            <w:r>
              <w:rPr>
                <w:rFonts w:ascii="Times New Roman" w:hAnsi="Times New Roman"/>
                <w:sz w:val="24"/>
                <w:szCs w:val="24"/>
              </w:rPr>
              <w:t>30</w:t>
            </w:r>
          </w:p>
        </w:tc>
        <w:tc>
          <w:tcPr>
            <w:tcW w:w="2261" w:type="dxa"/>
          </w:tcPr>
          <w:p w:rsidR="005924B3" w:rsidRPr="00863306" w:rsidRDefault="005924B3" w:rsidP="007E03AF">
            <w:pPr>
              <w:spacing w:line="240" w:lineRule="auto"/>
              <w:jc w:val="left"/>
              <w:rPr>
                <w:rFonts w:ascii="Times New Roman" w:hAnsi="Times New Roman"/>
                <w:sz w:val="24"/>
                <w:szCs w:val="24"/>
              </w:rPr>
            </w:pPr>
            <w:r w:rsidRPr="00863306">
              <w:rPr>
                <w:rFonts w:ascii="Times New Roman" w:hAnsi="Times New Roman"/>
                <w:sz w:val="24"/>
                <w:szCs w:val="24"/>
              </w:rPr>
              <w:t>ГОСТ 22950-95</w:t>
            </w:r>
          </w:p>
          <w:p w:rsidR="005924B3" w:rsidRPr="00CC7560" w:rsidRDefault="005924B3" w:rsidP="007E03AF">
            <w:pPr>
              <w:spacing w:line="240" w:lineRule="auto"/>
              <w:jc w:val="left"/>
              <w:rPr>
                <w:rFonts w:ascii="Times New Roman" w:hAnsi="Times New Roman"/>
                <w:sz w:val="24"/>
                <w:szCs w:val="24"/>
              </w:rPr>
            </w:pPr>
          </w:p>
        </w:tc>
        <w:tc>
          <w:tcPr>
            <w:tcW w:w="7421" w:type="dxa"/>
          </w:tcPr>
          <w:p w:rsidR="005924B3" w:rsidRPr="00CC7560" w:rsidRDefault="005924B3" w:rsidP="007E03AF">
            <w:pPr>
              <w:spacing w:line="240" w:lineRule="auto"/>
              <w:jc w:val="left"/>
              <w:rPr>
                <w:rFonts w:ascii="Times New Roman" w:hAnsi="Times New Roman"/>
                <w:sz w:val="24"/>
                <w:szCs w:val="24"/>
              </w:rPr>
            </w:pPr>
            <w:r w:rsidRPr="00863306">
              <w:rPr>
                <w:rFonts w:ascii="Times New Roman" w:hAnsi="Times New Roman"/>
                <w:sz w:val="24"/>
                <w:szCs w:val="24"/>
              </w:rPr>
              <w:t>Плиты минераловатные повышенной жесткости на синтетическом связующем. Технические условия</w:t>
            </w:r>
            <w:r>
              <w:rPr>
                <w:rFonts w:ascii="Times New Roman" w:hAnsi="Times New Roman"/>
                <w:sz w:val="24"/>
                <w:szCs w:val="24"/>
              </w:rPr>
              <w:t>.</w:t>
            </w:r>
          </w:p>
        </w:tc>
      </w:tr>
      <w:tr w:rsidR="005924B3" w:rsidRPr="00B67916" w:rsidTr="007D2FAC">
        <w:trPr>
          <w:jc w:val="center"/>
        </w:trPr>
        <w:tc>
          <w:tcPr>
            <w:tcW w:w="456" w:type="dxa"/>
          </w:tcPr>
          <w:p w:rsidR="005924B3" w:rsidRDefault="005924B3" w:rsidP="007E03AF">
            <w:pPr>
              <w:spacing w:line="240" w:lineRule="auto"/>
              <w:jc w:val="center"/>
              <w:rPr>
                <w:rFonts w:ascii="Times New Roman" w:hAnsi="Times New Roman"/>
                <w:sz w:val="24"/>
                <w:szCs w:val="24"/>
              </w:rPr>
            </w:pPr>
            <w:r>
              <w:rPr>
                <w:rFonts w:ascii="Times New Roman" w:hAnsi="Times New Roman"/>
                <w:sz w:val="24"/>
                <w:szCs w:val="24"/>
              </w:rPr>
              <w:t>31</w:t>
            </w:r>
          </w:p>
        </w:tc>
        <w:tc>
          <w:tcPr>
            <w:tcW w:w="2261" w:type="dxa"/>
          </w:tcPr>
          <w:p w:rsidR="005924B3" w:rsidRPr="007E03AF" w:rsidRDefault="005924B3" w:rsidP="007E03AF">
            <w:pPr>
              <w:spacing w:line="240" w:lineRule="auto"/>
              <w:rPr>
                <w:rFonts w:ascii="Times New Roman" w:hAnsi="Times New Roman"/>
                <w:sz w:val="24"/>
                <w:szCs w:val="24"/>
              </w:rPr>
            </w:pPr>
            <w:r w:rsidRPr="007E03AF">
              <w:rPr>
                <w:rFonts w:ascii="Times New Roman" w:hAnsi="Times New Roman"/>
                <w:sz w:val="24"/>
                <w:szCs w:val="24"/>
              </w:rPr>
              <w:t>ГОСТ Р 12.4.026-2001</w:t>
            </w:r>
          </w:p>
        </w:tc>
        <w:tc>
          <w:tcPr>
            <w:tcW w:w="7421" w:type="dxa"/>
          </w:tcPr>
          <w:p w:rsidR="005924B3" w:rsidRPr="007E03AF" w:rsidRDefault="005924B3" w:rsidP="007E03AF">
            <w:pPr>
              <w:spacing w:line="240" w:lineRule="auto"/>
              <w:rPr>
                <w:rFonts w:ascii="Times New Roman" w:hAnsi="Times New Roman"/>
                <w:sz w:val="24"/>
                <w:szCs w:val="24"/>
              </w:rPr>
            </w:pPr>
            <w:r w:rsidRPr="007E03AF">
              <w:rPr>
                <w:rFonts w:ascii="Times New Roman" w:hAnsi="Times New Roman"/>
                <w:sz w:val="24"/>
                <w:szCs w:val="24"/>
              </w:rPr>
              <w:t>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tc>
      </w:tr>
    </w:tbl>
    <w:p w:rsidR="00FD7BA1" w:rsidRDefault="00FD7BA1" w:rsidP="00A774CC">
      <w:pPr>
        <w:ind w:left="-426"/>
        <w:jc w:val="center"/>
        <w:rPr>
          <w:rFonts w:ascii="Times New Roman" w:hAnsi="Times New Roman"/>
          <w:sz w:val="24"/>
          <w:szCs w:val="24"/>
        </w:rPr>
      </w:pPr>
    </w:p>
    <w:p w:rsidR="00FD7BA1" w:rsidRDefault="00FD7BA1" w:rsidP="00A774CC">
      <w:pPr>
        <w:ind w:left="-426"/>
        <w:jc w:val="center"/>
        <w:rPr>
          <w:rFonts w:ascii="Times New Roman" w:hAnsi="Times New Roman"/>
          <w:sz w:val="24"/>
          <w:szCs w:val="24"/>
        </w:rPr>
        <w:sectPr w:rsidR="00FD7BA1" w:rsidSect="00880425">
          <w:headerReference w:type="even" r:id="rId11"/>
          <w:headerReference w:type="default" r:id="rId12"/>
          <w:footerReference w:type="even" r:id="rId13"/>
          <w:footerReference w:type="default" r:id="rId14"/>
          <w:headerReference w:type="first" r:id="rId15"/>
          <w:footerReference w:type="first" r:id="rId16"/>
          <w:pgSz w:w="11906" w:h="16838"/>
          <w:pgMar w:top="426" w:right="566" w:bottom="426" w:left="1418" w:header="708" w:footer="708" w:gutter="0"/>
          <w:cols w:space="708"/>
          <w:docGrid w:linePitch="360"/>
        </w:sectPr>
      </w:pPr>
    </w:p>
    <w:p w:rsidR="00FD7BA1" w:rsidRPr="00FD7BA1" w:rsidRDefault="00FD7BA1" w:rsidP="00FD7BA1">
      <w:pPr>
        <w:spacing w:line="240" w:lineRule="auto"/>
        <w:jc w:val="right"/>
        <w:rPr>
          <w:rFonts w:ascii="Times New Roman" w:hAnsi="Times New Roman"/>
          <w:sz w:val="24"/>
          <w:szCs w:val="24"/>
        </w:rPr>
      </w:pPr>
      <w:r w:rsidRPr="00FD7BA1">
        <w:rPr>
          <w:rFonts w:ascii="Times New Roman" w:hAnsi="Times New Roman"/>
          <w:sz w:val="24"/>
          <w:szCs w:val="24"/>
        </w:rPr>
        <w:lastRenderedPageBreak/>
        <w:t>Приложение №2</w:t>
      </w:r>
    </w:p>
    <w:p w:rsidR="00FD7BA1" w:rsidRPr="00FD7BA1" w:rsidRDefault="00FD7BA1" w:rsidP="00FD7BA1">
      <w:pPr>
        <w:spacing w:line="240" w:lineRule="auto"/>
        <w:jc w:val="right"/>
        <w:rPr>
          <w:rFonts w:ascii="Times New Roman" w:hAnsi="Times New Roman"/>
          <w:b/>
          <w:sz w:val="24"/>
          <w:szCs w:val="24"/>
        </w:rPr>
      </w:pPr>
      <w:r w:rsidRPr="00FD7BA1">
        <w:rPr>
          <w:rFonts w:ascii="Times New Roman" w:hAnsi="Times New Roman"/>
          <w:sz w:val="24"/>
          <w:szCs w:val="24"/>
        </w:rPr>
        <w:t xml:space="preserve">  </w:t>
      </w:r>
      <w:r w:rsidR="00D80D51">
        <w:rPr>
          <w:rFonts w:ascii="Times New Roman" w:hAnsi="Times New Roman"/>
          <w:sz w:val="24"/>
          <w:szCs w:val="24"/>
        </w:rPr>
        <w:t>к</w:t>
      </w:r>
      <w:r w:rsidRPr="00FD7BA1">
        <w:rPr>
          <w:rFonts w:ascii="Times New Roman" w:hAnsi="Times New Roman"/>
          <w:sz w:val="24"/>
          <w:szCs w:val="24"/>
        </w:rPr>
        <w:t xml:space="preserve"> техническому заданию                                   </w:t>
      </w:r>
    </w:p>
    <w:p w:rsidR="00FD7BA1" w:rsidRPr="00FD7BA1" w:rsidRDefault="00FD7BA1" w:rsidP="00FD7BA1">
      <w:pPr>
        <w:spacing w:line="240" w:lineRule="auto"/>
        <w:jc w:val="center"/>
        <w:rPr>
          <w:rFonts w:ascii="Times New Roman" w:hAnsi="Times New Roman"/>
          <w:b/>
          <w:sz w:val="24"/>
          <w:szCs w:val="24"/>
        </w:rPr>
      </w:pPr>
    </w:p>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t>Конкретные показатели товаров, используемых при выполнении работ</w:t>
      </w:r>
    </w:p>
    <w:p w:rsidR="00FD7BA1" w:rsidRPr="00FD7BA1" w:rsidRDefault="00FD7BA1" w:rsidP="00FD7BA1">
      <w:pPr>
        <w:spacing w:line="240" w:lineRule="auto"/>
        <w:jc w:val="center"/>
        <w:rPr>
          <w:rFonts w:ascii="Times New Roman" w:hAnsi="Times New Roman"/>
          <w:b/>
          <w:sz w:val="24"/>
          <w:szCs w:val="24"/>
        </w:rPr>
      </w:pPr>
    </w:p>
    <w:tbl>
      <w:tblPr>
        <w:tblW w:w="15734" w:type="dxa"/>
        <w:jc w:val="center"/>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3711"/>
        <w:gridCol w:w="5404"/>
        <w:gridCol w:w="3118"/>
        <w:gridCol w:w="2961"/>
      </w:tblGrid>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Cs/>
                <w:sz w:val="24"/>
                <w:szCs w:val="24"/>
              </w:rPr>
            </w:pPr>
            <w:r w:rsidRPr="00FD7BA1">
              <w:rPr>
                <w:rFonts w:ascii="Times New Roman" w:hAnsi="Times New Roman"/>
                <w:bCs/>
                <w:sz w:val="24"/>
                <w:szCs w:val="24"/>
              </w:rPr>
              <w:t>№</w:t>
            </w:r>
          </w:p>
          <w:p w:rsidR="00FD7BA1" w:rsidRPr="00FD7BA1" w:rsidRDefault="00FD7BA1" w:rsidP="00FD7BA1">
            <w:pPr>
              <w:spacing w:line="240" w:lineRule="auto"/>
              <w:jc w:val="center"/>
              <w:rPr>
                <w:rFonts w:ascii="Times New Roman" w:hAnsi="Times New Roman"/>
                <w:bCs/>
                <w:sz w:val="24"/>
                <w:szCs w:val="24"/>
              </w:rPr>
            </w:pPr>
            <w:r w:rsidRPr="00FD7BA1">
              <w:rPr>
                <w:rFonts w:ascii="Times New Roman" w:hAnsi="Times New Roman"/>
                <w:bCs/>
                <w:sz w:val="24"/>
                <w:szCs w:val="24"/>
              </w:rPr>
              <w:t>п/п</w:t>
            </w:r>
          </w:p>
        </w:tc>
        <w:tc>
          <w:tcPr>
            <w:tcW w:w="3711" w:type="dxa"/>
          </w:tcPr>
          <w:p w:rsidR="00FD7BA1" w:rsidRPr="00FD7BA1" w:rsidRDefault="00FD7BA1" w:rsidP="00FD7BA1">
            <w:pPr>
              <w:spacing w:line="240" w:lineRule="auto"/>
              <w:jc w:val="center"/>
              <w:rPr>
                <w:rFonts w:ascii="Times New Roman" w:hAnsi="Times New Roman"/>
                <w:bCs/>
                <w:sz w:val="24"/>
                <w:szCs w:val="24"/>
              </w:rPr>
            </w:pPr>
            <w:r w:rsidRPr="00FD7BA1">
              <w:rPr>
                <w:rFonts w:ascii="Times New Roman" w:hAnsi="Times New Roman"/>
                <w:bCs/>
                <w:sz w:val="24"/>
                <w:szCs w:val="24"/>
              </w:rPr>
              <w:t>Наименование товара, используемого при производстве работ</w:t>
            </w:r>
          </w:p>
        </w:tc>
        <w:tc>
          <w:tcPr>
            <w:tcW w:w="5404" w:type="dxa"/>
          </w:tcPr>
          <w:p w:rsidR="00FD7BA1" w:rsidRPr="00FD7BA1" w:rsidRDefault="00FD7BA1" w:rsidP="00FD7BA1">
            <w:pPr>
              <w:spacing w:line="240" w:lineRule="auto"/>
              <w:jc w:val="center"/>
              <w:rPr>
                <w:rFonts w:ascii="Times New Roman" w:hAnsi="Times New Roman"/>
                <w:bCs/>
                <w:sz w:val="24"/>
                <w:szCs w:val="24"/>
              </w:rPr>
            </w:pPr>
            <w:r w:rsidRPr="00FD7BA1">
              <w:rPr>
                <w:rFonts w:ascii="Times New Roman" w:hAnsi="Times New Roman"/>
                <w:bCs/>
                <w:sz w:val="24"/>
                <w:szCs w:val="24"/>
              </w:rPr>
              <w:t>Требования к товарам, используемым</w:t>
            </w:r>
          </w:p>
          <w:p w:rsidR="00FD7BA1" w:rsidRPr="00FD7BA1" w:rsidRDefault="00FD7BA1" w:rsidP="00FD7BA1">
            <w:pPr>
              <w:spacing w:line="240" w:lineRule="auto"/>
              <w:jc w:val="center"/>
              <w:rPr>
                <w:rFonts w:ascii="Times New Roman" w:hAnsi="Times New Roman"/>
                <w:bCs/>
                <w:sz w:val="24"/>
                <w:szCs w:val="24"/>
              </w:rPr>
            </w:pPr>
            <w:r w:rsidRPr="00FD7BA1">
              <w:rPr>
                <w:rFonts w:ascii="Times New Roman" w:hAnsi="Times New Roman"/>
                <w:bCs/>
                <w:sz w:val="24"/>
                <w:szCs w:val="24"/>
              </w:rPr>
              <w:t>при производстве работ (ссылка на нормативный документ ГОСТ, СНиП, ОДН, ОДМД, ВСН, технические условия)</w:t>
            </w:r>
          </w:p>
        </w:tc>
        <w:tc>
          <w:tcPr>
            <w:tcW w:w="3118" w:type="dxa"/>
          </w:tcPr>
          <w:p w:rsidR="00FD7BA1" w:rsidRPr="00FD7BA1" w:rsidRDefault="00FD7BA1" w:rsidP="00FD7BA1">
            <w:pPr>
              <w:spacing w:line="240" w:lineRule="auto"/>
              <w:jc w:val="center"/>
              <w:rPr>
                <w:rFonts w:ascii="Times New Roman" w:hAnsi="Times New Roman"/>
                <w:bCs/>
                <w:sz w:val="24"/>
                <w:szCs w:val="24"/>
              </w:rPr>
            </w:pPr>
            <w:r w:rsidRPr="00FD7BA1">
              <w:rPr>
                <w:rFonts w:ascii="Times New Roman" w:hAnsi="Times New Roman"/>
                <w:bCs/>
                <w:sz w:val="24"/>
                <w:szCs w:val="24"/>
              </w:rPr>
              <w:t>Конкретные показатели, соответствующие значениям, установленным документацией об открытом аукционе в электронной форме (заполняется участником размещения заказа)</w:t>
            </w:r>
          </w:p>
        </w:tc>
        <w:tc>
          <w:tcPr>
            <w:tcW w:w="2961" w:type="dxa"/>
          </w:tcPr>
          <w:p w:rsidR="00FD7BA1" w:rsidRPr="00FD7BA1" w:rsidRDefault="00FD7BA1" w:rsidP="00FD7BA1">
            <w:pPr>
              <w:spacing w:line="240" w:lineRule="auto"/>
              <w:jc w:val="center"/>
              <w:rPr>
                <w:rFonts w:ascii="Times New Roman" w:hAnsi="Times New Roman"/>
                <w:bCs/>
                <w:sz w:val="24"/>
                <w:szCs w:val="24"/>
              </w:rPr>
            </w:pPr>
            <w:r w:rsidRPr="00FD7BA1">
              <w:rPr>
                <w:rFonts w:ascii="Times New Roman" w:hAnsi="Times New Roman"/>
                <w:bCs/>
                <w:sz w:val="24"/>
                <w:szCs w:val="24"/>
              </w:rPr>
              <w:t>Товарный знак (при его наличии, заполняется участником размещения заказа) предлагаемого для использования при производстве работ товара</w:t>
            </w: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Cs/>
                <w:sz w:val="24"/>
                <w:szCs w:val="24"/>
              </w:rPr>
            </w:pPr>
            <w:r w:rsidRPr="00FD7BA1">
              <w:rPr>
                <w:rFonts w:ascii="Times New Roman" w:hAnsi="Times New Roman"/>
                <w:bCs/>
                <w:sz w:val="24"/>
                <w:szCs w:val="24"/>
              </w:rPr>
              <w:t>1</w:t>
            </w:r>
          </w:p>
        </w:tc>
        <w:tc>
          <w:tcPr>
            <w:tcW w:w="3711" w:type="dxa"/>
          </w:tcPr>
          <w:p w:rsidR="00FD7BA1" w:rsidRPr="00FD7BA1" w:rsidRDefault="00FD7BA1" w:rsidP="00FD7BA1">
            <w:pPr>
              <w:spacing w:line="240" w:lineRule="auto"/>
              <w:jc w:val="center"/>
              <w:rPr>
                <w:rFonts w:ascii="Times New Roman" w:hAnsi="Times New Roman"/>
                <w:bCs/>
                <w:sz w:val="24"/>
                <w:szCs w:val="24"/>
              </w:rPr>
            </w:pPr>
            <w:r w:rsidRPr="00FD7BA1">
              <w:rPr>
                <w:rFonts w:ascii="Times New Roman" w:hAnsi="Times New Roman"/>
                <w:bCs/>
                <w:sz w:val="24"/>
                <w:szCs w:val="24"/>
              </w:rPr>
              <w:t>2</w:t>
            </w:r>
          </w:p>
        </w:tc>
        <w:tc>
          <w:tcPr>
            <w:tcW w:w="5404" w:type="dxa"/>
          </w:tcPr>
          <w:p w:rsidR="00FD7BA1" w:rsidRPr="00FD7BA1" w:rsidRDefault="00FD7BA1" w:rsidP="00FD7BA1">
            <w:pPr>
              <w:spacing w:line="240" w:lineRule="auto"/>
              <w:jc w:val="center"/>
              <w:rPr>
                <w:rFonts w:ascii="Times New Roman" w:hAnsi="Times New Roman"/>
                <w:bCs/>
                <w:sz w:val="24"/>
                <w:szCs w:val="24"/>
              </w:rPr>
            </w:pPr>
            <w:r w:rsidRPr="00FD7BA1">
              <w:rPr>
                <w:rFonts w:ascii="Times New Roman" w:hAnsi="Times New Roman"/>
                <w:bCs/>
                <w:sz w:val="24"/>
                <w:szCs w:val="24"/>
              </w:rPr>
              <w:t>3</w:t>
            </w:r>
          </w:p>
        </w:tc>
        <w:tc>
          <w:tcPr>
            <w:tcW w:w="3118" w:type="dxa"/>
          </w:tcPr>
          <w:p w:rsidR="00FD7BA1" w:rsidRPr="00FD7BA1" w:rsidRDefault="00FD7BA1" w:rsidP="00FD7BA1">
            <w:pPr>
              <w:spacing w:line="240" w:lineRule="auto"/>
              <w:jc w:val="center"/>
              <w:rPr>
                <w:rFonts w:ascii="Times New Roman" w:hAnsi="Times New Roman"/>
                <w:bCs/>
                <w:sz w:val="24"/>
                <w:szCs w:val="24"/>
              </w:rPr>
            </w:pPr>
            <w:r w:rsidRPr="00FD7BA1">
              <w:rPr>
                <w:rFonts w:ascii="Times New Roman" w:hAnsi="Times New Roman"/>
                <w:bCs/>
                <w:sz w:val="24"/>
                <w:szCs w:val="24"/>
              </w:rPr>
              <w:t>4</w:t>
            </w:r>
          </w:p>
        </w:tc>
        <w:tc>
          <w:tcPr>
            <w:tcW w:w="2961" w:type="dxa"/>
          </w:tcPr>
          <w:p w:rsidR="00FD7BA1" w:rsidRPr="00FD7BA1" w:rsidRDefault="00FD7BA1" w:rsidP="00FD7BA1">
            <w:pPr>
              <w:spacing w:line="240" w:lineRule="auto"/>
              <w:jc w:val="center"/>
              <w:rPr>
                <w:rFonts w:ascii="Times New Roman" w:hAnsi="Times New Roman"/>
                <w:bCs/>
                <w:sz w:val="24"/>
                <w:szCs w:val="24"/>
              </w:rPr>
            </w:pPr>
            <w:r w:rsidRPr="00FD7BA1">
              <w:rPr>
                <w:rFonts w:ascii="Times New Roman" w:hAnsi="Times New Roman"/>
                <w:bCs/>
                <w:sz w:val="24"/>
                <w:szCs w:val="24"/>
              </w:rPr>
              <w:t>5</w:t>
            </w: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t>1</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Доски обрезные хвойных пород длиной: 6,5 м, шириной 150 мм, толщиной 50 мм, III сорта.</w:t>
            </w:r>
          </w:p>
        </w:tc>
        <w:tc>
          <w:tcPr>
            <w:tcW w:w="5404"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8486-86 «Пиломатериалы хвойных пород. Технические условия».</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t>2</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Утеплитель из минераловатных плит ППЖ М150 или аналогичный.</w:t>
            </w:r>
          </w:p>
        </w:tc>
        <w:tc>
          <w:tcPr>
            <w:tcW w:w="5404"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22950-95 «Плиты минераловатные повышенной жесткости на синтетическом связующем. Технические условия».</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t>3</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Масляная краска (красного цвета, МА-15 или аналогичная).</w:t>
            </w:r>
          </w:p>
        </w:tc>
        <w:tc>
          <w:tcPr>
            <w:tcW w:w="5404" w:type="dxa"/>
          </w:tcPr>
          <w:p w:rsidR="00FD7BA1" w:rsidRPr="00FD7BA1" w:rsidRDefault="00FD7BA1" w:rsidP="00FD7BA1">
            <w:pPr>
              <w:suppressAutoHyphens/>
              <w:spacing w:line="240" w:lineRule="auto"/>
              <w:rPr>
                <w:rFonts w:ascii="Times New Roman" w:hAnsi="Times New Roman"/>
                <w:sz w:val="24"/>
                <w:szCs w:val="24"/>
              </w:rPr>
            </w:pPr>
            <w:r w:rsidRPr="00FD7BA1">
              <w:rPr>
                <w:rFonts w:ascii="Times New Roman" w:hAnsi="Times New Roman"/>
                <w:sz w:val="24"/>
                <w:szCs w:val="24"/>
              </w:rPr>
              <w:t>ГОСТ 19007-73 «Материалы лакокрасочные. Метод определения времени и степени высыхания».</w:t>
            </w:r>
          </w:p>
          <w:p w:rsidR="00FD7BA1" w:rsidRPr="00FD7BA1" w:rsidRDefault="00FD7BA1" w:rsidP="00FD7BA1">
            <w:pPr>
              <w:suppressAutoHyphens/>
              <w:spacing w:line="240" w:lineRule="auto"/>
              <w:rPr>
                <w:rFonts w:ascii="Times New Roman" w:hAnsi="Times New Roman"/>
                <w:sz w:val="24"/>
                <w:szCs w:val="24"/>
              </w:rPr>
            </w:pPr>
            <w:r w:rsidRPr="00FD7BA1">
              <w:rPr>
                <w:rFonts w:ascii="Times New Roman" w:hAnsi="Times New Roman"/>
                <w:sz w:val="24"/>
                <w:szCs w:val="24"/>
              </w:rPr>
              <w:t>ГОСТ 30884-2003 «Краски масляные, готовые к применению. Общие технические условия».</w:t>
            </w:r>
          </w:p>
          <w:p w:rsidR="00FD7BA1" w:rsidRPr="00FD7BA1" w:rsidRDefault="00FD7BA1" w:rsidP="00FD7BA1">
            <w:pPr>
              <w:suppressAutoHyphens/>
              <w:spacing w:line="240" w:lineRule="auto"/>
              <w:rPr>
                <w:rFonts w:ascii="Times New Roman" w:hAnsi="Times New Roman"/>
                <w:sz w:val="24"/>
                <w:szCs w:val="24"/>
              </w:rPr>
            </w:pPr>
            <w:r w:rsidRPr="00FD7BA1">
              <w:rPr>
                <w:rFonts w:ascii="Times New Roman" w:hAnsi="Times New Roman"/>
                <w:sz w:val="24"/>
                <w:szCs w:val="24"/>
              </w:rPr>
              <w:t>ГОСТ 8292-85 «Краски масляные цветные густотертые. Технические условия».</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t>4</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Металлический сигнальный знак (200*200 мм, F 07, 1 шт.).</w:t>
            </w:r>
          </w:p>
        </w:tc>
        <w:tc>
          <w:tcPr>
            <w:tcW w:w="5404"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Р 12.4.026-2001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t>5</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 xml:space="preserve">Щебень фракции 20-40 мм, марка </w:t>
            </w:r>
            <w:r w:rsidRPr="00FD7BA1">
              <w:rPr>
                <w:rFonts w:ascii="Times New Roman" w:hAnsi="Times New Roman"/>
                <w:sz w:val="24"/>
                <w:szCs w:val="24"/>
              </w:rPr>
              <w:lastRenderedPageBreak/>
              <w:t>М800.</w:t>
            </w:r>
          </w:p>
        </w:tc>
        <w:tc>
          <w:tcPr>
            <w:tcW w:w="5404"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lastRenderedPageBreak/>
              <w:t xml:space="preserve">ГОСТ 8267-93 «Щебень и гравий из плотных </w:t>
            </w:r>
            <w:r w:rsidRPr="00FD7BA1">
              <w:rPr>
                <w:rFonts w:ascii="Times New Roman" w:hAnsi="Times New Roman"/>
                <w:sz w:val="24"/>
                <w:szCs w:val="24"/>
              </w:rPr>
              <w:lastRenderedPageBreak/>
              <w:t>горных пород для строительных работ. Технические условия».</w:t>
            </w:r>
          </w:p>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СНиП 3.06.03-85 «Автомобильные дороги».</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lastRenderedPageBreak/>
              <w:t>6</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Щебень фракции 10-20 мм, марка М800.</w:t>
            </w:r>
          </w:p>
        </w:tc>
        <w:tc>
          <w:tcPr>
            <w:tcW w:w="5404"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8267-93 «Щебень и гравий из плотных горных пород для строительных работ. Технические условия».</w:t>
            </w:r>
          </w:p>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СНиП 3.06.03-85 «Автомобильные дороги».</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t>7</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Бетон тяжелый, класс В7,5 (М100).</w:t>
            </w:r>
          </w:p>
        </w:tc>
        <w:tc>
          <w:tcPr>
            <w:tcW w:w="5404"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25192-89 «Бетоны. Классификация и общие технические требования».</w:t>
            </w:r>
          </w:p>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30515-97 «Цементы. Общие технические условия».</w:t>
            </w:r>
          </w:p>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7473-2010 «Смеси бетонные. Технические условия».</w:t>
            </w:r>
          </w:p>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26633-91 «Бетоны тяжелые и мелкозернистые. Технические условия».</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t>8</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Трубы водогазопроводные стальные сварные черные обыкновенные (неоцинкованные) диаметр условного прохода 20 мм, толщина стенки 2,8 мм, марка стали 08пс – 20пс.</w:t>
            </w:r>
          </w:p>
        </w:tc>
        <w:tc>
          <w:tcPr>
            <w:tcW w:w="5404"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3262-75 «Трубы стальные водогазопроводные. Технические условия».</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t>9</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Грунтовка (ГФ-021 или аналогичная).</w:t>
            </w:r>
          </w:p>
        </w:tc>
        <w:tc>
          <w:tcPr>
            <w:tcW w:w="5404" w:type="dxa"/>
          </w:tcPr>
          <w:p w:rsidR="00FD7BA1" w:rsidRPr="00FD7BA1" w:rsidRDefault="00FD7BA1" w:rsidP="00FD7BA1">
            <w:pPr>
              <w:suppressAutoHyphens/>
              <w:spacing w:line="240" w:lineRule="auto"/>
              <w:rPr>
                <w:rFonts w:ascii="Times New Roman" w:hAnsi="Times New Roman"/>
                <w:sz w:val="24"/>
                <w:szCs w:val="24"/>
              </w:rPr>
            </w:pPr>
            <w:r w:rsidRPr="00FD7BA1">
              <w:rPr>
                <w:rFonts w:ascii="Times New Roman" w:hAnsi="Times New Roman"/>
                <w:sz w:val="24"/>
                <w:szCs w:val="24"/>
              </w:rPr>
              <w:t>ГОСТ 26804-86 «Ограждения дорожные металлические барьерного типа. Технические условия».</w:t>
            </w:r>
          </w:p>
          <w:p w:rsidR="00FD7BA1" w:rsidRPr="00FD7BA1" w:rsidRDefault="00FD7BA1" w:rsidP="00FD7BA1">
            <w:pPr>
              <w:suppressAutoHyphens/>
              <w:spacing w:line="240" w:lineRule="auto"/>
              <w:rPr>
                <w:rFonts w:ascii="Times New Roman" w:hAnsi="Times New Roman"/>
                <w:sz w:val="24"/>
                <w:szCs w:val="24"/>
              </w:rPr>
            </w:pPr>
            <w:r w:rsidRPr="00FD7BA1">
              <w:rPr>
                <w:rFonts w:ascii="Times New Roman" w:hAnsi="Times New Roman"/>
                <w:sz w:val="24"/>
                <w:szCs w:val="24"/>
              </w:rPr>
              <w:t>СНиП 3.04.03-85 «Защита строительных конструкций и сооружений от коррозии».</w:t>
            </w:r>
          </w:p>
          <w:p w:rsidR="00FD7BA1" w:rsidRPr="00FD7BA1" w:rsidRDefault="00FD7BA1" w:rsidP="00FD7BA1">
            <w:pPr>
              <w:suppressAutoHyphens/>
              <w:spacing w:line="240" w:lineRule="auto"/>
              <w:rPr>
                <w:rFonts w:ascii="Times New Roman" w:hAnsi="Times New Roman"/>
                <w:sz w:val="24"/>
                <w:szCs w:val="24"/>
              </w:rPr>
            </w:pPr>
            <w:r w:rsidRPr="00FD7BA1">
              <w:rPr>
                <w:rFonts w:ascii="Times New Roman" w:hAnsi="Times New Roman"/>
                <w:sz w:val="24"/>
                <w:szCs w:val="24"/>
              </w:rPr>
              <w:t>ГОСТ 9.014-78 «Единая система защиты от коррозии и старения. Временная противокоррозионная защита изделий. Общие требования».</w:t>
            </w:r>
          </w:p>
          <w:p w:rsidR="00FD7BA1" w:rsidRPr="00FD7BA1" w:rsidRDefault="00FD7BA1" w:rsidP="00FD7BA1">
            <w:pPr>
              <w:suppressAutoHyphens/>
              <w:spacing w:line="240" w:lineRule="auto"/>
              <w:rPr>
                <w:rFonts w:ascii="Times New Roman" w:hAnsi="Times New Roman"/>
                <w:sz w:val="24"/>
                <w:szCs w:val="24"/>
              </w:rPr>
            </w:pPr>
            <w:r w:rsidRPr="00FD7BA1">
              <w:rPr>
                <w:rFonts w:ascii="Times New Roman" w:hAnsi="Times New Roman"/>
                <w:sz w:val="24"/>
                <w:szCs w:val="24"/>
              </w:rPr>
              <w:t>ГОСТ 19007-73 «Материалы лакокрасочные. Метод определения времени и степени высыхания».</w:t>
            </w:r>
          </w:p>
          <w:p w:rsidR="00FD7BA1" w:rsidRPr="00FD7BA1" w:rsidRDefault="00FD7BA1" w:rsidP="00FD7BA1">
            <w:pPr>
              <w:suppressAutoHyphens/>
              <w:spacing w:line="240" w:lineRule="auto"/>
              <w:rPr>
                <w:rFonts w:ascii="Times New Roman" w:hAnsi="Times New Roman"/>
                <w:sz w:val="24"/>
                <w:szCs w:val="24"/>
              </w:rPr>
            </w:pPr>
            <w:r w:rsidRPr="00FD7BA1">
              <w:rPr>
                <w:rFonts w:ascii="Times New Roman" w:hAnsi="Times New Roman"/>
                <w:sz w:val="24"/>
                <w:szCs w:val="24"/>
              </w:rPr>
              <w:t xml:space="preserve">ГОСТ-25129-82 «Грунтовка ГФ-021. Технические </w:t>
            </w:r>
            <w:r w:rsidRPr="00FD7BA1">
              <w:rPr>
                <w:rFonts w:ascii="Times New Roman" w:hAnsi="Times New Roman"/>
                <w:sz w:val="24"/>
                <w:szCs w:val="24"/>
              </w:rPr>
              <w:lastRenderedPageBreak/>
              <w:t>условия».</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lastRenderedPageBreak/>
              <w:t>10</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Эмаль (красного цвета, ПФ-115 или аналогичная).</w:t>
            </w:r>
          </w:p>
        </w:tc>
        <w:tc>
          <w:tcPr>
            <w:tcW w:w="5404"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26804-86 «Ограждения дорожные металлические барьерного типа. Технические условия».</w:t>
            </w:r>
          </w:p>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19007-73 «Материалы лакокрасочные. Метод определения времени и степени высыхания».</w:t>
            </w:r>
          </w:p>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6465-76 «Эмали ПФ-115. Технические условия».</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t>11</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Трубы водогазопроводные стальные сварные черные обыкновенные (неоцинкованные) диаметр условного прохода 65 мм, толщина стенки 4 мм, марка стали 08пс – 20пс.</w:t>
            </w:r>
          </w:p>
        </w:tc>
        <w:tc>
          <w:tcPr>
            <w:tcW w:w="5404"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3262-75 «Трубы стальные водогазопроводные. Технические условия».</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t>12</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Сталь угловая равнополочная, размером 50x50x5 мм, марка стали Ст3пс5.</w:t>
            </w:r>
          </w:p>
        </w:tc>
        <w:tc>
          <w:tcPr>
            <w:tcW w:w="5404"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8509-93 «Уголки стальные горячекатаные равнополочные. Сортамент».</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t>13</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Проволока ВР-1, d=5мм.</w:t>
            </w:r>
          </w:p>
        </w:tc>
        <w:tc>
          <w:tcPr>
            <w:tcW w:w="5404"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6727-80 «Проволока из низкоуглеродистой стали холоднотянутая для армирования железобетонных конструкций. Технические условия».</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r w:rsidR="00FD7BA1" w:rsidRPr="00FD7BA1" w:rsidTr="00611209">
        <w:trPr>
          <w:jc w:val="center"/>
        </w:trPr>
        <w:tc>
          <w:tcPr>
            <w:tcW w:w="540" w:type="dxa"/>
          </w:tcPr>
          <w:p w:rsidR="00FD7BA1" w:rsidRPr="00FD7BA1" w:rsidRDefault="00FD7BA1" w:rsidP="00FD7BA1">
            <w:pPr>
              <w:spacing w:line="240" w:lineRule="auto"/>
              <w:jc w:val="center"/>
              <w:rPr>
                <w:rFonts w:ascii="Times New Roman" w:hAnsi="Times New Roman"/>
                <w:b/>
                <w:sz w:val="24"/>
                <w:szCs w:val="24"/>
              </w:rPr>
            </w:pPr>
            <w:r w:rsidRPr="00FD7BA1">
              <w:rPr>
                <w:rFonts w:ascii="Times New Roman" w:hAnsi="Times New Roman"/>
                <w:b/>
                <w:sz w:val="24"/>
                <w:szCs w:val="24"/>
              </w:rPr>
              <w:t>14</w:t>
            </w:r>
          </w:p>
        </w:tc>
        <w:tc>
          <w:tcPr>
            <w:tcW w:w="3711"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Сетка рабица, параметры: номинальный размер стороны ячейки в свету 40 мм, номинальный диаметр проволоки 2 мм.</w:t>
            </w:r>
          </w:p>
        </w:tc>
        <w:tc>
          <w:tcPr>
            <w:tcW w:w="5404" w:type="dxa"/>
          </w:tcPr>
          <w:p w:rsidR="00FD7BA1" w:rsidRPr="00FD7BA1" w:rsidRDefault="00FD7BA1" w:rsidP="00FD7BA1">
            <w:pPr>
              <w:spacing w:line="240" w:lineRule="auto"/>
              <w:rPr>
                <w:rFonts w:ascii="Times New Roman" w:hAnsi="Times New Roman"/>
                <w:sz w:val="24"/>
                <w:szCs w:val="24"/>
              </w:rPr>
            </w:pPr>
            <w:r w:rsidRPr="00FD7BA1">
              <w:rPr>
                <w:rFonts w:ascii="Times New Roman" w:hAnsi="Times New Roman"/>
                <w:sz w:val="24"/>
                <w:szCs w:val="24"/>
              </w:rPr>
              <w:t>ГОСТ 5336-80 «Сетки стальные плетеные одинарные. Технические условия».</w:t>
            </w:r>
          </w:p>
        </w:tc>
        <w:tc>
          <w:tcPr>
            <w:tcW w:w="3118" w:type="dxa"/>
            <w:vAlign w:val="center"/>
          </w:tcPr>
          <w:p w:rsidR="00FD7BA1" w:rsidRPr="00FD7BA1" w:rsidRDefault="00FD7BA1" w:rsidP="00FD7BA1">
            <w:pPr>
              <w:spacing w:line="240" w:lineRule="auto"/>
              <w:jc w:val="center"/>
              <w:rPr>
                <w:rFonts w:ascii="Times New Roman" w:hAnsi="Times New Roman"/>
                <w:b/>
                <w:sz w:val="24"/>
                <w:szCs w:val="24"/>
              </w:rPr>
            </w:pPr>
          </w:p>
        </w:tc>
        <w:tc>
          <w:tcPr>
            <w:tcW w:w="2961" w:type="dxa"/>
            <w:vAlign w:val="center"/>
          </w:tcPr>
          <w:p w:rsidR="00FD7BA1" w:rsidRPr="00FD7BA1" w:rsidRDefault="00FD7BA1" w:rsidP="00FD7BA1">
            <w:pPr>
              <w:spacing w:line="240" w:lineRule="auto"/>
              <w:jc w:val="center"/>
              <w:rPr>
                <w:rFonts w:ascii="Times New Roman" w:hAnsi="Times New Roman"/>
                <w:b/>
                <w:sz w:val="24"/>
                <w:szCs w:val="24"/>
              </w:rPr>
            </w:pPr>
          </w:p>
        </w:tc>
      </w:tr>
    </w:tbl>
    <w:p w:rsidR="00FD7BA1" w:rsidRPr="00FD7BA1" w:rsidRDefault="00FD7BA1" w:rsidP="00FD7BA1">
      <w:pPr>
        <w:spacing w:line="240" w:lineRule="auto"/>
        <w:rPr>
          <w:rFonts w:ascii="Times New Roman" w:hAnsi="Times New Roman"/>
          <w:b/>
          <w:sz w:val="24"/>
          <w:szCs w:val="24"/>
        </w:rPr>
      </w:pPr>
    </w:p>
    <w:p w:rsidR="00FD7BA1" w:rsidRPr="00FD7BA1" w:rsidRDefault="00FD7BA1" w:rsidP="00FD7BA1">
      <w:pPr>
        <w:spacing w:line="240" w:lineRule="auto"/>
        <w:rPr>
          <w:rFonts w:ascii="Times New Roman" w:hAnsi="Times New Roman"/>
          <w:sz w:val="24"/>
          <w:szCs w:val="24"/>
        </w:rPr>
      </w:pPr>
      <w:r w:rsidRPr="00FD7BA1">
        <w:rPr>
          <w:rFonts w:ascii="Times New Roman" w:hAnsi="Times New Roman"/>
          <w:b/>
          <w:sz w:val="24"/>
          <w:szCs w:val="24"/>
        </w:rPr>
        <w:t xml:space="preserve">Примечание: </w:t>
      </w:r>
      <w:r w:rsidRPr="00FD7BA1">
        <w:rPr>
          <w:rFonts w:ascii="Times New Roman" w:hAnsi="Times New Roman"/>
          <w:sz w:val="24"/>
          <w:szCs w:val="24"/>
        </w:rPr>
        <w:t>колонки 4 и 5 таблицы заполняются участником размещения заказа самостоятельно при подаче заявки на участие в открытом аукционе в электронной форме, в соответствии с требованиями аукционной документации.</w:t>
      </w:r>
    </w:p>
    <w:p w:rsidR="00FD7BA1" w:rsidRPr="00FD7BA1" w:rsidRDefault="00FD7BA1" w:rsidP="00FD7BA1">
      <w:pPr>
        <w:spacing w:line="240" w:lineRule="auto"/>
        <w:ind w:left="-426"/>
        <w:jc w:val="center"/>
        <w:rPr>
          <w:rFonts w:ascii="Times New Roman" w:hAnsi="Times New Roman"/>
          <w:sz w:val="24"/>
          <w:szCs w:val="24"/>
        </w:rPr>
      </w:pPr>
    </w:p>
    <w:sectPr w:rsidR="00FD7BA1" w:rsidRPr="00FD7BA1" w:rsidSect="00427B82">
      <w:pgSz w:w="16838" w:h="11906" w:orient="landscape"/>
      <w:pgMar w:top="284" w:right="284" w:bottom="284" w:left="28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83B" w:rsidRDefault="00A2483B" w:rsidP="00C63E7E">
      <w:pPr>
        <w:spacing w:line="240" w:lineRule="auto"/>
      </w:pPr>
      <w:r>
        <w:separator/>
      </w:r>
    </w:p>
  </w:endnote>
  <w:endnote w:type="continuationSeparator" w:id="1">
    <w:p w:rsidR="00A2483B" w:rsidRDefault="00A2483B" w:rsidP="00C63E7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E7E" w:rsidRDefault="00C63E7E">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938"/>
      <w:docPartObj>
        <w:docPartGallery w:val="Page Numbers (Bottom of Page)"/>
        <w:docPartUnique/>
      </w:docPartObj>
    </w:sdtPr>
    <w:sdtContent>
      <w:p w:rsidR="00C63E7E" w:rsidRDefault="00FA7130">
        <w:pPr>
          <w:pStyle w:val="ab"/>
          <w:jc w:val="right"/>
        </w:pPr>
        <w:fldSimple w:instr=" PAGE   \* MERGEFORMAT ">
          <w:r w:rsidR="004A4C00">
            <w:rPr>
              <w:noProof/>
            </w:rPr>
            <w:t>1</w:t>
          </w:r>
        </w:fldSimple>
      </w:p>
    </w:sdtContent>
  </w:sdt>
  <w:p w:rsidR="00C63E7E" w:rsidRDefault="00C63E7E">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E7E" w:rsidRDefault="00C63E7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83B" w:rsidRDefault="00A2483B" w:rsidP="00C63E7E">
      <w:pPr>
        <w:spacing w:line="240" w:lineRule="auto"/>
      </w:pPr>
      <w:r>
        <w:separator/>
      </w:r>
    </w:p>
  </w:footnote>
  <w:footnote w:type="continuationSeparator" w:id="1">
    <w:p w:rsidR="00A2483B" w:rsidRDefault="00A2483B" w:rsidP="00C63E7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E7E" w:rsidRDefault="00C63E7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E7E" w:rsidRDefault="00C63E7E">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E7E" w:rsidRDefault="00C63E7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D0B94"/>
    <w:multiLevelType w:val="hybridMultilevel"/>
    <w:tmpl w:val="D74CF67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44693A8A"/>
    <w:multiLevelType w:val="hybridMultilevel"/>
    <w:tmpl w:val="43AA5EF8"/>
    <w:lvl w:ilvl="0" w:tplc="6CE6188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D71692"/>
    <w:multiLevelType w:val="hybridMultilevel"/>
    <w:tmpl w:val="34FE68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A572880"/>
    <w:multiLevelType w:val="hybridMultilevel"/>
    <w:tmpl w:val="43AA5EF8"/>
    <w:lvl w:ilvl="0" w:tplc="6CE6188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9506E1A"/>
    <w:multiLevelType w:val="hybridMultilevel"/>
    <w:tmpl w:val="140C7694"/>
    <w:lvl w:ilvl="0" w:tplc="EDE640D2">
      <w:start w:val="1"/>
      <w:numFmt w:val="decimal"/>
      <w:lvlText w:val="%1."/>
      <w:lvlJc w:val="left"/>
      <w:pPr>
        <w:ind w:left="1068" w:hanging="360"/>
      </w:pPr>
      <w:rPr>
        <w:rFonts w:eastAsia="Calibri"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729F1EDC"/>
    <w:multiLevelType w:val="hybridMultilevel"/>
    <w:tmpl w:val="43AA5EF8"/>
    <w:lvl w:ilvl="0" w:tplc="6CE6188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355EC"/>
    <w:rsid w:val="000016FD"/>
    <w:rsid w:val="00001DA7"/>
    <w:rsid w:val="00001F11"/>
    <w:rsid w:val="000034F4"/>
    <w:rsid w:val="00024117"/>
    <w:rsid w:val="00031F41"/>
    <w:rsid w:val="00033491"/>
    <w:rsid w:val="00033752"/>
    <w:rsid w:val="00036B1B"/>
    <w:rsid w:val="00050B62"/>
    <w:rsid w:val="0005183D"/>
    <w:rsid w:val="000639CE"/>
    <w:rsid w:val="000733B3"/>
    <w:rsid w:val="00075083"/>
    <w:rsid w:val="00080DDB"/>
    <w:rsid w:val="0008135A"/>
    <w:rsid w:val="00084EF4"/>
    <w:rsid w:val="00095848"/>
    <w:rsid w:val="000A6249"/>
    <w:rsid w:val="000A7B06"/>
    <w:rsid w:val="000B12DA"/>
    <w:rsid w:val="000B3B0C"/>
    <w:rsid w:val="000B3D6A"/>
    <w:rsid w:val="000B4453"/>
    <w:rsid w:val="000C2B7B"/>
    <w:rsid w:val="000D0F55"/>
    <w:rsid w:val="000D5407"/>
    <w:rsid w:val="000E0BE3"/>
    <w:rsid w:val="000E1348"/>
    <w:rsid w:val="000E785B"/>
    <w:rsid w:val="000F0273"/>
    <w:rsid w:val="000F05F1"/>
    <w:rsid w:val="000F2045"/>
    <w:rsid w:val="000F30D1"/>
    <w:rsid w:val="0010335C"/>
    <w:rsid w:val="00111581"/>
    <w:rsid w:val="0011298C"/>
    <w:rsid w:val="001226A2"/>
    <w:rsid w:val="00123431"/>
    <w:rsid w:val="00126D0D"/>
    <w:rsid w:val="00136F24"/>
    <w:rsid w:val="00140FE1"/>
    <w:rsid w:val="00152349"/>
    <w:rsid w:val="00166532"/>
    <w:rsid w:val="00184E2D"/>
    <w:rsid w:val="001930B1"/>
    <w:rsid w:val="00193B2D"/>
    <w:rsid w:val="00196E02"/>
    <w:rsid w:val="001974D4"/>
    <w:rsid w:val="001A07A3"/>
    <w:rsid w:val="001B464F"/>
    <w:rsid w:val="001B6E9D"/>
    <w:rsid w:val="001C1B56"/>
    <w:rsid w:val="001D3FA1"/>
    <w:rsid w:val="001E35EE"/>
    <w:rsid w:val="001E7B18"/>
    <w:rsid w:val="001F0248"/>
    <w:rsid w:val="001F2FBE"/>
    <w:rsid w:val="001F3FCD"/>
    <w:rsid w:val="001F60C1"/>
    <w:rsid w:val="00203F52"/>
    <w:rsid w:val="00204282"/>
    <w:rsid w:val="00213327"/>
    <w:rsid w:val="00214504"/>
    <w:rsid w:val="00215DCA"/>
    <w:rsid w:val="00217CF5"/>
    <w:rsid w:val="00223B9C"/>
    <w:rsid w:val="00223FEB"/>
    <w:rsid w:val="00224C0D"/>
    <w:rsid w:val="0022746E"/>
    <w:rsid w:val="00233294"/>
    <w:rsid w:val="00234DF6"/>
    <w:rsid w:val="00237AC6"/>
    <w:rsid w:val="00242F7A"/>
    <w:rsid w:val="00246BE2"/>
    <w:rsid w:val="002528BA"/>
    <w:rsid w:val="00257E17"/>
    <w:rsid w:val="002601AA"/>
    <w:rsid w:val="0026131D"/>
    <w:rsid w:val="002616D9"/>
    <w:rsid w:val="002654E6"/>
    <w:rsid w:val="00270515"/>
    <w:rsid w:val="00284371"/>
    <w:rsid w:val="0028458A"/>
    <w:rsid w:val="002852A0"/>
    <w:rsid w:val="00293F11"/>
    <w:rsid w:val="002951C9"/>
    <w:rsid w:val="002955A0"/>
    <w:rsid w:val="002C3352"/>
    <w:rsid w:val="002D0508"/>
    <w:rsid w:val="002D1E0B"/>
    <w:rsid w:val="002E3942"/>
    <w:rsid w:val="003249F2"/>
    <w:rsid w:val="00326149"/>
    <w:rsid w:val="003312E7"/>
    <w:rsid w:val="003330C1"/>
    <w:rsid w:val="00333D56"/>
    <w:rsid w:val="00333DA7"/>
    <w:rsid w:val="00337771"/>
    <w:rsid w:val="003413C9"/>
    <w:rsid w:val="00341912"/>
    <w:rsid w:val="00344B0A"/>
    <w:rsid w:val="0035100A"/>
    <w:rsid w:val="003627BF"/>
    <w:rsid w:val="003636B4"/>
    <w:rsid w:val="00370E2C"/>
    <w:rsid w:val="00375B7D"/>
    <w:rsid w:val="003841A8"/>
    <w:rsid w:val="003843FF"/>
    <w:rsid w:val="00387780"/>
    <w:rsid w:val="003926A8"/>
    <w:rsid w:val="00397F9F"/>
    <w:rsid w:val="003A66D7"/>
    <w:rsid w:val="003A7C0F"/>
    <w:rsid w:val="003B0EE7"/>
    <w:rsid w:val="003C58AE"/>
    <w:rsid w:val="003D0189"/>
    <w:rsid w:val="003D7286"/>
    <w:rsid w:val="003E1539"/>
    <w:rsid w:val="003E436E"/>
    <w:rsid w:val="003E528B"/>
    <w:rsid w:val="003E7BFC"/>
    <w:rsid w:val="003F4B2B"/>
    <w:rsid w:val="003F77F7"/>
    <w:rsid w:val="0041491C"/>
    <w:rsid w:val="00431676"/>
    <w:rsid w:val="004562E2"/>
    <w:rsid w:val="00477B56"/>
    <w:rsid w:val="00483CA4"/>
    <w:rsid w:val="0049223C"/>
    <w:rsid w:val="004A49A1"/>
    <w:rsid w:val="004A4C00"/>
    <w:rsid w:val="004A55D3"/>
    <w:rsid w:val="004C11D6"/>
    <w:rsid w:val="004D3E55"/>
    <w:rsid w:val="004D46F7"/>
    <w:rsid w:val="004D5F63"/>
    <w:rsid w:val="004E5221"/>
    <w:rsid w:val="004E53A4"/>
    <w:rsid w:val="004E5752"/>
    <w:rsid w:val="004E76EE"/>
    <w:rsid w:val="004F0D11"/>
    <w:rsid w:val="004F6980"/>
    <w:rsid w:val="00512059"/>
    <w:rsid w:val="00513C1D"/>
    <w:rsid w:val="0052054A"/>
    <w:rsid w:val="0052355E"/>
    <w:rsid w:val="00524C55"/>
    <w:rsid w:val="00526057"/>
    <w:rsid w:val="0052715F"/>
    <w:rsid w:val="00527759"/>
    <w:rsid w:val="005340BB"/>
    <w:rsid w:val="00541B60"/>
    <w:rsid w:val="0056269D"/>
    <w:rsid w:val="00563728"/>
    <w:rsid w:val="005659B8"/>
    <w:rsid w:val="005668C9"/>
    <w:rsid w:val="00570FD2"/>
    <w:rsid w:val="00572B78"/>
    <w:rsid w:val="0059160D"/>
    <w:rsid w:val="00591EA4"/>
    <w:rsid w:val="005924B3"/>
    <w:rsid w:val="00593701"/>
    <w:rsid w:val="005B741C"/>
    <w:rsid w:val="005C1442"/>
    <w:rsid w:val="005C1534"/>
    <w:rsid w:val="005C6532"/>
    <w:rsid w:val="005D07B8"/>
    <w:rsid w:val="005D0D83"/>
    <w:rsid w:val="005D18D5"/>
    <w:rsid w:val="005D1DF9"/>
    <w:rsid w:val="005D2F82"/>
    <w:rsid w:val="005D4B23"/>
    <w:rsid w:val="005E1CC5"/>
    <w:rsid w:val="005E430E"/>
    <w:rsid w:val="005F1A83"/>
    <w:rsid w:val="005F6BD3"/>
    <w:rsid w:val="005F7521"/>
    <w:rsid w:val="00600A53"/>
    <w:rsid w:val="00603911"/>
    <w:rsid w:val="0062480C"/>
    <w:rsid w:val="006355EC"/>
    <w:rsid w:val="006455D9"/>
    <w:rsid w:val="006469C2"/>
    <w:rsid w:val="00647C76"/>
    <w:rsid w:val="00650979"/>
    <w:rsid w:val="00655332"/>
    <w:rsid w:val="0066378B"/>
    <w:rsid w:val="00664669"/>
    <w:rsid w:val="00672E1D"/>
    <w:rsid w:val="00675EFC"/>
    <w:rsid w:val="006769F9"/>
    <w:rsid w:val="00682FC1"/>
    <w:rsid w:val="00684A26"/>
    <w:rsid w:val="006901D1"/>
    <w:rsid w:val="00695783"/>
    <w:rsid w:val="00696569"/>
    <w:rsid w:val="0069790A"/>
    <w:rsid w:val="006A13BE"/>
    <w:rsid w:val="006A1F7B"/>
    <w:rsid w:val="006A2D96"/>
    <w:rsid w:val="006A30DE"/>
    <w:rsid w:val="006A6ABF"/>
    <w:rsid w:val="006A7249"/>
    <w:rsid w:val="006B2A11"/>
    <w:rsid w:val="006B4123"/>
    <w:rsid w:val="006B74B7"/>
    <w:rsid w:val="006D4961"/>
    <w:rsid w:val="006E05BE"/>
    <w:rsid w:val="006E080A"/>
    <w:rsid w:val="006E709B"/>
    <w:rsid w:val="006F13F3"/>
    <w:rsid w:val="006F4832"/>
    <w:rsid w:val="0070780B"/>
    <w:rsid w:val="0071182F"/>
    <w:rsid w:val="00721735"/>
    <w:rsid w:val="00725E21"/>
    <w:rsid w:val="007332DA"/>
    <w:rsid w:val="00735FD0"/>
    <w:rsid w:val="0073623B"/>
    <w:rsid w:val="00737929"/>
    <w:rsid w:val="00737EC1"/>
    <w:rsid w:val="00741D5A"/>
    <w:rsid w:val="00744ADC"/>
    <w:rsid w:val="00744EF3"/>
    <w:rsid w:val="007517EE"/>
    <w:rsid w:val="00751CE6"/>
    <w:rsid w:val="00753BA5"/>
    <w:rsid w:val="00755F99"/>
    <w:rsid w:val="00756D0D"/>
    <w:rsid w:val="00757CEE"/>
    <w:rsid w:val="00760BD8"/>
    <w:rsid w:val="007707E9"/>
    <w:rsid w:val="0077117C"/>
    <w:rsid w:val="00772C7D"/>
    <w:rsid w:val="00780DC0"/>
    <w:rsid w:val="007856CA"/>
    <w:rsid w:val="007877B7"/>
    <w:rsid w:val="007902CE"/>
    <w:rsid w:val="00797150"/>
    <w:rsid w:val="007A255F"/>
    <w:rsid w:val="007B4F57"/>
    <w:rsid w:val="007C1F96"/>
    <w:rsid w:val="007C7943"/>
    <w:rsid w:val="007D2FAC"/>
    <w:rsid w:val="007D40CE"/>
    <w:rsid w:val="007D5298"/>
    <w:rsid w:val="007E03AF"/>
    <w:rsid w:val="007E0F45"/>
    <w:rsid w:val="007E5511"/>
    <w:rsid w:val="007F01D9"/>
    <w:rsid w:val="007F4510"/>
    <w:rsid w:val="008016BF"/>
    <w:rsid w:val="00803E85"/>
    <w:rsid w:val="008047DE"/>
    <w:rsid w:val="00821A17"/>
    <w:rsid w:val="00821AC0"/>
    <w:rsid w:val="008244AA"/>
    <w:rsid w:val="00824FD7"/>
    <w:rsid w:val="00825A7A"/>
    <w:rsid w:val="008302BF"/>
    <w:rsid w:val="00842161"/>
    <w:rsid w:val="00851530"/>
    <w:rsid w:val="008613DF"/>
    <w:rsid w:val="00863306"/>
    <w:rsid w:val="008731F9"/>
    <w:rsid w:val="00874A0C"/>
    <w:rsid w:val="00880425"/>
    <w:rsid w:val="00887836"/>
    <w:rsid w:val="00891511"/>
    <w:rsid w:val="00892880"/>
    <w:rsid w:val="00893D15"/>
    <w:rsid w:val="0089572F"/>
    <w:rsid w:val="008963E7"/>
    <w:rsid w:val="008A4193"/>
    <w:rsid w:val="008C0CA7"/>
    <w:rsid w:val="008C3993"/>
    <w:rsid w:val="008C5D0B"/>
    <w:rsid w:val="008D4DAE"/>
    <w:rsid w:val="008D5195"/>
    <w:rsid w:val="008E21C9"/>
    <w:rsid w:val="008F022D"/>
    <w:rsid w:val="00906B04"/>
    <w:rsid w:val="00907D3D"/>
    <w:rsid w:val="00907E68"/>
    <w:rsid w:val="00933CDD"/>
    <w:rsid w:val="0093443A"/>
    <w:rsid w:val="00947153"/>
    <w:rsid w:val="009551EC"/>
    <w:rsid w:val="0096169F"/>
    <w:rsid w:val="00962918"/>
    <w:rsid w:val="00970512"/>
    <w:rsid w:val="0097384A"/>
    <w:rsid w:val="00974298"/>
    <w:rsid w:val="00975D0D"/>
    <w:rsid w:val="00975D90"/>
    <w:rsid w:val="00977A41"/>
    <w:rsid w:val="009836EA"/>
    <w:rsid w:val="00985B0E"/>
    <w:rsid w:val="00990D2E"/>
    <w:rsid w:val="00990DC5"/>
    <w:rsid w:val="0099257B"/>
    <w:rsid w:val="00993408"/>
    <w:rsid w:val="0099527C"/>
    <w:rsid w:val="009A670E"/>
    <w:rsid w:val="009B3643"/>
    <w:rsid w:val="009C07F8"/>
    <w:rsid w:val="009C5C4D"/>
    <w:rsid w:val="009C6187"/>
    <w:rsid w:val="009C702B"/>
    <w:rsid w:val="009C7EED"/>
    <w:rsid w:val="009D4D90"/>
    <w:rsid w:val="009D6997"/>
    <w:rsid w:val="009D6AD9"/>
    <w:rsid w:val="009E136A"/>
    <w:rsid w:val="009E6226"/>
    <w:rsid w:val="009F4AA3"/>
    <w:rsid w:val="00A02899"/>
    <w:rsid w:val="00A04E03"/>
    <w:rsid w:val="00A04FF4"/>
    <w:rsid w:val="00A07740"/>
    <w:rsid w:val="00A2103C"/>
    <w:rsid w:val="00A2483B"/>
    <w:rsid w:val="00A36DFB"/>
    <w:rsid w:val="00A40841"/>
    <w:rsid w:val="00A4155A"/>
    <w:rsid w:val="00A45EA0"/>
    <w:rsid w:val="00A47BE1"/>
    <w:rsid w:val="00A55AC8"/>
    <w:rsid w:val="00A60AAD"/>
    <w:rsid w:val="00A60C75"/>
    <w:rsid w:val="00A627EE"/>
    <w:rsid w:val="00A66055"/>
    <w:rsid w:val="00A6708D"/>
    <w:rsid w:val="00A774CC"/>
    <w:rsid w:val="00A9275B"/>
    <w:rsid w:val="00A943B4"/>
    <w:rsid w:val="00A95936"/>
    <w:rsid w:val="00AB4B48"/>
    <w:rsid w:val="00AC0056"/>
    <w:rsid w:val="00AC128C"/>
    <w:rsid w:val="00AD194E"/>
    <w:rsid w:val="00AD3320"/>
    <w:rsid w:val="00AD7E2E"/>
    <w:rsid w:val="00AE0925"/>
    <w:rsid w:val="00AE6F62"/>
    <w:rsid w:val="00AE7358"/>
    <w:rsid w:val="00B000A4"/>
    <w:rsid w:val="00B04DFA"/>
    <w:rsid w:val="00B06929"/>
    <w:rsid w:val="00B140D1"/>
    <w:rsid w:val="00B17F3C"/>
    <w:rsid w:val="00B259F0"/>
    <w:rsid w:val="00B26805"/>
    <w:rsid w:val="00B30AF7"/>
    <w:rsid w:val="00B3402E"/>
    <w:rsid w:val="00B35482"/>
    <w:rsid w:val="00B42395"/>
    <w:rsid w:val="00B5040F"/>
    <w:rsid w:val="00B61F82"/>
    <w:rsid w:val="00B62E44"/>
    <w:rsid w:val="00B6566F"/>
    <w:rsid w:val="00B6783F"/>
    <w:rsid w:val="00B70F20"/>
    <w:rsid w:val="00B71682"/>
    <w:rsid w:val="00B85524"/>
    <w:rsid w:val="00B85848"/>
    <w:rsid w:val="00B90C88"/>
    <w:rsid w:val="00BA372A"/>
    <w:rsid w:val="00BB00D3"/>
    <w:rsid w:val="00BB0CA1"/>
    <w:rsid w:val="00BB3F45"/>
    <w:rsid w:val="00BB7127"/>
    <w:rsid w:val="00BC1FDD"/>
    <w:rsid w:val="00BC6DFC"/>
    <w:rsid w:val="00BE4410"/>
    <w:rsid w:val="00BF1619"/>
    <w:rsid w:val="00C000BE"/>
    <w:rsid w:val="00C05066"/>
    <w:rsid w:val="00C05E58"/>
    <w:rsid w:val="00C13462"/>
    <w:rsid w:val="00C2552C"/>
    <w:rsid w:val="00C32B0B"/>
    <w:rsid w:val="00C337E9"/>
    <w:rsid w:val="00C34970"/>
    <w:rsid w:val="00C357E1"/>
    <w:rsid w:val="00C35F98"/>
    <w:rsid w:val="00C473FC"/>
    <w:rsid w:val="00C47669"/>
    <w:rsid w:val="00C51CF2"/>
    <w:rsid w:val="00C56661"/>
    <w:rsid w:val="00C63E7E"/>
    <w:rsid w:val="00C64DEF"/>
    <w:rsid w:val="00C730D5"/>
    <w:rsid w:val="00C772BB"/>
    <w:rsid w:val="00C84125"/>
    <w:rsid w:val="00C91EF2"/>
    <w:rsid w:val="00C9262B"/>
    <w:rsid w:val="00C95212"/>
    <w:rsid w:val="00C979F6"/>
    <w:rsid w:val="00CA409F"/>
    <w:rsid w:val="00CB049B"/>
    <w:rsid w:val="00CB4242"/>
    <w:rsid w:val="00CB47C0"/>
    <w:rsid w:val="00CC6C25"/>
    <w:rsid w:val="00CC7560"/>
    <w:rsid w:val="00CD0288"/>
    <w:rsid w:val="00CD2148"/>
    <w:rsid w:val="00CD3CF4"/>
    <w:rsid w:val="00CE3BD8"/>
    <w:rsid w:val="00CE5674"/>
    <w:rsid w:val="00CE71B0"/>
    <w:rsid w:val="00CE7E6F"/>
    <w:rsid w:val="00CF0525"/>
    <w:rsid w:val="00CF35B1"/>
    <w:rsid w:val="00CF6671"/>
    <w:rsid w:val="00D0158A"/>
    <w:rsid w:val="00D033BA"/>
    <w:rsid w:val="00D14656"/>
    <w:rsid w:val="00D20583"/>
    <w:rsid w:val="00D32EBB"/>
    <w:rsid w:val="00D34D27"/>
    <w:rsid w:val="00D45C49"/>
    <w:rsid w:val="00D46CA0"/>
    <w:rsid w:val="00D5264C"/>
    <w:rsid w:val="00D54F10"/>
    <w:rsid w:val="00D55ADE"/>
    <w:rsid w:val="00D56703"/>
    <w:rsid w:val="00D70794"/>
    <w:rsid w:val="00D718DC"/>
    <w:rsid w:val="00D73105"/>
    <w:rsid w:val="00D80D51"/>
    <w:rsid w:val="00D905E3"/>
    <w:rsid w:val="00D90673"/>
    <w:rsid w:val="00DA7AB2"/>
    <w:rsid w:val="00DA7ECC"/>
    <w:rsid w:val="00DA7F4A"/>
    <w:rsid w:val="00DB0F4A"/>
    <w:rsid w:val="00DB4422"/>
    <w:rsid w:val="00DB6C33"/>
    <w:rsid w:val="00DC39D0"/>
    <w:rsid w:val="00DC497F"/>
    <w:rsid w:val="00DC5156"/>
    <w:rsid w:val="00DD24C2"/>
    <w:rsid w:val="00DD55D8"/>
    <w:rsid w:val="00DD6BA1"/>
    <w:rsid w:val="00DD6E61"/>
    <w:rsid w:val="00DE5834"/>
    <w:rsid w:val="00E04E98"/>
    <w:rsid w:val="00E07820"/>
    <w:rsid w:val="00E07AE3"/>
    <w:rsid w:val="00E271B5"/>
    <w:rsid w:val="00E30F3D"/>
    <w:rsid w:val="00E31634"/>
    <w:rsid w:val="00E3378B"/>
    <w:rsid w:val="00E41A8D"/>
    <w:rsid w:val="00E44D36"/>
    <w:rsid w:val="00E4581C"/>
    <w:rsid w:val="00E46435"/>
    <w:rsid w:val="00E539F9"/>
    <w:rsid w:val="00E56C02"/>
    <w:rsid w:val="00E67C5E"/>
    <w:rsid w:val="00E707A1"/>
    <w:rsid w:val="00E760CB"/>
    <w:rsid w:val="00E845E3"/>
    <w:rsid w:val="00E866B2"/>
    <w:rsid w:val="00E91F0B"/>
    <w:rsid w:val="00E96687"/>
    <w:rsid w:val="00E9768C"/>
    <w:rsid w:val="00EA266B"/>
    <w:rsid w:val="00EB4B2B"/>
    <w:rsid w:val="00EB4BCA"/>
    <w:rsid w:val="00EC1F57"/>
    <w:rsid w:val="00EC30C8"/>
    <w:rsid w:val="00EC66D8"/>
    <w:rsid w:val="00ED2343"/>
    <w:rsid w:val="00ED445A"/>
    <w:rsid w:val="00ED5A6C"/>
    <w:rsid w:val="00ED7267"/>
    <w:rsid w:val="00ED77EA"/>
    <w:rsid w:val="00EE4BE4"/>
    <w:rsid w:val="00EF15D9"/>
    <w:rsid w:val="00EF17A9"/>
    <w:rsid w:val="00EF44EE"/>
    <w:rsid w:val="00F00FCB"/>
    <w:rsid w:val="00F05425"/>
    <w:rsid w:val="00F11BEB"/>
    <w:rsid w:val="00F11F29"/>
    <w:rsid w:val="00F1360B"/>
    <w:rsid w:val="00F14FEA"/>
    <w:rsid w:val="00F16AC8"/>
    <w:rsid w:val="00F25CBB"/>
    <w:rsid w:val="00F25FF9"/>
    <w:rsid w:val="00F270A6"/>
    <w:rsid w:val="00F27B7B"/>
    <w:rsid w:val="00F34351"/>
    <w:rsid w:val="00F4021B"/>
    <w:rsid w:val="00F41598"/>
    <w:rsid w:val="00F44DF3"/>
    <w:rsid w:val="00F61368"/>
    <w:rsid w:val="00F628CF"/>
    <w:rsid w:val="00F65E9B"/>
    <w:rsid w:val="00F7083F"/>
    <w:rsid w:val="00F717E7"/>
    <w:rsid w:val="00F80506"/>
    <w:rsid w:val="00F80C38"/>
    <w:rsid w:val="00F83267"/>
    <w:rsid w:val="00F934A8"/>
    <w:rsid w:val="00FA0E24"/>
    <w:rsid w:val="00FA1A28"/>
    <w:rsid w:val="00FA4B73"/>
    <w:rsid w:val="00FA7130"/>
    <w:rsid w:val="00FD05B1"/>
    <w:rsid w:val="00FD0BB7"/>
    <w:rsid w:val="00FD10A0"/>
    <w:rsid w:val="00FD7BA1"/>
    <w:rsid w:val="00FE5581"/>
    <w:rsid w:val="00FE7CF1"/>
    <w:rsid w:val="00FF31B7"/>
    <w:rsid w:val="00FF40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F24"/>
    <w:pPr>
      <w:spacing w:line="360" w:lineRule="auto"/>
      <w:jc w:val="both"/>
    </w:pPr>
    <w:rPr>
      <w:sz w:val="22"/>
      <w:szCs w:val="22"/>
      <w:lang w:eastAsia="en-US"/>
    </w:rPr>
  </w:style>
  <w:style w:type="paragraph" w:styleId="1">
    <w:name w:val="heading 1"/>
    <w:basedOn w:val="a"/>
    <w:link w:val="10"/>
    <w:uiPriority w:val="9"/>
    <w:qFormat/>
    <w:rsid w:val="00863306"/>
    <w:pPr>
      <w:spacing w:before="100" w:beforeAutospacing="1" w:after="100" w:afterAutospacing="1" w:line="240" w:lineRule="auto"/>
      <w:jc w:val="left"/>
      <w:outlineLvl w:val="0"/>
    </w:pPr>
    <w:rPr>
      <w:rFonts w:ascii="Times New Roman" w:eastAsia="Times New Roman" w:hAnsi="Times New Roman"/>
      <w:b/>
      <w:bCs/>
      <w:kern w:val="36"/>
      <w:sz w:val="48"/>
      <w:szCs w:val="48"/>
    </w:rPr>
  </w:style>
  <w:style w:type="paragraph" w:styleId="3">
    <w:name w:val="heading 3"/>
    <w:basedOn w:val="a"/>
    <w:link w:val="30"/>
    <w:uiPriority w:val="9"/>
    <w:qFormat/>
    <w:rsid w:val="00F80C38"/>
    <w:pPr>
      <w:spacing w:before="100" w:beforeAutospacing="1" w:after="100" w:afterAutospacing="1" w:line="240" w:lineRule="auto"/>
      <w:jc w:val="left"/>
      <w:outlineLvl w:val="2"/>
    </w:pPr>
    <w:rPr>
      <w:rFonts w:ascii="Times New Roman" w:eastAsia="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805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52715F"/>
    <w:pPr>
      <w:ind w:left="720"/>
      <w:contextualSpacing/>
    </w:pPr>
  </w:style>
  <w:style w:type="paragraph" w:customStyle="1" w:styleId="ConsPlusTitle">
    <w:name w:val="ConsPlusTitle"/>
    <w:uiPriority w:val="99"/>
    <w:rsid w:val="00664669"/>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CB47C0"/>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unhideWhenUsed/>
    <w:rsid w:val="00975D0D"/>
    <w:pPr>
      <w:spacing w:line="240" w:lineRule="auto"/>
    </w:pPr>
    <w:rPr>
      <w:rFonts w:ascii="Tahoma" w:hAnsi="Tahoma"/>
      <w:sz w:val="16"/>
      <w:szCs w:val="16"/>
    </w:rPr>
  </w:style>
  <w:style w:type="character" w:customStyle="1" w:styleId="a6">
    <w:name w:val="Текст выноски Знак"/>
    <w:link w:val="a5"/>
    <w:uiPriority w:val="99"/>
    <w:semiHidden/>
    <w:rsid w:val="00975D0D"/>
    <w:rPr>
      <w:rFonts w:ascii="Tahoma" w:hAnsi="Tahoma" w:cs="Tahoma"/>
      <w:sz w:val="16"/>
      <w:szCs w:val="16"/>
      <w:lang w:eastAsia="en-US"/>
    </w:rPr>
  </w:style>
  <w:style w:type="character" w:customStyle="1" w:styleId="10">
    <w:name w:val="Заголовок 1 Знак"/>
    <w:link w:val="1"/>
    <w:uiPriority w:val="9"/>
    <w:rsid w:val="00863306"/>
    <w:rPr>
      <w:rFonts w:ascii="Times New Roman" w:eastAsia="Times New Roman" w:hAnsi="Times New Roman"/>
      <w:b/>
      <w:bCs/>
      <w:kern w:val="36"/>
      <w:sz w:val="48"/>
      <w:szCs w:val="48"/>
    </w:rPr>
  </w:style>
  <w:style w:type="character" w:customStyle="1" w:styleId="30">
    <w:name w:val="Заголовок 3 Знак"/>
    <w:link w:val="3"/>
    <w:uiPriority w:val="9"/>
    <w:rsid w:val="00F80C38"/>
    <w:rPr>
      <w:rFonts w:ascii="Times New Roman" w:eastAsia="Times New Roman" w:hAnsi="Times New Roman"/>
      <w:b/>
      <w:bCs/>
      <w:sz w:val="27"/>
      <w:szCs w:val="27"/>
    </w:rPr>
  </w:style>
  <w:style w:type="paragraph" w:styleId="a7">
    <w:name w:val="Body Text"/>
    <w:basedOn w:val="a"/>
    <w:link w:val="a8"/>
    <w:rsid w:val="00FD7BA1"/>
    <w:pPr>
      <w:spacing w:line="240" w:lineRule="auto"/>
    </w:pPr>
    <w:rPr>
      <w:rFonts w:ascii="Times New Roman" w:eastAsia="Times New Roman" w:hAnsi="Times New Roman"/>
      <w:sz w:val="24"/>
      <w:szCs w:val="20"/>
      <w:lang w:eastAsia="ru-RU"/>
    </w:rPr>
  </w:style>
  <w:style w:type="character" w:customStyle="1" w:styleId="a8">
    <w:name w:val="Основной текст Знак"/>
    <w:basedOn w:val="a0"/>
    <w:link w:val="a7"/>
    <w:rsid w:val="00FD7BA1"/>
    <w:rPr>
      <w:rFonts w:ascii="Times New Roman" w:eastAsia="Times New Roman" w:hAnsi="Times New Roman"/>
      <w:sz w:val="24"/>
    </w:rPr>
  </w:style>
  <w:style w:type="paragraph" w:styleId="a9">
    <w:name w:val="header"/>
    <w:basedOn w:val="a"/>
    <w:link w:val="aa"/>
    <w:uiPriority w:val="99"/>
    <w:semiHidden/>
    <w:unhideWhenUsed/>
    <w:rsid w:val="00C63E7E"/>
    <w:pPr>
      <w:tabs>
        <w:tab w:val="center" w:pos="4677"/>
        <w:tab w:val="right" w:pos="9355"/>
      </w:tabs>
      <w:spacing w:line="240" w:lineRule="auto"/>
    </w:pPr>
  </w:style>
  <w:style w:type="character" w:customStyle="1" w:styleId="aa">
    <w:name w:val="Верхний колонтитул Знак"/>
    <w:basedOn w:val="a0"/>
    <w:link w:val="a9"/>
    <w:uiPriority w:val="99"/>
    <w:semiHidden/>
    <w:rsid w:val="00C63E7E"/>
    <w:rPr>
      <w:sz w:val="22"/>
      <w:szCs w:val="22"/>
      <w:lang w:eastAsia="en-US"/>
    </w:rPr>
  </w:style>
  <w:style w:type="paragraph" w:styleId="ab">
    <w:name w:val="footer"/>
    <w:basedOn w:val="a"/>
    <w:link w:val="ac"/>
    <w:uiPriority w:val="99"/>
    <w:unhideWhenUsed/>
    <w:rsid w:val="00C63E7E"/>
    <w:pPr>
      <w:tabs>
        <w:tab w:val="center" w:pos="4677"/>
        <w:tab w:val="right" w:pos="9355"/>
      </w:tabs>
      <w:spacing w:line="240" w:lineRule="auto"/>
    </w:pPr>
  </w:style>
  <w:style w:type="character" w:customStyle="1" w:styleId="ac">
    <w:name w:val="Нижний колонтитул Знак"/>
    <w:basedOn w:val="a0"/>
    <w:link w:val="ab"/>
    <w:uiPriority w:val="99"/>
    <w:rsid w:val="00C63E7E"/>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82687447">
      <w:bodyDiv w:val="1"/>
      <w:marLeft w:val="0"/>
      <w:marRight w:val="0"/>
      <w:marTop w:val="0"/>
      <w:marBottom w:val="0"/>
      <w:divBdr>
        <w:top w:val="none" w:sz="0" w:space="0" w:color="auto"/>
        <w:left w:val="none" w:sz="0" w:space="0" w:color="auto"/>
        <w:bottom w:val="none" w:sz="0" w:space="0" w:color="auto"/>
        <w:right w:val="none" w:sz="0" w:space="0" w:color="auto"/>
      </w:divBdr>
    </w:div>
    <w:div w:id="358749355">
      <w:bodyDiv w:val="1"/>
      <w:marLeft w:val="0"/>
      <w:marRight w:val="0"/>
      <w:marTop w:val="0"/>
      <w:marBottom w:val="0"/>
      <w:divBdr>
        <w:top w:val="none" w:sz="0" w:space="0" w:color="auto"/>
        <w:left w:val="none" w:sz="0" w:space="0" w:color="auto"/>
        <w:bottom w:val="none" w:sz="0" w:space="0" w:color="auto"/>
        <w:right w:val="none" w:sz="0" w:space="0" w:color="auto"/>
      </w:divBdr>
    </w:div>
    <w:div w:id="877396037">
      <w:bodyDiv w:val="1"/>
      <w:marLeft w:val="0"/>
      <w:marRight w:val="0"/>
      <w:marTop w:val="0"/>
      <w:marBottom w:val="0"/>
      <w:divBdr>
        <w:top w:val="none" w:sz="0" w:space="0" w:color="auto"/>
        <w:left w:val="none" w:sz="0" w:space="0" w:color="auto"/>
        <w:bottom w:val="none" w:sz="0" w:space="0" w:color="auto"/>
        <w:right w:val="none" w:sz="0" w:space="0" w:color="auto"/>
      </w:divBdr>
    </w:div>
    <w:div w:id="904989491">
      <w:bodyDiv w:val="1"/>
      <w:marLeft w:val="0"/>
      <w:marRight w:val="0"/>
      <w:marTop w:val="0"/>
      <w:marBottom w:val="0"/>
      <w:divBdr>
        <w:top w:val="none" w:sz="0" w:space="0" w:color="auto"/>
        <w:left w:val="none" w:sz="0" w:space="0" w:color="auto"/>
        <w:bottom w:val="none" w:sz="0" w:space="0" w:color="auto"/>
        <w:right w:val="none" w:sz="0" w:space="0" w:color="auto"/>
      </w:divBdr>
    </w:div>
    <w:div w:id="19593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789E2B901A9A795AC050CD740A005D773794608B5F07E94D1AF492478752F9929EFE1EAA83B75BH"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10E879E2C2D68AB23EBBC140A8F420BC5367BF2E74DF34C48351D5025ECFC14D282E5537759F06m9v9I" TargetMode="External"/><Relationship Id="rId4" Type="http://schemas.openxmlformats.org/officeDocument/2006/relationships/settings" Target="settings.xml"/><Relationship Id="rId9" Type="http://schemas.openxmlformats.org/officeDocument/2006/relationships/hyperlink" Target="consultantplus://offline/ref=CCD1A35DE01F6FA3C104DF173B7861FE3C771FCBE90CD143B3BF8F03F43AD133881DCF58604EE9e4CCI"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796C9-BCD0-4E86-A3DA-EE5C7DB61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3385</Words>
  <Characters>19295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22635</CharactersWithSpaces>
  <SharedDoc>false</SharedDoc>
  <HLinks>
    <vt:vector size="18" baseType="variant">
      <vt:variant>
        <vt:i4>786512</vt:i4>
      </vt:variant>
      <vt:variant>
        <vt:i4>6</vt:i4>
      </vt:variant>
      <vt:variant>
        <vt:i4>0</vt:i4>
      </vt:variant>
      <vt:variant>
        <vt:i4>5</vt:i4>
      </vt:variant>
      <vt:variant>
        <vt:lpwstr>consultantplus://offline/ref=10E879E2C2D68AB23EBBC140A8F420BC5367BF2E74DF34C48351D5025ECFC14D282E5537759F06m9v9I</vt:lpwstr>
      </vt:variant>
      <vt:variant>
        <vt:lpwstr/>
      </vt:variant>
      <vt:variant>
        <vt:i4>4718683</vt:i4>
      </vt:variant>
      <vt:variant>
        <vt:i4>3</vt:i4>
      </vt:variant>
      <vt:variant>
        <vt:i4>0</vt:i4>
      </vt:variant>
      <vt:variant>
        <vt:i4>5</vt:i4>
      </vt:variant>
      <vt:variant>
        <vt:lpwstr>consultantplus://offline/ref=CCD1A35DE01F6FA3C104DF173B7861FE3C771FCBE90CD143B3BF8F03F43AD133881DCF58604EE9e4CCI</vt:lpwstr>
      </vt:variant>
      <vt:variant>
        <vt:lpwstr/>
      </vt:variant>
      <vt:variant>
        <vt:i4>7864416</vt:i4>
      </vt:variant>
      <vt:variant>
        <vt:i4>0</vt:i4>
      </vt:variant>
      <vt:variant>
        <vt:i4>0</vt:i4>
      </vt:variant>
      <vt:variant>
        <vt:i4>5</vt:i4>
      </vt:variant>
      <vt:variant>
        <vt:lpwstr>consultantplus://offline/ref=CE789E2B901A9A795AC050CD740A005D773794608B5F07E94D1AF492478752F9929EFE1EAA83B75BH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loginova-alm</cp:lastModifiedBy>
  <cp:revision>8</cp:revision>
  <cp:lastPrinted>2013-09-19T12:00:00Z</cp:lastPrinted>
  <dcterms:created xsi:type="dcterms:W3CDTF">2013-09-19T07:53:00Z</dcterms:created>
  <dcterms:modified xsi:type="dcterms:W3CDTF">2013-09-19T12:00:00Z</dcterms:modified>
</cp:coreProperties>
</file>