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42EEC" w:rsidRDefault="00F42EEC" w:rsidP="00F42EEC">
      <w:pPr>
        <w:jc w:val="right"/>
        <w:rPr>
          <w:rFonts w:ascii="Times New Roman" w:hAnsi="Times New Roman" w:cs="Times New Roman"/>
          <w:sz w:val="24"/>
          <w:szCs w:val="24"/>
        </w:rPr>
      </w:pPr>
      <w:r w:rsidRPr="00F42EEC">
        <w:rPr>
          <w:rFonts w:ascii="Times New Roman" w:hAnsi="Times New Roman" w:cs="Times New Roman"/>
          <w:sz w:val="24"/>
          <w:szCs w:val="24"/>
        </w:rPr>
        <w:t>Приложение №2 к документации об открытом аукционе в электронной форме</w:t>
      </w:r>
    </w:p>
    <w:p w:rsidR="00F42EEC" w:rsidRPr="00F42EEC" w:rsidRDefault="00F42EEC" w:rsidP="00F42E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EEC">
        <w:rPr>
          <w:rFonts w:ascii="Times New Roman" w:hAnsi="Times New Roman" w:cs="Times New Roman"/>
          <w:b/>
          <w:sz w:val="24"/>
          <w:szCs w:val="24"/>
        </w:rPr>
        <w:t>Конкретные показатели товаров, используемых при выполнении работ</w:t>
      </w:r>
    </w:p>
    <w:p w:rsidR="00F42EEC" w:rsidRPr="00F42EEC" w:rsidRDefault="00F42EEC" w:rsidP="00F42E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9" w:type="dxa"/>
        <w:jc w:val="center"/>
        <w:tblInd w:w="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6"/>
        <w:gridCol w:w="3679"/>
        <w:gridCol w:w="4870"/>
        <w:gridCol w:w="3095"/>
        <w:gridCol w:w="2829"/>
      </w:tblGrid>
      <w:tr w:rsidR="00F42EEC" w:rsidRPr="00F42EEC" w:rsidTr="00414599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товара, используемого при производстве работ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товарам, используемым</w:t>
            </w:r>
          </w:p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производстве работ (ссылка на нормативный документ ГОСТ, </w:t>
            </w:r>
            <w:proofErr w:type="spellStart"/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СНиП</w:t>
            </w:r>
            <w:proofErr w:type="spellEnd"/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, ОДН, ОДМД, ВСН, технические условия)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Конкретные показатели, соответствующие значениям, установленным документацией об открытом аукционе в электронной форме (заполняется участником размещения заказа)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Товарный знак (при его наличии, заполняется участником размещения заказа) предлагаемого для использования при производстве работ товара</w:t>
            </w:r>
          </w:p>
        </w:tc>
      </w:tr>
      <w:tr w:rsidR="00F42EEC" w:rsidRPr="00F42EEC" w:rsidTr="00414599">
        <w:trPr>
          <w:trHeight w:val="77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EEC" w:rsidRPr="00F42EEC" w:rsidRDefault="00F42EEC" w:rsidP="0041459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F42EEC" w:rsidRPr="00F42EEC" w:rsidTr="00414599">
        <w:trPr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EEC" w:rsidRPr="00F42EEC" w:rsidRDefault="00F42EEC" w:rsidP="0041459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EEC" w:rsidRPr="00F42EEC" w:rsidRDefault="00F42EEC" w:rsidP="0041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sz w:val="24"/>
                <w:szCs w:val="24"/>
              </w:rPr>
              <w:t>Вар садовый для замазывания ран деревьев и кустарников при обрезке ветвей, механических повреждениях "Вар садовый "Садовник"</w:t>
            </w:r>
          </w:p>
          <w:p w:rsidR="00F42EEC" w:rsidRPr="00F42EEC" w:rsidRDefault="00F42EEC" w:rsidP="00414599">
            <w:pPr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EEC" w:rsidRPr="00F42EEC" w:rsidRDefault="00F42EEC" w:rsidP="00414599">
            <w:pPr>
              <w:spacing w:line="24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EC">
              <w:rPr>
                <w:rFonts w:ascii="Times New Roman" w:hAnsi="Times New Roman" w:cs="Times New Roman"/>
                <w:sz w:val="24"/>
                <w:szCs w:val="24"/>
              </w:rPr>
              <w:t xml:space="preserve">Вар садовый  ТУ 2387-012-02952213-96 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EEC" w:rsidRPr="00F42EEC" w:rsidRDefault="00F42EEC" w:rsidP="004145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EEC" w:rsidRPr="00F42EEC" w:rsidRDefault="00F42EEC" w:rsidP="0041459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2EEC" w:rsidRPr="00F42EEC" w:rsidRDefault="00F42EEC" w:rsidP="00F42EEC">
      <w:pPr>
        <w:pStyle w:val="a3"/>
        <w:jc w:val="left"/>
        <w:rPr>
          <w:szCs w:val="24"/>
        </w:rPr>
      </w:pPr>
    </w:p>
    <w:p w:rsidR="00F42EEC" w:rsidRPr="00F42EEC" w:rsidRDefault="00F42EEC" w:rsidP="00F42EEC">
      <w:pPr>
        <w:pStyle w:val="a3"/>
        <w:jc w:val="left"/>
        <w:rPr>
          <w:szCs w:val="24"/>
        </w:rPr>
      </w:pPr>
    </w:p>
    <w:p w:rsidR="00F42EEC" w:rsidRPr="00F42EEC" w:rsidRDefault="00F42EEC" w:rsidP="00F42EEC">
      <w:pPr>
        <w:rPr>
          <w:rFonts w:ascii="Times New Roman" w:hAnsi="Times New Roman" w:cs="Times New Roman"/>
          <w:b/>
          <w:sz w:val="24"/>
          <w:szCs w:val="24"/>
        </w:rPr>
      </w:pPr>
      <w:r w:rsidRPr="00F42EEC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F42EEC">
        <w:rPr>
          <w:rFonts w:ascii="Times New Roman" w:hAnsi="Times New Roman" w:cs="Times New Roman"/>
          <w:sz w:val="24"/>
          <w:szCs w:val="24"/>
        </w:rPr>
        <w:t>колонки 4 и 5 таблицы  заполняются участником размещения заказа самостоятельно при подаче заявки на участие в открытом аукционе в электронной форме, в соответствии с требованиями аукционной документации</w:t>
      </w:r>
    </w:p>
    <w:p w:rsidR="00F42EEC" w:rsidRPr="00F42EEC" w:rsidRDefault="00F42EEC" w:rsidP="00F42EEC">
      <w:pPr>
        <w:pStyle w:val="a3"/>
        <w:jc w:val="left"/>
        <w:rPr>
          <w:szCs w:val="24"/>
        </w:rPr>
      </w:pPr>
    </w:p>
    <w:p w:rsidR="00F42EEC" w:rsidRPr="00F42EEC" w:rsidRDefault="00F42EE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42EEC" w:rsidRPr="00F42EEC" w:rsidSect="00A10A3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A3B"/>
    <w:rsid w:val="00A10A3B"/>
    <w:rsid w:val="00F4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42E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F42EEC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Company>-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3</cp:revision>
  <dcterms:created xsi:type="dcterms:W3CDTF">2013-09-24T09:11:00Z</dcterms:created>
  <dcterms:modified xsi:type="dcterms:W3CDTF">2013-09-24T09:13:00Z</dcterms:modified>
</cp:coreProperties>
</file>