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57A" w:rsidRPr="0007357A" w:rsidRDefault="00806129" w:rsidP="00806129">
      <w:pPr>
        <w:pStyle w:val="Preformat"/>
        <w:jc w:val="right"/>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0007357A" w:rsidRPr="0007357A">
        <w:rPr>
          <w:rFonts w:ascii="Times New Roman" w:hAnsi="Times New Roman" w:cs="Times New Roman"/>
          <w:color w:val="000000"/>
          <w:sz w:val="24"/>
          <w:szCs w:val="24"/>
        </w:rPr>
        <w:t xml:space="preserve">Приложение № </w:t>
      </w:r>
      <w:r w:rsidR="0000067D">
        <w:rPr>
          <w:rFonts w:ascii="Times New Roman" w:hAnsi="Times New Roman" w:cs="Times New Roman"/>
          <w:color w:val="000000"/>
          <w:sz w:val="24"/>
          <w:szCs w:val="24"/>
        </w:rPr>
        <w:t>3</w:t>
      </w:r>
      <w:r w:rsidR="0007357A" w:rsidRPr="0007357A">
        <w:rPr>
          <w:rFonts w:ascii="Times New Roman" w:hAnsi="Times New Roman" w:cs="Times New Roman"/>
          <w:color w:val="000000"/>
          <w:sz w:val="24"/>
          <w:szCs w:val="24"/>
        </w:rPr>
        <w:t xml:space="preserve"> к извещению о проведении запроса котировок</w:t>
      </w:r>
    </w:p>
    <w:p w:rsidR="0007357A" w:rsidRDefault="0007357A" w:rsidP="00806129">
      <w:pPr>
        <w:pStyle w:val="Preformat"/>
        <w:jc w:val="right"/>
        <w:rPr>
          <w:rFonts w:ascii="Times New Roman" w:hAnsi="Times New Roman" w:cs="Times New Roman"/>
          <w:b/>
          <w:color w:val="000000"/>
          <w:sz w:val="24"/>
          <w:szCs w:val="24"/>
        </w:rPr>
      </w:pPr>
    </w:p>
    <w:p w:rsidR="00806129" w:rsidRDefault="00806129" w:rsidP="00806129">
      <w:pPr>
        <w:pStyle w:val="Preformat"/>
        <w:jc w:val="right"/>
        <w:rPr>
          <w:rFonts w:ascii="Times New Roman" w:hAnsi="Times New Roman" w:cs="Times New Roman"/>
          <w:b/>
          <w:color w:val="000000"/>
          <w:sz w:val="24"/>
          <w:szCs w:val="24"/>
        </w:rPr>
      </w:pPr>
      <w:r>
        <w:rPr>
          <w:rFonts w:ascii="Times New Roman" w:hAnsi="Times New Roman" w:cs="Times New Roman"/>
          <w:b/>
          <w:color w:val="000000"/>
          <w:sz w:val="24"/>
          <w:szCs w:val="24"/>
        </w:rPr>
        <w:t>Проект</w:t>
      </w:r>
    </w:p>
    <w:p w:rsidR="00806129" w:rsidRDefault="00806129" w:rsidP="00806129">
      <w:pPr>
        <w:pStyle w:val="Preformat"/>
        <w:jc w:val="both"/>
        <w:rPr>
          <w:rFonts w:ascii="Times New Roman" w:hAnsi="Times New Roman" w:cs="Times New Roman"/>
          <w:b/>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КОНТРАКТ</w:t>
      </w:r>
    </w:p>
    <w:p w:rsidR="00806129" w:rsidRDefault="00806129" w:rsidP="00806129">
      <w:pPr>
        <w:pStyle w:val="Preformat"/>
        <w:jc w:val="both"/>
        <w:rPr>
          <w:rFonts w:ascii="Times New Roman" w:hAnsi="Times New Roman" w:cs="Times New Roman"/>
          <w:b/>
          <w:color w:val="000000"/>
          <w:sz w:val="24"/>
          <w:szCs w:val="24"/>
        </w:rPr>
      </w:pP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Пермь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_____ ___________2013г.</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Лапшина Дмитрия Юрьевича, </w:t>
      </w:r>
      <w:r>
        <w:rPr>
          <w:rFonts w:ascii="Times New Roman" w:hAnsi="Times New Roman" w:cs="Times New Roman"/>
          <w:color w:val="FF6600"/>
          <w:sz w:val="24"/>
          <w:szCs w:val="24"/>
        </w:rPr>
        <w:t xml:space="preserve"> </w:t>
      </w:r>
      <w:r>
        <w:rPr>
          <w:rFonts w:ascii="Times New Roman" w:hAnsi="Times New Roman" w:cs="Times New Roman"/>
          <w:sz w:val="24"/>
          <w:szCs w:val="24"/>
        </w:rPr>
        <w:t>действующего на основании Положения о департаменте,</w:t>
      </w:r>
      <w:r>
        <w:rPr>
          <w:sz w:val="24"/>
          <w:szCs w:val="24"/>
        </w:rPr>
        <w:t xml:space="preserve">  </w:t>
      </w:r>
      <w:r>
        <w:rPr>
          <w:rFonts w:ascii="Times New Roman" w:hAnsi="Times New Roman" w:cs="Times New Roman"/>
          <w:color w:val="000000"/>
          <w:sz w:val="24"/>
          <w:szCs w:val="24"/>
        </w:rPr>
        <w:t xml:space="preserve">  с одной стороны и __________________</w:t>
      </w:r>
      <w:r>
        <w:rPr>
          <w:rFonts w:ascii="Times New Roman" w:hAnsi="Times New Roman" w:cs="Times New Roman"/>
          <w:sz w:val="24"/>
          <w:szCs w:val="24"/>
        </w:rPr>
        <w:t>, именуемое в дальнейшем «Исполнитель», в лице ______________, действующего на основании ______</w:t>
      </w:r>
      <w:r>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1. Предмет Контракта</w:t>
      </w:r>
    </w:p>
    <w:p w:rsidR="00806129" w:rsidRDefault="00806129" w:rsidP="00806129">
      <w:pPr>
        <w:pStyle w:val="1"/>
        <w:ind w:firstLine="708"/>
        <w:jc w:val="both"/>
        <w:rPr>
          <w:rFonts w:ascii="Times New Roman" w:hAnsi="Times New Roman"/>
          <w:sz w:val="24"/>
          <w:szCs w:val="24"/>
        </w:rPr>
      </w:pPr>
      <w:r>
        <w:rPr>
          <w:rFonts w:ascii="Times New Roman" w:hAnsi="Times New Roman"/>
          <w:sz w:val="24"/>
          <w:szCs w:val="24"/>
        </w:rPr>
        <w:t xml:space="preserve">1.1. </w:t>
      </w:r>
      <w:proofErr w:type="gramStart"/>
      <w:r>
        <w:rPr>
          <w:rFonts w:ascii="Times New Roman" w:hAnsi="Times New Roman"/>
          <w:sz w:val="24"/>
          <w:szCs w:val="24"/>
        </w:rPr>
        <w:t xml:space="preserve">На основании   приказа от _____.2013 года  № ______  «О проведении запроса котировок», решения котировочной  комиссии (протокол от ________.2013года  № ___________), Заказчик </w:t>
      </w:r>
      <w:r>
        <w:rPr>
          <w:rFonts w:ascii="Times New Roman" w:hAnsi="Times New Roman"/>
          <w:color w:val="000000"/>
          <w:sz w:val="24"/>
          <w:szCs w:val="24"/>
        </w:rPr>
        <w:t xml:space="preserve">поручает, а Исполнитель принимает на себя обязательства </w:t>
      </w:r>
      <w:r>
        <w:rPr>
          <w:rFonts w:ascii="Times New Roman" w:hAnsi="Times New Roman"/>
          <w:b/>
          <w:color w:val="000000"/>
          <w:sz w:val="24"/>
          <w:szCs w:val="24"/>
        </w:rPr>
        <w:t xml:space="preserve">на </w:t>
      </w:r>
      <w:r w:rsidR="00E8036C">
        <w:rPr>
          <w:rFonts w:ascii="Times New Roman" w:hAnsi="Times New Roman"/>
          <w:b/>
          <w:color w:val="000000"/>
          <w:sz w:val="24"/>
          <w:szCs w:val="24"/>
        </w:rPr>
        <w:t xml:space="preserve">выполнение работ по корректировке характеристик территориальных зон с учетом требований </w:t>
      </w:r>
      <w:proofErr w:type="spellStart"/>
      <w:r w:rsidR="00E8036C">
        <w:rPr>
          <w:rFonts w:ascii="Times New Roman" w:hAnsi="Times New Roman"/>
          <w:b/>
          <w:color w:val="000000"/>
          <w:sz w:val="24"/>
          <w:szCs w:val="24"/>
        </w:rPr>
        <w:t>Росреестра</w:t>
      </w:r>
      <w:proofErr w:type="spellEnd"/>
      <w:r w:rsidR="00E8036C">
        <w:rPr>
          <w:rFonts w:ascii="Times New Roman" w:hAnsi="Times New Roman"/>
          <w:b/>
          <w:color w:val="000000"/>
          <w:sz w:val="24"/>
          <w:szCs w:val="24"/>
        </w:rPr>
        <w:t xml:space="preserve"> по состоянию на 01.11.2013г.</w:t>
      </w:r>
      <w:r w:rsidR="0007357A">
        <w:rPr>
          <w:rFonts w:ascii="Times New Roman" w:hAnsi="Times New Roman"/>
          <w:b/>
          <w:color w:val="000000"/>
          <w:sz w:val="24"/>
          <w:szCs w:val="24"/>
        </w:rPr>
        <w:t xml:space="preserve"> </w:t>
      </w:r>
      <w:r>
        <w:rPr>
          <w:rFonts w:ascii="Times New Roman" w:hAnsi="Times New Roman"/>
          <w:b/>
          <w:color w:val="000000"/>
          <w:sz w:val="24"/>
          <w:szCs w:val="24"/>
        </w:rPr>
        <w:t>(</w:t>
      </w:r>
      <w:r>
        <w:rPr>
          <w:rFonts w:ascii="Times New Roman" w:hAnsi="Times New Roman"/>
          <w:color w:val="000000"/>
          <w:sz w:val="24"/>
          <w:szCs w:val="24"/>
        </w:rPr>
        <w:t xml:space="preserve">далее по тексту – «работы»), </w:t>
      </w:r>
      <w:r>
        <w:rPr>
          <w:rFonts w:ascii="Times New Roman" w:hAnsi="Times New Roman"/>
          <w:sz w:val="24"/>
          <w:szCs w:val="24"/>
        </w:rPr>
        <w:t>перечисленные в   приложении № 1 «Техническое задание» (далее – «Техническое задание»), которое является  неотъемлемой частью  настоящего Контракта</w:t>
      </w:r>
      <w:proofErr w:type="gramEnd"/>
      <w:r>
        <w:rPr>
          <w:rFonts w:ascii="Times New Roman" w:hAnsi="Times New Roman"/>
          <w:sz w:val="24"/>
          <w:szCs w:val="24"/>
        </w:rPr>
        <w:t xml:space="preserve"> в рамках мероприятий, направленных в развитие Правил землепользования и </w:t>
      </w:r>
      <w:proofErr w:type="gramStart"/>
      <w:r>
        <w:rPr>
          <w:rFonts w:ascii="Times New Roman" w:hAnsi="Times New Roman"/>
          <w:sz w:val="24"/>
          <w:szCs w:val="24"/>
        </w:rPr>
        <w:t>застройки города</w:t>
      </w:r>
      <w:proofErr w:type="gramEnd"/>
      <w:r>
        <w:rPr>
          <w:rFonts w:ascii="Times New Roman" w:hAnsi="Times New Roman"/>
          <w:sz w:val="24"/>
          <w:szCs w:val="24"/>
        </w:rPr>
        <w:t xml:space="preserve"> Перми. </w:t>
      </w:r>
    </w:p>
    <w:p w:rsidR="00806129" w:rsidRDefault="00806129" w:rsidP="00806129">
      <w:pPr>
        <w:pStyle w:val="Preformat"/>
        <w:jc w:val="center"/>
        <w:rPr>
          <w:rFonts w:ascii="Times New Roman" w:hAnsi="Times New Roman" w:cs="Times New Roman"/>
          <w:b/>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2. Права и обязанности сторон</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2.1. Исполнитель обязан:</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2.1.1. Выполнить работы с надлежащим качеством, в объеме и сроки, предусмотренные Техническим заданием (приложение № 1), сдать работу Заказчику в установленный срок.</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2.1.2. Обеспечить производство и качество всех работ в соответствии с требованиями действующего законодательства, иных нормативных, правовых актов, норм и правил, регламентирующих сферу градостроительной деятельности.</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2.1.3. Известить немедленно Заказчика и до получения от него указаний приостановить работы при обнаружении обстоятельств, создающих невозможность исполнения работы в срок.</w:t>
      </w:r>
    </w:p>
    <w:p w:rsidR="00806129" w:rsidRDefault="00806129" w:rsidP="00806129">
      <w:pPr>
        <w:ind w:firstLine="708"/>
        <w:jc w:val="both"/>
        <w:rPr>
          <w:sz w:val="24"/>
          <w:szCs w:val="24"/>
        </w:rPr>
      </w:pPr>
      <w:r>
        <w:rPr>
          <w:sz w:val="24"/>
          <w:szCs w:val="24"/>
        </w:rPr>
        <w:t>2.1.4.В процессе работы согласовывать с Заказчиком предварительные итоги работы, вносить необходимые изменения при наличии замечаний.</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2.2. Исполнитель вправе:</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2.2.1.  Привлечь для выполнения работ по Контракту третьих лиц. При этом Исполнитель несет перед Заказчиком всю ответственность за выполнение третьим лицом условий контракта.</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2.2.2.  Досрочно сдать работы.</w:t>
      </w:r>
    </w:p>
    <w:p w:rsidR="00806129" w:rsidRDefault="00806129" w:rsidP="00806129">
      <w:pPr>
        <w:ind w:firstLine="708"/>
        <w:jc w:val="both"/>
        <w:rPr>
          <w:sz w:val="24"/>
          <w:szCs w:val="24"/>
        </w:rPr>
      </w:pPr>
      <w:r>
        <w:rPr>
          <w:sz w:val="24"/>
          <w:szCs w:val="24"/>
        </w:rPr>
        <w:t>2.2.3.Запрашивать  и получать от Заказчика необходимую для  выполнения работ информацию и документацию.</w:t>
      </w:r>
    </w:p>
    <w:p w:rsidR="00806129" w:rsidRDefault="00806129" w:rsidP="00806129">
      <w:pPr>
        <w:pStyle w:val="1"/>
        <w:ind w:firstLine="708"/>
        <w:jc w:val="both"/>
        <w:rPr>
          <w:rFonts w:ascii="Times New Roman" w:hAnsi="Times New Roman"/>
          <w:sz w:val="24"/>
          <w:szCs w:val="24"/>
        </w:rPr>
      </w:pPr>
      <w:r>
        <w:rPr>
          <w:rFonts w:ascii="Times New Roman" w:hAnsi="Times New Roman"/>
          <w:sz w:val="24"/>
          <w:szCs w:val="24"/>
        </w:rPr>
        <w:t>2.2.4.</w:t>
      </w:r>
      <w:r>
        <w:rPr>
          <w:sz w:val="24"/>
          <w:szCs w:val="24"/>
        </w:rPr>
        <w:t xml:space="preserve"> </w:t>
      </w:r>
      <w:r>
        <w:rPr>
          <w:rFonts w:ascii="Times New Roman" w:hAnsi="Times New Roman"/>
          <w:sz w:val="24"/>
          <w:szCs w:val="24"/>
        </w:rPr>
        <w:t>При условии надлежащего  исполнения обязательств по Контракту:</w:t>
      </w:r>
    </w:p>
    <w:p w:rsidR="00806129" w:rsidRDefault="00806129" w:rsidP="00806129">
      <w:pPr>
        <w:pStyle w:val="1"/>
        <w:ind w:firstLine="708"/>
        <w:jc w:val="both"/>
        <w:rPr>
          <w:rFonts w:ascii="Times New Roman" w:hAnsi="Times New Roman"/>
          <w:sz w:val="24"/>
          <w:szCs w:val="24"/>
        </w:rPr>
      </w:pPr>
      <w:r>
        <w:rPr>
          <w:rFonts w:ascii="Times New Roman" w:hAnsi="Times New Roman"/>
          <w:sz w:val="24"/>
          <w:szCs w:val="24"/>
        </w:rPr>
        <w:t>- требовать от Заказчика  своевременного перечисления денежных средств, указанных в п.3.1. Контракта;</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lastRenderedPageBreak/>
        <w:t>2.2.5. По согласованию с Заказчиком  вносить  изменения в частные технические вопросы по выполняемым работам,  если  эти изменения не нарушают  целевую ориентацию  выполняемых работ по настоящему контракту, давать предложения по ходу выполнения работ в целях получения наиболее качественного результата работ.</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2.3. Заказчик обязан:</w:t>
      </w:r>
    </w:p>
    <w:p w:rsidR="00806129" w:rsidRDefault="00806129" w:rsidP="00806129">
      <w:pPr>
        <w:ind w:firstLine="708"/>
        <w:jc w:val="both"/>
        <w:rPr>
          <w:sz w:val="24"/>
          <w:szCs w:val="24"/>
        </w:rPr>
      </w:pPr>
      <w:r>
        <w:rPr>
          <w:color w:val="000000"/>
          <w:sz w:val="24"/>
          <w:szCs w:val="24"/>
        </w:rPr>
        <w:t>2.3.1.</w:t>
      </w:r>
      <w:r>
        <w:rPr>
          <w:sz w:val="24"/>
          <w:szCs w:val="24"/>
        </w:rPr>
        <w:t xml:space="preserve"> 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 </w:t>
      </w:r>
    </w:p>
    <w:p w:rsidR="00806129" w:rsidRDefault="00806129" w:rsidP="00806129">
      <w:pPr>
        <w:ind w:firstLine="708"/>
        <w:jc w:val="both"/>
        <w:rPr>
          <w:sz w:val="24"/>
          <w:szCs w:val="24"/>
        </w:rPr>
      </w:pPr>
      <w:r>
        <w:rPr>
          <w:sz w:val="24"/>
          <w:szCs w:val="24"/>
        </w:rPr>
        <w:t>2.3.2. Оказывать содействие Исполнителю по выполнению работ путем проведения необходимых консультаций, совещаний и обсуждений, обеспечивать доступ в необходимой информации, если этого требует выполняемая работа.</w:t>
      </w:r>
    </w:p>
    <w:p w:rsidR="00806129" w:rsidRDefault="00806129" w:rsidP="00806129">
      <w:pPr>
        <w:ind w:firstLine="708"/>
        <w:jc w:val="both"/>
        <w:rPr>
          <w:color w:val="000000"/>
          <w:sz w:val="24"/>
          <w:szCs w:val="24"/>
        </w:rPr>
      </w:pPr>
      <w:r>
        <w:rPr>
          <w:sz w:val="24"/>
          <w:szCs w:val="24"/>
        </w:rPr>
        <w:t xml:space="preserve">2.3.3. </w:t>
      </w:r>
      <w:r>
        <w:rPr>
          <w:color w:val="000000"/>
          <w:sz w:val="24"/>
          <w:szCs w:val="24"/>
        </w:rPr>
        <w:t>При отсутствии замечаний,  своевременно принять  и оплатить   выполненные работы в порядке, предусмотренном разделом 4 настоящего Контракта.</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2.4. Заказчик вправе:</w:t>
      </w:r>
    </w:p>
    <w:p w:rsidR="00806129" w:rsidRDefault="00806129" w:rsidP="00806129">
      <w:pPr>
        <w:pStyle w:val="Preformat"/>
        <w:ind w:firstLine="708"/>
        <w:jc w:val="both"/>
        <w:rPr>
          <w:rFonts w:ascii="Times New Roman" w:hAnsi="Times New Roman"/>
          <w:sz w:val="24"/>
          <w:szCs w:val="24"/>
        </w:rPr>
      </w:pPr>
      <w:r>
        <w:rPr>
          <w:rFonts w:ascii="Times New Roman" w:hAnsi="Times New Roman" w:cs="Times New Roman"/>
          <w:color w:val="000000"/>
          <w:sz w:val="24"/>
          <w:szCs w:val="24"/>
        </w:rPr>
        <w:t xml:space="preserve">2.4.1. </w:t>
      </w:r>
      <w:r>
        <w:rPr>
          <w:rFonts w:ascii="Times New Roman" w:hAnsi="Times New Roman" w:cs="Times New Roman"/>
          <w:sz w:val="24"/>
          <w:szCs w:val="24"/>
        </w:rPr>
        <w:t>В любое время проверять ход и качество работ, выполняемых Исполнителем, не вмешиваясь в его хозяйственную деятельность, о</w:t>
      </w:r>
      <w:r>
        <w:rPr>
          <w:rFonts w:ascii="Times New Roman" w:hAnsi="Times New Roman"/>
          <w:sz w:val="24"/>
          <w:szCs w:val="24"/>
        </w:rPr>
        <w:t>существлять  проверку  качества работ, проверку и подписание  представленных Исполнителем актов приемки-передачи работ.</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 xml:space="preserve">2.4.2.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w:t>
      </w:r>
      <w:r>
        <w:rPr>
          <w:rFonts w:ascii="Times New Roman" w:hAnsi="Times New Roman"/>
          <w:color w:val="000000"/>
          <w:sz w:val="24"/>
          <w:szCs w:val="24"/>
        </w:rPr>
        <w:t>п.6.1.контракта,</w:t>
      </w:r>
      <w:r>
        <w:rPr>
          <w:rFonts w:ascii="Times New Roman" w:hAnsi="Times New Roman"/>
          <w:sz w:val="24"/>
          <w:szCs w:val="24"/>
        </w:rPr>
        <w:t xml:space="preserve"> либо устранить недостатки своими силами или поручить устранение недостатков третьему лицу с отнесением расходов на Исполнителя.</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2.4.3.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806129" w:rsidRDefault="00806129" w:rsidP="00806129">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2.4.4. Принять и оплатить работы, выполненные ранее срока.</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3. Стоимость работ и порядок расчетов</w:t>
      </w:r>
    </w:p>
    <w:p w:rsidR="00806129" w:rsidRDefault="00806129" w:rsidP="00806129">
      <w:pPr>
        <w:ind w:firstLine="708"/>
        <w:jc w:val="both"/>
        <w:rPr>
          <w:sz w:val="24"/>
          <w:szCs w:val="24"/>
        </w:rPr>
      </w:pPr>
      <w:r>
        <w:rPr>
          <w:sz w:val="24"/>
          <w:szCs w:val="24"/>
        </w:rPr>
        <w:t>3.1.Стоимость всех работ, предусмотренных настоящим Контрактом,  составляет</w:t>
      </w:r>
      <w:proofErr w:type="gramStart"/>
      <w:r>
        <w:rPr>
          <w:sz w:val="24"/>
          <w:szCs w:val="24"/>
        </w:rPr>
        <w:t xml:space="preserve"> </w:t>
      </w:r>
      <w:r>
        <w:rPr>
          <w:b/>
          <w:sz w:val="24"/>
          <w:szCs w:val="24"/>
        </w:rPr>
        <w:t xml:space="preserve">_______ (________) </w:t>
      </w:r>
      <w:proofErr w:type="gramEnd"/>
      <w:r>
        <w:rPr>
          <w:b/>
          <w:sz w:val="24"/>
          <w:szCs w:val="24"/>
        </w:rPr>
        <w:t>рублей</w:t>
      </w:r>
      <w:r>
        <w:rPr>
          <w:sz w:val="24"/>
          <w:szCs w:val="24"/>
        </w:rPr>
        <w:t xml:space="preserve">  и изменению в течение всего срока действия Контракта не подлежит за исключением случая, предусмотренного п. 3.7 контракта.</w:t>
      </w:r>
    </w:p>
    <w:p w:rsidR="00806129" w:rsidRDefault="00806129" w:rsidP="0007357A">
      <w:pPr>
        <w:pStyle w:val="a3"/>
        <w:ind w:firstLine="708"/>
        <w:rPr>
          <w:szCs w:val="24"/>
        </w:rPr>
      </w:pPr>
      <w:r>
        <w:rPr>
          <w:szCs w:val="24"/>
        </w:rPr>
        <w:t xml:space="preserve">3.2. 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806129" w:rsidRDefault="00806129" w:rsidP="00806129">
      <w:pPr>
        <w:pStyle w:val="a3"/>
        <w:rPr>
          <w:color w:val="000000"/>
          <w:szCs w:val="24"/>
        </w:rPr>
      </w:pPr>
      <w:r>
        <w:rPr>
          <w:szCs w:val="24"/>
        </w:rPr>
        <w:tab/>
      </w:r>
      <w:r>
        <w:rPr>
          <w:color w:val="000000"/>
          <w:szCs w:val="24"/>
        </w:rPr>
        <w:t xml:space="preserve">3.3. Источник финансирования – бюджет города Перми, Прочие мероприятия в области застройки, раздел 700 «Мероприятия, направленные в развитие Правил землепользования и </w:t>
      </w:r>
      <w:proofErr w:type="gramStart"/>
      <w:r>
        <w:rPr>
          <w:color w:val="000000"/>
          <w:szCs w:val="24"/>
        </w:rPr>
        <w:t>застройки города</w:t>
      </w:r>
      <w:proofErr w:type="gramEnd"/>
      <w:r>
        <w:rPr>
          <w:color w:val="000000"/>
          <w:szCs w:val="24"/>
        </w:rPr>
        <w:t xml:space="preserve"> Перми».</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3.4.</w:t>
      </w:r>
      <w:r>
        <w:rPr>
          <w:rFonts w:ascii="Times New Roman" w:hAnsi="Times New Roman" w:cs="Times New Roman"/>
          <w:color w:val="000000"/>
          <w:sz w:val="24"/>
          <w:szCs w:val="24"/>
        </w:rPr>
        <w:t xml:space="preserve"> Заказчик производит оплату выполненных работ после приемки выполненных работ, принятых без претензий на основании  акта приема-передачи выполненных работ, подписанного обеими сторонами.</w:t>
      </w:r>
    </w:p>
    <w:p w:rsidR="00806129" w:rsidRDefault="00806129" w:rsidP="00806129">
      <w:pPr>
        <w:pStyle w:val="Preformat"/>
        <w:ind w:firstLine="708"/>
        <w:jc w:val="both"/>
        <w:rPr>
          <w:rFonts w:ascii="Times New Roman" w:hAnsi="Times New Roman" w:cs="Times New Roman"/>
          <w:color w:val="000000"/>
          <w:sz w:val="24"/>
          <w:szCs w:val="24"/>
        </w:rPr>
      </w:pPr>
      <w:r>
        <w:rPr>
          <w:rFonts w:ascii="Times New Roman" w:hAnsi="Times New Roman" w:cs="Times New Roman"/>
          <w:sz w:val="24"/>
          <w:szCs w:val="24"/>
        </w:rPr>
        <w:t>3.5.</w:t>
      </w:r>
      <w:r>
        <w:rPr>
          <w:sz w:val="24"/>
          <w:szCs w:val="24"/>
        </w:rPr>
        <w:t xml:space="preserve"> </w:t>
      </w:r>
      <w:r>
        <w:rPr>
          <w:rFonts w:ascii="Times New Roman" w:hAnsi="Times New Roman" w:cs="Times New Roman"/>
          <w:sz w:val="24"/>
          <w:szCs w:val="24"/>
        </w:rPr>
        <w:t>Оплата производится путем перечисле</w:t>
      </w:r>
      <w:r>
        <w:rPr>
          <w:rFonts w:ascii="Times New Roman" w:hAnsi="Times New Roman" w:cs="Times New Roman"/>
          <w:sz w:val="24"/>
          <w:szCs w:val="24"/>
        </w:rPr>
        <w:softHyphen/>
        <w:t xml:space="preserve">ния денежных средств на расчетный счет Исполнителя в течение 15 </w:t>
      </w:r>
      <w:r>
        <w:rPr>
          <w:rFonts w:ascii="Times New Roman" w:hAnsi="Times New Roman" w:cs="Times New Roman"/>
          <w:color w:val="000000"/>
          <w:sz w:val="24"/>
          <w:szCs w:val="24"/>
        </w:rPr>
        <w:t xml:space="preserve"> банковских дней с момента передачи счета-фактуры и акта  приема-передачи выполненных работ в отдел бухгалтерского учета департамента путем перечисления денежных средств на расчетный счет исполнителя, указанный в настоящем контракте.</w:t>
      </w:r>
    </w:p>
    <w:p w:rsidR="00806129" w:rsidRDefault="00806129" w:rsidP="00806129">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Оплата по контракту третьим лицам не допускается.</w:t>
      </w:r>
    </w:p>
    <w:p w:rsidR="00806129" w:rsidRDefault="00806129" w:rsidP="00806129">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3.6.Документы, представляемые к оплате Исполнителем, должны содержать ссылки на регистрационный номер </w:t>
      </w:r>
      <w:r>
        <w:rPr>
          <w:rFonts w:ascii="Times New Roman" w:hAnsi="Times New Roman" w:cs="Times New Roman"/>
          <w:color w:val="000000"/>
          <w:sz w:val="24"/>
          <w:szCs w:val="24"/>
        </w:rPr>
        <w:t>контракта</w:t>
      </w:r>
      <w:r>
        <w:rPr>
          <w:rFonts w:ascii="Times New Roman" w:hAnsi="Times New Roman" w:cs="Times New Roman"/>
          <w:sz w:val="24"/>
          <w:szCs w:val="24"/>
        </w:rPr>
        <w:t>.</w:t>
      </w:r>
    </w:p>
    <w:p w:rsidR="00806129" w:rsidRDefault="00806129" w:rsidP="00806129">
      <w:pPr>
        <w:ind w:firstLine="708"/>
        <w:jc w:val="both"/>
        <w:rPr>
          <w:sz w:val="24"/>
          <w:szCs w:val="24"/>
        </w:rPr>
      </w:pPr>
      <w:r>
        <w:rPr>
          <w:sz w:val="24"/>
          <w:szCs w:val="24"/>
        </w:rPr>
        <w:lastRenderedPageBreak/>
        <w:t>3.7.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806129" w:rsidRDefault="00806129" w:rsidP="00806129">
      <w:pPr>
        <w:autoSpaceDE w:val="0"/>
        <w:autoSpaceDN w:val="0"/>
        <w:adjustRightInd w:val="0"/>
        <w:ind w:firstLine="258"/>
        <w:jc w:val="both"/>
        <w:rPr>
          <w:sz w:val="24"/>
          <w:szCs w:val="24"/>
        </w:rPr>
      </w:pPr>
      <w:r>
        <w:rPr>
          <w:sz w:val="24"/>
          <w:szCs w:val="24"/>
        </w:rPr>
        <w:t xml:space="preserve">                Оплата выполняемых работ осуществляется по цене, установленной контрактом.</w:t>
      </w:r>
    </w:p>
    <w:p w:rsidR="0007357A" w:rsidRDefault="0007357A" w:rsidP="00806129">
      <w:pPr>
        <w:autoSpaceDE w:val="0"/>
        <w:autoSpaceDN w:val="0"/>
        <w:adjustRightInd w:val="0"/>
        <w:ind w:firstLine="258"/>
        <w:jc w:val="both"/>
        <w:rPr>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4. Порядок приемки работ</w:t>
      </w:r>
    </w:p>
    <w:p w:rsidR="00806129" w:rsidRDefault="00806129" w:rsidP="00806129">
      <w:pPr>
        <w:jc w:val="both"/>
        <w:rPr>
          <w:sz w:val="24"/>
          <w:szCs w:val="24"/>
        </w:rPr>
      </w:pPr>
      <w:r>
        <w:rPr>
          <w:sz w:val="24"/>
          <w:szCs w:val="24"/>
        </w:rPr>
        <w:tab/>
        <w:t xml:space="preserve">4.1. Исполнитель  выполняет работы со дня заключения контракта в соответствии с Техническим  заданием </w:t>
      </w:r>
      <w:r>
        <w:rPr>
          <w:color w:val="000000"/>
          <w:sz w:val="24"/>
          <w:szCs w:val="24"/>
        </w:rPr>
        <w:t>и требованиями действующего законодательства</w:t>
      </w:r>
      <w:r>
        <w:rPr>
          <w:sz w:val="24"/>
          <w:szCs w:val="24"/>
        </w:rPr>
        <w:t xml:space="preserve">. </w:t>
      </w:r>
    </w:p>
    <w:p w:rsidR="00806129" w:rsidRDefault="00806129" w:rsidP="0007357A">
      <w:pPr>
        <w:pStyle w:val="a3"/>
        <w:ind w:firstLine="708"/>
        <w:rPr>
          <w:szCs w:val="24"/>
        </w:rPr>
      </w:pPr>
      <w:r>
        <w:rPr>
          <w:szCs w:val="24"/>
        </w:rPr>
        <w:t xml:space="preserve">4.2. Заказчик  осуществляет  приемку,  проверку  работ  в  течение  3   дней после сдачи работ и получения акта приемки-передачи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 </w:t>
      </w:r>
    </w:p>
    <w:p w:rsidR="00806129" w:rsidRDefault="00806129" w:rsidP="00806129">
      <w:pPr>
        <w:pStyle w:val="a3"/>
        <w:ind w:firstLine="708"/>
        <w:jc w:val="left"/>
        <w:rPr>
          <w:szCs w:val="24"/>
        </w:rPr>
      </w:pPr>
      <w:r>
        <w:rPr>
          <w:szCs w:val="24"/>
        </w:rPr>
        <w:t>Акт приемки - передачи выполненных работ (приложение № 2 к контракту) должен содержать:</w:t>
      </w:r>
    </w:p>
    <w:p w:rsidR="00806129" w:rsidRDefault="00806129" w:rsidP="00806129">
      <w:pPr>
        <w:pStyle w:val="a3"/>
        <w:ind w:firstLine="708"/>
        <w:jc w:val="left"/>
        <w:rPr>
          <w:szCs w:val="24"/>
        </w:rPr>
      </w:pPr>
      <w:r>
        <w:rPr>
          <w:szCs w:val="24"/>
        </w:rPr>
        <w:t>- номер и  дату акта, подписи и  печати сторон;</w:t>
      </w:r>
    </w:p>
    <w:p w:rsidR="00806129" w:rsidRDefault="00806129" w:rsidP="00806129">
      <w:pPr>
        <w:pStyle w:val="a3"/>
        <w:ind w:firstLine="708"/>
        <w:jc w:val="left"/>
        <w:rPr>
          <w:szCs w:val="24"/>
        </w:rPr>
      </w:pPr>
      <w:r>
        <w:rPr>
          <w:szCs w:val="24"/>
        </w:rPr>
        <w:t>- сведения о контракте (номер, дата, наименование),</w:t>
      </w:r>
    </w:p>
    <w:p w:rsidR="00806129" w:rsidRDefault="00806129" w:rsidP="00806129">
      <w:pPr>
        <w:pStyle w:val="a3"/>
        <w:ind w:firstLine="708"/>
        <w:jc w:val="left"/>
        <w:rPr>
          <w:szCs w:val="24"/>
        </w:rPr>
      </w:pPr>
      <w:r>
        <w:rPr>
          <w:szCs w:val="24"/>
        </w:rPr>
        <w:t>- сумму, подлежащую оплате в соответствии с условиями заключенного контракта;</w:t>
      </w:r>
    </w:p>
    <w:p w:rsidR="00806129" w:rsidRDefault="00806129" w:rsidP="00806129">
      <w:pPr>
        <w:pStyle w:val="a3"/>
        <w:ind w:firstLine="708"/>
        <w:jc w:val="left"/>
        <w:rPr>
          <w:szCs w:val="24"/>
        </w:rPr>
      </w:pPr>
      <w:r>
        <w:rPr>
          <w:szCs w:val="24"/>
        </w:rPr>
        <w:t>- размер неустойки (штрафа, пени), подлежащий взысканию.</w:t>
      </w:r>
    </w:p>
    <w:p w:rsidR="00806129" w:rsidRDefault="00806129" w:rsidP="00806129">
      <w:pPr>
        <w:pStyle w:val="a3"/>
        <w:ind w:firstLine="708"/>
        <w:rPr>
          <w:szCs w:val="24"/>
        </w:rPr>
      </w:pPr>
      <w:r>
        <w:rPr>
          <w:szCs w:val="24"/>
        </w:rPr>
        <w:t>Основания применения и порядок расчета неустойки (штрафа, пени) в соответствии с 6.1 контракта.</w:t>
      </w:r>
    </w:p>
    <w:p w:rsidR="00806129" w:rsidRDefault="00806129" w:rsidP="0007357A">
      <w:pPr>
        <w:pStyle w:val="a3"/>
        <w:ind w:firstLine="708"/>
        <w:rPr>
          <w:color w:val="000000"/>
          <w:szCs w:val="24"/>
        </w:rPr>
      </w:pPr>
      <w:r>
        <w:rPr>
          <w:color w:val="000000"/>
          <w:szCs w:val="24"/>
        </w:rPr>
        <w:t>4.3.  Перечень  документации,  подлежащей   оформлению   и   сдаче   Исполнителем  Заказчику,</w:t>
      </w:r>
      <w:r w:rsidR="0007357A">
        <w:rPr>
          <w:color w:val="000000"/>
          <w:szCs w:val="24"/>
        </w:rPr>
        <w:t xml:space="preserve"> </w:t>
      </w:r>
      <w:r>
        <w:rPr>
          <w:color w:val="000000"/>
          <w:szCs w:val="24"/>
        </w:rPr>
        <w:t xml:space="preserve">определен разделами 3,5,7 Технического задания.   Материалы с </w:t>
      </w:r>
      <w:r>
        <w:rPr>
          <w:szCs w:val="24"/>
          <w:u w:val="single"/>
        </w:rPr>
        <w:t>сопроводительным письмом</w:t>
      </w:r>
      <w:r>
        <w:rPr>
          <w:szCs w:val="24"/>
        </w:rPr>
        <w:t xml:space="preserve"> передаются для рассмотрения  в управление информационного обеспечения градостроительной деятельности  департамента градостроительства и архитектуры администрации города Перми.</w:t>
      </w:r>
      <w:r>
        <w:rPr>
          <w:color w:val="000000"/>
          <w:szCs w:val="24"/>
        </w:rPr>
        <w:t xml:space="preserve">   </w:t>
      </w:r>
    </w:p>
    <w:p w:rsidR="00806129" w:rsidRPr="0007357A" w:rsidRDefault="00806129" w:rsidP="00806129">
      <w:pPr>
        <w:ind w:firstLine="708"/>
        <w:jc w:val="both"/>
        <w:rPr>
          <w:color w:val="0D0D0D" w:themeColor="text1" w:themeTint="F2"/>
          <w:sz w:val="24"/>
          <w:szCs w:val="24"/>
        </w:rPr>
      </w:pPr>
      <w:r>
        <w:rPr>
          <w:sz w:val="24"/>
          <w:szCs w:val="24"/>
        </w:rPr>
        <w:t>4.4. Приемка материалов, переговоры и консультации в ходе выполнения и приемки-передачи  выполненных работ проводятся на территории Заказчика по адресу: г</w:t>
      </w:r>
      <w:proofErr w:type="gramStart"/>
      <w:r>
        <w:rPr>
          <w:sz w:val="24"/>
          <w:szCs w:val="24"/>
        </w:rPr>
        <w:t>.П</w:t>
      </w:r>
      <w:proofErr w:type="gramEnd"/>
      <w:r>
        <w:rPr>
          <w:sz w:val="24"/>
          <w:szCs w:val="24"/>
        </w:rPr>
        <w:t xml:space="preserve">ермь, ул.Сибирская,15, </w:t>
      </w:r>
      <w:proofErr w:type="spellStart"/>
      <w:r>
        <w:rPr>
          <w:sz w:val="24"/>
          <w:szCs w:val="24"/>
        </w:rPr>
        <w:t>каб</w:t>
      </w:r>
      <w:proofErr w:type="spellEnd"/>
      <w:r w:rsidRPr="0007357A">
        <w:rPr>
          <w:color w:val="0D0D0D" w:themeColor="text1" w:themeTint="F2"/>
          <w:sz w:val="24"/>
          <w:szCs w:val="24"/>
        </w:rPr>
        <w:t>. № 313.</w:t>
      </w:r>
      <w:bookmarkStart w:id="0" w:name="OCRUncertain275"/>
      <w:r w:rsidRPr="0007357A">
        <w:rPr>
          <w:color w:val="0D0D0D" w:themeColor="text1" w:themeTint="F2"/>
          <w:sz w:val="24"/>
          <w:szCs w:val="24"/>
        </w:rPr>
        <w:t xml:space="preserve"> </w:t>
      </w:r>
    </w:p>
    <w:p w:rsidR="00806129" w:rsidRDefault="00806129" w:rsidP="00806129">
      <w:pPr>
        <w:ind w:firstLine="708"/>
        <w:jc w:val="both"/>
        <w:rPr>
          <w:sz w:val="24"/>
          <w:szCs w:val="24"/>
        </w:rPr>
      </w:pPr>
      <w:r>
        <w:rPr>
          <w:rFonts w:eastAsia="MS Mincho"/>
          <w:color w:val="000000"/>
          <w:sz w:val="24"/>
          <w:szCs w:val="24"/>
        </w:rPr>
        <w:t xml:space="preserve">Дата   оформления акта приемки-передачи работ   с  подписанием накладной является  датой выполнения </w:t>
      </w:r>
      <w:r>
        <w:rPr>
          <w:rFonts w:eastAsia="MS Mincho"/>
          <w:bCs/>
          <w:color w:val="000000"/>
          <w:sz w:val="24"/>
          <w:szCs w:val="24"/>
        </w:rPr>
        <w:t>Исполнителем</w:t>
      </w:r>
      <w:r>
        <w:rPr>
          <w:rFonts w:eastAsia="MS Mincho"/>
          <w:color w:val="000000"/>
          <w:sz w:val="24"/>
          <w:szCs w:val="24"/>
        </w:rPr>
        <w:t xml:space="preserve"> работ и подтверждает принятие </w:t>
      </w:r>
      <w:r>
        <w:rPr>
          <w:rFonts w:eastAsia="MS Mincho"/>
          <w:bCs/>
          <w:color w:val="000000"/>
          <w:sz w:val="24"/>
          <w:szCs w:val="24"/>
        </w:rPr>
        <w:t>Заказчиком</w:t>
      </w:r>
      <w:r>
        <w:rPr>
          <w:rFonts w:eastAsia="MS Mincho"/>
          <w:color w:val="000000"/>
          <w:sz w:val="24"/>
          <w:szCs w:val="24"/>
        </w:rPr>
        <w:t xml:space="preserve"> выполненных работ.</w:t>
      </w:r>
    </w:p>
    <w:p w:rsidR="00806129" w:rsidRDefault="00806129" w:rsidP="00806129">
      <w:pPr>
        <w:shd w:val="clear" w:color="auto" w:fill="FFFFFF"/>
        <w:tabs>
          <w:tab w:val="left" w:pos="1141"/>
        </w:tabs>
        <w:ind w:hanging="4"/>
        <w:jc w:val="both"/>
        <w:rPr>
          <w:color w:val="000000"/>
          <w:sz w:val="24"/>
          <w:szCs w:val="24"/>
        </w:rPr>
      </w:pPr>
      <w:r>
        <w:rPr>
          <w:color w:val="000000"/>
          <w:sz w:val="24"/>
          <w:szCs w:val="24"/>
        </w:rPr>
        <w:tab/>
        <w:t xml:space="preserve">           4.5. В случае мотивированного отказа Заказчика принимать выполненные работы,  </w:t>
      </w:r>
      <w:proofErr w:type="gramStart"/>
      <w:r>
        <w:rPr>
          <w:color w:val="000000"/>
          <w:sz w:val="24"/>
          <w:szCs w:val="24"/>
          <w:lang w:val="en-US"/>
        </w:rPr>
        <w:t>C</w:t>
      </w:r>
      <w:proofErr w:type="spellStart"/>
      <w:proofErr w:type="gramEnd"/>
      <w:r>
        <w:rPr>
          <w:color w:val="000000"/>
          <w:sz w:val="24"/>
          <w:szCs w:val="24"/>
        </w:rPr>
        <w:t>торонами</w:t>
      </w:r>
      <w:proofErr w:type="spellEnd"/>
      <w:r>
        <w:rPr>
          <w:color w:val="000000"/>
          <w:sz w:val="24"/>
          <w:szCs w:val="24"/>
        </w:rPr>
        <w:t xml:space="preserve"> составляется двусторонний акт с перечнем необходимых доработок и сроков их выполнения.</w:t>
      </w:r>
    </w:p>
    <w:p w:rsidR="00806129" w:rsidRDefault="00806129" w:rsidP="00806129">
      <w:pPr>
        <w:shd w:val="clear" w:color="auto" w:fill="FFFFFF"/>
        <w:ind w:left="40" w:hanging="4"/>
        <w:jc w:val="both"/>
        <w:rPr>
          <w:color w:val="000000"/>
          <w:sz w:val="24"/>
          <w:szCs w:val="24"/>
        </w:rPr>
      </w:pPr>
      <w:r>
        <w:rPr>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806129" w:rsidRDefault="00806129" w:rsidP="00806129">
      <w:pPr>
        <w:shd w:val="clear" w:color="auto" w:fill="FFFFFF"/>
        <w:ind w:left="43" w:right="4" w:hanging="4"/>
        <w:jc w:val="both"/>
        <w:rPr>
          <w:color w:val="000000"/>
          <w:sz w:val="24"/>
          <w:szCs w:val="24"/>
        </w:rPr>
      </w:pPr>
      <w:r>
        <w:rPr>
          <w:color w:val="000000"/>
          <w:sz w:val="24"/>
          <w:szCs w:val="24"/>
        </w:rPr>
        <w:t>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806129" w:rsidRDefault="00806129" w:rsidP="00806129">
      <w:pPr>
        <w:shd w:val="clear" w:color="auto" w:fill="FFFFFF"/>
        <w:ind w:left="29" w:right="22" w:firstLine="679"/>
        <w:jc w:val="both"/>
        <w:rPr>
          <w:color w:val="000000"/>
          <w:sz w:val="24"/>
          <w:szCs w:val="24"/>
        </w:rPr>
      </w:pPr>
      <w:r>
        <w:rPr>
          <w:color w:val="000000"/>
          <w:sz w:val="24"/>
          <w:szCs w:val="24"/>
        </w:rPr>
        <w:t xml:space="preserve">4.6. </w:t>
      </w:r>
      <w:proofErr w:type="gramStart"/>
      <w:r>
        <w:rPr>
          <w:color w:val="000000"/>
          <w:sz w:val="24"/>
          <w:szCs w:val="24"/>
        </w:rPr>
        <w:t xml:space="preserve">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выполненных Исполнителем объемов работ, принятых без претензий. </w:t>
      </w:r>
      <w:bookmarkEnd w:id="0"/>
      <w:proofErr w:type="gramEnd"/>
    </w:p>
    <w:p w:rsidR="00806129" w:rsidRDefault="00806129" w:rsidP="00806129">
      <w:pPr>
        <w:shd w:val="clear" w:color="auto" w:fill="FFFFFF"/>
        <w:ind w:left="29" w:right="22" w:firstLine="679"/>
        <w:jc w:val="both"/>
        <w:rPr>
          <w:color w:val="000000"/>
          <w:sz w:val="24"/>
          <w:szCs w:val="24"/>
        </w:rPr>
      </w:pPr>
      <w:r>
        <w:rPr>
          <w:color w:val="000000"/>
          <w:sz w:val="24"/>
          <w:szCs w:val="24"/>
        </w:rPr>
        <w:t>4.7. В случае</w:t>
      </w:r>
      <w:proofErr w:type="gramStart"/>
      <w:r>
        <w:rPr>
          <w:color w:val="000000"/>
          <w:sz w:val="24"/>
          <w:szCs w:val="24"/>
        </w:rPr>
        <w:t>,</w:t>
      </w:r>
      <w:proofErr w:type="gramEnd"/>
      <w:r>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806129" w:rsidRDefault="00806129" w:rsidP="00806129">
      <w:pPr>
        <w:shd w:val="clear" w:color="auto" w:fill="FFFFFF"/>
        <w:ind w:left="29" w:right="22" w:firstLine="679"/>
        <w:jc w:val="both"/>
        <w:rPr>
          <w:color w:val="000000"/>
          <w:sz w:val="24"/>
          <w:szCs w:val="24"/>
        </w:rPr>
      </w:pPr>
      <w:r>
        <w:rPr>
          <w:color w:val="000000"/>
          <w:sz w:val="24"/>
          <w:szCs w:val="24"/>
        </w:rPr>
        <w:lastRenderedPageBreak/>
        <w:t xml:space="preserve">4.8.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Pr>
          <w:color w:val="000000"/>
          <w:sz w:val="24"/>
          <w:szCs w:val="24"/>
        </w:rPr>
        <w:t>контроля за</w:t>
      </w:r>
      <w:proofErr w:type="gramEnd"/>
      <w:r>
        <w:rPr>
          <w:color w:val="000000"/>
          <w:sz w:val="24"/>
          <w:szCs w:val="24"/>
        </w:rPr>
        <w:t xml:space="preserve"> их исполнением по департаменту градостроительства и архитектуры администрации города Перми».</w:t>
      </w:r>
    </w:p>
    <w:p w:rsidR="00806129" w:rsidRDefault="00806129" w:rsidP="00806129">
      <w:pPr>
        <w:shd w:val="clear" w:color="auto" w:fill="FFFFFF"/>
        <w:ind w:left="29" w:right="22" w:firstLine="679"/>
        <w:jc w:val="both"/>
        <w:rPr>
          <w:b/>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5. Сроки выполнения работ и действия Контракта</w:t>
      </w:r>
    </w:p>
    <w:p w:rsidR="00806129" w:rsidRDefault="00806129" w:rsidP="00806129">
      <w:pPr>
        <w:pStyle w:val="3"/>
        <w:spacing w:after="0"/>
        <w:jc w:val="both"/>
        <w:rPr>
          <w:sz w:val="24"/>
          <w:szCs w:val="24"/>
        </w:rPr>
      </w:pPr>
      <w:r>
        <w:rPr>
          <w:sz w:val="24"/>
          <w:szCs w:val="24"/>
        </w:rPr>
        <w:tab/>
        <w:t xml:space="preserve">5.1.Контракт действует с момента его подписания обеими Сторонами и до полного исполнения Сторонами всех обязательств. </w:t>
      </w:r>
    </w:p>
    <w:p w:rsidR="00806129" w:rsidRDefault="00806129" w:rsidP="00806129">
      <w:pPr>
        <w:pStyle w:val="3"/>
        <w:spacing w:after="0"/>
        <w:ind w:firstLine="708"/>
        <w:jc w:val="both"/>
        <w:rPr>
          <w:sz w:val="24"/>
          <w:szCs w:val="24"/>
        </w:rPr>
      </w:pPr>
      <w:r>
        <w:rPr>
          <w:sz w:val="24"/>
          <w:szCs w:val="24"/>
        </w:rPr>
        <w:t xml:space="preserve">5.2. Срок выполнения  работ – </w:t>
      </w:r>
      <w:r w:rsidR="00E8036C">
        <w:rPr>
          <w:sz w:val="24"/>
          <w:szCs w:val="24"/>
        </w:rPr>
        <w:t xml:space="preserve">не позднее 20 ноября </w:t>
      </w:r>
      <w:r w:rsidR="0007357A">
        <w:rPr>
          <w:sz w:val="24"/>
          <w:szCs w:val="24"/>
        </w:rPr>
        <w:t xml:space="preserve"> 2013г.</w:t>
      </w:r>
    </w:p>
    <w:p w:rsidR="00806129" w:rsidRDefault="00806129" w:rsidP="00806129">
      <w:pPr>
        <w:pStyle w:val="3"/>
        <w:spacing w:after="0"/>
        <w:ind w:firstLine="708"/>
        <w:jc w:val="both"/>
        <w:rPr>
          <w:sz w:val="24"/>
          <w:szCs w:val="24"/>
        </w:rPr>
      </w:pPr>
      <w:r>
        <w:rPr>
          <w:sz w:val="24"/>
          <w:szCs w:val="24"/>
        </w:rPr>
        <w:t>5.3. Продление сроков выполнения работ не предусмотрено.</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6. Ответственность. Риски</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6.2.Уплата неустойки не освобождает Исполнителя от выполнения лежащих на нем обязательств или устранения нарушений.</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6.5.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806129" w:rsidRDefault="00806129" w:rsidP="00806129">
      <w:pPr>
        <w:pStyle w:val="Preformat"/>
        <w:jc w:val="both"/>
        <w:rPr>
          <w:rFonts w:ascii="Times New Roman" w:hAnsi="Times New Roman" w:cs="Times New Roman"/>
          <w:color w:val="000000"/>
          <w:sz w:val="24"/>
          <w:szCs w:val="24"/>
        </w:rPr>
      </w:pP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7. Непреодолимая сила (форс-мажорные обстоятельства)</w:t>
      </w:r>
    </w:p>
    <w:p w:rsidR="00806129" w:rsidRDefault="00806129" w:rsidP="00806129">
      <w:pPr>
        <w:pStyle w:val="Preformat"/>
        <w:jc w:val="both"/>
        <w:rPr>
          <w:rFonts w:ascii="Times New Roman" w:hAnsi="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7</w:t>
      </w:r>
      <w:r>
        <w:rPr>
          <w:rFonts w:ascii="Times New Roman" w:hAnsi="Times New Roman"/>
          <w:sz w:val="24"/>
          <w:szCs w:val="24"/>
        </w:rPr>
        <w:t>.1.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lastRenderedPageBreak/>
        <w:t>7.2.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806129" w:rsidRDefault="00806129" w:rsidP="00806129">
      <w:pPr>
        <w:pStyle w:val="Preformat"/>
        <w:ind w:firstLine="708"/>
        <w:jc w:val="both"/>
        <w:rPr>
          <w:rFonts w:ascii="Times New Roman" w:hAnsi="Times New Roman"/>
          <w:sz w:val="24"/>
          <w:szCs w:val="24"/>
        </w:rPr>
      </w:pPr>
    </w:p>
    <w:p w:rsidR="00806129" w:rsidRDefault="00806129" w:rsidP="00806129">
      <w:pPr>
        <w:pStyle w:val="Preformat"/>
        <w:jc w:val="center"/>
        <w:rPr>
          <w:rFonts w:ascii="Times New Roman" w:hAnsi="Times New Roman"/>
          <w:b/>
          <w:sz w:val="24"/>
          <w:szCs w:val="24"/>
        </w:rPr>
      </w:pPr>
      <w:r>
        <w:rPr>
          <w:rFonts w:ascii="Times New Roman" w:hAnsi="Times New Roman"/>
          <w:b/>
          <w:sz w:val="24"/>
          <w:szCs w:val="24"/>
        </w:rPr>
        <w:t xml:space="preserve">8. Условия расторжения </w:t>
      </w:r>
      <w:r>
        <w:rPr>
          <w:rFonts w:ascii="Times New Roman" w:hAnsi="Times New Roman" w:cs="Times New Roman"/>
          <w:b/>
          <w:color w:val="000000"/>
          <w:sz w:val="24"/>
          <w:szCs w:val="24"/>
        </w:rPr>
        <w:t>контракт</w:t>
      </w:r>
      <w:r>
        <w:rPr>
          <w:rFonts w:ascii="Times New Roman" w:hAnsi="Times New Roman"/>
          <w:b/>
          <w:sz w:val="24"/>
          <w:szCs w:val="24"/>
        </w:rPr>
        <w:t>а</w:t>
      </w:r>
    </w:p>
    <w:p w:rsidR="00806129" w:rsidRDefault="00806129" w:rsidP="00806129">
      <w:pPr>
        <w:widowControl w:val="0"/>
        <w:ind w:firstLine="708"/>
        <w:jc w:val="both"/>
        <w:rPr>
          <w:sz w:val="24"/>
          <w:szCs w:val="24"/>
        </w:rPr>
      </w:pPr>
      <w:r>
        <w:rPr>
          <w:sz w:val="24"/>
          <w:szCs w:val="24"/>
        </w:rPr>
        <w:t xml:space="preserve">8.1.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806129" w:rsidRDefault="00806129" w:rsidP="00806129">
      <w:pPr>
        <w:widowControl w:val="0"/>
        <w:ind w:firstLine="708"/>
        <w:jc w:val="both"/>
        <w:rPr>
          <w:sz w:val="24"/>
          <w:szCs w:val="24"/>
        </w:rPr>
      </w:pPr>
      <w:r>
        <w:rPr>
          <w:sz w:val="24"/>
          <w:szCs w:val="24"/>
        </w:rPr>
        <w:t>8.2.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806129" w:rsidRDefault="00806129" w:rsidP="00806129">
      <w:pPr>
        <w:widowControl w:val="0"/>
        <w:ind w:firstLine="708"/>
        <w:jc w:val="both"/>
        <w:rPr>
          <w:sz w:val="24"/>
          <w:szCs w:val="24"/>
        </w:rPr>
      </w:pPr>
      <w:r>
        <w:rPr>
          <w:sz w:val="24"/>
          <w:szCs w:val="24"/>
        </w:rPr>
        <w:t>8.3.Сторона,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806129" w:rsidRDefault="00806129" w:rsidP="00806129">
      <w:pPr>
        <w:ind w:firstLine="708"/>
        <w:jc w:val="both"/>
        <w:rPr>
          <w:sz w:val="24"/>
          <w:szCs w:val="24"/>
        </w:rPr>
      </w:pPr>
      <w:r>
        <w:rPr>
          <w:sz w:val="24"/>
          <w:szCs w:val="24"/>
        </w:rPr>
        <w:t>8.4. При расторжении контракта Стороны обязуются произвести взаимные расчеты:</w:t>
      </w:r>
    </w:p>
    <w:p w:rsidR="00806129" w:rsidRDefault="00806129" w:rsidP="00806129">
      <w:pPr>
        <w:ind w:firstLine="708"/>
        <w:jc w:val="both"/>
        <w:rPr>
          <w:sz w:val="24"/>
          <w:szCs w:val="24"/>
        </w:rPr>
      </w:pPr>
      <w:r>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806129" w:rsidRDefault="00806129" w:rsidP="00806129">
      <w:pPr>
        <w:ind w:firstLine="708"/>
        <w:jc w:val="both"/>
        <w:rPr>
          <w:sz w:val="24"/>
          <w:szCs w:val="24"/>
        </w:rPr>
      </w:pPr>
    </w:p>
    <w:p w:rsidR="00806129" w:rsidRDefault="00806129" w:rsidP="00806129">
      <w:pPr>
        <w:pStyle w:val="Preformat"/>
        <w:jc w:val="center"/>
        <w:rPr>
          <w:rFonts w:ascii="Times New Roman" w:hAnsi="Times New Roman"/>
          <w:b/>
          <w:sz w:val="24"/>
          <w:szCs w:val="24"/>
        </w:rPr>
      </w:pPr>
      <w:r>
        <w:rPr>
          <w:rFonts w:ascii="Times New Roman" w:hAnsi="Times New Roman"/>
          <w:b/>
          <w:sz w:val="24"/>
          <w:szCs w:val="24"/>
        </w:rPr>
        <w:t>9. Разрешение споров</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 xml:space="preserve">9.1.   Все  споры  или  разногласия,   возникающие  между  Сторонами  по   настоящему </w:t>
      </w:r>
      <w:r>
        <w:rPr>
          <w:rFonts w:ascii="Times New Roman" w:hAnsi="Times New Roman" w:cs="Times New Roman"/>
          <w:color w:val="000000"/>
          <w:sz w:val="24"/>
          <w:szCs w:val="24"/>
        </w:rPr>
        <w:t>контракт</w:t>
      </w:r>
      <w:r>
        <w:rPr>
          <w:rFonts w:ascii="Times New Roman" w:hAnsi="Times New Roman"/>
          <w:sz w:val="24"/>
          <w:szCs w:val="24"/>
        </w:rPr>
        <w:t>у или в связи с ним, разрешаются путем переговоров между Сторонами, результаты которых оформляются в письменном виде.</w:t>
      </w:r>
    </w:p>
    <w:p w:rsidR="00806129" w:rsidRPr="00AD0E57" w:rsidRDefault="00806129" w:rsidP="00806129">
      <w:pPr>
        <w:pStyle w:val="Preformat"/>
        <w:ind w:firstLine="708"/>
        <w:jc w:val="both"/>
        <w:rPr>
          <w:rFonts w:ascii="Times New Roman" w:hAnsi="Times New Roman" w:cs="Times New Roman"/>
          <w:sz w:val="24"/>
          <w:szCs w:val="24"/>
        </w:rPr>
      </w:pPr>
      <w:r>
        <w:rPr>
          <w:rFonts w:ascii="Times New Roman" w:hAnsi="Times New Roman"/>
          <w:sz w:val="24"/>
          <w:szCs w:val="24"/>
        </w:rPr>
        <w:t xml:space="preserve">9.2.   </w:t>
      </w:r>
      <w:r w:rsidRPr="00AD0E57">
        <w:rPr>
          <w:rFonts w:ascii="Times New Roman" w:hAnsi="Times New Roman" w:cs="Times New Roman"/>
          <w:sz w:val="24"/>
          <w:szCs w:val="24"/>
        </w:rPr>
        <w:t xml:space="preserve">В случае невозможности разрешения разногласий  путем переговоров они разрешаются в соответствии с действующим законодательством Российской Федерации в арбитражном суде Пермского края. </w:t>
      </w:r>
    </w:p>
    <w:p w:rsidR="00806129" w:rsidRDefault="00806129" w:rsidP="00806129">
      <w:pPr>
        <w:pStyle w:val="Preformat"/>
        <w:ind w:firstLine="708"/>
        <w:jc w:val="both"/>
        <w:rPr>
          <w:rFonts w:ascii="Times New Roman" w:hAnsi="Times New Roman"/>
          <w:sz w:val="24"/>
          <w:szCs w:val="24"/>
        </w:rPr>
      </w:pPr>
    </w:p>
    <w:p w:rsidR="000E6DEA" w:rsidRDefault="000E6DEA" w:rsidP="000E6DEA">
      <w:pPr>
        <w:pStyle w:val="Preformat"/>
        <w:jc w:val="both"/>
        <w:rPr>
          <w:rFonts w:ascii="Times New Roman" w:hAnsi="Times New Roman"/>
          <w:sz w:val="24"/>
          <w:szCs w:val="24"/>
        </w:rPr>
      </w:pPr>
    </w:p>
    <w:p w:rsidR="000E6DEA" w:rsidRDefault="000E6DEA" w:rsidP="000E6DEA">
      <w:pPr>
        <w:pStyle w:val="Preformat"/>
        <w:jc w:val="center"/>
        <w:rPr>
          <w:rFonts w:ascii="Times New Roman" w:hAnsi="Times New Roman"/>
          <w:b/>
          <w:sz w:val="24"/>
          <w:szCs w:val="24"/>
        </w:rPr>
      </w:pPr>
      <w:r>
        <w:rPr>
          <w:rFonts w:ascii="Times New Roman" w:hAnsi="Times New Roman"/>
          <w:b/>
          <w:sz w:val="24"/>
          <w:szCs w:val="24"/>
        </w:rPr>
        <w:t>10. Гарантийные обязательства</w:t>
      </w:r>
    </w:p>
    <w:p w:rsidR="000E6DEA" w:rsidRDefault="000E6DEA" w:rsidP="000E6DEA">
      <w:pPr>
        <w:pStyle w:val="Preformat"/>
        <w:rPr>
          <w:rFonts w:ascii="Times New Roman" w:hAnsi="Times New Roman"/>
          <w:sz w:val="24"/>
          <w:szCs w:val="24"/>
        </w:rPr>
      </w:pPr>
      <w:r>
        <w:rPr>
          <w:rFonts w:ascii="Times New Roman" w:hAnsi="Times New Roman"/>
          <w:sz w:val="24"/>
          <w:szCs w:val="24"/>
        </w:rPr>
        <w:tab/>
        <w:t>10.1.</w:t>
      </w:r>
      <w:r>
        <w:rPr>
          <w:rFonts w:ascii="Times New Roman" w:hAnsi="Times New Roman" w:cs="Times New Roman"/>
          <w:sz w:val="24"/>
          <w:szCs w:val="24"/>
        </w:rPr>
        <w:t xml:space="preserve"> Гарантия на выполненные работы – 1 год  с момента фактического принятия  работ Заказчиком.</w:t>
      </w:r>
    </w:p>
    <w:p w:rsidR="00806129" w:rsidRDefault="00806129" w:rsidP="00806129">
      <w:pPr>
        <w:pStyle w:val="Preformat"/>
        <w:ind w:firstLine="708"/>
        <w:rPr>
          <w:rFonts w:ascii="Times New Roman" w:hAnsi="Times New Roman" w:cs="Times New Roman"/>
          <w:b/>
          <w:sz w:val="24"/>
          <w:szCs w:val="24"/>
        </w:rPr>
      </w:pPr>
    </w:p>
    <w:p w:rsidR="00806129" w:rsidRDefault="00806129" w:rsidP="00806129">
      <w:pPr>
        <w:pStyle w:val="Preformat"/>
        <w:jc w:val="center"/>
        <w:rPr>
          <w:rFonts w:ascii="Times New Roman" w:hAnsi="Times New Roman"/>
          <w:b/>
          <w:sz w:val="24"/>
          <w:szCs w:val="24"/>
        </w:rPr>
      </w:pPr>
      <w:r>
        <w:rPr>
          <w:rFonts w:ascii="Times New Roman" w:hAnsi="Times New Roman"/>
          <w:b/>
          <w:sz w:val="24"/>
          <w:szCs w:val="24"/>
        </w:rPr>
        <w:t>1</w:t>
      </w:r>
      <w:r w:rsidR="000E6DEA">
        <w:rPr>
          <w:rFonts w:ascii="Times New Roman" w:hAnsi="Times New Roman"/>
          <w:b/>
          <w:sz w:val="24"/>
          <w:szCs w:val="24"/>
        </w:rPr>
        <w:t>1</w:t>
      </w:r>
      <w:r>
        <w:rPr>
          <w:rFonts w:ascii="Times New Roman" w:hAnsi="Times New Roman"/>
          <w:b/>
          <w:sz w:val="24"/>
          <w:szCs w:val="24"/>
        </w:rPr>
        <w:t>.Заключительные положения</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t>1</w:t>
      </w:r>
      <w:r w:rsidR="000E6DEA">
        <w:rPr>
          <w:rFonts w:ascii="Times New Roman" w:hAnsi="Times New Roman"/>
          <w:sz w:val="24"/>
          <w:szCs w:val="24"/>
        </w:rPr>
        <w:t>1</w:t>
      </w:r>
      <w:r>
        <w:rPr>
          <w:rFonts w:ascii="Times New Roman" w:hAnsi="Times New Roman"/>
          <w:sz w:val="24"/>
          <w:szCs w:val="24"/>
        </w:rPr>
        <w:t xml:space="preserve">.1.  Во всем остальном, что не предусмотрено настоящим </w:t>
      </w:r>
      <w:r>
        <w:rPr>
          <w:rFonts w:ascii="Times New Roman" w:hAnsi="Times New Roman" w:cs="Times New Roman"/>
          <w:color w:val="000000"/>
          <w:sz w:val="24"/>
          <w:szCs w:val="24"/>
        </w:rPr>
        <w:t>контракт</w:t>
      </w:r>
      <w:r>
        <w:rPr>
          <w:rFonts w:ascii="Times New Roman" w:hAnsi="Times New Roman"/>
          <w:sz w:val="24"/>
          <w:szCs w:val="24"/>
        </w:rPr>
        <w:t>ом, Стороны руководствуются действующим законодательством РФ.</w:t>
      </w:r>
    </w:p>
    <w:p w:rsidR="00806129" w:rsidRDefault="000E6DEA" w:rsidP="00806129">
      <w:pPr>
        <w:pStyle w:val="Preformat"/>
        <w:ind w:firstLine="708"/>
        <w:jc w:val="both"/>
        <w:rPr>
          <w:rFonts w:ascii="Times New Roman" w:hAnsi="Times New Roman"/>
          <w:sz w:val="24"/>
          <w:szCs w:val="24"/>
        </w:rPr>
      </w:pPr>
      <w:r>
        <w:rPr>
          <w:rFonts w:ascii="Times New Roman" w:hAnsi="Times New Roman"/>
          <w:sz w:val="24"/>
          <w:szCs w:val="24"/>
        </w:rPr>
        <w:t>11</w:t>
      </w:r>
      <w:r w:rsidR="00806129">
        <w:rPr>
          <w:rFonts w:ascii="Times New Roman" w:hAnsi="Times New Roman"/>
          <w:sz w:val="24"/>
          <w:szCs w:val="24"/>
        </w:rPr>
        <w:t xml:space="preserve">.2.  Любая информация о финансовом положении Сторон и условиях </w:t>
      </w:r>
      <w:r w:rsidR="00806129">
        <w:rPr>
          <w:rFonts w:ascii="Times New Roman" w:hAnsi="Times New Roman" w:cs="Times New Roman"/>
          <w:color w:val="000000"/>
          <w:sz w:val="24"/>
          <w:szCs w:val="24"/>
        </w:rPr>
        <w:t>контракт</w:t>
      </w:r>
      <w:r w:rsidR="00806129">
        <w:rPr>
          <w:rFonts w:ascii="Times New Roman" w:hAnsi="Times New Roman"/>
          <w:sz w:val="24"/>
          <w:szCs w:val="24"/>
        </w:rPr>
        <w:t>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806129" w:rsidRDefault="0007357A" w:rsidP="00806129">
      <w:pPr>
        <w:pStyle w:val="Preformat"/>
        <w:ind w:firstLine="708"/>
        <w:jc w:val="both"/>
        <w:rPr>
          <w:rFonts w:ascii="Times New Roman" w:hAnsi="Times New Roman"/>
          <w:sz w:val="24"/>
          <w:szCs w:val="24"/>
        </w:rPr>
      </w:pPr>
      <w:r>
        <w:rPr>
          <w:rFonts w:ascii="Times New Roman" w:hAnsi="Times New Roman"/>
          <w:sz w:val="24"/>
          <w:szCs w:val="24"/>
        </w:rPr>
        <w:t>1</w:t>
      </w:r>
      <w:r w:rsidR="000E6DEA">
        <w:rPr>
          <w:rFonts w:ascii="Times New Roman" w:hAnsi="Times New Roman"/>
          <w:sz w:val="24"/>
          <w:szCs w:val="24"/>
        </w:rPr>
        <w:t>1</w:t>
      </w:r>
      <w:r w:rsidR="00806129">
        <w:rPr>
          <w:rFonts w:ascii="Times New Roman" w:hAnsi="Times New Roman"/>
          <w:sz w:val="24"/>
          <w:szCs w:val="24"/>
        </w:rPr>
        <w:t>.3. Обо всех изменениях в платежных, почтовых и других реквизитах Стороны обязаны немедленно (в течение трех дней) извещать друг друга.</w:t>
      </w:r>
    </w:p>
    <w:p w:rsidR="00806129" w:rsidRDefault="00806129" w:rsidP="00806129">
      <w:pPr>
        <w:pStyle w:val="Preformat"/>
        <w:ind w:firstLine="708"/>
        <w:jc w:val="both"/>
        <w:rPr>
          <w:rFonts w:ascii="Times New Roman" w:hAnsi="Times New Roman"/>
          <w:sz w:val="24"/>
          <w:szCs w:val="24"/>
        </w:rPr>
      </w:pPr>
      <w:r>
        <w:rPr>
          <w:rFonts w:ascii="Times New Roman" w:hAnsi="Times New Roman"/>
          <w:sz w:val="24"/>
          <w:szCs w:val="24"/>
        </w:rPr>
        <w:lastRenderedPageBreak/>
        <w:t>1</w:t>
      </w:r>
      <w:r w:rsidR="000E6DEA">
        <w:rPr>
          <w:rFonts w:ascii="Times New Roman" w:hAnsi="Times New Roman"/>
          <w:sz w:val="24"/>
          <w:szCs w:val="24"/>
        </w:rPr>
        <w:t>1</w:t>
      </w:r>
      <w:r>
        <w:rPr>
          <w:rFonts w:ascii="Times New Roman" w:hAnsi="Times New Roman"/>
          <w:sz w:val="24"/>
          <w:szCs w:val="24"/>
        </w:rPr>
        <w:t xml:space="preserve">.4. Настоящий </w:t>
      </w:r>
      <w:r>
        <w:rPr>
          <w:rFonts w:ascii="Times New Roman" w:hAnsi="Times New Roman" w:cs="Times New Roman"/>
          <w:color w:val="000000"/>
          <w:sz w:val="24"/>
          <w:szCs w:val="24"/>
        </w:rPr>
        <w:t>контракт</w:t>
      </w:r>
      <w:r>
        <w:rPr>
          <w:rFonts w:ascii="Times New Roman" w:hAnsi="Times New Roman"/>
          <w:sz w:val="24"/>
          <w:szCs w:val="24"/>
        </w:rPr>
        <w:t xml:space="preserve"> составлен  в трех экземплярах, имеющих одинаковую юридическую силу, один экземпляр – Исполнителю, 2 экземпляра - Заказчику.</w:t>
      </w:r>
    </w:p>
    <w:p w:rsidR="00806129" w:rsidRDefault="00806129" w:rsidP="00806129">
      <w:pPr>
        <w:pStyle w:val="ConsNormal"/>
        <w:ind w:firstLine="649"/>
        <w:jc w:val="both"/>
        <w:rPr>
          <w:rFonts w:ascii="Times New Roman" w:hAnsi="Times New Roman"/>
          <w:color w:val="000000"/>
          <w:sz w:val="24"/>
          <w:szCs w:val="24"/>
        </w:rPr>
      </w:pPr>
      <w:r>
        <w:rPr>
          <w:rFonts w:ascii="Times New Roman" w:hAnsi="Times New Roman"/>
          <w:sz w:val="24"/>
          <w:szCs w:val="24"/>
        </w:rPr>
        <w:t>1</w:t>
      </w:r>
      <w:r w:rsidR="000E6DEA">
        <w:rPr>
          <w:rFonts w:ascii="Times New Roman" w:hAnsi="Times New Roman"/>
          <w:sz w:val="24"/>
          <w:szCs w:val="24"/>
        </w:rPr>
        <w:t>1</w:t>
      </w:r>
      <w:r>
        <w:rPr>
          <w:rFonts w:ascii="Times New Roman" w:hAnsi="Times New Roman"/>
          <w:sz w:val="24"/>
          <w:szCs w:val="24"/>
        </w:rPr>
        <w:t>.5.</w:t>
      </w:r>
      <w:r>
        <w:rPr>
          <w:rFonts w:ascii="Times New Roman" w:hAnsi="Times New Roman"/>
          <w:color w:val="000000"/>
          <w:sz w:val="24"/>
          <w:szCs w:val="24"/>
        </w:rPr>
        <w:t xml:space="preserve">Для решения текущих вопросов по настоящему контракту назначается ответственное лицо: </w:t>
      </w:r>
    </w:p>
    <w:p w:rsidR="00806129" w:rsidRDefault="00806129" w:rsidP="00806129">
      <w:pPr>
        <w:pStyle w:val="ConsNormal"/>
        <w:ind w:firstLine="0"/>
        <w:jc w:val="both"/>
        <w:rPr>
          <w:rFonts w:ascii="Times New Roman" w:hAnsi="Times New Roman"/>
          <w:color w:val="000000"/>
          <w:sz w:val="24"/>
          <w:szCs w:val="24"/>
        </w:rPr>
      </w:pPr>
      <w:r>
        <w:rPr>
          <w:rFonts w:ascii="Times New Roman" w:hAnsi="Times New Roman"/>
          <w:color w:val="000000"/>
          <w:sz w:val="24"/>
          <w:szCs w:val="24"/>
        </w:rPr>
        <w:t xml:space="preserve">                   от  Заказчика: </w:t>
      </w:r>
      <w:r w:rsidR="00D4216E">
        <w:rPr>
          <w:rFonts w:ascii="Times New Roman" w:hAnsi="Times New Roman"/>
          <w:color w:val="000000"/>
          <w:sz w:val="24"/>
          <w:szCs w:val="24"/>
        </w:rPr>
        <w:t>Булатов Юрий Валентинович</w:t>
      </w:r>
      <w:r>
        <w:rPr>
          <w:rFonts w:ascii="Times New Roman" w:hAnsi="Times New Roman"/>
          <w:color w:val="000000"/>
          <w:sz w:val="24"/>
          <w:szCs w:val="24"/>
        </w:rPr>
        <w:t>, тел. (342)-212-80-</w:t>
      </w:r>
      <w:r w:rsidR="00D4216E">
        <w:rPr>
          <w:rFonts w:ascii="Times New Roman" w:hAnsi="Times New Roman"/>
          <w:color w:val="000000"/>
          <w:sz w:val="24"/>
          <w:szCs w:val="24"/>
        </w:rPr>
        <w:t>09;</w:t>
      </w:r>
    </w:p>
    <w:p w:rsidR="00806129" w:rsidRDefault="00806129" w:rsidP="00806129">
      <w:pPr>
        <w:pStyle w:val="ConsNormal"/>
        <w:ind w:firstLine="0"/>
        <w:jc w:val="both"/>
        <w:rPr>
          <w:rFonts w:ascii="Times New Roman" w:hAnsi="Times New Roman"/>
          <w:color w:val="000000"/>
          <w:sz w:val="24"/>
          <w:szCs w:val="24"/>
        </w:rPr>
      </w:pPr>
      <w:r>
        <w:rPr>
          <w:rFonts w:ascii="Times New Roman" w:hAnsi="Times New Roman"/>
          <w:color w:val="000000"/>
          <w:sz w:val="24"/>
          <w:szCs w:val="24"/>
        </w:rPr>
        <w:t xml:space="preserve">                   от Исполнителя: _______________, телефон (342)- ______________</w:t>
      </w:r>
    </w:p>
    <w:p w:rsidR="00806129" w:rsidRDefault="00806129" w:rsidP="00806129">
      <w:pPr>
        <w:pStyle w:val="Preformat"/>
        <w:ind w:firstLine="600"/>
        <w:jc w:val="both"/>
        <w:rPr>
          <w:rFonts w:ascii="Times New Roman" w:hAnsi="Times New Roman"/>
          <w:sz w:val="24"/>
          <w:szCs w:val="24"/>
        </w:rPr>
      </w:pPr>
      <w:r>
        <w:rPr>
          <w:rFonts w:ascii="Times New Roman" w:hAnsi="Times New Roman"/>
          <w:sz w:val="24"/>
          <w:szCs w:val="24"/>
        </w:rPr>
        <w:t>1</w:t>
      </w:r>
      <w:r w:rsidR="000E6DEA">
        <w:rPr>
          <w:rFonts w:ascii="Times New Roman" w:hAnsi="Times New Roman"/>
          <w:sz w:val="24"/>
          <w:szCs w:val="24"/>
        </w:rPr>
        <w:t>1</w:t>
      </w:r>
      <w:r>
        <w:rPr>
          <w:rFonts w:ascii="Times New Roman" w:hAnsi="Times New Roman"/>
          <w:sz w:val="24"/>
          <w:szCs w:val="24"/>
        </w:rPr>
        <w:t xml:space="preserve">.6. К контракту  прилагаются и являются его неотъемлемой частью: </w:t>
      </w:r>
    </w:p>
    <w:p w:rsidR="00806129" w:rsidRDefault="00806129" w:rsidP="00806129">
      <w:pPr>
        <w:pStyle w:val="Preformat"/>
        <w:ind w:left="600"/>
        <w:jc w:val="both"/>
        <w:rPr>
          <w:rFonts w:ascii="Times New Roman" w:hAnsi="Times New Roman"/>
          <w:sz w:val="24"/>
          <w:szCs w:val="24"/>
        </w:rPr>
      </w:pPr>
      <w:r>
        <w:rPr>
          <w:rFonts w:ascii="Times New Roman" w:hAnsi="Times New Roman"/>
          <w:sz w:val="24"/>
          <w:szCs w:val="24"/>
        </w:rPr>
        <w:t xml:space="preserve">         Приложение № 1 - Техническое задание;</w:t>
      </w:r>
    </w:p>
    <w:p w:rsidR="00806129" w:rsidRDefault="00806129" w:rsidP="00D40841">
      <w:pPr>
        <w:pStyle w:val="Preformat"/>
        <w:ind w:left="600"/>
        <w:rPr>
          <w:rFonts w:ascii="Times New Roman" w:hAnsi="Times New Roman"/>
          <w:sz w:val="24"/>
          <w:szCs w:val="24"/>
        </w:rPr>
      </w:pPr>
      <w:r>
        <w:rPr>
          <w:rFonts w:ascii="Times New Roman" w:hAnsi="Times New Roman"/>
          <w:sz w:val="24"/>
          <w:szCs w:val="24"/>
        </w:rPr>
        <w:t xml:space="preserve">         Приложение № 2 – </w:t>
      </w:r>
      <w:r w:rsidR="00D40841">
        <w:rPr>
          <w:rFonts w:ascii="Times New Roman" w:hAnsi="Times New Roman"/>
          <w:sz w:val="24"/>
          <w:szCs w:val="24"/>
        </w:rPr>
        <w:t>А</w:t>
      </w:r>
      <w:r>
        <w:rPr>
          <w:rFonts w:ascii="Times New Roman" w:hAnsi="Times New Roman"/>
          <w:sz w:val="24"/>
          <w:szCs w:val="24"/>
        </w:rPr>
        <w:t>кт приема-передачи в</w:t>
      </w:r>
      <w:r w:rsidR="00D40841">
        <w:rPr>
          <w:rFonts w:ascii="Times New Roman" w:hAnsi="Times New Roman"/>
          <w:sz w:val="24"/>
          <w:szCs w:val="24"/>
        </w:rPr>
        <w:t>ыполненных работ;</w:t>
      </w:r>
      <w:r w:rsidR="00D40841">
        <w:rPr>
          <w:rFonts w:ascii="Times New Roman" w:hAnsi="Times New Roman"/>
          <w:sz w:val="24"/>
          <w:szCs w:val="24"/>
        </w:rPr>
        <w:br/>
        <w:t xml:space="preserve">         Приложение № 3 – Смета.</w:t>
      </w:r>
    </w:p>
    <w:p w:rsidR="00806129" w:rsidRDefault="00806129" w:rsidP="00806129">
      <w:pPr>
        <w:pStyle w:val="Preformat"/>
        <w:ind w:left="600"/>
        <w:jc w:val="both"/>
        <w:rPr>
          <w:rFonts w:ascii="Times New Roman" w:hAnsi="Times New Roman"/>
          <w:sz w:val="24"/>
          <w:szCs w:val="24"/>
        </w:rPr>
      </w:pPr>
      <w:r>
        <w:rPr>
          <w:rFonts w:ascii="Times New Roman" w:hAnsi="Times New Roman"/>
          <w:sz w:val="24"/>
          <w:szCs w:val="24"/>
        </w:rPr>
        <w:t xml:space="preserve">                 </w:t>
      </w:r>
    </w:p>
    <w:p w:rsidR="00806129" w:rsidRDefault="00806129" w:rsidP="00806129">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000E6DEA">
        <w:rPr>
          <w:rFonts w:ascii="Times New Roman" w:hAnsi="Times New Roman" w:cs="Times New Roman"/>
          <w:b/>
          <w:color w:val="000000"/>
          <w:sz w:val="24"/>
          <w:szCs w:val="24"/>
        </w:rPr>
        <w:t>2</w:t>
      </w:r>
      <w:r>
        <w:rPr>
          <w:rFonts w:ascii="Times New Roman" w:hAnsi="Times New Roman" w:cs="Times New Roman"/>
          <w:b/>
          <w:color w:val="000000"/>
          <w:sz w:val="24"/>
          <w:szCs w:val="24"/>
        </w:rPr>
        <w:t>. Адреса и реквизиты сторон</w:t>
      </w:r>
    </w:p>
    <w:tbl>
      <w:tblPr>
        <w:tblW w:w="9645" w:type="dxa"/>
        <w:tblInd w:w="108" w:type="dxa"/>
        <w:tblLayout w:type="fixed"/>
        <w:tblLook w:val="04A0"/>
      </w:tblPr>
      <w:tblGrid>
        <w:gridCol w:w="4965"/>
        <w:gridCol w:w="4680"/>
      </w:tblGrid>
      <w:tr w:rsidR="00806129" w:rsidTr="00806129">
        <w:tc>
          <w:tcPr>
            <w:tcW w:w="4962" w:type="dxa"/>
          </w:tcPr>
          <w:p w:rsidR="00806129" w:rsidRDefault="00806129">
            <w:pPr>
              <w:widowControl w:val="0"/>
              <w:rPr>
                <w:b/>
                <w:sz w:val="24"/>
                <w:szCs w:val="24"/>
              </w:rPr>
            </w:pPr>
            <w:r>
              <w:rPr>
                <w:b/>
                <w:sz w:val="24"/>
                <w:szCs w:val="24"/>
              </w:rPr>
              <w:t xml:space="preserve">Заказчик:    </w:t>
            </w:r>
          </w:p>
          <w:p w:rsidR="00806129" w:rsidRDefault="00806129">
            <w:pPr>
              <w:rPr>
                <w:b/>
                <w:bCs/>
                <w:sz w:val="24"/>
                <w:szCs w:val="24"/>
              </w:rPr>
            </w:pPr>
            <w:r>
              <w:rPr>
                <w:b/>
                <w:bCs/>
                <w:sz w:val="24"/>
                <w:szCs w:val="24"/>
              </w:rPr>
              <w:t>Департамент градостроительства и архитектуры администрации города Перми</w:t>
            </w:r>
          </w:p>
          <w:p w:rsidR="00806129" w:rsidRDefault="00806129">
            <w:pPr>
              <w:rPr>
                <w:bCs/>
                <w:sz w:val="24"/>
                <w:szCs w:val="24"/>
              </w:rPr>
            </w:pPr>
            <w:r>
              <w:rPr>
                <w:bCs/>
                <w:sz w:val="24"/>
                <w:szCs w:val="24"/>
              </w:rPr>
              <w:t>614000, г</w:t>
            </w:r>
            <w:proofErr w:type="gramStart"/>
            <w:r>
              <w:rPr>
                <w:bCs/>
                <w:sz w:val="24"/>
                <w:szCs w:val="24"/>
              </w:rPr>
              <w:t>.П</w:t>
            </w:r>
            <w:proofErr w:type="gramEnd"/>
            <w:r>
              <w:rPr>
                <w:bCs/>
                <w:sz w:val="24"/>
                <w:szCs w:val="24"/>
              </w:rPr>
              <w:t>ермь, ул.Сибирская.15</w:t>
            </w:r>
          </w:p>
          <w:p w:rsidR="00806129" w:rsidRDefault="00806129">
            <w:pPr>
              <w:rPr>
                <w:bCs/>
                <w:sz w:val="24"/>
                <w:szCs w:val="24"/>
              </w:rPr>
            </w:pPr>
            <w:r>
              <w:rPr>
                <w:bCs/>
                <w:sz w:val="24"/>
                <w:szCs w:val="24"/>
              </w:rPr>
              <w:t>тел (342)-212-72-57, факс (342)-212-68-28</w:t>
            </w:r>
          </w:p>
          <w:p w:rsidR="00806129" w:rsidRDefault="00806129">
            <w:pPr>
              <w:rPr>
                <w:bCs/>
                <w:sz w:val="24"/>
                <w:szCs w:val="24"/>
              </w:rPr>
            </w:pPr>
            <w:proofErr w:type="spellStart"/>
            <w:proofErr w:type="gramStart"/>
            <w:r>
              <w:rPr>
                <w:bCs/>
                <w:sz w:val="24"/>
                <w:szCs w:val="24"/>
              </w:rPr>
              <w:t>р</w:t>
            </w:r>
            <w:proofErr w:type="spellEnd"/>
            <w:proofErr w:type="gramEnd"/>
            <w:r>
              <w:rPr>
                <w:bCs/>
                <w:sz w:val="24"/>
                <w:szCs w:val="24"/>
              </w:rPr>
              <w:t xml:space="preserve">/с 402 048 103 000 000 000 06 ГРКЦ ГУ Банка России по Пермскому краю </w:t>
            </w:r>
          </w:p>
          <w:p w:rsidR="00806129" w:rsidRDefault="00806129">
            <w:pPr>
              <w:rPr>
                <w:bCs/>
                <w:sz w:val="24"/>
                <w:szCs w:val="24"/>
              </w:rPr>
            </w:pPr>
            <w:r>
              <w:rPr>
                <w:bCs/>
                <w:sz w:val="24"/>
                <w:szCs w:val="24"/>
              </w:rPr>
              <w:t>БИК 045773001</w:t>
            </w:r>
          </w:p>
          <w:p w:rsidR="00806129" w:rsidRDefault="00806129">
            <w:pPr>
              <w:rPr>
                <w:bCs/>
                <w:sz w:val="24"/>
                <w:szCs w:val="24"/>
              </w:rPr>
            </w:pPr>
            <w:r>
              <w:rPr>
                <w:bCs/>
                <w:sz w:val="24"/>
                <w:szCs w:val="24"/>
              </w:rPr>
              <w:t xml:space="preserve">УФК по Пермскому краю </w:t>
            </w:r>
          </w:p>
          <w:p w:rsidR="00806129" w:rsidRDefault="00806129">
            <w:pPr>
              <w:rPr>
                <w:bCs/>
                <w:sz w:val="24"/>
                <w:szCs w:val="24"/>
              </w:rPr>
            </w:pPr>
            <w:r>
              <w:rPr>
                <w:bCs/>
                <w:sz w:val="24"/>
                <w:szCs w:val="24"/>
              </w:rPr>
              <w:t>(ДФ г</w:t>
            </w:r>
            <w:proofErr w:type="gramStart"/>
            <w:r>
              <w:rPr>
                <w:bCs/>
                <w:sz w:val="24"/>
                <w:szCs w:val="24"/>
              </w:rPr>
              <w:t>.П</w:t>
            </w:r>
            <w:proofErr w:type="gramEnd"/>
            <w:r>
              <w:rPr>
                <w:bCs/>
                <w:sz w:val="24"/>
                <w:szCs w:val="24"/>
              </w:rPr>
              <w:t>ерми, л/с 02563000380,</w:t>
            </w:r>
          </w:p>
          <w:p w:rsidR="00806129" w:rsidRDefault="00806129">
            <w:pPr>
              <w:rPr>
                <w:bCs/>
                <w:sz w:val="24"/>
                <w:szCs w:val="24"/>
              </w:rPr>
            </w:pPr>
            <w:r>
              <w:rPr>
                <w:bCs/>
                <w:sz w:val="24"/>
                <w:szCs w:val="24"/>
              </w:rPr>
              <w:t>ДГА администрации города Перми,</w:t>
            </w:r>
          </w:p>
          <w:p w:rsidR="00806129" w:rsidRDefault="00806129">
            <w:pPr>
              <w:rPr>
                <w:bCs/>
                <w:sz w:val="24"/>
                <w:szCs w:val="24"/>
              </w:rPr>
            </w:pPr>
            <w:r>
              <w:rPr>
                <w:bCs/>
                <w:sz w:val="24"/>
                <w:szCs w:val="24"/>
              </w:rPr>
              <w:t xml:space="preserve"> </w:t>
            </w:r>
            <w:proofErr w:type="gramStart"/>
            <w:r>
              <w:rPr>
                <w:bCs/>
                <w:sz w:val="24"/>
                <w:szCs w:val="24"/>
              </w:rPr>
              <w:t>л</w:t>
            </w:r>
            <w:proofErr w:type="gramEnd"/>
            <w:r>
              <w:rPr>
                <w:bCs/>
                <w:sz w:val="24"/>
                <w:szCs w:val="24"/>
              </w:rPr>
              <w:t>/с 02903018901)</w:t>
            </w:r>
          </w:p>
          <w:p w:rsidR="00806129" w:rsidRDefault="00806129">
            <w:pPr>
              <w:rPr>
                <w:bCs/>
                <w:sz w:val="24"/>
                <w:szCs w:val="24"/>
              </w:rPr>
            </w:pPr>
            <w:r>
              <w:rPr>
                <w:bCs/>
                <w:sz w:val="24"/>
                <w:szCs w:val="24"/>
              </w:rPr>
              <w:t>ИНН 5902293820 КПП 590201001</w:t>
            </w:r>
          </w:p>
          <w:p w:rsidR="00806129" w:rsidRDefault="00806129">
            <w:pPr>
              <w:widowControl w:val="0"/>
              <w:rPr>
                <w:sz w:val="24"/>
                <w:szCs w:val="24"/>
              </w:rPr>
            </w:pPr>
          </w:p>
          <w:p w:rsidR="001F0211" w:rsidRDefault="00806129">
            <w:pPr>
              <w:widowControl w:val="0"/>
              <w:rPr>
                <w:sz w:val="24"/>
                <w:szCs w:val="24"/>
              </w:rPr>
            </w:pPr>
            <w:r>
              <w:rPr>
                <w:sz w:val="24"/>
                <w:szCs w:val="24"/>
              </w:rPr>
              <w:t xml:space="preserve">Начальник департамента </w:t>
            </w:r>
          </w:p>
          <w:p w:rsidR="00806129" w:rsidRDefault="00806129">
            <w:pPr>
              <w:widowControl w:val="0"/>
              <w:rPr>
                <w:sz w:val="24"/>
                <w:szCs w:val="24"/>
              </w:rPr>
            </w:pPr>
            <w:r>
              <w:rPr>
                <w:sz w:val="24"/>
                <w:szCs w:val="24"/>
              </w:rPr>
              <w:t>градостроительства и архитектуры администрации города Перми</w:t>
            </w:r>
          </w:p>
          <w:p w:rsidR="00806129" w:rsidRDefault="00806129">
            <w:pPr>
              <w:widowControl w:val="0"/>
              <w:rPr>
                <w:sz w:val="24"/>
                <w:szCs w:val="24"/>
              </w:rPr>
            </w:pPr>
          </w:p>
          <w:p w:rsidR="00806129" w:rsidRDefault="00806129">
            <w:pPr>
              <w:widowControl w:val="0"/>
              <w:rPr>
                <w:sz w:val="24"/>
                <w:szCs w:val="24"/>
              </w:rPr>
            </w:pPr>
            <w:r>
              <w:rPr>
                <w:sz w:val="24"/>
                <w:szCs w:val="24"/>
              </w:rPr>
              <w:t>____________________ Д.Ю.Лапшин</w:t>
            </w:r>
          </w:p>
          <w:p w:rsidR="00806129" w:rsidRDefault="00806129">
            <w:pPr>
              <w:widowControl w:val="0"/>
              <w:jc w:val="both"/>
              <w:rPr>
                <w:sz w:val="24"/>
                <w:szCs w:val="24"/>
              </w:rPr>
            </w:pPr>
            <w:r>
              <w:rPr>
                <w:sz w:val="24"/>
                <w:szCs w:val="24"/>
              </w:rPr>
              <w:t>м.п.</w:t>
            </w:r>
          </w:p>
        </w:tc>
        <w:tc>
          <w:tcPr>
            <w:tcW w:w="4677" w:type="dxa"/>
          </w:tcPr>
          <w:p w:rsidR="00806129" w:rsidRDefault="00806129">
            <w:pPr>
              <w:pStyle w:val="Preformat"/>
              <w:rPr>
                <w:rFonts w:ascii="Times New Roman" w:hAnsi="Times New Roman" w:cs="Times New Roman"/>
                <w:b/>
                <w:sz w:val="24"/>
                <w:szCs w:val="24"/>
              </w:rPr>
            </w:pPr>
            <w:r>
              <w:rPr>
                <w:rFonts w:ascii="Times New Roman" w:hAnsi="Times New Roman" w:cs="Times New Roman"/>
                <w:b/>
                <w:sz w:val="24"/>
                <w:szCs w:val="24"/>
              </w:rPr>
              <w:t>Исполнитель:</w:t>
            </w: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rPr>
                <w:b/>
                <w:bCs/>
                <w:sz w:val="24"/>
                <w:szCs w:val="24"/>
              </w:rPr>
            </w:pPr>
          </w:p>
          <w:p w:rsidR="00806129" w:rsidRDefault="00806129">
            <w:pPr>
              <w:widowControl w:val="0"/>
              <w:rPr>
                <w:sz w:val="24"/>
                <w:szCs w:val="24"/>
              </w:rPr>
            </w:pPr>
          </w:p>
          <w:p w:rsidR="00806129" w:rsidRDefault="00806129">
            <w:pPr>
              <w:widowControl w:val="0"/>
              <w:rPr>
                <w:sz w:val="24"/>
                <w:szCs w:val="24"/>
              </w:rPr>
            </w:pPr>
          </w:p>
          <w:p w:rsidR="00806129" w:rsidRDefault="00806129">
            <w:pPr>
              <w:widowControl w:val="0"/>
              <w:rPr>
                <w:sz w:val="24"/>
                <w:szCs w:val="24"/>
              </w:rPr>
            </w:pPr>
            <w:r>
              <w:rPr>
                <w:sz w:val="24"/>
                <w:szCs w:val="24"/>
              </w:rPr>
              <w:t xml:space="preserve">___________________/  /                               </w:t>
            </w:r>
          </w:p>
          <w:p w:rsidR="00806129" w:rsidRDefault="00806129">
            <w:pPr>
              <w:widowControl w:val="0"/>
              <w:rPr>
                <w:sz w:val="24"/>
                <w:szCs w:val="24"/>
              </w:rPr>
            </w:pPr>
            <w:r>
              <w:rPr>
                <w:sz w:val="24"/>
                <w:szCs w:val="24"/>
              </w:rPr>
              <w:t xml:space="preserve">  </w:t>
            </w:r>
          </w:p>
          <w:p w:rsidR="00806129" w:rsidRDefault="00806129">
            <w:pPr>
              <w:widowControl w:val="0"/>
              <w:rPr>
                <w:sz w:val="24"/>
                <w:szCs w:val="24"/>
              </w:rPr>
            </w:pPr>
            <w:r>
              <w:rPr>
                <w:sz w:val="24"/>
                <w:szCs w:val="24"/>
              </w:rPr>
              <w:t xml:space="preserve"> м.п.                                        </w:t>
            </w:r>
          </w:p>
        </w:tc>
      </w:tr>
    </w:tbl>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p>
    <w:p w:rsidR="00806129" w:rsidRDefault="00806129" w:rsidP="00806129">
      <w:pPr>
        <w:pStyle w:val="Preformat"/>
        <w:jc w:val="right"/>
        <w:rPr>
          <w:rFonts w:ascii="Times New Roman" w:hAnsi="Times New Roman" w:cs="Times New Roman"/>
          <w:sz w:val="24"/>
          <w:szCs w:val="24"/>
        </w:rPr>
      </w:pPr>
      <w:r>
        <w:rPr>
          <w:rFonts w:ascii="Times New Roman" w:hAnsi="Times New Roman" w:cs="Times New Roman"/>
          <w:sz w:val="24"/>
          <w:szCs w:val="24"/>
        </w:rPr>
        <w:t>Приложение № 2 к контракту</w:t>
      </w:r>
    </w:p>
    <w:p w:rsidR="00806129" w:rsidRDefault="00806129" w:rsidP="00806129">
      <w:pPr>
        <w:pStyle w:val="Preformat"/>
        <w:jc w:val="right"/>
        <w:rPr>
          <w:rFonts w:ascii="Times New Roman" w:hAnsi="Times New Roman" w:cs="Times New Roman"/>
          <w:sz w:val="24"/>
          <w:szCs w:val="24"/>
        </w:rPr>
      </w:pPr>
      <w:proofErr w:type="spellStart"/>
      <w:r>
        <w:rPr>
          <w:rFonts w:ascii="Times New Roman" w:hAnsi="Times New Roman" w:cs="Times New Roman"/>
          <w:sz w:val="24"/>
          <w:szCs w:val="24"/>
        </w:rPr>
        <w:t>от_______№</w:t>
      </w:r>
      <w:proofErr w:type="spellEnd"/>
      <w:r>
        <w:rPr>
          <w:rFonts w:ascii="Times New Roman" w:hAnsi="Times New Roman" w:cs="Times New Roman"/>
          <w:sz w:val="24"/>
          <w:szCs w:val="24"/>
        </w:rPr>
        <w:t>_______________</w:t>
      </w:r>
    </w:p>
    <w:p w:rsidR="00806129" w:rsidRDefault="00806129" w:rsidP="00806129">
      <w:pPr>
        <w:pStyle w:val="Preformat"/>
        <w:jc w:val="both"/>
        <w:rPr>
          <w:sz w:val="24"/>
          <w:szCs w:val="24"/>
        </w:rPr>
      </w:pPr>
    </w:p>
    <w:p w:rsidR="00806129" w:rsidRDefault="00806129" w:rsidP="00806129">
      <w:pPr>
        <w:rPr>
          <w:sz w:val="24"/>
          <w:szCs w:val="24"/>
        </w:rPr>
      </w:pPr>
      <w:r>
        <w:rPr>
          <w:sz w:val="24"/>
          <w:szCs w:val="24"/>
        </w:rPr>
        <w:t>________________________________________________________________</w:t>
      </w:r>
    </w:p>
    <w:p w:rsidR="00806129" w:rsidRDefault="00806129" w:rsidP="00806129">
      <w:r>
        <w:t xml:space="preserve">наименование организации исполнителя работ, адрес, телефон </w:t>
      </w:r>
    </w:p>
    <w:p w:rsidR="00806129" w:rsidRDefault="00806129" w:rsidP="00806129">
      <w:pPr>
        <w:ind w:firstLine="708"/>
        <w:rPr>
          <w:sz w:val="24"/>
          <w:szCs w:val="24"/>
        </w:rPr>
      </w:pPr>
    </w:p>
    <w:p w:rsidR="00806129" w:rsidRDefault="00806129" w:rsidP="00806129">
      <w:pPr>
        <w:ind w:firstLine="708"/>
        <w:rPr>
          <w:b/>
          <w:color w:val="000000"/>
          <w:sz w:val="24"/>
          <w:szCs w:val="24"/>
        </w:rPr>
      </w:pPr>
      <w:r>
        <w:rPr>
          <w:b/>
          <w:sz w:val="24"/>
          <w:szCs w:val="24"/>
        </w:rPr>
        <w:t xml:space="preserve">                                                    АКТ № </w:t>
      </w:r>
      <w:proofErr w:type="spellStart"/>
      <w:r>
        <w:rPr>
          <w:b/>
          <w:sz w:val="24"/>
          <w:szCs w:val="24"/>
        </w:rPr>
        <w:t>____</w:t>
      </w:r>
      <w:proofErr w:type="gramStart"/>
      <w:r>
        <w:rPr>
          <w:b/>
          <w:sz w:val="24"/>
          <w:szCs w:val="24"/>
        </w:rPr>
        <w:t>от</w:t>
      </w:r>
      <w:proofErr w:type="spellEnd"/>
      <w:proofErr w:type="gramEnd"/>
      <w:r>
        <w:rPr>
          <w:b/>
          <w:sz w:val="24"/>
          <w:szCs w:val="24"/>
        </w:rPr>
        <w:t xml:space="preserve"> </w:t>
      </w:r>
      <w:r>
        <w:rPr>
          <w:b/>
          <w:color w:val="000000"/>
          <w:sz w:val="24"/>
          <w:szCs w:val="24"/>
        </w:rPr>
        <w:t>__________</w:t>
      </w:r>
    </w:p>
    <w:p w:rsidR="00806129" w:rsidRDefault="00806129" w:rsidP="00806129">
      <w:pPr>
        <w:jc w:val="center"/>
        <w:rPr>
          <w:b/>
          <w:sz w:val="24"/>
          <w:szCs w:val="24"/>
        </w:rPr>
      </w:pPr>
      <w:r>
        <w:rPr>
          <w:b/>
          <w:sz w:val="24"/>
          <w:szCs w:val="24"/>
        </w:rPr>
        <w:t>приемки-передачи выполненных работ</w:t>
      </w:r>
    </w:p>
    <w:p w:rsidR="00806129" w:rsidRDefault="00806129" w:rsidP="00806129">
      <w:pPr>
        <w:ind w:firstLine="708"/>
        <w:jc w:val="center"/>
        <w:rPr>
          <w:b/>
          <w:color w:val="000000"/>
          <w:sz w:val="24"/>
          <w:szCs w:val="24"/>
        </w:rPr>
      </w:pPr>
      <w:r>
        <w:rPr>
          <w:b/>
          <w:sz w:val="24"/>
          <w:szCs w:val="24"/>
        </w:rPr>
        <w:t xml:space="preserve">по контракту № ______________ </w:t>
      </w:r>
      <w:proofErr w:type="gramStart"/>
      <w:r>
        <w:rPr>
          <w:b/>
          <w:sz w:val="24"/>
          <w:szCs w:val="24"/>
        </w:rPr>
        <w:t>от</w:t>
      </w:r>
      <w:proofErr w:type="gramEnd"/>
      <w:r>
        <w:rPr>
          <w:b/>
          <w:sz w:val="24"/>
          <w:szCs w:val="24"/>
        </w:rPr>
        <w:t xml:space="preserve"> </w:t>
      </w:r>
      <w:r>
        <w:rPr>
          <w:b/>
          <w:color w:val="000000"/>
          <w:sz w:val="24"/>
          <w:szCs w:val="24"/>
        </w:rPr>
        <w:t>_____________</w:t>
      </w:r>
    </w:p>
    <w:p w:rsidR="00806129" w:rsidRDefault="00806129" w:rsidP="00806129">
      <w:pPr>
        <w:ind w:firstLine="708"/>
        <w:jc w:val="center"/>
        <w:rPr>
          <w:b/>
          <w:color w:val="000000"/>
          <w:sz w:val="24"/>
          <w:szCs w:val="24"/>
        </w:rPr>
      </w:pPr>
      <w:r>
        <w:rPr>
          <w:b/>
          <w:color w:val="000000"/>
          <w:sz w:val="24"/>
          <w:szCs w:val="24"/>
        </w:rPr>
        <w:t>_____________________________________________________________</w:t>
      </w:r>
    </w:p>
    <w:p w:rsidR="00806129" w:rsidRDefault="00806129" w:rsidP="00806129">
      <w:pPr>
        <w:ind w:firstLine="708"/>
        <w:rPr>
          <w:color w:val="000000"/>
        </w:rPr>
      </w:pPr>
      <w:r>
        <w:rPr>
          <w:color w:val="000000"/>
          <w:sz w:val="24"/>
          <w:szCs w:val="24"/>
        </w:rPr>
        <w:t xml:space="preserve">                     </w:t>
      </w:r>
      <w:r>
        <w:rPr>
          <w:color w:val="000000"/>
        </w:rPr>
        <w:t>Наименование контракта</w:t>
      </w:r>
    </w:p>
    <w:p w:rsidR="00806129" w:rsidRDefault="00806129" w:rsidP="00806129">
      <w:pPr>
        <w:ind w:left="708"/>
        <w:rPr>
          <w:sz w:val="24"/>
          <w:szCs w:val="24"/>
        </w:rPr>
      </w:pPr>
    </w:p>
    <w:p w:rsidR="00806129" w:rsidRDefault="00806129" w:rsidP="00806129">
      <w:pPr>
        <w:ind w:firstLine="708"/>
        <w:rPr>
          <w:sz w:val="24"/>
          <w:szCs w:val="24"/>
        </w:rPr>
      </w:pPr>
      <w:r>
        <w:rPr>
          <w:sz w:val="24"/>
          <w:szCs w:val="24"/>
        </w:rPr>
        <w:t xml:space="preserve">Заказчик: Департамент градостроительства и архитектуры администрации </w:t>
      </w:r>
    </w:p>
    <w:p w:rsidR="00806129" w:rsidRDefault="00806129" w:rsidP="00806129">
      <w:pPr>
        <w:ind w:firstLine="708"/>
        <w:rPr>
          <w:b/>
          <w:sz w:val="24"/>
          <w:szCs w:val="24"/>
        </w:rPr>
      </w:pPr>
      <w:r>
        <w:rPr>
          <w:sz w:val="24"/>
          <w:szCs w:val="24"/>
        </w:rPr>
        <w:t xml:space="preserve">                    города Перми</w:t>
      </w:r>
    </w:p>
    <w:tbl>
      <w:tblPr>
        <w:tblW w:w="9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740"/>
        <w:gridCol w:w="2409"/>
        <w:gridCol w:w="1716"/>
      </w:tblGrid>
      <w:tr w:rsidR="00806129" w:rsidTr="00806129">
        <w:tc>
          <w:tcPr>
            <w:tcW w:w="78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w:t>
            </w: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Наименование работы</w:t>
            </w:r>
          </w:p>
        </w:tc>
        <w:tc>
          <w:tcPr>
            <w:tcW w:w="240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 xml:space="preserve">Ед. </w:t>
            </w:r>
            <w:proofErr w:type="spellStart"/>
            <w:r>
              <w:rPr>
                <w:sz w:val="24"/>
                <w:szCs w:val="24"/>
              </w:rPr>
              <w:t>изм</w:t>
            </w:r>
            <w:proofErr w:type="spellEnd"/>
            <w:r>
              <w:rPr>
                <w:sz w:val="24"/>
                <w:szCs w:val="24"/>
              </w:rPr>
              <w:t>.</w:t>
            </w:r>
          </w:p>
        </w:tc>
        <w:tc>
          <w:tcPr>
            <w:tcW w:w="1716"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Стоимость, руб.</w:t>
            </w:r>
          </w:p>
        </w:tc>
      </w:tr>
      <w:tr w:rsidR="00806129" w:rsidTr="00806129">
        <w:tc>
          <w:tcPr>
            <w:tcW w:w="78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1</w:t>
            </w:r>
          </w:p>
        </w:tc>
        <w:tc>
          <w:tcPr>
            <w:tcW w:w="4740"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b/>
                <w:sz w:val="24"/>
                <w:szCs w:val="24"/>
              </w:rPr>
            </w:pPr>
            <w:r>
              <w:rPr>
                <w:b/>
                <w:sz w:val="24"/>
                <w:szCs w:val="24"/>
              </w:rPr>
              <w:t>Итоговая сумма, подлежащая оплате Исполнителю</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Без налога (НДС)</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b/>
                <w:sz w:val="24"/>
                <w:szCs w:val="24"/>
              </w:rPr>
            </w:pPr>
            <w:r>
              <w:rPr>
                <w:b/>
                <w:sz w:val="24"/>
                <w:szCs w:val="24"/>
              </w:rPr>
              <w:t>Всего с учетом НДС</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2</w:t>
            </w: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p>
          <w:p w:rsidR="00806129" w:rsidRDefault="00806129">
            <w:pPr>
              <w:autoSpaceDE w:val="0"/>
              <w:autoSpaceDN w:val="0"/>
              <w:adjustRightInd w:val="0"/>
              <w:rPr>
                <w:sz w:val="24"/>
                <w:szCs w:val="24"/>
              </w:rPr>
            </w:pPr>
            <w:proofErr w:type="gramStart"/>
            <w:r>
              <w:rPr>
                <w:sz w:val="24"/>
                <w:szCs w:val="24"/>
              </w:rPr>
              <w:t>(просрочка исполнения  Исполнителем  обязательства, предусмотренного контрактом, а именно _______________ (указывается основание (срок  сдачи работ/иное))</w:t>
            </w:r>
            <w:proofErr w:type="gramEnd"/>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r w:rsidR="00806129" w:rsidTr="00806129">
        <w:tc>
          <w:tcPr>
            <w:tcW w:w="78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4740" w:type="dxa"/>
            <w:tcBorders>
              <w:top w:val="single" w:sz="4" w:space="0" w:color="auto"/>
              <w:left w:val="single" w:sz="4" w:space="0" w:color="auto"/>
              <w:bottom w:val="single" w:sz="4" w:space="0" w:color="auto"/>
              <w:right w:val="single" w:sz="4" w:space="0" w:color="auto"/>
            </w:tcBorders>
            <w:hideMark/>
          </w:tcPr>
          <w:p w:rsidR="00806129" w:rsidRDefault="00806129">
            <w:pPr>
              <w:autoSpaceDE w:val="0"/>
              <w:autoSpaceDN w:val="0"/>
              <w:adjustRightInd w:val="0"/>
              <w:rPr>
                <w:b/>
                <w:sz w:val="24"/>
                <w:szCs w:val="24"/>
              </w:rPr>
            </w:pPr>
            <w:r>
              <w:rPr>
                <w:b/>
                <w:sz w:val="24"/>
                <w:szCs w:val="24"/>
              </w:rPr>
              <w:t>Итоговая сумма, подлежащая оплате Заказчику</w:t>
            </w:r>
          </w:p>
        </w:tc>
        <w:tc>
          <w:tcPr>
            <w:tcW w:w="2409"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c>
          <w:tcPr>
            <w:tcW w:w="1716" w:type="dxa"/>
            <w:tcBorders>
              <w:top w:val="single" w:sz="4" w:space="0" w:color="auto"/>
              <w:left w:val="single" w:sz="4" w:space="0" w:color="auto"/>
              <w:bottom w:val="single" w:sz="4" w:space="0" w:color="auto"/>
              <w:right w:val="single" w:sz="4" w:space="0" w:color="auto"/>
            </w:tcBorders>
          </w:tcPr>
          <w:p w:rsidR="00806129" w:rsidRDefault="00806129">
            <w:pPr>
              <w:autoSpaceDE w:val="0"/>
              <w:autoSpaceDN w:val="0"/>
              <w:adjustRightInd w:val="0"/>
              <w:rPr>
                <w:sz w:val="24"/>
                <w:szCs w:val="24"/>
              </w:rPr>
            </w:pPr>
          </w:p>
        </w:tc>
      </w:tr>
    </w:tbl>
    <w:p w:rsidR="00806129" w:rsidRDefault="00806129" w:rsidP="00806129">
      <w:pPr>
        <w:pStyle w:val="a3"/>
        <w:ind w:firstLine="708"/>
        <w:jc w:val="left"/>
        <w:rPr>
          <w:b/>
          <w:szCs w:val="24"/>
        </w:rPr>
      </w:pPr>
      <w:r>
        <w:rPr>
          <w:szCs w:val="24"/>
        </w:rPr>
        <w:t xml:space="preserve">Всего выполнено работ на сумму: </w:t>
      </w:r>
      <w:r>
        <w:rPr>
          <w:b/>
          <w:szCs w:val="24"/>
        </w:rPr>
        <w:t>______________________________________ руб.</w:t>
      </w:r>
    </w:p>
    <w:p w:rsidR="00806129" w:rsidRDefault="00806129" w:rsidP="00806129">
      <w:pPr>
        <w:pStyle w:val="a3"/>
        <w:ind w:firstLine="708"/>
        <w:jc w:val="left"/>
        <w:rPr>
          <w:szCs w:val="24"/>
        </w:rPr>
      </w:pPr>
      <w:r>
        <w:rPr>
          <w:szCs w:val="24"/>
        </w:rPr>
        <w:t>Всего неустойка, подлежащая  взысканию</w:t>
      </w:r>
      <w:r>
        <w:rPr>
          <w:b/>
          <w:szCs w:val="24"/>
        </w:rPr>
        <w:t>: ______________________________ руб.</w:t>
      </w:r>
    </w:p>
    <w:p w:rsidR="00806129" w:rsidRDefault="00806129" w:rsidP="00806129">
      <w:pPr>
        <w:ind w:firstLine="708"/>
        <w:jc w:val="both"/>
        <w:rPr>
          <w:color w:val="000000"/>
          <w:sz w:val="24"/>
          <w:szCs w:val="24"/>
        </w:rPr>
      </w:pPr>
      <w:r>
        <w:rPr>
          <w:sz w:val="24"/>
          <w:szCs w:val="24"/>
        </w:rPr>
        <w:t xml:space="preserve">Реквизиты для зачисления неустойки: г. Пермь, ул. Сибирская, 15, ИНН 5902293820, КПП 590201001, </w:t>
      </w:r>
      <w:proofErr w:type="spellStart"/>
      <w:r>
        <w:rPr>
          <w:sz w:val="24"/>
          <w:szCs w:val="24"/>
        </w:rPr>
        <w:t>р</w:t>
      </w:r>
      <w:proofErr w:type="spellEnd"/>
      <w:r>
        <w:rPr>
          <w:sz w:val="24"/>
          <w:szCs w:val="24"/>
        </w:rPr>
        <w:t>/с 40101810700000010003, ГРКЦ ГУ Банка России по Пермскому краю г</w:t>
      </w:r>
      <w:proofErr w:type="gramStart"/>
      <w:r>
        <w:rPr>
          <w:sz w:val="24"/>
          <w:szCs w:val="24"/>
        </w:rPr>
        <w:t>.П</w:t>
      </w:r>
      <w:proofErr w:type="gramEnd"/>
      <w:r>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04563065860), КБК 90311690040040000140, Назначение платежа «Неустойка за нарушение сроков проведения работ по контракту _________________ от </w:t>
      </w:r>
      <w:r>
        <w:rPr>
          <w:color w:val="000000"/>
          <w:sz w:val="24"/>
          <w:szCs w:val="24"/>
        </w:rPr>
        <w:t>___________.</w:t>
      </w:r>
    </w:p>
    <w:p w:rsidR="00806129" w:rsidRDefault="00806129" w:rsidP="00806129">
      <w:pPr>
        <w:pStyle w:val="a3"/>
        <w:ind w:firstLine="708"/>
        <w:rPr>
          <w:szCs w:val="24"/>
        </w:rPr>
      </w:pPr>
      <w:r>
        <w:rPr>
          <w:szCs w:val="24"/>
        </w:rPr>
        <w:t xml:space="preserve">Срок перечисления неустойки (штрафа/пени) в течение 15 банковских дней со дня подписания заказчиком и исполнителем настоящего акта. </w:t>
      </w:r>
    </w:p>
    <w:p w:rsidR="00806129" w:rsidRDefault="00806129" w:rsidP="00806129">
      <w:pPr>
        <w:pStyle w:val="a3"/>
        <w:ind w:firstLine="708"/>
        <w:rPr>
          <w:szCs w:val="24"/>
        </w:rPr>
      </w:pPr>
    </w:p>
    <w:p w:rsidR="00806129" w:rsidRDefault="00806129" w:rsidP="00806129">
      <w:pPr>
        <w:pStyle w:val="a3"/>
        <w:jc w:val="left"/>
        <w:rPr>
          <w:szCs w:val="24"/>
        </w:rPr>
      </w:pPr>
      <w:r>
        <w:rPr>
          <w:szCs w:val="24"/>
        </w:rPr>
        <w:t>Исполнитель:                                                                                 Заказчик:</w:t>
      </w:r>
    </w:p>
    <w:p w:rsidR="00806129" w:rsidRDefault="00806129" w:rsidP="00806129">
      <w:pPr>
        <w:pStyle w:val="a3"/>
        <w:rPr>
          <w:szCs w:val="24"/>
        </w:rPr>
      </w:pPr>
    </w:p>
    <w:p w:rsidR="00806129" w:rsidRDefault="00806129" w:rsidP="00806129">
      <w:pPr>
        <w:pStyle w:val="a3"/>
        <w:rPr>
          <w:szCs w:val="24"/>
        </w:rPr>
      </w:pPr>
    </w:p>
    <w:p w:rsidR="00806129" w:rsidRDefault="00806129" w:rsidP="00806129">
      <w:pPr>
        <w:pStyle w:val="a3"/>
        <w:rPr>
          <w:szCs w:val="24"/>
        </w:rPr>
      </w:pPr>
    </w:p>
    <w:p w:rsidR="00806129" w:rsidRDefault="00806129" w:rsidP="00806129">
      <w:pPr>
        <w:pStyle w:val="a3"/>
        <w:jc w:val="left"/>
        <w:rPr>
          <w:szCs w:val="24"/>
        </w:rPr>
      </w:pPr>
      <w:r>
        <w:rPr>
          <w:szCs w:val="24"/>
        </w:rPr>
        <w:t>_________________/_____________/                                  ________________/____________/</w:t>
      </w:r>
    </w:p>
    <w:p w:rsidR="00712EDE" w:rsidRDefault="00806129" w:rsidP="00E40D8C">
      <w:pPr>
        <w:pStyle w:val="a3"/>
        <w:jc w:val="left"/>
        <w:rPr>
          <w:szCs w:val="24"/>
        </w:rPr>
      </w:pPr>
      <w:proofErr w:type="spellStart"/>
      <w:r>
        <w:rPr>
          <w:szCs w:val="24"/>
        </w:rPr>
        <w:t>мп</w:t>
      </w:r>
      <w:proofErr w:type="spellEnd"/>
      <w:r>
        <w:rPr>
          <w:szCs w:val="24"/>
        </w:rPr>
        <w:t xml:space="preserve">                                                                                           </w:t>
      </w:r>
      <w:proofErr w:type="spellStart"/>
      <w:r>
        <w:rPr>
          <w:szCs w:val="24"/>
        </w:rPr>
        <w:t>мп</w:t>
      </w:r>
      <w:proofErr w:type="spellEnd"/>
    </w:p>
    <w:p w:rsidR="00A302EC" w:rsidRDefault="00A302EC" w:rsidP="00E40D8C">
      <w:pPr>
        <w:pStyle w:val="a3"/>
        <w:jc w:val="left"/>
        <w:rPr>
          <w:szCs w:val="24"/>
        </w:rPr>
      </w:pPr>
    </w:p>
    <w:p w:rsidR="00A302EC" w:rsidRDefault="00A302EC" w:rsidP="00A302EC">
      <w:pPr>
        <w:pStyle w:val="a3"/>
        <w:jc w:val="right"/>
        <w:rPr>
          <w:szCs w:val="24"/>
        </w:rPr>
      </w:pPr>
      <w:r>
        <w:rPr>
          <w:szCs w:val="24"/>
        </w:rPr>
        <w:t xml:space="preserve">Приложение № 3 к контракту </w:t>
      </w:r>
    </w:p>
    <w:p w:rsidR="00A302EC" w:rsidRDefault="00A302EC" w:rsidP="00A302EC">
      <w:pPr>
        <w:pStyle w:val="a3"/>
        <w:jc w:val="right"/>
        <w:rPr>
          <w:szCs w:val="24"/>
        </w:rPr>
      </w:pPr>
      <w:r>
        <w:rPr>
          <w:szCs w:val="24"/>
        </w:rPr>
        <w:t>№_____________ от _______</w:t>
      </w:r>
    </w:p>
    <w:p w:rsidR="00A302EC" w:rsidRDefault="00A302EC" w:rsidP="00A302EC">
      <w:pPr>
        <w:pStyle w:val="a3"/>
        <w:jc w:val="right"/>
        <w:rPr>
          <w:szCs w:val="24"/>
        </w:rPr>
      </w:pPr>
    </w:p>
    <w:p w:rsidR="00A302EC" w:rsidRPr="004D7D5A" w:rsidRDefault="00A302EC" w:rsidP="004D7D5A">
      <w:pPr>
        <w:pStyle w:val="a3"/>
        <w:jc w:val="center"/>
        <w:rPr>
          <w:b/>
          <w:szCs w:val="24"/>
        </w:rPr>
      </w:pPr>
      <w:r w:rsidRPr="004D7D5A">
        <w:rPr>
          <w:b/>
          <w:szCs w:val="24"/>
        </w:rPr>
        <w:t xml:space="preserve">Смета на </w:t>
      </w:r>
      <w:r w:rsidR="004D7D5A" w:rsidRPr="004D7D5A">
        <w:rPr>
          <w:b/>
          <w:szCs w:val="24"/>
        </w:rPr>
        <w:t xml:space="preserve">выполнение работ по корректировке характеристик территориальных зон с учетом требований </w:t>
      </w:r>
      <w:proofErr w:type="spellStart"/>
      <w:r w:rsidR="004D7D5A" w:rsidRPr="004D7D5A">
        <w:rPr>
          <w:b/>
          <w:szCs w:val="24"/>
        </w:rPr>
        <w:t>Росреестра</w:t>
      </w:r>
      <w:proofErr w:type="spellEnd"/>
      <w:r w:rsidR="004D7D5A" w:rsidRPr="004D7D5A">
        <w:rPr>
          <w:b/>
          <w:szCs w:val="24"/>
        </w:rPr>
        <w:t xml:space="preserve"> по состоянию на 01.11.2013г.</w:t>
      </w:r>
    </w:p>
    <w:p w:rsidR="00A302EC" w:rsidRDefault="00A302EC" w:rsidP="00A302EC">
      <w:pPr>
        <w:pStyle w:val="a3"/>
        <w:jc w:val="right"/>
        <w:rPr>
          <w:szCs w:val="24"/>
        </w:rPr>
      </w:pPr>
    </w:p>
    <w:p w:rsidR="00A302EC" w:rsidRDefault="00A302EC" w:rsidP="00A302EC"/>
    <w:tbl>
      <w:tblPr>
        <w:tblW w:w="9528" w:type="dxa"/>
        <w:tblLayout w:type="fixed"/>
        <w:tblCellMar>
          <w:left w:w="30" w:type="dxa"/>
          <w:right w:w="30" w:type="dxa"/>
        </w:tblCellMar>
        <w:tblLook w:val="04A0"/>
      </w:tblPr>
      <w:tblGrid>
        <w:gridCol w:w="7401"/>
        <w:gridCol w:w="2127"/>
      </w:tblGrid>
      <w:tr w:rsidR="00080B5B" w:rsidTr="00110A0E">
        <w:trPr>
          <w:trHeight w:val="545"/>
        </w:trPr>
        <w:tc>
          <w:tcPr>
            <w:tcW w:w="7401" w:type="dxa"/>
            <w:tcBorders>
              <w:top w:val="single" w:sz="6" w:space="0" w:color="auto"/>
              <w:left w:val="single" w:sz="6" w:space="0" w:color="auto"/>
              <w:bottom w:val="single" w:sz="6" w:space="0" w:color="auto"/>
              <w:right w:val="single" w:sz="6" w:space="0" w:color="auto"/>
            </w:tcBorders>
            <w:hideMark/>
          </w:tcPr>
          <w:p w:rsidR="00080B5B" w:rsidRPr="00A302EC" w:rsidRDefault="00080B5B">
            <w:pPr>
              <w:autoSpaceDE w:val="0"/>
              <w:autoSpaceDN w:val="0"/>
              <w:adjustRightInd w:val="0"/>
              <w:spacing w:line="276" w:lineRule="auto"/>
              <w:rPr>
                <w:rFonts w:eastAsiaTheme="minorHAnsi"/>
                <w:bCs/>
                <w:color w:val="000000"/>
                <w:sz w:val="22"/>
                <w:szCs w:val="22"/>
                <w:lang w:eastAsia="en-US"/>
              </w:rPr>
            </w:pPr>
            <w:r w:rsidRPr="00A302EC">
              <w:rPr>
                <w:rFonts w:eastAsiaTheme="minorHAnsi"/>
                <w:bCs/>
                <w:color w:val="000000"/>
                <w:sz w:val="22"/>
                <w:szCs w:val="22"/>
                <w:lang w:eastAsia="en-US"/>
              </w:rPr>
              <w:t xml:space="preserve">Наименование вида работ </w:t>
            </w:r>
          </w:p>
        </w:tc>
        <w:tc>
          <w:tcPr>
            <w:tcW w:w="2127" w:type="dxa"/>
            <w:tcBorders>
              <w:top w:val="single" w:sz="6" w:space="0" w:color="auto"/>
              <w:left w:val="single" w:sz="6" w:space="0" w:color="auto"/>
              <w:bottom w:val="single" w:sz="6" w:space="0" w:color="auto"/>
              <w:right w:val="single" w:sz="6" w:space="0" w:color="auto"/>
            </w:tcBorders>
            <w:hideMark/>
          </w:tcPr>
          <w:p w:rsidR="00080B5B" w:rsidRPr="00A302EC" w:rsidRDefault="00080B5B">
            <w:pPr>
              <w:autoSpaceDE w:val="0"/>
              <w:autoSpaceDN w:val="0"/>
              <w:adjustRightInd w:val="0"/>
              <w:spacing w:line="276" w:lineRule="auto"/>
              <w:rPr>
                <w:rFonts w:eastAsiaTheme="minorHAnsi"/>
                <w:bCs/>
                <w:color w:val="000000"/>
                <w:sz w:val="22"/>
                <w:szCs w:val="22"/>
                <w:lang w:eastAsia="en-US"/>
              </w:rPr>
            </w:pPr>
            <w:r w:rsidRPr="00A302EC">
              <w:rPr>
                <w:rFonts w:eastAsiaTheme="minorHAnsi"/>
                <w:bCs/>
                <w:color w:val="000000"/>
                <w:sz w:val="22"/>
                <w:szCs w:val="22"/>
                <w:lang w:eastAsia="en-US"/>
              </w:rPr>
              <w:t>Стоимость</w:t>
            </w:r>
            <w:proofErr w:type="gramStart"/>
            <w:r w:rsidRPr="00A302EC">
              <w:rPr>
                <w:rFonts w:eastAsiaTheme="minorHAnsi"/>
                <w:bCs/>
                <w:color w:val="000000"/>
                <w:sz w:val="22"/>
                <w:szCs w:val="22"/>
                <w:lang w:eastAsia="en-US"/>
              </w:rPr>
              <w:t xml:space="preserve"> ,</w:t>
            </w:r>
            <w:proofErr w:type="gramEnd"/>
            <w:r w:rsidRPr="00A302EC">
              <w:rPr>
                <w:rFonts w:eastAsiaTheme="minorHAnsi"/>
                <w:bCs/>
                <w:color w:val="000000"/>
                <w:sz w:val="22"/>
                <w:szCs w:val="22"/>
                <w:lang w:eastAsia="en-US"/>
              </w:rPr>
              <w:t xml:space="preserve"> в т.ч. НДС</w:t>
            </w:r>
            <w:r>
              <w:rPr>
                <w:rFonts w:eastAsiaTheme="minorHAnsi"/>
                <w:bCs/>
                <w:color w:val="000000"/>
                <w:sz w:val="22"/>
                <w:szCs w:val="22"/>
                <w:lang w:eastAsia="en-US"/>
              </w:rPr>
              <w:t xml:space="preserve"> **</w:t>
            </w:r>
          </w:p>
        </w:tc>
      </w:tr>
      <w:tr w:rsidR="00080B5B" w:rsidTr="0085603B">
        <w:trPr>
          <w:trHeight w:val="325"/>
        </w:trPr>
        <w:tc>
          <w:tcPr>
            <w:tcW w:w="7401" w:type="dxa"/>
            <w:tcBorders>
              <w:top w:val="single" w:sz="6" w:space="0" w:color="auto"/>
              <w:left w:val="single" w:sz="6" w:space="0" w:color="auto"/>
              <w:bottom w:val="single" w:sz="6" w:space="0" w:color="auto"/>
              <w:right w:val="single" w:sz="6" w:space="0" w:color="auto"/>
            </w:tcBorders>
            <w:vAlign w:val="center"/>
            <w:hideMark/>
          </w:tcPr>
          <w:p w:rsidR="00080B5B" w:rsidRDefault="00080B5B">
            <w:pPr>
              <w:autoSpaceDE w:val="0"/>
              <w:autoSpaceDN w:val="0"/>
              <w:adjustRightInd w:val="0"/>
              <w:spacing w:line="276" w:lineRule="auto"/>
              <w:rPr>
                <w:rFonts w:eastAsiaTheme="minorHAnsi"/>
                <w:b/>
                <w:bCs/>
                <w:color w:val="000000"/>
                <w:sz w:val="22"/>
                <w:szCs w:val="22"/>
                <w:lang w:eastAsia="en-US"/>
              </w:rPr>
            </w:pPr>
            <w:r>
              <w:rPr>
                <w:sz w:val="22"/>
                <w:szCs w:val="22"/>
              </w:rPr>
              <w:t>1. Корректировка характеристик территориальных зон</w:t>
            </w:r>
          </w:p>
        </w:tc>
        <w:tc>
          <w:tcPr>
            <w:tcW w:w="2127" w:type="dxa"/>
            <w:tcBorders>
              <w:top w:val="single" w:sz="6" w:space="0" w:color="auto"/>
              <w:left w:val="single" w:sz="6" w:space="0" w:color="auto"/>
              <w:bottom w:val="single" w:sz="6" w:space="0" w:color="auto"/>
              <w:right w:val="single" w:sz="6" w:space="0" w:color="auto"/>
            </w:tcBorders>
          </w:tcPr>
          <w:p w:rsidR="00080B5B" w:rsidRDefault="00080B5B">
            <w:pPr>
              <w:autoSpaceDE w:val="0"/>
              <w:autoSpaceDN w:val="0"/>
              <w:adjustRightInd w:val="0"/>
              <w:spacing w:line="276" w:lineRule="auto"/>
              <w:rPr>
                <w:rFonts w:eastAsiaTheme="minorHAnsi"/>
                <w:b/>
                <w:bCs/>
                <w:color w:val="000000"/>
                <w:sz w:val="22"/>
                <w:szCs w:val="22"/>
                <w:lang w:eastAsia="en-US"/>
              </w:rPr>
            </w:pPr>
          </w:p>
        </w:tc>
      </w:tr>
      <w:tr w:rsidR="00080B5B" w:rsidTr="00DD6E23">
        <w:trPr>
          <w:trHeight w:val="274"/>
        </w:trPr>
        <w:tc>
          <w:tcPr>
            <w:tcW w:w="7401" w:type="dxa"/>
            <w:tcBorders>
              <w:top w:val="single" w:sz="6" w:space="0" w:color="auto"/>
              <w:left w:val="single" w:sz="6" w:space="0" w:color="auto"/>
              <w:bottom w:val="single" w:sz="6" w:space="0" w:color="auto"/>
              <w:right w:val="single" w:sz="6" w:space="0" w:color="auto"/>
            </w:tcBorders>
            <w:vAlign w:val="center"/>
            <w:hideMark/>
          </w:tcPr>
          <w:p w:rsidR="00080B5B" w:rsidRDefault="00080B5B">
            <w:pPr>
              <w:autoSpaceDE w:val="0"/>
              <w:autoSpaceDN w:val="0"/>
              <w:adjustRightInd w:val="0"/>
              <w:spacing w:line="276" w:lineRule="auto"/>
              <w:rPr>
                <w:rFonts w:eastAsiaTheme="minorHAnsi"/>
                <w:color w:val="000000"/>
                <w:lang w:eastAsia="en-US"/>
              </w:rPr>
            </w:pPr>
            <w:r>
              <w:rPr>
                <w:sz w:val="22"/>
                <w:szCs w:val="22"/>
              </w:rPr>
              <w:t>1.1. Анализ границ территориальных зон с учетом сведений о земельных участках</w:t>
            </w:r>
          </w:p>
        </w:tc>
        <w:tc>
          <w:tcPr>
            <w:tcW w:w="2127" w:type="dxa"/>
            <w:tcBorders>
              <w:top w:val="single" w:sz="6" w:space="0" w:color="auto"/>
              <w:left w:val="single" w:sz="6" w:space="0" w:color="auto"/>
              <w:bottom w:val="single" w:sz="6" w:space="0" w:color="auto"/>
              <w:right w:val="single" w:sz="6" w:space="0" w:color="auto"/>
            </w:tcBorders>
            <w:hideMark/>
          </w:tcPr>
          <w:p w:rsidR="00080B5B" w:rsidRDefault="00080B5B" w:rsidP="007171D5">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47,510</w:t>
            </w:r>
          </w:p>
        </w:tc>
      </w:tr>
      <w:tr w:rsidR="00080B5B" w:rsidTr="008A678D">
        <w:trPr>
          <w:trHeight w:val="268"/>
        </w:trPr>
        <w:tc>
          <w:tcPr>
            <w:tcW w:w="7401" w:type="dxa"/>
            <w:tcBorders>
              <w:top w:val="single" w:sz="6" w:space="0" w:color="auto"/>
              <w:left w:val="single" w:sz="6" w:space="0" w:color="auto"/>
              <w:bottom w:val="single" w:sz="6" w:space="0" w:color="auto"/>
              <w:right w:val="single" w:sz="6" w:space="0" w:color="auto"/>
            </w:tcBorders>
            <w:vAlign w:val="center"/>
            <w:hideMark/>
          </w:tcPr>
          <w:p w:rsidR="00080B5B" w:rsidRDefault="00080B5B">
            <w:pPr>
              <w:autoSpaceDE w:val="0"/>
              <w:autoSpaceDN w:val="0"/>
              <w:adjustRightInd w:val="0"/>
              <w:spacing w:line="276" w:lineRule="auto"/>
              <w:rPr>
                <w:rFonts w:eastAsiaTheme="minorHAnsi"/>
                <w:color w:val="000000"/>
                <w:lang w:eastAsia="en-US"/>
              </w:rPr>
            </w:pPr>
            <w:r>
              <w:rPr>
                <w:sz w:val="22"/>
                <w:szCs w:val="22"/>
              </w:rPr>
              <w:t>1.2. Согласование границ территориальных зон с заказчиком</w:t>
            </w:r>
          </w:p>
        </w:tc>
        <w:tc>
          <w:tcPr>
            <w:tcW w:w="2127" w:type="dxa"/>
            <w:tcBorders>
              <w:top w:val="single" w:sz="6" w:space="0" w:color="auto"/>
              <w:left w:val="single" w:sz="6" w:space="0" w:color="auto"/>
              <w:bottom w:val="single" w:sz="6" w:space="0" w:color="auto"/>
              <w:right w:val="single" w:sz="6" w:space="0" w:color="auto"/>
            </w:tcBorders>
            <w:hideMark/>
          </w:tcPr>
          <w:p w:rsidR="00080B5B" w:rsidRDefault="00080B5B" w:rsidP="007171D5">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14,110</w:t>
            </w:r>
          </w:p>
        </w:tc>
      </w:tr>
      <w:tr w:rsidR="00080B5B" w:rsidTr="00392D8B">
        <w:trPr>
          <w:trHeight w:val="295"/>
        </w:trPr>
        <w:tc>
          <w:tcPr>
            <w:tcW w:w="7401" w:type="dxa"/>
            <w:tcBorders>
              <w:top w:val="single" w:sz="6" w:space="0" w:color="auto"/>
              <w:left w:val="single" w:sz="6" w:space="0" w:color="auto"/>
              <w:bottom w:val="single" w:sz="6" w:space="0" w:color="auto"/>
              <w:right w:val="single" w:sz="6" w:space="0" w:color="auto"/>
            </w:tcBorders>
            <w:vAlign w:val="center"/>
            <w:hideMark/>
          </w:tcPr>
          <w:p w:rsidR="00080B5B" w:rsidRDefault="00080B5B">
            <w:pPr>
              <w:autoSpaceDE w:val="0"/>
              <w:autoSpaceDN w:val="0"/>
              <w:adjustRightInd w:val="0"/>
              <w:spacing w:line="276" w:lineRule="auto"/>
              <w:rPr>
                <w:rFonts w:eastAsiaTheme="minorHAnsi"/>
                <w:color w:val="000000"/>
                <w:lang w:eastAsia="en-US"/>
              </w:rPr>
            </w:pPr>
            <w:r>
              <w:rPr>
                <w:sz w:val="22"/>
                <w:szCs w:val="22"/>
              </w:rPr>
              <w:t xml:space="preserve">1.3. Топологическая корректировка границ </w:t>
            </w:r>
            <w:proofErr w:type="spellStart"/>
            <w:r>
              <w:rPr>
                <w:sz w:val="22"/>
                <w:szCs w:val="22"/>
              </w:rPr>
              <w:t>террториальных</w:t>
            </w:r>
            <w:proofErr w:type="spellEnd"/>
            <w:r>
              <w:rPr>
                <w:sz w:val="22"/>
                <w:szCs w:val="22"/>
              </w:rPr>
              <w:t xml:space="preserve"> зон</w:t>
            </w:r>
          </w:p>
        </w:tc>
        <w:tc>
          <w:tcPr>
            <w:tcW w:w="2127" w:type="dxa"/>
            <w:tcBorders>
              <w:top w:val="single" w:sz="6" w:space="0" w:color="auto"/>
              <w:left w:val="single" w:sz="6" w:space="0" w:color="auto"/>
              <w:bottom w:val="single" w:sz="6" w:space="0" w:color="auto"/>
              <w:right w:val="single" w:sz="6" w:space="0" w:color="auto"/>
            </w:tcBorders>
            <w:hideMark/>
          </w:tcPr>
          <w:p w:rsidR="00080B5B" w:rsidRDefault="00080B5B" w:rsidP="007171D5">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14,168</w:t>
            </w:r>
          </w:p>
        </w:tc>
      </w:tr>
      <w:tr w:rsidR="00080B5B" w:rsidTr="00885BBA">
        <w:trPr>
          <w:trHeight w:val="358"/>
        </w:trPr>
        <w:tc>
          <w:tcPr>
            <w:tcW w:w="7401" w:type="dxa"/>
            <w:tcBorders>
              <w:top w:val="single" w:sz="6" w:space="0" w:color="auto"/>
              <w:left w:val="single" w:sz="6" w:space="0" w:color="auto"/>
              <w:bottom w:val="single" w:sz="6" w:space="0" w:color="auto"/>
              <w:right w:val="single" w:sz="6" w:space="0" w:color="auto"/>
            </w:tcBorders>
            <w:vAlign w:val="center"/>
            <w:hideMark/>
          </w:tcPr>
          <w:p w:rsidR="00080B5B" w:rsidRDefault="00080B5B">
            <w:pPr>
              <w:autoSpaceDE w:val="0"/>
              <w:autoSpaceDN w:val="0"/>
              <w:adjustRightInd w:val="0"/>
              <w:spacing w:line="276" w:lineRule="auto"/>
              <w:rPr>
                <w:rFonts w:eastAsiaTheme="minorHAnsi"/>
                <w:color w:val="000000"/>
                <w:lang w:eastAsia="en-US"/>
              </w:rPr>
            </w:pPr>
            <w:r>
              <w:rPr>
                <w:sz w:val="22"/>
                <w:szCs w:val="22"/>
              </w:rPr>
              <w:t>1.4. Подготовка откорректированной карты градостроительного зонирования</w:t>
            </w:r>
          </w:p>
        </w:tc>
        <w:tc>
          <w:tcPr>
            <w:tcW w:w="2127" w:type="dxa"/>
            <w:tcBorders>
              <w:top w:val="single" w:sz="6" w:space="0" w:color="auto"/>
              <w:left w:val="single" w:sz="6" w:space="0" w:color="auto"/>
              <w:bottom w:val="single" w:sz="6" w:space="0" w:color="auto"/>
              <w:right w:val="single" w:sz="6" w:space="0" w:color="auto"/>
            </w:tcBorders>
            <w:hideMark/>
          </w:tcPr>
          <w:p w:rsidR="00080B5B" w:rsidRDefault="00080B5B" w:rsidP="007171D5">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24,212</w:t>
            </w:r>
          </w:p>
        </w:tc>
      </w:tr>
      <w:tr w:rsidR="00080B5B" w:rsidTr="00885BBA">
        <w:trPr>
          <w:trHeight w:val="358"/>
        </w:trPr>
        <w:tc>
          <w:tcPr>
            <w:tcW w:w="7401" w:type="dxa"/>
            <w:tcBorders>
              <w:top w:val="single" w:sz="6" w:space="0" w:color="auto"/>
              <w:left w:val="single" w:sz="6" w:space="0" w:color="auto"/>
              <w:bottom w:val="single" w:sz="6" w:space="0" w:color="auto"/>
              <w:right w:val="single" w:sz="6" w:space="0" w:color="auto"/>
            </w:tcBorders>
            <w:vAlign w:val="center"/>
            <w:hideMark/>
          </w:tcPr>
          <w:p w:rsidR="00080B5B" w:rsidRDefault="00080B5B">
            <w:pPr>
              <w:autoSpaceDE w:val="0"/>
              <w:autoSpaceDN w:val="0"/>
              <w:adjustRightInd w:val="0"/>
              <w:spacing w:line="276" w:lineRule="auto"/>
              <w:rPr>
                <w:sz w:val="22"/>
                <w:szCs w:val="22"/>
              </w:rPr>
            </w:pPr>
            <w:r>
              <w:rPr>
                <w:sz w:val="22"/>
                <w:szCs w:val="22"/>
              </w:rPr>
              <w:t>ИТОГО</w:t>
            </w:r>
          </w:p>
        </w:tc>
        <w:tc>
          <w:tcPr>
            <w:tcW w:w="2127" w:type="dxa"/>
            <w:tcBorders>
              <w:top w:val="single" w:sz="6" w:space="0" w:color="auto"/>
              <w:left w:val="single" w:sz="6" w:space="0" w:color="auto"/>
              <w:bottom w:val="single" w:sz="6" w:space="0" w:color="auto"/>
              <w:right w:val="single" w:sz="6" w:space="0" w:color="auto"/>
            </w:tcBorders>
            <w:hideMark/>
          </w:tcPr>
          <w:p w:rsidR="00080B5B" w:rsidRDefault="00080B5B" w:rsidP="007171D5">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100</w:t>
            </w:r>
          </w:p>
        </w:tc>
      </w:tr>
    </w:tbl>
    <w:p w:rsidR="00D40841" w:rsidRPr="00D40841" w:rsidRDefault="00D40841" w:rsidP="00D40841">
      <w:pPr>
        <w:framePr w:hSpace="180" w:wrap="around" w:vAnchor="text" w:hAnchor="text" w:x="-34" w:y="1"/>
        <w:suppressOverlap/>
        <w:jc w:val="center"/>
        <w:rPr>
          <w:bCs/>
          <w:sz w:val="22"/>
          <w:szCs w:val="22"/>
        </w:rPr>
      </w:pPr>
    </w:p>
    <w:p w:rsidR="00080B5B" w:rsidRDefault="00080B5B" w:rsidP="00D40841">
      <w:pPr>
        <w:rPr>
          <w:bCs/>
          <w:sz w:val="22"/>
          <w:szCs w:val="22"/>
        </w:rPr>
      </w:pPr>
    </w:p>
    <w:p w:rsidR="00080B5B" w:rsidRDefault="00080B5B" w:rsidP="00D40841">
      <w:pPr>
        <w:rPr>
          <w:bCs/>
          <w:sz w:val="22"/>
          <w:szCs w:val="22"/>
        </w:rPr>
      </w:pPr>
    </w:p>
    <w:p w:rsidR="00D40841" w:rsidRDefault="00080B5B" w:rsidP="00D40841">
      <w:pPr>
        <w:rPr>
          <w:sz w:val="24"/>
          <w:szCs w:val="24"/>
        </w:rPr>
      </w:pPr>
      <w:r>
        <w:rPr>
          <w:bCs/>
          <w:sz w:val="22"/>
          <w:szCs w:val="22"/>
        </w:rPr>
        <w:t xml:space="preserve">** % </w:t>
      </w:r>
      <w:r w:rsidR="00D40841" w:rsidRPr="00D40841">
        <w:rPr>
          <w:bCs/>
          <w:sz w:val="22"/>
          <w:szCs w:val="22"/>
        </w:rPr>
        <w:t>от общей стоимости работ,</w:t>
      </w:r>
      <w:r w:rsidR="00D40841">
        <w:rPr>
          <w:b/>
          <w:bCs/>
          <w:sz w:val="22"/>
          <w:szCs w:val="22"/>
        </w:rPr>
        <w:t xml:space="preserve"> </w:t>
      </w:r>
      <w:r w:rsidR="00D40841">
        <w:rPr>
          <w:sz w:val="24"/>
          <w:szCs w:val="24"/>
        </w:rPr>
        <w:t>заполняется при заключении контракта</w:t>
      </w:r>
    </w:p>
    <w:p w:rsidR="00D40841" w:rsidRDefault="00D40841" w:rsidP="00D40841"/>
    <w:p w:rsidR="00D40841" w:rsidRDefault="00A302EC" w:rsidP="00E40D8C">
      <w:pPr>
        <w:pStyle w:val="a3"/>
        <w:jc w:val="left"/>
      </w:pPr>
      <w:r>
        <w:t xml:space="preserve">ЗАКАЗЧИК:                                                                 ИСПОЛНТЕЛЬ:          </w:t>
      </w:r>
    </w:p>
    <w:p w:rsidR="00D40841" w:rsidRDefault="00D40841" w:rsidP="00E40D8C">
      <w:pPr>
        <w:pStyle w:val="a3"/>
        <w:jc w:val="left"/>
      </w:pPr>
      <w:r>
        <w:t xml:space="preserve">Начальник департамента </w:t>
      </w:r>
    </w:p>
    <w:p w:rsidR="00D40841" w:rsidRDefault="00D40841" w:rsidP="00E40D8C">
      <w:pPr>
        <w:pStyle w:val="a3"/>
        <w:jc w:val="left"/>
      </w:pPr>
      <w:r>
        <w:t>градостроительства и архитектуры</w:t>
      </w:r>
      <w:r w:rsidR="00A302EC">
        <w:t xml:space="preserve">    </w:t>
      </w:r>
    </w:p>
    <w:p w:rsidR="00D40841" w:rsidRDefault="00D40841" w:rsidP="00E40D8C">
      <w:pPr>
        <w:pStyle w:val="a3"/>
        <w:jc w:val="left"/>
      </w:pPr>
      <w:r>
        <w:t>администрации города Перми</w:t>
      </w:r>
    </w:p>
    <w:p w:rsidR="00D40841" w:rsidRDefault="00D40841" w:rsidP="00E40D8C">
      <w:pPr>
        <w:pStyle w:val="a3"/>
        <w:jc w:val="left"/>
      </w:pPr>
    </w:p>
    <w:p w:rsidR="00A302EC" w:rsidRDefault="00D40841" w:rsidP="00E40D8C">
      <w:pPr>
        <w:pStyle w:val="a3"/>
        <w:jc w:val="left"/>
      </w:pPr>
      <w:proofErr w:type="spellStart"/>
      <w:r>
        <w:t>________________Д.Ю.Лапшин</w:t>
      </w:r>
      <w:proofErr w:type="spellEnd"/>
      <w:r w:rsidR="00A302EC">
        <w:t xml:space="preserve">     </w:t>
      </w:r>
    </w:p>
    <w:sectPr w:rsidR="00A302EC" w:rsidSect="00E40D8C">
      <w:pgSz w:w="11906" w:h="16838"/>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2EC" w:rsidRDefault="00A302EC" w:rsidP="00A302EC">
      <w:r>
        <w:separator/>
      </w:r>
    </w:p>
  </w:endnote>
  <w:endnote w:type="continuationSeparator" w:id="0">
    <w:p w:rsidR="00A302EC" w:rsidRDefault="00A302EC" w:rsidP="00A302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2EC" w:rsidRDefault="00A302EC" w:rsidP="00A302EC">
      <w:r>
        <w:separator/>
      </w:r>
    </w:p>
  </w:footnote>
  <w:footnote w:type="continuationSeparator" w:id="0">
    <w:p w:rsidR="00A302EC" w:rsidRDefault="00A302EC" w:rsidP="00A302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06129"/>
    <w:rsid w:val="0000067D"/>
    <w:rsid w:val="00017722"/>
    <w:rsid w:val="00020BC9"/>
    <w:rsid w:val="00021D95"/>
    <w:rsid w:val="0003374D"/>
    <w:rsid w:val="00050D22"/>
    <w:rsid w:val="0007357A"/>
    <w:rsid w:val="00080B5B"/>
    <w:rsid w:val="0008191F"/>
    <w:rsid w:val="0008316B"/>
    <w:rsid w:val="00091904"/>
    <w:rsid w:val="0009730C"/>
    <w:rsid w:val="000A10D4"/>
    <w:rsid w:val="000A1D70"/>
    <w:rsid w:val="000A2E2A"/>
    <w:rsid w:val="000B3450"/>
    <w:rsid w:val="000B5D95"/>
    <w:rsid w:val="000D05E6"/>
    <w:rsid w:val="000D6C8D"/>
    <w:rsid w:val="000E6DEA"/>
    <w:rsid w:val="00104F97"/>
    <w:rsid w:val="00105CE1"/>
    <w:rsid w:val="00110319"/>
    <w:rsid w:val="00114C18"/>
    <w:rsid w:val="00126FF3"/>
    <w:rsid w:val="00155997"/>
    <w:rsid w:val="00156C30"/>
    <w:rsid w:val="00162E73"/>
    <w:rsid w:val="00195D95"/>
    <w:rsid w:val="001A65FF"/>
    <w:rsid w:val="001B0FD6"/>
    <w:rsid w:val="001C0272"/>
    <w:rsid w:val="001D4D0A"/>
    <w:rsid w:val="001F0211"/>
    <w:rsid w:val="001F6094"/>
    <w:rsid w:val="0020129C"/>
    <w:rsid w:val="00203887"/>
    <w:rsid w:val="0021219B"/>
    <w:rsid w:val="00221698"/>
    <w:rsid w:val="00262A98"/>
    <w:rsid w:val="002638F6"/>
    <w:rsid w:val="00264725"/>
    <w:rsid w:val="0027469D"/>
    <w:rsid w:val="002807F1"/>
    <w:rsid w:val="00291DC9"/>
    <w:rsid w:val="002964EC"/>
    <w:rsid w:val="002B05F1"/>
    <w:rsid w:val="002E36F8"/>
    <w:rsid w:val="002F50A4"/>
    <w:rsid w:val="00303AA2"/>
    <w:rsid w:val="00305766"/>
    <w:rsid w:val="00353AEE"/>
    <w:rsid w:val="0035449F"/>
    <w:rsid w:val="0037598A"/>
    <w:rsid w:val="003A44CD"/>
    <w:rsid w:val="003A55FD"/>
    <w:rsid w:val="003B4C35"/>
    <w:rsid w:val="003E7C19"/>
    <w:rsid w:val="003F1E1C"/>
    <w:rsid w:val="004101D6"/>
    <w:rsid w:val="00412FF5"/>
    <w:rsid w:val="004224C5"/>
    <w:rsid w:val="00442BE6"/>
    <w:rsid w:val="00454E2A"/>
    <w:rsid w:val="004560E0"/>
    <w:rsid w:val="0046170F"/>
    <w:rsid w:val="00475823"/>
    <w:rsid w:val="004D6FDF"/>
    <w:rsid w:val="004D7D5A"/>
    <w:rsid w:val="004E51DA"/>
    <w:rsid w:val="004F5DF2"/>
    <w:rsid w:val="00505001"/>
    <w:rsid w:val="00511AB0"/>
    <w:rsid w:val="005206B5"/>
    <w:rsid w:val="0052255D"/>
    <w:rsid w:val="005327CB"/>
    <w:rsid w:val="00536D86"/>
    <w:rsid w:val="00553280"/>
    <w:rsid w:val="00555082"/>
    <w:rsid w:val="00555171"/>
    <w:rsid w:val="005657A2"/>
    <w:rsid w:val="00592B43"/>
    <w:rsid w:val="005C357E"/>
    <w:rsid w:val="005C6C33"/>
    <w:rsid w:val="005F08DD"/>
    <w:rsid w:val="006033CF"/>
    <w:rsid w:val="0061489C"/>
    <w:rsid w:val="00630E0F"/>
    <w:rsid w:val="006372FE"/>
    <w:rsid w:val="00637A81"/>
    <w:rsid w:val="006444A3"/>
    <w:rsid w:val="00660280"/>
    <w:rsid w:val="006740C0"/>
    <w:rsid w:val="006E71FD"/>
    <w:rsid w:val="006F3B4D"/>
    <w:rsid w:val="00712EDE"/>
    <w:rsid w:val="007151A4"/>
    <w:rsid w:val="00715E4A"/>
    <w:rsid w:val="007171D5"/>
    <w:rsid w:val="007254C3"/>
    <w:rsid w:val="00754C9E"/>
    <w:rsid w:val="007733FE"/>
    <w:rsid w:val="007A3324"/>
    <w:rsid w:val="007A356D"/>
    <w:rsid w:val="007B5B83"/>
    <w:rsid w:val="007C1E6B"/>
    <w:rsid w:val="007C679D"/>
    <w:rsid w:val="007C7698"/>
    <w:rsid w:val="007D264E"/>
    <w:rsid w:val="007D3DCC"/>
    <w:rsid w:val="007E3AE7"/>
    <w:rsid w:val="007E7BEB"/>
    <w:rsid w:val="00802377"/>
    <w:rsid w:val="00806129"/>
    <w:rsid w:val="00815378"/>
    <w:rsid w:val="00835BA1"/>
    <w:rsid w:val="00841C7F"/>
    <w:rsid w:val="008500CD"/>
    <w:rsid w:val="008528CC"/>
    <w:rsid w:val="008746BA"/>
    <w:rsid w:val="00874C54"/>
    <w:rsid w:val="00881A65"/>
    <w:rsid w:val="00895415"/>
    <w:rsid w:val="008B5B14"/>
    <w:rsid w:val="008C3306"/>
    <w:rsid w:val="008E57BA"/>
    <w:rsid w:val="008F636A"/>
    <w:rsid w:val="00910CFA"/>
    <w:rsid w:val="00916658"/>
    <w:rsid w:val="00942252"/>
    <w:rsid w:val="00952BAF"/>
    <w:rsid w:val="00972B54"/>
    <w:rsid w:val="009B789C"/>
    <w:rsid w:val="009C6FA5"/>
    <w:rsid w:val="009D4A1C"/>
    <w:rsid w:val="009E0E64"/>
    <w:rsid w:val="009E1AF9"/>
    <w:rsid w:val="009F63F8"/>
    <w:rsid w:val="00A14349"/>
    <w:rsid w:val="00A145F6"/>
    <w:rsid w:val="00A1727A"/>
    <w:rsid w:val="00A302EC"/>
    <w:rsid w:val="00A32536"/>
    <w:rsid w:val="00A43678"/>
    <w:rsid w:val="00A47BEC"/>
    <w:rsid w:val="00A47EEE"/>
    <w:rsid w:val="00A73EA5"/>
    <w:rsid w:val="00A90354"/>
    <w:rsid w:val="00A90771"/>
    <w:rsid w:val="00AC5D54"/>
    <w:rsid w:val="00AC6DAD"/>
    <w:rsid w:val="00AE6EEC"/>
    <w:rsid w:val="00B003D1"/>
    <w:rsid w:val="00B071A7"/>
    <w:rsid w:val="00B16619"/>
    <w:rsid w:val="00B173A4"/>
    <w:rsid w:val="00B2127F"/>
    <w:rsid w:val="00B6395B"/>
    <w:rsid w:val="00B82588"/>
    <w:rsid w:val="00B86B5C"/>
    <w:rsid w:val="00B86FB3"/>
    <w:rsid w:val="00B919FC"/>
    <w:rsid w:val="00B9342F"/>
    <w:rsid w:val="00BA04BD"/>
    <w:rsid w:val="00BB152F"/>
    <w:rsid w:val="00BE4367"/>
    <w:rsid w:val="00BE7E4C"/>
    <w:rsid w:val="00BF0139"/>
    <w:rsid w:val="00C149A9"/>
    <w:rsid w:val="00C224CD"/>
    <w:rsid w:val="00C24D42"/>
    <w:rsid w:val="00C36EA5"/>
    <w:rsid w:val="00C51706"/>
    <w:rsid w:val="00C778DE"/>
    <w:rsid w:val="00C84825"/>
    <w:rsid w:val="00CC4287"/>
    <w:rsid w:val="00D13A05"/>
    <w:rsid w:val="00D20ED4"/>
    <w:rsid w:val="00D24624"/>
    <w:rsid w:val="00D3499C"/>
    <w:rsid w:val="00D40841"/>
    <w:rsid w:val="00D4216E"/>
    <w:rsid w:val="00D5078D"/>
    <w:rsid w:val="00D540BE"/>
    <w:rsid w:val="00D5740F"/>
    <w:rsid w:val="00D806F7"/>
    <w:rsid w:val="00D910EA"/>
    <w:rsid w:val="00D91163"/>
    <w:rsid w:val="00D9129C"/>
    <w:rsid w:val="00DB442F"/>
    <w:rsid w:val="00DD6960"/>
    <w:rsid w:val="00DE3CEB"/>
    <w:rsid w:val="00DF2BCB"/>
    <w:rsid w:val="00E00811"/>
    <w:rsid w:val="00E00C85"/>
    <w:rsid w:val="00E141F7"/>
    <w:rsid w:val="00E35231"/>
    <w:rsid w:val="00E40D8C"/>
    <w:rsid w:val="00E41A14"/>
    <w:rsid w:val="00E41F84"/>
    <w:rsid w:val="00E8036C"/>
    <w:rsid w:val="00E82AA6"/>
    <w:rsid w:val="00E947E2"/>
    <w:rsid w:val="00EA240A"/>
    <w:rsid w:val="00EB5595"/>
    <w:rsid w:val="00EB6053"/>
    <w:rsid w:val="00EC42BF"/>
    <w:rsid w:val="00EF4DF0"/>
    <w:rsid w:val="00EF5CC6"/>
    <w:rsid w:val="00F0724B"/>
    <w:rsid w:val="00F1608A"/>
    <w:rsid w:val="00F249DA"/>
    <w:rsid w:val="00F45191"/>
    <w:rsid w:val="00F47847"/>
    <w:rsid w:val="00F51910"/>
    <w:rsid w:val="00F7506F"/>
    <w:rsid w:val="00F81B6A"/>
    <w:rsid w:val="00F94DDD"/>
    <w:rsid w:val="00F956A6"/>
    <w:rsid w:val="00FD1069"/>
    <w:rsid w:val="00FE13DA"/>
    <w:rsid w:val="00FE1D9A"/>
    <w:rsid w:val="00FE3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12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806129"/>
    <w:pPr>
      <w:jc w:val="both"/>
    </w:pPr>
    <w:rPr>
      <w:sz w:val="24"/>
    </w:rPr>
  </w:style>
  <w:style w:type="character" w:customStyle="1" w:styleId="a4">
    <w:name w:val="Основной текст Знак"/>
    <w:basedOn w:val="a0"/>
    <w:link w:val="a3"/>
    <w:rsid w:val="00806129"/>
    <w:rPr>
      <w:rFonts w:ascii="Times New Roman" w:eastAsia="Times New Roman" w:hAnsi="Times New Roman" w:cs="Times New Roman"/>
      <w:sz w:val="24"/>
      <w:szCs w:val="20"/>
      <w:lang w:eastAsia="ru-RU"/>
    </w:rPr>
  </w:style>
  <w:style w:type="paragraph" w:styleId="3">
    <w:name w:val="Body Text 3"/>
    <w:basedOn w:val="a"/>
    <w:link w:val="30"/>
    <w:semiHidden/>
    <w:unhideWhenUsed/>
    <w:rsid w:val="00806129"/>
    <w:pPr>
      <w:spacing w:after="120"/>
    </w:pPr>
    <w:rPr>
      <w:sz w:val="16"/>
      <w:szCs w:val="16"/>
    </w:rPr>
  </w:style>
  <w:style w:type="character" w:customStyle="1" w:styleId="30">
    <w:name w:val="Основной текст 3 Знак"/>
    <w:basedOn w:val="a0"/>
    <w:link w:val="3"/>
    <w:semiHidden/>
    <w:rsid w:val="00806129"/>
    <w:rPr>
      <w:rFonts w:ascii="Times New Roman" w:eastAsia="Times New Roman" w:hAnsi="Times New Roman" w:cs="Times New Roman"/>
      <w:sz w:val="16"/>
      <w:szCs w:val="16"/>
      <w:lang w:eastAsia="ru-RU"/>
    </w:rPr>
  </w:style>
  <w:style w:type="paragraph" w:customStyle="1" w:styleId="ConsNormal">
    <w:name w:val="ConsNormal"/>
    <w:rsid w:val="00806129"/>
    <w:pPr>
      <w:spacing w:after="0" w:line="240" w:lineRule="auto"/>
      <w:ind w:firstLine="720"/>
    </w:pPr>
    <w:rPr>
      <w:rFonts w:ascii="Consultant" w:eastAsia="Times New Roman" w:hAnsi="Consultant" w:cs="Times New Roman"/>
      <w:sz w:val="20"/>
      <w:szCs w:val="20"/>
      <w:lang w:eastAsia="ru-RU"/>
    </w:rPr>
  </w:style>
  <w:style w:type="paragraph" w:customStyle="1" w:styleId="Preformat">
    <w:name w:val="Preformat"/>
    <w:rsid w:val="0080612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Без интервала1"/>
    <w:uiPriority w:val="99"/>
    <w:qFormat/>
    <w:rsid w:val="00806129"/>
    <w:pPr>
      <w:spacing w:after="0" w:line="240" w:lineRule="auto"/>
    </w:pPr>
    <w:rPr>
      <w:rFonts w:ascii="Calibri" w:eastAsia="Times New Roman" w:hAnsi="Calibri" w:cs="Times New Roman"/>
      <w:sz w:val="20"/>
      <w:szCs w:val="20"/>
      <w:lang w:eastAsia="ru-RU"/>
    </w:rPr>
  </w:style>
  <w:style w:type="paragraph" w:styleId="a5">
    <w:name w:val="header"/>
    <w:basedOn w:val="a"/>
    <w:link w:val="a6"/>
    <w:uiPriority w:val="99"/>
    <w:semiHidden/>
    <w:unhideWhenUsed/>
    <w:rsid w:val="00A302EC"/>
    <w:pPr>
      <w:tabs>
        <w:tab w:val="center" w:pos="4677"/>
        <w:tab w:val="right" w:pos="9355"/>
      </w:tabs>
    </w:pPr>
  </w:style>
  <w:style w:type="character" w:customStyle="1" w:styleId="a6">
    <w:name w:val="Верхний колонтитул Знак"/>
    <w:basedOn w:val="a0"/>
    <w:link w:val="a5"/>
    <w:uiPriority w:val="99"/>
    <w:semiHidden/>
    <w:rsid w:val="00A302EC"/>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A302EC"/>
    <w:pPr>
      <w:tabs>
        <w:tab w:val="center" w:pos="4677"/>
        <w:tab w:val="right" w:pos="9355"/>
      </w:tabs>
    </w:pPr>
  </w:style>
  <w:style w:type="character" w:customStyle="1" w:styleId="a8">
    <w:name w:val="Нижний колонтитул Знак"/>
    <w:basedOn w:val="a0"/>
    <w:link w:val="a7"/>
    <w:uiPriority w:val="99"/>
    <w:semiHidden/>
    <w:rsid w:val="00A302EC"/>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40476262">
      <w:bodyDiv w:val="1"/>
      <w:marLeft w:val="0"/>
      <w:marRight w:val="0"/>
      <w:marTop w:val="0"/>
      <w:marBottom w:val="0"/>
      <w:divBdr>
        <w:top w:val="none" w:sz="0" w:space="0" w:color="auto"/>
        <w:left w:val="none" w:sz="0" w:space="0" w:color="auto"/>
        <w:bottom w:val="none" w:sz="0" w:space="0" w:color="auto"/>
        <w:right w:val="none" w:sz="0" w:space="0" w:color="auto"/>
      </w:divBdr>
    </w:div>
    <w:div w:id="873349819">
      <w:bodyDiv w:val="1"/>
      <w:marLeft w:val="0"/>
      <w:marRight w:val="0"/>
      <w:marTop w:val="0"/>
      <w:marBottom w:val="0"/>
      <w:divBdr>
        <w:top w:val="none" w:sz="0" w:space="0" w:color="auto"/>
        <w:left w:val="none" w:sz="0" w:space="0" w:color="auto"/>
        <w:bottom w:val="none" w:sz="0" w:space="0" w:color="auto"/>
        <w:right w:val="none" w:sz="0" w:space="0" w:color="auto"/>
      </w:divBdr>
    </w:div>
    <w:div w:id="110068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2842</Words>
  <Characters>16202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13</cp:revision>
  <cp:lastPrinted>2013-10-01T10:09:00Z</cp:lastPrinted>
  <dcterms:created xsi:type="dcterms:W3CDTF">2013-09-30T08:27:00Z</dcterms:created>
  <dcterms:modified xsi:type="dcterms:W3CDTF">2013-10-01T10:28:00Z</dcterms:modified>
</cp:coreProperties>
</file>