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010357"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8.05pt;width:287.4pt;height:209.25pt;z-index:251657728" filled="f" stroked="f">
            <v:textbox style="mso-next-textbox:#_x0000_s1052">
              <w:txbxContent>
                <w:p w:rsidR="00143F63" w:rsidRDefault="00143F63" w:rsidP="00010357">
                  <w:pPr>
                    <w:rPr>
                      <w:b/>
                      <w:sz w:val="28"/>
                      <w:szCs w:val="28"/>
                    </w:rPr>
                  </w:pPr>
                  <w:r>
                    <w:rPr>
                      <w:b/>
                      <w:sz w:val="28"/>
                      <w:szCs w:val="28"/>
                    </w:rPr>
                    <w:t>УТВЕРЖДАЮ</w:t>
                  </w:r>
                </w:p>
                <w:p w:rsidR="00143F63" w:rsidRPr="00DC1263" w:rsidRDefault="00E44510" w:rsidP="00EA1776">
                  <w:pPr>
                    <w:pStyle w:val="afb"/>
                    <w:rPr>
                      <w:rFonts w:ascii="Times New Roman" w:hAnsi="Times New Roman"/>
                      <w:sz w:val="28"/>
                      <w:szCs w:val="28"/>
                    </w:rPr>
                  </w:pPr>
                  <w:r>
                    <w:rPr>
                      <w:rFonts w:ascii="Times New Roman" w:hAnsi="Times New Roman"/>
                      <w:sz w:val="28"/>
                      <w:szCs w:val="28"/>
                    </w:rPr>
                    <w:t>Д</w:t>
                  </w:r>
                  <w:r w:rsidR="00D46733">
                    <w:rPr>
                      <w:rFonts w:ascii="Times New Roman" w:hAnsi="Times New Roman"/>
                      <w:sz w:val="28"/>
                      <w:szCs w:val="28"/>
                    </w:rPr>
                    <w:t>иректор</w:t>
                  </w:r>
                </w:p>
                <w:p w:rsidR="00143F63" w:rsidRPr="00DC1263" w:rsidRDefault="00143F63"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143F63" w:rsidRPr="00DC1263" w:rsidRDefault="00143F63" w:rsidP="0090219C">
                  <w:pPr>
                    <w:pStyle w:val="afb"/>
                    <w:rPr>
                      <w:rFonts w:ascii="Times New Roman" w:hAnsi="Times New Roman"/>
                      <w:sz w:val="28"/>
                      <w:szCs w:val="28"/>
                    </w:rPr>
                  </w:pPr>
                  <w:r w:rsidRPr="00DC1263">
                    <w:rPr>
                      <w:rFonts w:ascii="Times New Roman" w:hAnsi="Times New Roman"/>
                      <w:sz w:val="28"/>
                      <w:szCs w:val="28"/>
                    </w:rPr>
                    <w:t xml:space="preserve">                                                 </w:t>
                  </w:r>
                  <w:r>
                    <w:rPr>
                      <w:rFonts w:ascii="Times New Roman" w:hAnsi="Times New Roman"/>
                      <w:sz w:val="28"/>
                      <w:szCs w:val="28"/>
                    </w:rPr>
                    <w:t xml:space="preserve">                            </w:t>
                  </w:r>
                  <w:r w:rsidRPr="00DC1263">
                    <w:rPr>
                      <w:rFonts w:ascii="Times New Roman" w:hAnsi="Times New Roman"/>
                      <w:sz w:val="28"/>
                      <w:szCs w:val="28"/>
                    </w:rPr>
                    <w:t>_________________</w:t>
                  </w:r>
                  <w:r w:rsidR="00D46733">
                    <w:rPr>
                      <w:rFonts w:ascii="Times New Roman" w:hAnsi="Times New Roman"/>
                      <w:sz w:val="28"/>
                      <w:szCs w:val="28"/>
                    </w:rPr>
                    <w:t xml:space="preserve"> </w:t>
                  </w:r>
                  <w:r w:rsidR="00E44510">
                    <w:rPr>
                      <w:rFonts w:ascii="Times New Roman" w:hAnsi="Times New Roman"/>
                      <w:sz w:val="28"/>
                      <w:szCs w:val="28"/>
                    </w:rPr>
                    <w:t>Ю.А. Лепешкин</w:t>
                  </w:r>
                </w:p>
                <w:p w:rsidR="00143F63" w:rsidRPr="00DC1263" w:rsidRDefault="00143F63"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143F63" w:rsidRDefault="00143F63" w:rsidP="00010357">
                  <w:pPr>
                    <w:rPr>
                      <w:sz w:val="28"/>
                      <w:szCs w:val="28"/>
                    </w:rPr>
                  </w:pPr>
                </w:p>
                <w:p w:rsidR="00143F63" w:rsidRDefault="00143F63" w:rsidP="00010357">
                  <w:pPr>
                    <w:rPr>
                      <w:sz w:val="28"/>
                      <w:szCs w:val="28"/>
                    </w:rPr>
                  </w:pPr>
                </w:p>
                <w:p w:rsidR="00143F63" w:rsidRDefault="00143F63"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B708D1" w:rsidP="00B708D1">
      <w:pPr>
        <w:pStyle w:val="a4"/>
        <w:tabs>
          <w:tab w:val="left" w:pos="1680"/>
        </w:tabs>
        <w:jc w:val="left"/>
        <w:rPr>
          <w:b/>
          <w:sz w:val="32"/>
          <w:szCs w:val="32"/>
        </w:rPr>
      </w:pPr>
      <w:r>
        <w:rPr>
          <w:b/>
          <w:sz w:val="32"/>
          <w:szCs w:val="32"/>
        </w:rPr>
        <w:tab/>
      </w:r>
    </w:p>
    <w:p w:rsidR="00272E1F" w:rsidRDefault="00272E1F" w:rsidP="00863BC3">
      <w:pPr>
        <w:pStyle w:val="a4"/>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Pr="00D46733" w:rsidRDefault="005D1CBC" w:rsidP="005D1CBC">
      <w:pPr>
        <w:pStyle w:val="a4"/>
        <w:jc w:val="center"/>
        <w:rPr>
          <w:color w:val="000000"/>
          <w:sz w:val="28"/>
          <w:szCs w:val="28"/>
        </w:rPr>
      </w:pPr>
      <w:r w:rsidRPr="00D46733">
        <w:rPr>
          <w:color w:val="000000"/>
          <w:sz w:val="28"/>
          <w:szCs w:val="28"/>
        </w:rPr>
        <w:t xml:space="preserve">на право заключить </w:t>
      </w:r>
      <w:r w:rsidR="00735B3B" w:rsidRPr="00D46733">
        <w:rPr>
          <w:color w:val="000000"/>
          <w:sz w:val="28"/>
          <w:szCs w:val="28"/>
        </w:rPr>
        <w:t>муниципальный контракт</w:t>
      </w:r>
      <w:r w:rsidR="00D563F7" w:rsidRPr="00D46733">
        <w:rPr>
          <w:color w:val="000000"/>
          <w:sz w:val="28"/>
          <w:szCs w:val="28"/>
        </w:rPr>
        <w:t xml:space="preserve"> </w:t>
      </w:r>
    </w:p>
    <w:p w:rsidR="00456D1A" w:rsidRPr="00456D1A" w:rsidRDefault="00456D1A" w:rsidP="00456D1A">
      <w:pPr>
        <w:jc w:val="center"/>
        <w:rPr>
          <w:b/>
          <w:sz w:val="28"/>
          <w:szCs w:val="28"/>
        </w:rPr>
      </w:pPr>
      <w:r w:rsidRPr="00456D1A">
        <w:rPr>
          <w:b/>
          <w:sz w:val="28"/>
          <w:szCs w:val="28"/>
        </w:rPr>
        <w:t>на выполнение работ в рамках реализации мероприятий, направленных на решение отдельных вопросов местного значения в микрорайонах на территории Пермского городского округа, на 2013 год</w:t>
      </w:r>
    </w:p>
    <w:p w:rsidR="00C245D2" w:rsidRDefault="00C245D2" w:rsidP="00E139F6">
      <w:pPr>
        <w:ind w:left="426" w:right="-52"/>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863BC3"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2C49BD" w:rsidRDefault="00863BC3">
      <w:pPr>
        <w:pStyle w:val="a4"/>
        <w:jc w:val="center"/>
        <w:rPr>
          <w:sz w:val="28"/>
          <w:szCs w:val="28"/>
        </w:rPr>
      </w:pPr>
      <w:r>
        <w:rPr>
          <w:sz w:val="28"/>
          <w:szCs w:val="28"/>
        </w:rPr>
        <w:br w:type="page"/>
      </w: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863BC3">
            <w:pPr>
              <w:pStyle w:val="ConsPlusNormal"/>
              <w:widowControl/>
              <w:ind w:firstLine="0"/>
              <w:jc w:val="center"/>
              <w:rPr>
                <w:rFonts w:ascii="Times New Roman" w:hAnsi="Times New Roman" w:cs="Times New Roman"/>
                <w:b/>
                <w:sz w:val="22"/>
                <w:szCs w:val="22"/>
              </w:rPr>
            </w:pPr>
          </w:p>
          <w:p w:rsidR="00396AC4" w:rsidRPr="007461D1" w:rsidRDefault="00396AC4" w:rsidP="00863BC3">
            <w:pPr>
              <w:pStyle w:val="ConsPlusNormal"/>
              <w:widowControl/>
              <w:ind w:firstLine="0"/>
              <w:jc w:val="center"/>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863BC3">
            <w:pPr>
              <w:pStyle w:val="ConsPlusNormal"/>
              <w:widowControl/>
              <w:ind w:firstLine="0"/>
              <w:jc w:val="center"/>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5F6CC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5F6CCE">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237D9F" w:rsidRPr="00456D1A" w:rsidRDefault="00456D1A" w:rsidP="00D13384">
            <w:pPr>
              <w:rPr>
                <w:sz w:val="22"/>
                <w:szCs w:val="22"/>
              </w:rPr>
            </w:pPr>
            <w:r>
              <w:rPr>
                <w:sz w:val="22"/>
                <w:szCs w:val="22"/>
              </w:rPr>
              <w:t>В</w:t>
            </w:r>
            <w:r w:rsidRPr="00456D1A">
              <w:rPr>
                <w:sz w:val="22"/>
                <w:szCs w:val="22"/>
              </w:rPr>
              <w:t>ыполнение работ в рамках реализации мероприятий, направленных на решение отдельных вопросов местного значения в микрорайонах на территории Пермского городского округа, на 2013 год</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E139F6" w:rsidRDefault="00456D1A" w:rsidP="00E139F6">
            <w:pPr>
              <w:pStyle w:val="ConsPlusNormal"/>
              <w:widowControl/>
              <w:ind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84 999 (Восемьдесят четыре тысячи девятьсот девяносто девять) рублей 74 копейки</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237D9F" w:rsidRPr="007461D1" w:rsidRDefault="00CA5355" w:rsidP="00456D1A">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Локальны</w:t>
            </w:r>
            <w:r w:rsidR="003B39B9">
              <w:rPr>
                <w:rFonts w:ascii="Times New Roman" w:hAnsi="Times New Roman" w:cs="Times New Roman"/>
                <w:sz w:val="22"/>
                <w:szCs w:val="22"/>
              </w:rPr>
              <w:t>й</w:t>
            </w:r>
            <w:r w:rsidRPr="00CA5355">
              <w:rPr>
                <w:rFonts w:ascii="Times New Roman" w:hAnsi="Times New Roman" w:cs="Times New Roman"/>
                <w:sz w:val="22"/>
                <w:szCs w:val="22"/>
              </w:rPr>
              <w:t xml:space="preserve"> </w:t>
            </w:r>
            <w:r w:rsidR="00E540A7">
              <w:rPr>
                <w:rFonts w:ascii="Times New Roman" w:hAnsi="Times New Roman" w:cs="Times New Roman"/>
                <w:sz w:val="22"/>
                <w:szCs w:val="22"/>
              </w:rPr>
              <w:t xml:space="preserve"> </w:t>
            </w:r>
            <w:r w:rsidRPr="00CA5355">
              <w:rPr>
                <w:rFonts w:ascii="Times New Roman" w:hAnsi="Times New Roman" w:cs="Times New Roman"/>
                <w:sz w:val="22"/>
                <w:szCs w:val="22"/>
              </w:rPr>
              <w:t>сметны</w:t>
            </w:r>
            <w:r w:rsidR="003B39B9">
              <w:rPr>
                <w:rFonts w:ascii="Times New Roman" w:hAnsi="Times New Roman" w:cs="Times New Roman"/>
                <w:sz w:val="22"/>
                <w:szCs w:val="22"/>
              </w:rPr>
              <w:t>й</w:t>
            </w:r>
            <w:r w:rsidRPr="00CA5355">
              <w:rPr>
                <w:rFonts w:ascii="Times New Roman" w:hAnsi="Times New Roman" w:cs="Times New Roman"/>
                <w:sz w:val="22"/>
                <w:szCs w:val="22"/>
              </w:rPr>
              <w:t xml:space="preserve"> расчет (Приложение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456D1A">
              <w:rPr>
                <w:rFonts w:ascii="Times New Roman" w:hAnsi="Times New Roman" w:cs="Times New Roman"/>
                <w:sz w:val="22"/>
                <w:szCs w:val="22"/>
              </w:rPr>
              <w:t xml:space="preserve"> (1), </w:t>
            </w:r>
            <w:r w:rsidR="00456D1A" w:rsidRPr="00CA5355">
              <w:rPr>
                <w:rFonts w:ascii="Times New Roman" w:hAnsi="Times New Roman" w:cs="Times New Roman"/>
                <w:sz w:val="22"/>
                <w:szCs w:val="22"/>
              </w:rPr>
              <w:t>Приложение №</w:t>
            </w:r>
            <w:r w:rsidR="00456D1A">
              <w:rPr>
                <w:rFonts w:ascii="Times New Roman" w:hAnsi="Times New Roman" w:cs="Times New Roman"/>
                <w:sz w:val="22"/>
                <w:szCs w:val="22"/>
              </w:rPr>
              <w:t xml:space="preserve"> 3</w:t>
            </w:r>
            <w:r w:rsidR="00456D1A" w:rsidRPr="00CA5355">
              <w:rPr>
                <w:rFonts w:ascii="Times New Roman" w:hAnsi="Times New Roman" w:cs="Times New Roman"/>
                <w:sz w:val="22"/>
                <w:szCs w:val="22"/>
              </w:rPr>
              <w:t xml:space="preserve"> к </w:t>
            </w:r>
            <w:r w:rsidR="00456D1A">
              <w:rPr>
                <w:rFonts w:ascii="Times New Roman" w:hAnsi="Times New Roman" w:cs="Times New Roman"/>
                <w:sz w:val="22"/>
                <w:szCs w:val="22"/>
              </w:rPr>
              <w:t>документации</w:t>
            </w:r>
            <w:r w:rsidR="00456D1A" w:rsidRPr="0065440A">
              <w:rPr>
                <w:rFonts w:ascii="Times New Roman" w:hAnsi="Times New Roman" w:cs="Times New Roman"/>
                <w:sz w:val="22"/>
                <w:szCs w:val="22"/>
              </w:rPr>
              <w:t xml:space="preserve"> </w:t>
            </w:r>
            <w:r w:rsidR="00456D1A" w:rsidRPr="00DE57BA">
              <w:rPr>
                <w:rFonts w:ascii="Times New Roman" w:hAnsi="Times New Roman" w:cs="Times New Roman"/>
                <w:sz w:val="22"/>
                <w:szCs w:val="22"/>
              </w:rPr>
              <w:t>об открытом аукционе в электронной форме</w:t>
            </w:r>
            <w:r w:rsidR="00456D1A">
              <w:rPr>
                <w:rFonts w:ascii="Times New Roman" w:hAnsi="Times New Roman" w:cs="Times New Roman"/>
                <w:sz w:val="22"/>
                <w:szCs w:val="22"/>
              </w:rPr>
              <w:t xml:space="preserve"> (2</w:t>
            </w:r>
            <w:r w:rsidR="00456D1A" w:rsidRPr="00CA5355">
              <w:rPr>
                <w:rFonts w:ascii="Times New Roman" w:hAnsi="Times New Roman" w:cs="Times New Roman"/>
                <w:sz w:val="22"/>
                <w:szCs w:val="22"/>
              </w:rPr>
              <w:t>)</w:t>
            </w:r>
            <w:r w:rsidR="00456D1A">
              <w:rPr>
                <w:rFonts w:ascii="Times New Roman" w:hAnsi="Times New Roman" w:cs="Times New Roman"/>
                <w:sz w:val="22"/>
                <w:szCs w:val="22"/>
              </w:rPr>
              <w:t xml:space="preserve">, </w:t>
            </w:r>
            <w:r w:rsidR="00456D1A" w:rsidRPr="00CA5355">
              <w:rPr>
                <w:rFonts w:ascii="Times New Roman" w:hAnsi="Times New Roman" w:cs="Times New Roman"/>
                <w:sz w:val="22"/>
                <w:szCs w:val="22"/>
              </w:rPr>
              <w:t>Приложение №</w:t>
            </w:r>
            <w:r w:rsidR="00456D1A">
              <w:rPr>
                <w:rFonts w:ascii="Times New Roman" w:hAnsi="Times New Roman" w:cs="Times New Roman"/>
                <w:sz w:val="22"/>
                <w:szCs w:val="22"/>
              </w:rPr>
              <w:t xml:space="preserve"> 3</w:t>
            </w:r>
            <w:r w:rsidR="00456D1A" w:rsidRPr="00CA5355">
              <w:rPr>
                <w:rFonts w:ascii="Times New Roman" w:hAnsi="Times New Roman" w:cs="Times New Roman"/>
                <w:sz w:val="22"/>
                <w:szCs w:val="22"/>
              </w:rPr>
              <w:t xml:space="preserve"> к </w:t>
            </w:r>
            <w:r w:rsidR="00456D1A">
              <w:rPr>
                <w:rFonts w:ascii="Times New Roman" w:hAnsi="Times New Roman" w:cs="Times New Roman"/>
                <w:sz w:val="22"/>
                <w:szCs w:val="22"/>
              </w:rPr>
              <w:t>документации</w:t>
            </w:r>
            <w:r w:rsidR="00456D1A" w:rsidRPr="0065440A">
              <w:rPr>
                <w:rFonts w:ascii="Times New Roman" w:hAnsi="Times New Roman" w:cs="Times New Roman"/>
                <w:sz w:val="22"/>
                <w:szCs w:val="22"/>
              </w:rPr>
              <w:t xml:space="preserve"> </w:t>
            </w:r>
            <w:r w:rsidR="00456D1A" w:rsidRPr="00DE57BA">
              <w:rPr>
                <w:rFonts w:ascii="Times New Roman" w:hAnsi="Times New Roman" w:cs="Times New Roman"/>
                <w:sz w:val="22"/>
                <w:szCs w:val="22"/>
              </w:rPr>
              <w:t>об открытом аукционе в электронной форме</w:t>
            </w:r>
            <w:r w:rsidR="00456D1A">
              <w:rPr>
                <w:rFonts w:ascii="Times New Roman" w:hAnsi="Times New Roman" w:cs="Times New Roman"/>
                <w:sz w:val="22"/>
                <w:szCs w:val="22"/>
              </w:rPr>
              <w:t xml:space="preserve"> (3</w:t>
            </w:r>
            <w:r w:rsidR="00456D1A" w:rsidRPr="00CA5355">
              <w:rPr>
                <w:rFonts w:ascii="Times New Roman" w:hAnsi="Times New Roman" w:cs="Times New Roman"/>
                <w:sz w:val="22"/>
                <w:szCs w:val="22"/>
              </w:rPr>
              <w:t>)</w:t>
            </w:r>
            <w:r w:rsidR="00456D1A">
              <w:rPr>
                <w:rFonts w:ascii="Times New Roman" w:hAnsi="Times New Roman" w:cs="Times New Roman"/>
                <w:sz w:val="22"/>
                <w:szCs w:val="22"/>
              </w:rPr>
              <w:t>.</w:t>
            </w: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ED736F">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 локальн</w:t>
            </w:r>
            <w:r w:rsidR="001F1A9F">
              <w:rPr>
                <w:rFonts w:ascii="Times New Roman" w:hAnsi="Times New Roman" w:cs="Times New Roman"/>
                <w:sz w:val="22"/>
                <w:szCs w:val="22"/>
              </w:rPr>
              <w:t>о</w:t>
            </w:r>
            <w:r w:rsidR="00F54CF3" w:rsidRPr="00DE57BA">
              <w:rPr>
                <w:rFonts w:ascii="Times New Roman" w:hAnsi="Times New Roman" w:cs="Times New Roman"/>
                <w:sz w:val="22"/>
                <w:szCs w:val="22"/>
              </w:rPr>
              <w:t>м</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w:t>
            </w:r>
            <w:r w:rsidR="00E540A7" w:rsidRPr="00DE57BA">
              <w:rPr>
                <w:rFonts w:ascii="Times New Roman" w:hAnsi="Times New Roman" w:cs="Times New Roman"/>
                <w:sz w:val="22"/>
                <w:szCs w:val="22"/>
              </w:rPr>
              <w:t xml:space="preserve"> </w:t>
            </w:r>
            <w:r w:rsidRPr="00DE57BA">
              <w:rPr>
                <w:rFonts w:ascii="Times New Roman" w:hAnsi="Times New Roman" w:cs="Times New Roman"/>
                <w:sz w:val="22"/>
                <w:szCs w:val="22"/>
              </w:rPr>
              <w:t>сметн</w:t>
            </w:r>
            <w:r w:rsidR="001F1A9F">
              <w:rPr>
                <w:rFonts w:ascii="Times New Roman" w:hAnsi="Times New Roman" w:cs="Times New Roman"/>
                <w:sz w:val="22"/>
                <w:szCs w:val="22"/>
              </w:rPr>
              <w:t>о</w:t>
            </w:r>
            <w:r w:rsidR="00F54CF3" w:rsidRPr="00DE57BA">
              <w:rPr>
                <w:rFonts w:ascii="Times New Roman" w:hAnsi="Times New Roman" w:cs="Times New Roman"/>
                <w:sz w:val="22"/>
                <w:szCs w:val="22"/>
              </w:rPr>
              <w:t>м</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расчет</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(Приложени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00456D1A">
              <w:rPr>
                <w:rFonts w:ascii="Times New Roman" w:hAnsi="Times New Roman" w:cs="Times New Roman"/>
                <w:sz w:val="22"/>
                <w:szCs w:val="22"/>
              </w:rPr>
              <w:t xml:space="preserve"> (1), (2), (3)</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trPr>
          <w:trHeight w:val="1059"/>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3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4E715F" w:rsidRDefault="004E715F" w:rsidP="004E715F">
            <w:pPr>
              <w:autoSpaceDE w:val="0"/>
              <w:autoSpaceDN w:val="0"/>
              <w:adjustRightInd w:val="0"/>
              <w:jc w:val="both"/>
              <w:rPr>
                <w:sz w:val="22"/>
                <w:szCs w:val="22"/>
              </w:rPr>
            </w:pPr>
            <w:r>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(иным участником, с которым заключается контракт), на начальную (максимальную) цену контракта.</w:t>
            </w:r>
          </w:p>
          <w:p w:rsidR="004E715F" w:rsidRDefault="004E715F" w:rsidP="004E715F">
            <w:pPr>
              <w:autoSpaceDE w:val="0"/>
              <w:autoSpaceDN w:val="0"/>
              <w:adjustRightInd w:val="0"/>
              <w:jc w:val="both"/>
              <w:rPr>
                <w:sz w:val="22"/>
                <w:szCs w:val="22"/>
              </w:rPr>
            </w:pPr>
            <w:r>
              <w:rPr>
                <w:sz w:val="22"/>
                <w:szCs w:val="22"/>
              </w:rPr>
              <w:t>Понижающий коэффициент рассчитывается с точностью до 5(пяти) знаков после запятой без округления.</w:t>
            </w:r>
          </w:p>
          <w:p w:rsidR="004E715F" w:rsidRDefault="004E715F" w:rsidP="004E715F">
            <w:pPr>
              <w:autoSpaceDE w:val="0"/>
              <w:autoSpaceDN w:val="0"/>
              <w:adjustRightInd w:val="0"/>
              <w:jc w:val="both"/>
              <w:rPr>
                <w:sz w:val="22"/>
                <w:szCs w:val="22"/>
              </w:rPr>
            </w:pPr>
            <w:r>
              <w:rPr>
                <w:sz w:val="22"/>
                <w:szCs w:val="22"/>
              </w:rPr>
              <w:t>Раздел 3 муниципального контракта, Приложение № 5 к муниципальному контракту заполняются с применением понижающего коэффициента.</w:t>
            </w:r>
          </w:p>
          <w:p w:rsidR="004E715F" w:rsidRDefault="004E715F" w:rsidP="004E715F">
            <w:pPr>
              <w:autoSpaceDE w:val="0"/>
              <w:autoSpaceDN w:val="0"/>
              <w:adjustRightInd w:val="0"/>
              <w:jc w:val="both"/>
              <w:rPr>
                <w:sz w:val="22"/>
                <w:szCs w:val="22"/>
              </w:rPr>
            </w:pPr>
            <w:r>
              <w:rPr>
                <w:sz w:val="22"/>
                <w:szCs w:val="22"/>
              </w:rPr>
              <w:t>Оплата по контракту производится на счет подрядчика, указанный в таком контракте.</w:t>
            </w:r>
          </w:p>
          <w:p w:rsidR="004E715F" w:rsidRPr="007461D1" w:rsidRDefault="004E715F" w:rsidP="004E715F">
            <w:pPr>
              <w:jc w:val="both"/>
              <w:rPr>
                <w:sz w:val="22"/>
                <w:szCs w:val="22"/>
              </w:rPr>
            </w:pPr>
            <w:r>
              <w:rPr>
                <w:sz w:val="22"/>
                <w:szCs w:val="22"/>
              </w:rPr>
              <w:t>Оплата по контракту третьим лицам не допускается.</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lastRenderedPageBreak/>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w:t>
            </w:r>
            <w:r w:rsidRPr="007461D1">
              <w:rPr>
                <w:rFonts w:ascii="Times New Roman" w:hAnsi="Times New Roman" w:cs="Times New Roman"/>
                <w:sz w:val="22"/>
                <w:szCs w:val="22"/>
              </w:rPr>
              <w:t>а</w:t>
            </w:r>
            <w:r w:rsidRPr="007461D1">
              <w:rPr>
                <w:rFonts w:ascii="Times New Roman" w:hAnsi="Times New Roman" w:cs="Times New Roman"/>
                <w:sz w:val="22"/>
                <w:szCs w:val="22"/>
              </w:rPr>
              <w:t xml:space="preserve">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1F1A9F"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1F1A9F" w:rsidRPr="00DC1263" w:rsidRDefault="001F1A9F" w:rsidP="001F1A9F">
            <w:pPr>
              <w:pStyle w:val="ConsPlusNormal"/>
              <w:widowControl/>
              <w:numPr>
                <w:ilvl w:val="0"/>
                <w:numId w:val="4"/>
              </w:numPr>
              <w:rPr>
                <w:rFonts w:ascii="Times New Roman" w:hAnsi="Times New Roman" w:cs="Times New Roman"/>
              </w:rPr>
            </w:pPr>
          </w:p>
        </w:tc>
        <w:tc>
          <w:tcPr>
            <w:tcW w:w="10142" w:type="dxa"/>
            <w:gridSpan w:val="3"/>
            <w:tcBorders>
              <w:top w:val="inset" w:sz="6" w:space="0" w:color="808080"/>
              <w:bottom w:val="inset" w:sz="6" w:space="0" w:color="808080"/>
            </w:tcBorders>
            <w:shd w:val="clear" w:color="auto" w:fill="FFFFFF"/>
          </w:tcPr>
          <w:p w:rsidR="001F1A9F" w:rsidRPr="001F1A9F" w:rsidRDefault="001F1A9F" w:rsidP="001F1A9F">
            <w:pPr>
              <w:pStyle w:val="ConsPlusNormal"/>
              <w:widowControl/>
              <w:ind w:firstLine="0"/>
              <w:jc w:val="both"/>
              <w:rPr>
                <w:rFonts w:ascii="Times New Roman" w:hAnsi="Times New Roman" w:cs="Times New Roman"/>
                <w:sz w:val="22"/>
                <w:szCs w:val="22"/>
              </w:rPr>
            </w:pPr>
            <w:r w:rsidRPr="001F1A9F">
              <w:rPr>
                <w:rFonts w:ascii="Times New Roman" w:hAnsi="Times New Roman" w:cs="Times New Roman"/>
                <w:sz w:val="22"/>
                <w:szCs w:val="22"/>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1F1A9F" w:rsidRPr="001F1A9F" w:rsidRDefault="001F1A9F" w:rsidP="001F1A9F">
            <w:pPr>
              <w:numPr>
                <w:ilvl w:val="1"/>
                <w:numId w:val="22"/>
              </w:numPr>
              <w:tabs>
                <w:tab w:val="num" w:pos="400"/>
              </w:tabs>
              <w:autoSpaceDE w:val="0"/>
              <w:autoSpaceDN w:val="0"/>
              <w:adjustRightInd w:val="0"/>
              <w:ind w:left="400" w:hanging="180"/>
              <w:jc w:val="both"/>
              <w:rPr>
                <w:sz w:val="22"/>
                <w:szCs w:val="22"/>
              </w:rPr>
            </w:pPr>
            <w:r w:rsidRPr="001F1A9F">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1F1A9F" w:rsidRPr="001F1A9F" w:rsidRDefault="001F1A9F" w:rsidP="001F1A9F">
            <w:pPr>
              <w:pStyle w:val="ConsPlusNormal"/>
              <w:widowControl/>
              <w:numPr>
                <w:ilvl w:val="1"/>
                <w:numId w:val="22"/>
              </w:numPr>
              <w:tabs>
                <w:tab w:val="num" w:pos="400"/>
              </w:tabs>
              <w:ind w:left="400" w:hanging="180"/>
              <w:jc w:val="both"/>
              <w:rPr>
                <w:rFonts w:ascii="Times New Roman" w:hAnsi="Times New Roman" w:cs="Times New Roman"/>
                <w:sz w:val="22"/>
                <w:szCs w:val="22"/>
              </w:rPr>
            </w:pPr>
            <w:r w:rsidRPr="001F1A9F">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1F1A9F" w:rsidRPr="00DC1263" w:rsidRDefault="001F1A9F" w:rsidP="001F1A9F">
            <w:pPr>
              <w:pStyle w:val="ConsPlusNormal"/>
              <w:ind w:firstLine="0"/>
              <w:jc w:val="both"/>
              <w:rPr>
                <w:rFonts w:ascii="Times New Roman" w:hAnsi="Times New Roman" w:cs="Times New Roman"/>
              </w:rPr>
            </w:pPr>
            <w:r w:rsidRPr="001F1A9F">
              <w:rPr>
                <w:rFonts w:ascii="Times New Roman" w:hAnsi="Times New Roman" w:cs="Times New Roman"/>
                <w:sz w:val="22"/>
                <w:szCs w:val="22"/>
              </w:rPr>
              <w:t xml:space="preserve">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DE57BA" w:rsidRPr="00517D63" w:rsidTr="00C66E69">
              <w:trPr>
                <w:tblCellSpacing w:w="20" w:type="dxa"/>
              </w:trPr>
              <w:tc>
                <w:tcPr>
                  <w:tcW w:w="477" w:type="dxa"/>
                  <w:shd w:val="clear" w:color="auto" w:fill="FFFFFF"/>
                </w:tcPr>
                <w:p w:rsidR="00DE57BA" w:rsidRPr="00517D63" w:rsidRDefault="00DE57BA" w:rsidP="00DE57BA">
                  <w:pPr>
                    <w:pStyle w:val="ConsPlusNormal"/>
                    <w:widowControl/>
                    <w:numPr>
                      <w:ilvl w:val="0"/>
                      <w:numId w:val="3"/>
                    </w:numPr>
                    <w:tabs>
                      <w:tab w:val="clear" w:pos="1287"/>
                      <w:tab w:val="num" w:pos="1430"/>
                    </w:tabs>
                    <w:ind w:left="823"/>
                    <w:rPr>
                      <w:rFonts w:ascii="Times New Roman" w:hAnsi="Times New Roman" w:cs="Times New Roman"/>
                      <w:sz w:val="24"/>
                      <w:szCs w:val="24"/>
                    </w:rPr>
                  </w:pPr>
                </w:p>
              </w:tc>
              <w:tc>
                <w:tcPr>
                  <w:tcW w:w="9724" w:type="dxa"/>
                  <w:shd w:val="clear" w:color="auto" w:fill="FFFFFF"/>
                </w:tcPr>
                <w:p w:rsidR="00DE57BA" w:rsidRPr="00517D63" w:rsidRDefault="00D0563C" w:rsidP="00C66E69">
                  <w:pPr>
                    <w:autoSpaceDE w:val="0"/>
                    <w:autoSpaceDN w:val="0"/>
                    <w:adjustRightInd w:val="0"/>
                    <w:jc w:val="both"/>
                    <w:outlineLvl w:val="1"/>
                    <w:rPr>
                      <w:sz w:val="24"/>
                      <w:szCs w:val="24"/>
                    </w:rPr>
                  </w:pPr>
                  <w:r w:rsidRPr="009B79AA">
                    <w:rPr>
                      <w:sz w:val="24"/>
                      <w:szCs w:val="24"/>
                    </w:rPr>
                    <w:t xml:space="preserve">Согласие участника размещения заказа на выполнение работ, оказание услуг на условиях, </w:t>
                  </w:r>
                  <w:r w:rsidRPr="009B79AA">
                    <w:rPr>
                      <w:sz w:val="24"/>
                      <w:szCs w:val="24"/>
                    </w:rPr>
                    <w:lastRenderedPageBreak/>
                    <w:t>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lastRenderedPageBreak/>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F069FF" w:rsidRPr="00F35569" w:rsidRDefault="00F069FF" w:rsidP="00F069FF">
            <w:pPr>
              <w:autoSpaceDE w:val="0"/>
              <w:autoSpaceDN w:val="0"/>
              <w:adjustRightInd w:val="0"/>
              <w:jc w:val="both"/>
              <w:outlineLvl w:val="1"/>
              <w:rPr>
                <w:sz w:val="22"/>
                <w:szCs w:val="22"/>
              </w:rPr>
            </w:pPr>
            <w:r w:rsidRPr="00F35569">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69FF" w:rsidRPr="00F35569" w:rsidRDefault="00F069FF" w:rsidP="00F069FF">
            <w:pPr>
              <w:autoSpaceDE w:val="0"/>
              <w:autoSpaceDN w:val="0"/>
              <w:adjustRightInd w:val="0"/>
              <w:jc w:val="both"/>
              <w:outlineLvl w:val="1"/>
              <w:rPr>
                <w:sz w:val="22"/>
                <w:szCs w:val="22"/>
              </w:rPr>
            </w:pPr>
            <w:r w:rsidRPr="00F35569">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Исключения составляют  товарный знак, марка, торговое наименование, производитель товара и т.д., которые могут быть указаны на иностранном языке. </w:t>
            </w:r>
          </w:p>
          <w:p w:rsidR="00F069FF" w:rsidRPr="00F35569" w:rsidRDefault="00F069FF" w:rsidP="00F069FF">
            <w:pPr>
              <w:autoSpaceDE w:val="0"/>
              <w:autoSpaceDN w:val="0"/>
              <w:adjustRightInd w:val="0"/>
              <w:jc w:val="both"/>
              <w:outlineLvl w:val="1"/>
              <w:rPr>
                <w:sz w:val="22"/>
                <w:szCs w:val="22"/>
              </w:rPr>
            </w:pPr>
            <w:r w:rsidRPr="00F35569">
              <w:rPr>
                <w:sz w:val="22"/>
                <w:szCs w:val="22"/>
              </w:rPr>
              <w:t>При описании товаров, предлагаемых к использованию при выполнении работ, в заявке на участие в аукционе в электронной форме должны быть указаны сведения в отношении товаров, значения показателей которых установлены в Приложении № 2 к документации об аукционе в электронной форме.</w:t>
            </w:r>
          </w:p>
          <w:p w:rsidR="00F069FF" w:rsidRPr="00F35569" w:rsidRDefault="00F069FF" w:rsidP="00F069FF">
            <w:pPr>
              <w:jc w:val="both"/>
              <w:rPr>
                <w:sz w:val="22"/>
                <w:szCs w:val="22"/>
              </w:rPr>
            </w:pPr>
            <w:r w:rsidRPr="00F35569">
              <w:rPr>
                <w:sz w:val="22"/>
                <w:szCs w:val="22"/>
              </w:rPr>
              <w:t>Показатели товаров, в отношении которых установлены значения, которые не могут изменяться  (например, ширина 300 мм, фракция 20-40), в заявке на участие в открытом аукционе в электронной форме должны быть указаны конкретным значением (марка, характеристика, величина и т.д.).</w:t>
            </w:r>
          </w:p>
          <w:p w:rsidR="00F069FF" w:rsidRPr="00F35569" w:rsidRDefault="00F069FF" w:rsidP="00F069FF">
            <w:pPr>
              <w:jc w:val="both"/>
              <w:rPr>
                <w:sz w:val="22"/>
                <w:szCs w:val="22"/>
              </w:rPr>
            </w:pPr>
            <w:r w:rsidRPr="00F35569">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в заявке на участие в открытом аукционе в электронной форме должны быть указаны конкретным значением (марка, характеристика, величина и т.д.).</w:t>
            </w:r>
          </w:p>
          <w:p w:rsidR="00F069FF" w:rsidRPr="00F35569" w:rsidRDefault="00F069FF" w:rsidP="00F069FF">
            <w:pPr>
              <w:jc w:val="both"/>
              <w:rPr>
                <w:sz w:val="22"/>
                <w:szCs w:val="22"/>
              </w:rPr>
            </w:pPr>
            <w:r w:rsidRPr="00F35569">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а также заданы условия выбора показателей (например, марка товара), в заявке на участие в открытом аукционе в электронной форме должны быть указаны конкретным значением (марка, характеристика, величина и т.д.).</w:t>
            </w:r>
          </w:p>
          <w:p w:rsidR="00F069FF" w:rsidRPr="00F35569" w:rsidRDefault="00F069FF" w:rsidP="00F069FF">
            <w:pPr>
              <w:jc w:val="both"/>
              <w:rPr>
                <w:sz w:val="22"/>
                <w:szCs w:val="22"/>
              </w:rPr>
            </w:pPr>
            <w:r w:rsidRPr="00F35569">
              <w:rPr>
                <w:sz w:val="22"/>
                <w:szCs w:val="22"/>
              </w:rPr>
              <w:t>Использование при указании конкретных показателей (значений) слов «не более», «не менее», «выше», «ниже», «от», «до», знака тире и т.п. возможно исключительно в случае, если указать такой показатель (значение) без использования таких слов, знака тире невозможно (например, применительно к щебню показатель «фракция 20-40»).</w:t>
            </w:r>
          </w:p>
          <w:p w:rsidR="00F069FF" w:rsidRPr="00F35569" w:rsidRDefault="00F069FF" w:rsidP="00F069FF">
            <w:pPr>
              <w:autoSpaceDE w:val="0"/>
              <w:autoSpaceDN w:val="0"/>
              <w:adjustRightInd w:val="0"/>
              <w:jc w:val="both"/>
              <w:outlineLvl w:val="1"/>
              <w:rPr>
                <w:sz w:val="22"/>
                <w:szCs w:val="22"/>
              </w:rPr>
            </w:pPr>
            <w:r w:rsidRPr="00F35569">
              <w:rPr>
                <w:sz w:val="22"/>
                <w:szCs w:val="22"/>
              </w:rPr>
              <w:lastRenderedPageBreak/>
              <w:t>Заявка на участие в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F069FF" w:rsidRPr="00F35569" w:rsidRDefault="00F069FF" w:rsidP="00F069FF">
            <w:pPr>
              <w:autoSpaceDE w:val="0"/>
              <w:autoSpaceDN w:val="0"/>
              <w:adjustRightInd w:val="0"/>
              <w:jc w:val="both"/>
              <w:outlineLvl w:val="1"/>
              <w:rPr>
                <w:sz w:val="22"/>
                <w:szCs w:val="22"/>
              </w:rPr>
            </w:pPr>
            <w:r w:rsidRPr="00F35569">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65440A" w:rsidRPr="0065440A" w:rsidRDefault="00F069FF" w:rsidP="00F069FF">
            <w:pPr>
              <w:autoSpaceDE w:val="0"/>
              <w:autoSpaceDN w:val="0"/>
              <w:adjustRightInd w:val="0"/>
              <w:ind w:firstLine="175"/>
              <w:jc w:val="both"/>
              <w:outlineLvl w:val="1"/>
              <w:rPr>
                <w:iCs/>
                <w:sz w:val="22"/>
                <w:szCs w:val="22"/>
              </w:rPr>
            </w:pPr>
            <w:r w:rsidRPr="00F35569">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lastRenderedPageBreak/>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F97BE5"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 xml:space="preserve">1 699,99 </w:t>
            </w:r>
            <w:r w:rsidR="00CF65EF">
              <w:rPr>
                <w:rFonts w:ascii="Times New Roman" w:hAnsi="Times New Roman" w:cs="Times New Roman"/>
                <w:sz w:val="22"/>
                <w:szCs w:val="22"/>
              </w:rPr>
              <w:t xml:space="preserve">рублей - </w:t>
            </w:r>
            <w:r w:rsidR="0093533A">
              <w:rPr>
                <w:rFonts w:ascii="Times New Roman" w:hAnsi="Times New Roman" w:cs="Times New Roman"/>
                <w:sz w:val="22"/>
                <w:szCs w:val="22"/>
              </w:rPr>
              <w:t>2</w:t>
            </w:r>
            <w:r w:rsidR="005E577D" w:rsidRPr="007461D1">
              <w:rPr>
                <w:rFonts w:ascii="Times New Roman" w:hAnsi="Times New Roman" w:cs="Times New Roman"/>
                <w:sz w:val="22"/>
                <w:szCs w:val="22"/>
              </w:rPr>
              <w:t xml:space="preserve">% </w:t>
            </w:r>
            <w:r w:rsidR="00D034B9">
              <w:rPr>
                <w:rFonts w:ascii="Times New Roman" w:hAnsi="Times New Roman" w:cs="Times New Roman"/>
                <w:sz w:val="22"/>
                <w:szCs w:val="22"/>
              </w:rPr>
              <w:t xml:space="preserve">от </w:t>
            </w:r>
            <w:r w:rsidR="005E577D" w:rsidRPr="007461D1">
              <w:rPr>
                <w:rFonts w:ascii="Times New Roman" w:hAnsi="Times New Roman" w:cs="Times New Roman"/>
                <w:sz w:val="22"/>
                <w:szCs w:val="22"/>
              </w:rPr>
              <w:t xml:space="preserve">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C71E4" w:rsidRPr="007461D1" w:rsidTr="00673F64">
        <w:trPr>
          <w:trHeight w:val="1414"/>
          <w:tblCellSpacing w:w="20" w:type="dxa"/>
        </w:trPr>
        <w:tc>
          <w:tcPr>
            <w:tcW w:w="2817" w:type="dxa"/>
            <w:gridSpan w:val="2"/>
            <w:shd w:val="clear" w:color="auto" w:fill="FFFFFF"/>
          </w:tcPr>
          <w:p w:rsidR="004C71E4" w:rsidRPr="007461D1" w:rsidRDefault="004C71E4"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4C71E4" w:rsidRPr="00194E5D" w:rsidRDefault="004C71E4" w:rsidP="007A7014">
            <w:pPr>
              <w:ind w:firstLine="249"/>
              <w:jc w:val="both"/>
              <w:rPr>
                <w:sz w:val="22"/>
                <w:szCs w:val="22"/>
              </w:rPr>
            </w:pPr>
          </w:p>
          <w:p w:rsidR="004C71E4" w:rsidRPr="00194E5D" w:rsidRDefault="00A63C01" w:rsidP="007A7014">
            <w:pPr>
              <w:ind w:firstLine="249"/>
              <w:jc w:val="both"/>
              <w:rPr>
                <w:sz w:val="22"/>
                <w:szCs w:val="22"/>
              </w:rPr>
            </w:pPr>
            <w:r>
              <w:rPr>
                <w:sz w:val="22"/>
                <w:szCs w:val="22"/>
                <w:highlight w:val="yellow"/>
              </w:rPr>
              <w:t>16</w:t>
            </w:r>
            <w:r w:rsidR="00F97BE5">
              <w:rPr>
                <w:sz w:val="22"/>
                <w:szCs w:val="22"/>
                <w:highlight w:val="yellow"/>
              </w:rPr>
              <w:t>.</w:t>
            </w:r>
            <w:r w:rsidR="000849EE" w:rsidRPr="000849EE">
              <w:rPr>
                <w:sz w:val="22"/>
                <w:szCs w:val="22"/>
                <w:highlight w:val="yellow"/>
              </w:rPr>
              <w:t>1</w:t>
            </w:r>
            <w:r w:rsidR="004C71E4" w:rsidRPr="000849EE">
              <w:rPr>
                <w:sz w:val="22"/>
                <w:szCs w:val="22"/>
                <w:highlight w:val="yellow"/>
              </w:rPr>
              <w:t>0.2013</w:t>
            </w:r>
          </w:p>
          <w:p w:rsidR="004C71E4" w:rsidRPr="00194E5D" w:rsidRDefault="004C71E4" w:rsidP="007A7014">
            <w:pPr>
              <w:ind w:firstLine="249"/>
              <w:jc w:val="both"/>
              <w:rPr>
                <w:sz w:val="22"/>
                <w:szCs w:val="22"/>
              </w:rPr>
            </w:pPr>
            <w:r w:rsidRPr="00194E5D">
              <w:rPr>
                <w:sz w:val="22"/>
                <w:szCs w:val="22"/>
              </w:rPr>
              <w:t>0</w:t>
            </w:r>
            <w:r w:rsidR="00F97BE5">
              <w:rPr>
                <w:sz w:val="22"/>
                <w:szCs w:val="22"/>
              </w:rPr>
              <w:t>9</w:t>
            </w:r>
            <w:r w:rsidRPr="00194E5D">
              <w:rPr>
                <w:sz w:val="22"/>
                <w:szCs w:val="22"/>
              </w:rPr>
              <w:t>.00 (время местное)</w:t>
            </w:r>
          </w:p>
        </w:tc>
      </w:tr>
      <w:tr w:rsidR="004C71E4" w:rsidRPr="007461D1">
        <w:trPr>
          <w:trHeight w:val="970"/>
          <w:tblCellSpacing w:w="20" w:type="dxa"/>
        </w:trPr>
        <w:tc>
          <w:tcPr>
            <w:tcW w:w="2817" w:type="dxa"/>
            <w:gridSpan w:val="2"/>
            <w:shd w:val="clear" w:color="auto" w:fill="FFFFFF"/>
          </w:tcPr>
          <w:p w:rsidR="004C71E4" w:rsidRPr="007461D1" w:rsidRDefault="004C71E4"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4C71E4" w:rsidRPr="007461D1" w:rsidRDefault="004C71E4"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4C71E4" w:rsidRPr="00194E5D" w:rsidRDefault="004C71E4" w:rsidP="007A7014">
            <w:pPr>
              <w:pStyle w:val="30"/>
              <w:numPr>
                <w:ilvl w:val="0"/>
                <w:numId w:val="0"/>
              </w:numPr>
              <w:ind w:firstLine="317"/>
              <w:rPr>
                <w:sz w:val="22"/>
                <w:szCs w:val="22"/>
              </w:rPr>
            </w:pPr>
          </w:p>
          <w:p w:rsidR="004C71E4" w:rsidRPr="00194E5D" w:rsidRDefault="004C71E4" w:rsidP="007A7014">
            <w:pPr>
              <w:pStyle w:val="30"/>
              <w:numPr>
                <w:ilvl w:val="0"/>
                <w:numId w:val="0"/>
              </w:numPr>
              <w:ind w:firstLine="317"/>
              <w:rPr>
                <w:sz w:val="22"/>
                <w:szCs w:val="22"/>
              </w:rPr>
            </w:pPr>
          </w:p>
          <w:p w:rsidR="004C71E4" w:rsidRPr="00194E5D" w:rsidRDefault="00A63C01" w:rsidP="00F97BE5">
            <w:pPr>
              <w:pStyle w:val="30"/>
              <w:numPr>
                <w:ilvl w:val="0"/>
                <w:numId w:val="0"/>
              </w:numPr>
              <w:ind w:firstLine="317"/>
              <w:rPr>
                <w:sz w:val="22"/>
                <w:szCs w:val="22"/>
              </w:rPr>
            </w:pPr>
            <w:r>
              <w:rPr>
                <w:sz w:val="22"/>
                <w:szCs w:val="22"/>
                <w:highlight w:val="yellow"/>
              </w:rPr>
              <w:t>1</w:t>
            </w:r>
            <w:r w:rsidR="00F97BE5">
              <w:rPr>
                <w:sz w:val="22"/>
                <w:szCs w:val="22"/>
                <w:highlight w:val="yellow"/>
              </w:rPr>
              <w:t>7</w:t>
            </w:r>
            <w:r w:rsidR="004C71E4" w:rsidRPr="000849EE">
              <w:rPr>
                <w:sz w:val="22"/>
                <w:szCs w:val="22"/>
                <w:highlight w:val="yellow"/>
              </w:rPr>
              <w:t>.</w:t>
            </w:r>
            <w:r w:rsidR="007D4917" w:rsidRPr="000849EE">
              <w:rPr>
                <w:sz w:val="22"/>
                <w:szCs w:val="22"/>
                <w:highlight w:val="yellow"/>
              </w:rPr>
              <w:t>1</w:t>
            </w:r>
            <w:r w:rsidR="004C71E4" w:rsidRPr="000849EE">
              <w:rPr>
                <w:sz w:val="22"/>
                <w:szCs w:val="22"/>
                <w:highlight w:val="yellow"/>
              </w:rPr>
              <w:t>0.2013</w:t>
            </w:r>
          </w:p>
        </w:tc>
      </w:tr>
      <w:tr w:rsidR="004C71E4" w:rsidRPr="007461D1">
        <w:trPr>
          <w:tblCellSpacing w:w="20" w:type="dxa"/>
        </w:trPr>
        <w:tc>
          <w:tcPr>
            <w:tcW w:w="2817" w:type="dxa"/>
            <w:gridSpan w:val="2"/>
            <w:shd w:val="clear" w:color="auto" w:fill="FFFFFF"/>
          </w:tcPr>
          <w:p w:rsidR="004C71E4" w:rsidRPr="007461D1" w:rsidRDefault="004C71E4"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проведения открытого аукциона в электронной форме</w:t>
            </w:r>
          </w:p>
        </w:tc>
        <w:tc>
          <w:tcPr>
            <w:tcW w:w="7832" w:type="dxa"/>
            <w:gridSpan w:val="2"/>
            <w:shd w:val="clear" w:color="auto" w:fill="FFFFFF"/>
            <w:vAlign w:val="center"/>
          </w:tcPr>
          <w:p w:rsidR="004C71E4" w:rsidRPr="00194E5D" w:rsidRDefault="00A63C01" w:rsidP="000849EE">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highlight w:val="yellow"/>
              </w:rPr>
              <w:t>21</w:t>
            </w:r>
            <w:r w:rsidR="004C71E4" w:rsidRPr="000849EE">
              <w:rPr>
                <w:rFonts w:ascii="Times New Roman" w:hAnsi="Times New Roman" w:cs="Times New Roman"/>
                <w:sz w:val="22"/>
                <w:szCs w:val="22"/>
                <w:highlight w:val="yellow"/>
              </w:rPr>
              <w:t>.</w:t>
            </w:r>
            <w:r w:rsidR="007D4917" w:rsidRPr="000849EE">
              <w:rPr>
                <w:rFonts w:ascii="Times New Roman" w:hAnsi="Times New Roman" w:cs="Times New Roman"/>
                <w:sz w:val="22"/>
                <w:szCs w:val="22"/>
                <w:highlight w:val="yellow"/>
              </w:rPr>
              <w:t>1</w:t>
            </w:r>
            <w:r w:rsidR="004C71E4" w:rsidRPr="000849EE">
              <w:rPr>
                <w:rFonts w:ascii="Times New Roman" w:hAnsi="Times New Roman" w:cs="Times New Roman"/>
                <w:sz w:val="22"/>
                <w:szCs w:val="22"/>
                <w:highlight w:val="yellow"/>
              </w:rPr>
              <w:t>0.2013</w:t>
            </w:r>
          </w:p>
        </w:tc>
      </w:tr>
      <w:tr w:rsidR="005E577D" w:rsidRPr="007461D1" w:rsidTr="00E348A8">
        <w:trPr>
          <w:tblCellSpacing w:w="20" w:type="dxa"/>
        </w:trPr>
        <w:tc>
          <w:tcPr>
            <w:tcW w:w="10689" w:type="dxa"/>
            <w:gridSpan w:val="4"/>
            <w:shd w:val="clear" w:color="auto" w:fill="B6DDE8"/>
          </w:tcPr>
          <w:p w:rsidR="005E577D" w:rsidRPr="00143F63" w:rsidRDefault="005E577D" w:rsidP="00825D14">
            <w:pPr>
              <w:pStyle w:val="30"/>
              <w:numPr>
                <w:ilvl w:val="0"/>
                <w:numId w:val="0"/>
              </w:numPr>
              <w:rPr>
                <w:b/>
                <w:sz w:val="22"/>
                <w:szCs w:val="22"/>
              </w:rPr>
            </w:pPr>
          </w:p>
          <w:p w:rsidR="005E577D" w:rsidRPr="007461D1" w:rsidRDefault="005E577D" w:rsidP="00983ADA">
            <w:pPr>
              <w:pStyle w:val="30"/>
              <w:numPr>
                <w:ilvl w:val="0"/>
                <w:numId w:val="0"/>
              </w:numPr>
              <w:rPr>
                <w:b/>
                <w:sz w:val="22"/>
                <w:szCs w:val="22"/>
              </w:rPr>
            </w:pPr>
            <w:r w:rsidRPr="007461D1">
              <w:rPr>
                <w:b/>
                <w:sz w:val="22"/>
                <w:szCs w:val="22"/>
                <w:lang w:val="en-US"/>
              </w:rPr>
              <w:t>VI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143F63">
            <w:pPr>
              <w:rPr>
                <w:sz w:val="22"/>
                <w:szCs w:val="22"/>
              </w:rPr>
            </w:pPr>
            <w:r>
              <w:rPr>
                <w:sz w:val="22"/>
                <w:szCs w:val="22"/>
              </w:rPr>
              <w:t>Порядок заключения контракта</w:t>
            </w:r>
          </w:p>
        </w:tc>
        <w:tc>
          <w:tcPr>
            <w:tcW w:w="7832" w:type="dxa"/>
            <w:gridSpan w:val="2"/>
            <w:shd w:val="clear" w:color="auto" w:fill="FFFFFF"/>
          </w:tcPr>
          <w:p w:rsidR="005E577D" w:rsidRDefault="005E577D" w:rsidP="00825D1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E577D" w:rsidRDefault="005E577D" w:rsidP="00825D1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E577D" w:rsidRDefault="005E577D" w:rsidP="00825D1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E577D" w:rsidRDefault="005E577D" w:rsidP="00825D1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A63C01" w:rsidRDefault="00A63C01" w:rsidP="0095424C">
      <w:pPr>
        <w:ind w:firstLine="567"/>
        <w:jc w:val="right"/>
        <w:rPr>
          <w:sz w:val="24"/>
          <w:szCs w:val="24"/>
        </w:rPr>
      </w:pPr>
    </w:p>
    <w:p w:rsidR="0095424C" w:rsidRPr="009247E2" w:rsidRDefault="0095424C" w:rsidP="0095424C">
      <w:pPr>
        <w:ind w:firstLine="567"/>
        <w:jc w:val="right"/>
        <w:rPr>
          <w:sz w:val="24"/>
          <w:szCs w:val="24"/>
        </w:rPr>
      </w:pPr>
      <w:r w:rsidRPr="009247E2">
        <w:rPr>
          <w:sz w:val="24"/>
          <w:szCs w:val="24"/>
        </w:rPr>
        <w:lastRenderedPageBreak/>
        <w:t>Приложение № 1</w:t>
      </w:r>
    </w:p>
    <w:p w:rsidR="0095424C" w:rsidRDefault="0095424C" w:rsidP="0095424C">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95424C" w:rsidRPr="003067A6" w:rsidRDefault="0095424C" w:rsidP="0095424C">
      <w:pPr>
        <w:ind w:firstLine="567"/>
        <w:jc w:val="right"/>
        <w:rPr>
          <w:sz w:val="22"/>
          <w:szCs w:val="22"/>
        </w:rPr>
      </w:pPr>
      <w:r w:rsidRPr="009247E2">
        <w:rPr>
          <w:sz w:val="24"/>
          <w:szCs w:val="24"/>
        </w:rPr>
        <w:t>аукционе</w:t>
      </w:r>
      <w:r>
        <w:rPr>
          <w:sz w:val="24"/>
          <w:szCs w:val="24"/>
        </w:rPr>
        <w:t xml:space="preserve"> в электронной форме</w:t>
      </w:r>
    </w:p>
    <w:p w:rsidR="0095424C" w:rsidRDefault="0095424C" w:rsidP="0095424C">
      <w:pPr>
        <w:jc w:val="center"/>
        <w:rPr>
          <w:b/>
          <w:sz w:val="28"/>
          <w:szCs w:val="28"/>
        </w:rPr>
      </w:pPr>
    </w:p>
    <w:p w:rsidR="0095424C" w:rsidRDefault="0095424C" w:rsidP="0095424C">
      <w:pPr>
        <w:ind w:firstLine="567"/>
        <w:jc w:val="center"/>
        <w:rPr>
          <w:b/>
          <w:bCs/>
          <w:color w:val="000000"/>
          <w:sz w:val="24"/>
          <w:szCs w:val="24"/>
        </w:rPr>
      </w:pPr>
      <w:r>
        <w:rPr>
          <w:b/>
          <w:bCs/>
          <w:color w:val="000000"/>
          <w:sz w:val="24"/>
          <w:szCs w:val="24"/>
        </w:rPr>
        <w:t>Муниципальный контракт.</w:t>
      </w:r>
    </w:p>
    <w:p w:rsidR="0095424C" w:rsidRPr="009949D3" w:rsidRDefault="0095424C" w:rsidP="0095424C">
      <w:pPr>
        <w:ind w:firstLine="567"/>
        <w:jc w:val="center"/>
        <w:rPr>
          <w:sz w:val="24"/>
          <w:szCs w:val="24"/>
        </w:rPr>
      </w:pPr>
    </w:p>
    <w:p w:rsidR="0095424C" w:rsidRDefault="0095424C" w:rsidP="0095424C">
      <w:pPr>
        <w:ind w:firstLine="567"/>
        <w:rPr>
          <w:sz w:val="24"/>
          <w:szCs w:val="24"/>
        </w:rPr>
      </w:pPr>
    </w:p>
    <w:p w:rsidR="0095424C" w:rsidRPr="00935244" w:rsidRDefault="0095424C" w:rsidP="0095424C">
      <w:pPr>
        <w:ind w:firstLine="567"/>
        <w:rPr>
          <w:i/>
          <w:sz w:val="24"/>
          <w:szCs w:val="24"/>
        </w:rPr>
      </w:pPr>
      <w:r w:rsidRPr="00935244">
        <w:rPr>
          <w:i/>
          <w:sz w:val="24"/>
          <w:szCs w:val="24"/>
        </w:rPr>
        <w:t>Размещен отдельным файлом.</w:t>
      </w:r>
    </w:p>
    <w:p w:rsidR="0095424C" w:rsidRPr="009949D3" w:rsidRDefault="0095424C" w:rsidP="0095424C">
      <w:pPr>
        <w:ind w:firstLine="567"/>
        <w:rPr>
          <w:sz w:val="24"/>
          <w:szCs w:val="24"/>
        </w:rPr>
      </w:pPr>
    </w:p>
    <w:p w:rsidR="0095424C" w:rsidRDefault="0095424C" w:rsidP="0095424C">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2 </w:t>
      </w:r>
    </w:p>
    <w:p w:rsidR="0095424C" w:rsidRDefault="0095424C" w:rsidP="0095424C">
      <w:pPr>
        <w:jc w:val="right"/>
        <w:rPr>
          <w:sz w:val="23"/>
          <w:szCs w:val="23"/>
        </w:rPr>
      </w:pPr>
      <w:r w:rsidRPr="009949D3">
        <w:rPr>
          <w:sz w:val="23"/>
          <w:szCs w:val="23"/>
        </w:rPr>
        <w:t xml:space="preserve">к </w:t>
      </w:r>
      <w:r>
        <w:rPr>
          <w:sz w:val="23"/>
          <w:szCs w:val="23"/>
        </w:rPr>
        <w:t>документации об открытом</w:t>
      </w:r>
    </w:p>
    <w:p w:rsidR="0095424C" w:rsidRPr="009949D3" w:rsidRDefault="0095424C" w:rsidP="0095424C">
      <w:pPr>
        <w:jc w:val="right"/>
        <w:rPr>
          <w:sz w:val="23"/>
          <w:szCs w:val="23"/>
        </w:rPr>
      </w:pPr>
      <w:r>
        <w:rPr>
          <w:sz w:val="23"/>
          <w:szCs w:val="23"/>
        </w:rPr>
        <w:t>аукционе в электронной форме</w:t>
      </w:r>
    </w:p>
    <w:p w:rsidR="0095424C" w:rsidRDefault="0095424C" w:rsidP="0095424C">
      <w:pPr>
        <w:jc w:val="center"/>
        <w:rPr>
          <w:b/>
          <w:sz w:val="24"/>
          <w:szCs w:val="24"/>
        </w:rPr>
      </w:pPr>
      <w:r w:rsidRPr="007A25E3">
        <w:rPr>
          <w:b/>
          <w:sz w:val="24"/>
          <w:szCs w:val="24"/>
        </w:rPr>
        <w:t>Конкретные показатели товаров, используемых при выполнении работ</w:t>
      </w:r>
    </w:p>
    <w:p w:rsidR="0095424C" w:rsidRPr="009949D3" w:rsidRDefault="0095424C" w:rsidP="0095424C">
      <w:pPr>
        <w:jc w:val="right"/>
        <w:rPr>
          <w:sz w:val="28"/>
          <w:szCs w:val="28"/>
        </w:rPr>
      </w:pPr>
      <w:r w:rsidRPr="009949D3">
        <w:rPr>
          <w:sz w:val="23"/>
          <w:szCs w:val="23"/>
        </w:rPr>
        <w:t xml:space="preserve">                                                        </w:t>
      </w:r>
    </w:p>
    <w:p w:rsidR="0095424C" w:rsidRDefault="0095424C" w:rsidP="0095424C">
      <w:pPr>
        <w:jc w:val="right"/>
        <w:rPr>
          <w:sz w:val="23"/>
          <w:szCs w:val="23"/>
        </w:rPr>
      </w:pPr>
    </w:p>
    <w:p w:rsidR="0095424C" w:rsidRDefault="0095424C" w:rsidP="0095424C">
      <w:pPr>
        <w:jc w:val="right"/>
        <w:rPr>
          <w:sz w:val="23"/>
          <w:szCs w:val="23"/>
        </w:rPr>
      </w:pPr>
    </w:p>
    <w:p w:rsidR="0095424C" w:rsidRDefault="0095424C" w:rsidP="0095424C">
      <w:pPr>
        <w:jc w:val="right"/>
        <w:rPr>
          <w:sz w:val="23"/>
          <w:szCs w:val="23"/>
        </w:rPr>
      </w:pPr>
    </w:p>
    <w:p w:rsidR="0095424C" w:rsidRDefault="0095424C" w:rsidP="0095424C">
      <w:pPr>
        <w:jc w:val="right"/>
        <w:rPr>
          <w:sz w:val="23"/>
          <w:szCs w:val="23"/>
        </w:rPr>
      </w:pPr>
    </w:p>
    <w:p w:rsidR="0095424C" w:rsidRDefault="0095424C" w:rsidP="0095424C">
      <w:pPr>
        <w:jc w:val="right"/>
        <w:rPr>
          <w:sz w:val="23"/>
          <w:szCs w:val="23"/>
        </w:rPr>
      </w:pPr>
    </w:p>
    <w:p w:rsidR="0095424C" w:rsidRPr="00935244" w:rsidRDefault="0095424C" w:rsidP="0095424C">
      <w:pPr>
        <w:ind w:firstLine="567"/>
        <w:rPr>
          <w:i/>
          <w:sz w:val="24"/>
          <w:szCs w:val="24"/>
        </w:rPr>
      </w:pPr>
      <w:r w:rsidRPr="00935244">
        <w:rPr>
          <w:i/>
          <w:sz w:val="24"/>
          <w:szCs w:val="24"/>
        </w:rPr>
        <w:t>Размещен отдельным файлом.</w:t>
      </w:r>
    </w:p>
    <w:p w:rsidR="0095424C" w:rsidRDefault="0095424C" w:rsidP="0095424C">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w:t>
      </w:r>
      <w:r>
        <w:rPr>
          <w:sz w:val="23"/>
          <w:szCs w:val="23"/>
        </w:rPr>
        <w:t>3</w:t>
      </w:r>
      <w:r w:rsidRPr="009949D3">
        <w:rPr>
          <w:sz w:val="23"/>
          <w:szCs w:val="23"/>
        </w:rPr>
        <w:t xml:space="preserve"> </w:t>
      </w:r>
    </w:p>
    <w:p w:rsidR="0095424C" w:rsidRDefault="0095424C" w:rsidP="0095424C">
      <w:pPr>
        <w:jc w:val="right"/>
        <w:rPr>
          <w:sz w:val="23"/>
          <w:szCs w:val="23"/>
        </w:rPr>
      </w:pPr>
      <w:r w:rsidRPr="009949D3">
        <w:rPr>
          <w:sz w:val="23"/>
          <w:szCs w:val="23"/>
        </w:rPr>
        <w:t xml:space="preserve">к </w:t>
      </w:r>
      <w:r>
        <w:rPr>
          <w:sz w:val="23"/>
          <w:szCs w:val="23"/>
        </w:rPr>
        <w:t>документации об открытом</w:t>
      </w:r>
    </w:p>
    <w:p w:rsidR="0095424C" w:rsidRPr="009949D3" w:rsidRDefault="0095424C" w:rsidP="0095424C">
      <w:pPr>
        <w:jc w:val="right"/>
        <w:rPr>
          <w:sz w:val="23"/>
          <w:szCs w:val="23"/>
        </w:rPr>
      </w:pPr>
      <w:r>
        <w:rPr>
          <w:sz w:val="23"/>
          <w:szCs w:val="23"/>
        </w:rPr>
        <w:t>аукционе в электронной форме</w:t>
      </w:r>
    </w:p>
    <w:p w:rsidR="0095424C" w:rsidRDefault="0095424C" w:rsidP="0095424C">
      <w:pPr>
        <w:ind w:firstLine="567"/>
        <w:rPr>
          <w:b/>
          <w:sz w:val="24"/>
          <w:szCs w:val="24"/>
        </w:rPr>
      </w:pPr>
    </w:p>
    <w:p w:rsidR="0095424C" w:rsidRPr="00143F63" w:rsidRDefault="0095424C" w:rsidP="0095424C">
      <w:pPr>
        <w:spacing w:line="240" w:lineRule="atLeast"/>
        <w:jc w:val="center"/>
        <w:rPr>
          <w:b/>
          <w:sz w:val="24"/>
          <w:szCs w:val="24"/>
        </w:rPr>
      </w:pPr>
      <w:r w:rsidRPr="00143F63">
        <w:rPr>
          <w:b/>
          <w:sz w:val="24"/>
          <w:szCs w:val="24"/>
        </w:rPr>
        <w:t>Обоснование начальной (максимальной)  цены контракта</w:t>
      </w:r>
    </w:p>
    <w:p w:rsidR="0095424C" w:rsidRPr="00143F63" w:rsidRDefault="0095424C" w:rsidP="0095424C">
      <w:pPr>
        <w:spacing w:line="240" w:lineRule="atLeast"/>
        <w:jc w:val="center"/>
        <w:rPr>
          <w:b/>
          <w:sz w:val="24"/>
          <w:szCs w:val="24"/>
        </w:rPr>
      </w:pPr>
    </w:p>
    <w:p w:rsidR="00000610" w:rsidRDefault="00000610" w:rsidP="00000610">
      <w:pPr>
        <w:jc w:val="center"/>
        <w:rPr>
          <w:b/>
        </w:rPr>
      </w:pPr>
      <w:r w:rsidRPr="000737C4">
        <w:rPr>
          <w:b/>
        </w:rPr>
        <w:t>локальны</w:t>
      </w:r>
      <w:r w:rsidR="0006642D">
        <w:rPr>
          <w:b/>
        </w:rPr>
        <w:t>й</w:t>
      </w:r>
      <w:r w:rsidRPr="000737C4">
        <w:rPr>
          <w:b/>
        </w:rPr>
        <w:t xml:space="preserve"> сметны</w:t>
      </w:r>
      <w:r w:rsidR="0006642D">
        <w:rPr>
          <w:b/>
        </w:rPr>
        <w:t>й расчет</w:t>
      </w:r>
    </w:p>
    <w:p w:rsidR="0095424C" w:rsidRDefault="0095424C" w:rsidP="0095424C">
      <w:pPr>
        <w:ind w:firstLine="567"/>
        <w:rPr>
          <w:sz w:val="24"/>
          <w:szCs w:val="24"/>
        </w:rPr>
      </w:pPr>
    </w:p>
    <w:p w:rsidR="0095424C" w:rsidRDefault="0095424C" w:rsidP="0095424C">
      <w:pPr>
        <w:ind w:firstLine="567"/>
        <w:jc w:val="center"/>
        <w:rPr>
          <w:sz w:val="22"/>
          <w:szCs w:val="22"/>
        </w:rPr>
      </w:pPr>
    </w:p>
    <w:p w:rsidR="0095424C" w:rsidRDefault="0095424C" w:rsidP="0095424C">
      <w:pPr>
        <w:ind w:firstLine="567"/>
        <w:rPr>
          <w:i/>
          <w:sz w:val="22"/>
          <w:szCs w:val="22"/>
        </w:rPr>
      </w:pPr>
      <w:r w:rsidRPr="004A72EE">
        <w:rPr>
          <w:i/>
          <w:sz w:val="22"/>
          <w:szCs w:val="22"/>
        </w:rPr>
        <w:t>Размещен</w:t>
      </w:r>
      <w:r>
        <w:rPr>
          <w:i/>
          <w:sz w:val="22"/>
          <w:szCs w:val="22"/>
        </w:rPr>
        <w:t>ы</w:t>
      </w:r>
      <w:r w:rsidRPr="004A72EE">
        <w:rPr>
          <w:i/>
          <w:sz w:val="22"/>
          <w:szCs w:val="22"/>
        </w:rPr>
        <w:t xml:space="preserve"> отдельным файлом.</w:t>
      </w:r>
    </w:p>
    <w:p w:rsidR="000849EE" w:rsidRDefault="000849EE" w:rsidP="0095424C">
      <w:pPr>
        <w:ind w:firstLine="567"/>
        <w:rPr>
          <w:sz w:val="22"/>
          <w:szCs w:val="22"/>
        </w:rPr>
      </w:pPr>
      <w:r w:rsidRPr="00CA5355">
        <w:rPr>
          <w:sz w:val="22"/>
          <w:szCs w:val="22"/>
        </w:rPr>
        <w:t>Приложение №</w:t>
      </w:r>
      <w:r>
        <w:rPr>
          <w:sz w:val="22"/>
          <w:szCs w:val="22"/>
        </w:rPr>
        <w:t xml:space="preserve"> 3</w:t>
      </w:r>
      <w:r w:rsidRPr="00CA5355">
        <w:rPr>
          <w:sz w:val="22"/>
          <w:szCs w:val="22"/>
        </w:rPr>
        <w:t xml:space="preserve"> к </w:t>
      </w:r>
      <w:r>
        <w:rPr>
          <w:sz w:val="22"/>
          <w:szCs w:val="22"/>
        </w:rPr>
        <w:t>документации</w:t>
      </w:r>
      <w:r w:rsidRPr="0065440A">
        <w:rPr>
          <w:sz w:val="22"/>
          <w:szCs w:val="22"/>
        </w:rPr>
        <w:t xml:space="preserve"> </w:t>
      </w:r>
      <w:r w:rsidRPr="00DE57BA">
        <w:rPr>
          <w:sz w:val="22"/>
          <w:szCs w:val="22"/>
        </w:rPr>
        <w:t>об открытом аукционе в электронной форме</w:t>
      </w:r>
      <w:r>
        <w:rPr>
          <w:sz w:val="22"/>
          <w:szCs w:val="22"/>
        </w:rPr>
        <w:t xml:space="preserve"> (1</w:t>
      </w:r>
      <w:r w:rsidRPr="00CA5355">
        <w:rPr>
          <w:sz w:val="22"/>
          <w:szCs w:val="22"/>
        </w:rPr>
        <w:t>)</w:t>
      </w:r>
    </w:p>
    <w:p w:rsidR="000849EE" w:rsidRDefault="000849EE" w:rsidP="0095424C">
      <w:pPr>
        <w:ind w:firstLine="567"/>
        <w:rPr>
          <w:sz w:val="22"/>
          <w:szCs w:val="22"/>
        </w:rPr>
      </w:pPr>
      <w:r w:rsidRPr="00CA5355">
        <w:rPr>
          <w:sz w:val="22"/>
          <w:szCs w:val="22"/>
        </w:rPr>
        <w:t>Приложение №</w:t>
      </w:r>
      <w:r>
        <w:rPr>
          <w:sz w:val="22"/>
          <w:szCs w:val="22"/>
        </w:rPr>
        <w:t xml:space="preserve"> 3</w:t>
      </w:r>
      <w:r w:rsidRPr="00CA5355">
        <w:rPr>
          <w:sz w:val="22"/>
          <w:szCs w:val="22"/>
        </w:rPr>
        <w:t xml:space="preserve"> к </w:t>
      </w:r>
      <w:r>
        <w:rPr>
          <w:sz w:val="22"/>
          <w:szCs w:val="22"/>
        </w:rPr>
        <w:t>документации</w:t>
      </w:r>
      <w:r w:rsidRPr="0065440A">
        <w:rPr>
          <w:sz w:val="22"/>
          <w:szCs w:val="22"/>
        </w:rPr>
        <w:t xml:space="preserve"> </w:t>
      </w:r>
      <w:r w:rsidRPr="00DE57BA">
        <w:rPr>
          <w:sz w:val="22"/>
          <w:szCs w:val="22"/>
        </w:rPr>
        <w:t>об открытом аукционе в электронной форме</w:t>
      </w:r>
      <w:r>
        <w:rPr>
          <w:sz w:val="22"/>
          <w:szCs w:val="22"/>
        </w:rPr>
        <w:t xml:space="preserve"> (2</w:t>
      </w:r>
      <w:r w:rsidRPr="00CA5355">
        <w:rPr>
          <w:sz w:val="22"/>
          <w:szCs w:val="22"/>
        </w:rPr>
        <w:t>)</w:t>
      </w:r>
    </w:p>
    <w:p w:rsidR="000849EE" w:rsidRPr="004A72EE" w:rsidRDefault="000849EE" w:rsidP="0095424C">
      <w:pPr>
        <w:ind w:firstLine="567"/>
        <w:rPr>
          <w:i/>
          <w:sz w:val="22"/>
          <w:szCs w:val="22"/>
        </w:rPr>
      </w:pPr>
      <w:r w:rsidRPr="00CA5355">
        <w:rPr>
          <w:sz w:val="22"/>
          <w:szCs w:val="22"/>
        </w:rPr>
        <w:t>Приложение №</w:t>
      </w:r>
      <w:r>
        <w:rPr>
          <w:sz w:val="22"/>
          <w:szCs w:val="22"/>
        </w:rPr>
        <w:t xml:space="preserve"> 3</w:t>
      </w:r>
      <w:r w:rsidRPr="00CA5355">
        <w:rPr>
          <w:sz w:val="22"/>
          <w:szCs w:val="22"/>
        </w:rPr>
        <w:t xml:space="preserve"> к </w:t>
      </w:r>
      <w:r>
        <w:rPr>
          <w:sz w:val="22"/>
          <w:szCs w:val="22"/>
        </w:rPr>
        <w:t>документации</w:t>
      </w:r>
      <w:r w:rsidRPr="0065440A">
        <w:rPr>
          <w:sz w:val="22"/>
          <w:szCs w:val="22"/>
        </w:rPr>
        <w:t xml:space="preserve"> </w:t>
      </w:r>
      <w:r w:rsidRPr="00DE57BA">
        <w:rPr>
          <w:sz w:val="22"/>
          <w:szCs w:val="22"/>
        </w:rPr>
        <w:t>об открытом аукционе в электронной форме</w:t>
      </w:r>
      <w:r>
        <w:rPr>
          <w:sz w:val="22"/>
          <w:szCs w:val="22"/>
        </w:rPr>
        <w:t xml:space="preserve"> (3</w:t>
      </w:r>
      <w:r w:rsidRPr="00CA5355">
        <w:rPr>
          <w:sz w:val="22"/>
          <w:szCs w:val="22"/>
        </w:rPr>
        <w:t>)</w:t>
      </w:r>
    </w:p>
    <w:p w:rsidR="0095424C" w:rsidRDefault="0095424C" w:rsidP="0095424C">
      <w:pPr>
        <w:ind w:firstLine="567"/>
        <w:rPr>
          <w:i/>
          <w:sz w:val="22"/>
          <w:szCs w:val="22"/>
        </w:rPr>
      </w:pPr>
    </w:p>
    <w:p w:rsidR="0095424C" w:rsidRDefault="0095424C" w:rsidP="0095424C">
      <w:pPr>
        <w:ind w:firstLine="567"/>
        <w:rPr>
          <w:i/>
          <w:sz w:val="22"/>
          <w:szCs w:val="22"/>
        </w:rPr>
      </w:pPr>
    </w:p>
    <w:p w:rsidR="0095424C" w:rsidRDefault="0095424C" w:rsidP="0095424C">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w:t>
      </w:r>
      <w:r w:rsidR="00000610">
        <w:rPr>
          <w:sz w:val="23"/>
          <w:szCs w:val="23"/>
        </w:rPr>
        <w:t>4</w:t>
      </w:r>
      <w:r w:rsidRPr="009949D3">
        <w:rPr>
          <w:sz w:val="23"/>
          <w:szCs w:val="23"/>
        </w:rPr>
        <w:t xml:space="preserve"> </w:t>
      </w:r>
    </w:p>
    <w:p w:rsidR="0095424C" w:rsidRDefault="0095424C" w:rsidP="0095424C">
      <w:pPr>
        <w:jc w:val="right"/>
        <w:rPr>
          <w:sz w:val="23"/>
          <w:szCs w:val="23"/>
        </w:rPr>
      </w:pPr>
      <w:r w:rsidRPr="009949D3">
        <w:rPr>
          <w:sz w:val="23"/>
          <w:szCs w:val="23"/>
        </w:rPr>
        <w:t xml:space="preserve">к </w:t>
      </w:r>
      <w:r>
        <w:rPr>
          <w:sz w:val="23"/>
          <w:szCs w:val="23"/>
        </w:rPr>
        <w:t>документации об открытом</w:t>
      </w:r>
    </w:p>
    <w:p w:rsidR="0095424C" w:rsidRPr="009949D3" w:rsidRDefault="0095424C" w:rsidP="0095424C">
      <w:pPr>
        <w:jc w:val="right"/>
        <w:rPr>
          <w:sz w:val="23"/>
          <w:szCs w:val="23"/>
        </w:rPr>
      </w:pPr>
      <w:r>
        <w:rPr>
          <w:sz w:val="23"/>
          <w:szCs w:val="23"/>
        </w:rPr>
        <w:t>аукционе в электронной форме</w:t>
      </w:r>
    </w:p>
    <w:p w:rsidR="0095424C" w:rsidRDefault="0095424C" w:rsidP="0095424C">
      <w:pPr>
        <w:ind w:firstLine="567"/>
        <w:rPr>
          <w:b/>
          <w:sz w:val="24"/>
          <w:szCs w:val="24"/>
        </w:rPr>
      </w:pPr>
    </w:p>
    <w:p w:rsidR="0095424C" w:rsidRDefault="0095424C" w:rsidP="0095424C">
      <w:pPr>
        <w:jc w:val="center"/>
        <w:rPr>
          <w:b/>
          <w:sz w:val="24"/>
          <w:szCs w:val="24"/>
        </w:rPr>
      </w:pPr>
      <w:r w:rsidRPr="0095424C">
        <w:rPr>
          <w:b/>
          <w:sz w:val="24"/>
          <w:szCs w:val="24"/>
        </w:rPr>
        <w:t>Техническое задание</w:t>
      </w:r>
    </w:p>
    <w:p w:rsidR="0095424C" w:rsidRDefault="0095424C" w:rsidP="0095424C">
      <w:pPr>
        <w:ind w:firstLine="567"/>
        <w:jc w:val="center"/>
        <w:rPr>
          <w:sz w:val="22"/>
          <w:szCs w:val="22"/>
        </w:rPr>
      </w:pPr>
    </w:p>
    <w:p w:rsidR="0095424C" w:rsidRPr="004A72EE" w:rsidRDefault="0095424C" w:rsidP="0095424C">
      <w:pPr>
        <w:ind w:firstLine="567"/>
        <w:rPr>
          <w:i/>
          <w:sz w:val="22"/>
          <w:szCs w:val="22"/>
        </w:rPr>
      </w:pPr>
      <w:r w:rsidRPr="004A72EE">
        <w:rPr>
          <w:i/>
          <w:sz w:val="22"/>
          <w:szCs w:val="22"/>
        </w:rPr>
        <w:t>Размещен</w:t>
      </w:r>
      <w:r>
        <w:rPr>
          <w:i/>
          <w:sz w:val="22"/>
          <w:szCs w:val="22"/>
        </w:rPr>
        <w:t>ы</w:t>
      </w:r>
      <w:r w:rsidRPr="004A72EE">
        <w:rPr>
          <w:i/>
          <w:sz w:val="22"/>
          <w:szCs w:val="22"/>
        </w:rPr>
        <w:t xml:space="preserve"> отдельным файлом.</w:t>
      </w:r>
    </w:p>
    <w:p w:rsidR="0095424C" w:rsidRDefault="0095424C" w:rsidP="0095424C">
      <w:pPr>
        <w:jc w:val="center"/>
        <w:rPr>
          <w:b/>
          <w:sz w:val="24"/>
          <w:szCs w:val="24"/>
        </w:rPr>
      </w:pPr>
    </w:p>
    <w:p w:rsidR="00E40657" w:rsidRDefault="00E40657" w:rsidP="0095424C">
      <w:pPr>
        <w:jc w:val="center"/>
        <w:rPr>
          <w:b/>
          <w:sz w:val="24"/>
          <w:szCs w:val="24"/>
        </w:rPr>
      </w:pPr>
    </w:p>
    <w:p w:rsidR="00E40657" w:rsidRDefault="00E40657"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143F63" w:rsidRDefault="00143F63" w:rsidP="0095424C">
      <w:pPr>
        <w:jc w:val="center"/>
        <w:rPr>
          <w:b/>
          <w:sz w:val="24"/>
          <w:szCs w:val="24"/>
        </w:rPr>
      </w:pPr>
    </w:p>
    <w:p w:rsidR="00E40657" w:rsidRPr="0095424C" w:rsidRDefault="00E40657" w:rsidP="00E40657">
      <w:pPr>
        <w:jc w:val="center"/>
        <w:rPr>
          <w:b/>
          <w:sz w:val="24"/>
          <w:szCs w:val="24"/>
        </w:rPr>
      </w:pPr>
    </w:p>
    <w:p w:rsidR="00E40657" w:rsidRPr="0095424C" w:rsidRDefault="00E40657" w:rsidP="0095424C">
      <w:pPr>
        <w:jc w:val="center"/>
        <w:rPr>
          <w:b/>
          <w:sz w:val="24"/>
          <w:szCs w:val="24"/>
        </w:rPr>
      </w:pPr>
    </w:p>
    <w:sectPr w:rsidR="00E40657" w:rsidRPr="0095424C" w:rsidSect="00F35569">
      <w:headerReference w:type="default" r:id="rId8"/>
      <w:footerReference w:type="even" r:id="rId9"/>
      <w:footerReference w:type="default" r:id="rId10"/>
      <w:pgSz w:w="11906" w:h="16838"/>
      <w:pgMar w:top="964" w:right="748" w:bottom="56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6DC" w:rsidRDefault="005C56DC">
      <w:r>
        <w:separator/>
      </w:r>
    </w:p>
  </w:endnote>
  <w:endnote w:type="continuationSeparator" w:id="1">
    <w:p w:rsidR="005C56DC" w:rsidRDefault="005C56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63" w:rsidRDefault="00143F6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43F63" w:rsidRDefault="00143F6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63" w:rsidRDefault="00143F63">
    <w:pPr>
      <w:pStyle w:val="aa"/>
      <w:jc w:val="center"/>
    </w:pPr>
    <w:fldSimple w:instr=" PAGE   \* MERGEFORMAT ">
      <w:r w:rsidR="00A63C01">
        <w:rPr>
          <w:noProof/>
        </w:rPr>
        <w:t>7</w:t>
      </w:r>
    </w:fldSimple>
  </w:p>
  <w:p w:rsidR="00143F63" w:rsidRPr="00E06248" w:rsidRDefault="00143F63" w:rsidP="00E0624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6DC" w:rsidRDefault="005C56DC">
      <w:r>
        <w:separator/>
      </w:r>
    </w:p>
  </w:footnote>
  <w:footnote w:type="continuationSeparator" w:id="1">
    <w:p w:rsidR="005C56DC" w:rsidRDefault="005C5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63" w:rsidRDefault="00143F63">
    <w:pPr>
      <w:pStyle w:val="ad"/>
    </w:pPr>
  </w:p>
  <w:p w:rsidR="00143F63" w:rsidRDefault="00143F6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4377E6"/>
    <w:multiLevelType w:val="hybridMultilevel"/>
    <w:tmpl w:val="02B2E3A2"/>
    <w:lvl w:ilvl="0" w:tplc="04190001">
      <w:start w:val="2"/>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E7E04D5"/>
    <w:multiLevelType w:val="singleLevel"/>
    <w:tmpl w:val="D34A6FD8"/>
    <w:lvl w:ilvl="0">
      <w:start w:val="1"/>
      <w:numFmt w:val="decimal"/>
      <w:pStyle w:val="3"/>
      <w:lvlText w:val="%1."/>
      <w:lvlJc w:val="left"/>
      <w:pPr>
        <w:tabs>
          <w:tab w:val="num" w:pos="360"/>
        </w:tabs>
        <w:ind w:left="360" w:hanging="360"/>
      </w:pPr>
    </w:lvl>
  </w:abstractNum>
  <w:abstractNum w:abstractNumId="10">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1">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8"/>
  </w:num>
  <w:num w:numId="2">
    <w:abstractNumId w:val="15"/>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6"/>
  </w:num>
  <w:num w:numId="4">
    <w:abstractNumId w:val="12"/>
  </w:num>
  <w:num w:numId="5">
    <w:abstractNumId w:val="0"/>
    <w:lvlOverride w:ilvl="0">
      <w:startOverride w:val="1"/>
    </w:lvlOverride>
  </w:num>
  <w:num w:numId="6">
    <w:abstractNumId w:val="5"/>
  </w:num>
  <w:num w:numId="7">
    <w:abstractNumId w:val="13"/>
  </w:num>
  <w:num w:numId="8">
    <w:abstractNumId w:val="2"/>
  </w:num>
  <w:num w:numId="9">
    <w:abstractNumId w:val="9"/>
  </w:num>
  <w:num w:numId="10">
    <w:abstractNumId w:val="11"/>
  </w:num>
  <w:num w:numId="11">
    <w:abstractNumId w:val="17"/>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10"/>
  </w:num>
  <w:num w:numId="14">
    <w:abstractNumId w:val="19"/>
  </w:num>
  <w:num w:numId="15">
    <w:abstractNumId w:val="14"/>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000DDF"/>
    <w:rsid w:val="00000610"/>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18C"/>
    <w:rsid w:val="0003660C"/>
    <w:rsid w:val="00036770"/>
    <w:rsid w:val="000378E2"/>
    <w:rsid w:val="00037BF8"/>
    <w:rsid w:val="00037C84"/>
    <w:rsid w:val="0004054B"/>
    <w:rsid w:val="00041B40"/>
    <w:rsid w:val="0004254E"/>
    <w:rsid w:val="00042A4D"/>
    <w:rsid w:val="00042B9E"/>
    <w:rsid w:val="00043A31"/>
    <w:rsid w:val="00045F26"/>
    <w:rsid w:val="0004634A"/>
    <w:rsid w:val="00050FE8"/>
    <w:rsid w:val="000518C1"/>
    <w:rsid w:val="00052DEB"/>
    <w:rsid w:val="00057A90"/>
    <w:rsid w:val="00060D67"/>
    <w:rsid w:val="00061F22"/>
    <w:rsid w:val="000620AC"/>
    <w:rsid w:val="0006287C"/>
    <w:rsid w:val="00062B0E"/>
    <w:rsid w:val="0006562F"/>
    <w:rsid w:val="00066283"/>
    <w:rsid w:val="0006642D"/>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49EE"/>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3F63"/>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AF5"/>
    <w:rsid w:val="001941A4"/>
    <w:rsid w:val="001948B7"/>
    <w:rsid w:val="00194ADF"/>
    <w:rsid w:val="00194E5D"/>
    <w:rsid w:val="00195809"/>
    <w:rsid w:val="001959A7"/>
    <w:rsid w:val="00196058"/>
    <w:rsid w:val="001971A8"/>
    <w:rsid w:val="00197FE9"/>
    <w:rsid w:val="001A0967"/>
    <w:rsid w:val="001A1D54"/>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2A"/>
    <w:rsid w:val="001B7F87"/>
    <w:rsid w:val="001C1F64"/>
    <w:rsid w:val="001C20D5"/>
    <w:rsid w:val="001C3357"/>
    <w:rsid w:val="001C3CF8"/>
    <w:rsid w:val="001C467C"/>
    <w:rsid w:val="001C5010"/>
    <w:rsid w:val="001C50E5"/>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659"/>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8C6"/>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2DE9"/>
    <w:rsid w:val="002A3B3E"/>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813"/>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37E"/>
    <w:rsid w:val="00331D2A"/>
    <w:rsid w:val="00333B7D"/>
    <w:rsid w:val="00333E2B"/>
    <w:rsid w:val="00334FE3"/>
    <w:rsid w:val="00336762"/>
    <w:rsid w:val="0033680C"/>
    <w:rsid w:val="00336CAE"/>
    <w:rsid w:val="00337365"/>
    <w:rsid w:val="00340658"/>
    <w:rsid w:val="00341BD7"/>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53E"/>
    <w:rsid w:val="003605FE"/>
    <w:rsid w:val="003613D9"/>
    <w:rsid w:val="00361641"/>
    <w:rsid w:val="00362461"/>
    <w:rsid w:val="003625C5"/>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33CF"/>
    <w:rsid w:val="003A3E01"/>
    <w:rsid w:val="003A4066"/>
    <w:rsid w:val="003A73BF"/>
    <w:rsid w:val="003A7AF7"/>
    <w:rsid w:val="003A7FC2"/>
    <w:rsid w:val="003B1587"/>
    <w:rsid w:val="003B1D36"/>
    <w:rsid w:val="003B39B9"/>
    <w:rsid w:val="003B3BA4"/>
    <w:rsid w:val="003B3CF0"/>
    <w:rsid w:val="003B5195"/>
    <w:rsid w:val="003B6765"/>
    <w:rsid w:val="003B67D8"/>
    <w:rsid w:val="003B6AC8"/>
    <w:rsid w:val="003B6EEF"/>
    <w:rsid w:val="003B6F6C"/>
    <w:rsid w:val="003B718D"/>
    <w:rsid w:val="003B788B"/>
    <w:rsid w:val="003C0B1F"/>
    <w:rsid w:val="003C0BDB"/>
    <w:rsid w:val="003C0FAF"/>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2FE4"/>
    <w:rsid w:val="0041318E"/>
    <w:rsid w:val="00413284"/>
    <w:rsid w:val="00413B6D"/>
    <w:rsid w:val="004149CD"/>
    <w:rsid w:val="00415C64"/>
    <w:rsid w:val="00417454"/>
    <w:rsid w:val="00417786"/>
    <w:rsid w:val="00417920"/>
    <w:rsid w:val="00417E65"/>
    <w:rsid w:val="004207F2"/>
    <w:rsid w:val="0042204C"/>
    <w:rsid w:val="004234B0"/>
    <w:rsid w:val="004240E7"/>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6D1A"/>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5CD1"/>
    <w:rsid w:val="004B717D"/>
    <w:rsid w:val="004B7349"/>
    <w:rsid w:val="004C0E61"/>
    <w:rsid w:val="004C113C"/>
    <w:rsid w:val="004C157F"/>
    <w:rsid w:val="004C1B84"/>
    <w:rsid w:val="004C1C12"/>
    <w:rsid w:val="004C2554"/>
    <w:rsid w:val="004C5C3E"/>
    <w:rsid w:val="004C5E62"/>
    <w:rsid w:val="004C63E1"/>
    <w:rsid w:val="004C71E4"/>
    <w:rsid w:val="004C76AB"/>
    <w:rsid w:val="004D04BD"/>
    <w:rsid w:val="004D04E7"/>
    <w:rsid w:val="004D04FE"/>
    <w:rsid w:val="004D16E7"/>
    <w:rsid w:val="004D1819"/>
    <w:rsid w:val="004D30DD"/>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E715F"/>
    <w:rsid w:val="004F48A5"/>
    <w:rsid w:val="004F533F"/>
    <w:rsid w:val="004F5786"/>
    <w:rsid w:val="004F5F33"/>
    <w:rsid w:val="004F7B81"/>
    <w:rsid w:val="005004DC"/>
    <w:rsid w:val="0050087C"/>
    <w:rsid w:val="00500886"/>
    <w:rsid w:val="00500BE5"/>
    <w:rsid w:val="005011B6"/>
    <w:rsid w:val="00501262"/>
    <w:rsid w:val="00501620"/>
    <w:rsid w:val="00501C0B"/>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21BBE"/>
    <w:rsid w:val="00522AB0"/>
    <w:rsid w:val="005232C7"/>
    <w:rsid w:val="005239A8"/>
    <w:rsid w:val="00523FC9"/>
    <w:rsid w:val="005251EA"/>
    <w:rsid w:val="0052521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386C"/>
    <w:rsid w:val="00545A5D"/>
    <w:rsid w:val="0054628C"/>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FCC"/>
    <w:rsid w:val="00564FBB"/>
    <w:rsid w:val="0056544A"/>
    <w:rsid w:val="00567214"/>
    <w:rsid w:val="00571976"/>
    <w:rsid w:val="00572312"/>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7572"/>
    <w:rsid w:val="005976B0"/>
    <w:rsid w:val="005A0AEE"/>
    <w:rsid w:val="005A0B7A"/>
    <w:rsid w:val="005A1FD8"/>
    <w:rsid w:val="005A291C"/>
    <w:rsid w:val="005A2EF6"/>
    <w:rsid w:val="005A2EF7"/>
    <w:rsid w:val="005A5C63"/>
    <w:rsid w:val="005A7873"/>
    <w:rsid w:val="005B0AF9"/>
    <w:rsid w:val="005B1788"/>
    <w:rsid w:val="005B1A99"/>
    <w:rsid w:val="005B1B3A"/>
    <w:rsid w:val="005B23BE"/>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C56DC"/>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6CCE"/>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6B7E"/>
    <w:rsid w:val="00647B8E"/>
    <w:rsid w:val="0065050F"/>
    <w:rsid w:val="00651516"/>
    <w:rsid w:val="0065179D"/>
    <w:rsid w:val="00651BA7"/>
    <w:rsid w:val="00653D39"/>
    <w:rsid w:val="0065440A"/>
    <w:rsid w:val="00655329"/>
    <w:rsid w:val="00657047"/>
    <w:rsid w:val="00657919"/>
    <w:rsid w:val="0066031A"/>
    <w:rsid w:val="00660C91"/>
    <w:rsid w:val="00660D0A"/>
    <w:rsid w:val="00660E4B"/>
    <w:rsid w:val="006646C1"/>
    <w:rsid w:val="00666FF4"/>
    <w:rsid w:val="00667322"/>
    <w:rsid w:val="00671460"/>
    <w:rsid w:val="00671786"/>
    <w:rsid w:val="006739E4"/>
    <w:rsid w:val="00673BA4"/>
    <w:rsid w:val="00673F64"/>
    <w:rsid w:val="00675CD1"/>
    <w:rsid w:val="0067758E"/>
    <w:rsid w:val="0068041B"/>
    <w:rsid w:val="00681400"/>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707B"/>
    <w:rsid w:val="00697D0F"/>
    <w:rsid w:val="006A0500"/>
    <w:rsid w:val="006A092E"/>
    <w:rsid w:val="006A172D"/>
    <w:rsid w:val="006A21C3"/>
    <w:rsid w:val="006A23B5"/>
    <w:rsid w:val="006A26A7"/>
    <w:rsid w:val="006A2F82"/>
    <w:rsid w:val="006A3522"/>
    <w:rsid w:val="006A3B6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2DF9"/>
    <w:rsid w:val="006D36AE"/>
    <w:rsid w:val="006D36FF"/>
    <w:rsid w:val="006D5565"/>
    <w:rsid w:val="006D5C2E"/>
    <w:rsid w:val="006E0285"/>
    <w:rsid w:val="006E03C9"/>
    <w:rsid w:val="006E141B"/>
    <w:rsid w:val="006E1711"/>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0F12"/>
    <w:rsid w:val="00702952"/>
    <w:rsid w:val="00702B3C"/>
    <w:rsid w:val="0070390D"/>
    <w:rsid w:val="00704BC6"/>
    <w:rsid w:val="00704F02"/>
    <w:rsid w:val="007050C8"/>
    <w:rsid w:val="007056EF"/>
    <w:rsid w:val="0070647B"/>
    <w:rsid w:val="0070700E"/>
    <w:rsid w:val="007100C6"/>
    <w:rsid w:val="00710176"/>
    <w:rsid w:val="007108E8"/>
    <w:rsid w:val="007114CF"/>
    <w:rsid w:val="00712509"/>
    <w:rsid w:val="00712C01"/>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014"/>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03B"/>
    <w:rsid w:val="007D3A3B"/>
    <w:rsid w:val="007D3C7F"/>
    <w:rsid w:val="007D4917"/>
    <w:rsid w:val="007D572B"/>
    <w:rsid w:val="007E0647"/>
    <w:rsid w:val="007E1570"/>
    <w:rsid w:val="007E1D7D"/>
    <w:rsid w:val="007E1EEF"/>
    <w:rsid w:val="007E2B78"/>
    <w:rsid w:val="007E3BEF"/>
    <w:rsid w:val="007E653B"/>
    <w:rsid w:val="007E692D"/>
    <w:rsid w:val="007E75FF"/>
    <w:rsid w:val="007F0054"/>
    <w:rsid w:val="007F1B28"/>
    <w:rsid w:val="007F2025"/>
    <w:rsid w:val="007F3C8E"/>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4059"/>
    <w:rsid w:val="0082500A"/>
    <w:rsid w:val="008259A7"/>
    <w:rsid w:val="00825D14"/>
    <w:rsid w:val="008263EB"/>
    <w:rsid w:val="00826B27"/>
    <w:rsid w:val="008277C4"/>
    <w:rsid w:val="00827A39"/>
    <w:rsid w:val="00831B91"/>
    <w:rsid w:val="0083312D"/>
    <w:rsid w:val="00833A3F"/>
    <w:rsid w:val="008355EC"/>
    <w:rsid w:val="00835802"/>
    <w:rsid w:val="008359D9"/>
    <w:rsid w:val="00840253"/>
    <w:rsid w:val="00841999"/>
    <w:rsid w:val="00843364"/>
    <w:rsid w:val="008435BD"/>
    <w:rsid w:val="008435BE"/>
    <w:rsid w:val="00843AE9"/>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3"/>
    <w:rsid w:val="00863BC7"/>
    <w:rsid w:val="00864079"/>
    <w:rsid w:val="008640DC"/>
    <w:rsid w:val="00864BF3"/>
    <w:rsid w:val="00864F49"/>
    <w:rsid w:val="00865F41"/>
    <w:rsid w:val="008672B4"/>
    <w:rsid w:val="00867504"/>
    <w:rsid w:val="00867C8C"/>
    <w:rsid w:val="008721ED"/>
    <w:rsid w:val="00873064"/>
    <w:rsid w:val="008736F9"/>
    <w:rsid w:val="00873736"/>
    <w:rsid w:val="00873E31"/>
    <w:rsid w:val="0087464E"/>
    <w:rsid w:val="00874669"/>
    <w:rsid w:val="008746EC"/>
    <w:rsid w:val="00875882"/>
    <w:rsid w:val="00876426"/>
    <w:rsid w:val="00880E0E"/>
    <w:rsid w:val="00881CD1"/>
    <w:rsid w:val="0088502F"/>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B08C5"/>
    <w:rsid w:val="008B0A67"/>
    <w:rsid w:val="008B276E"/>
    <w:rsid w:val="008B2CAB"/>
    <w:rsid w:val="008B4602"/>
    <w:rsid w:val="008B5CC4"/>
    <w:rsid w:val="008B5DF2"/>
    <w:rsid w:val="008B625B"/>
    <w:rsid w:val="008B68C3"/>
    <w:rsid w:val="008B7135"/>
    <w:rsid w:val="008B7AB0"/>
    <w:rsid w:val="008C0C1C"/>
    <w:rsid w:val="008C128F"/>
    <w:rsid w:val="008C1475"/>
    <w:rsid w:val="008C15E8"/>
    <w:rsid w:val="008C3409"/>
    <w:rsid w:val="008C35E3"/>
    <w:rsid w:val="008C60E2"/>
    <w:rsid w:val="008C6175"/>
    <w:rsid w:val="008C6200"/>
    <w:rsid w:val="008D0A69"/>
    <w:rsid w:val="008D0A95"/>
    <w:rsid w:val="008D0C3E"/>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3C2"/>
    <w:rsid w:val="00901A2D"/>
    <w:rsid w:val="0090219C"/>
    <w:rsid w:val="00902388"/>
    <w:rsid w:val="00903D42"/>
    <w:rsid w:val="009072FA"/>
    <w:rsid w:val="009113BF"/>
    <w:rsid w:val="00911592"/>
    <w:rsid w:val="009117CD"/>
    <w:rsid w:val="00912368"/>
    <w:rsid w:val="00912E32"/>
    <w:rsid w:val="00914DA9"/>
    <w:rsid w:val="009152BF"/>
    <w:rsid w:val="0091560C"/>
    <w:rsid w:val="00915C5A"/>
    <w:rsid w:val="00915D26"/>
    <w:rsid w:val="00920C15"/>
    <w:rsid w:val="00921A38"/>
    <w:rsid w:val="00922C3C"/>
    <w:rsid w:val="00922E20"/>
    <w:rsid w:val="009241D1"/>
    <w:rsid w:val="009247E2"/>
    <w:rsid w:val="00924D39"/>
    <w:rsid w:val="00924E98"/>
    <w:rsid w:val="009256EF"/>
    <w:rsid w:val="0093026D"/>
    <w:rsid w:val="00931D95"/>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24C"/>
    <w:rsid w:val="00954F8E"/>
    <w:rsid w:val="009550D6"/>
    <w:rsid w:val="009557B8"/>
    <w:rsid w:val="00955B15"/>
    <w:rsid w:val="009564E2"/>
    <w:rsid w:val="00957632"/>
    <w:rsid w:val="0095797E"/>
    <w:rsid w:val="00961D05"/>
    <w:rsid w:val="00962813"/>
    <w:rsid w:val="009636CA"/>
    <w:rsid w:val="00964BDC"/>
    <w:rsid w:val="0096534B"/>
    <w:rsid w:val="00965631"/>
    <w:rsid w:val="0096566C"/>
    <w:rsid w:val="00966238"/>
    <w:rsid w:val="00970F4A"/>
    <w:rsid w:val="00972467"/>
    <w:rsid w:val="0097250F"/>
    <w:rsid w:val="00972598"/>
    <w:rsid w:val="00973204"/>
    <w:rsid w:val="009745C4"/>
    <w:rsid w:val="009754FC"/>
    <w:rsid w:val="00976165"/>
    <w:rsid w:val="0098014E"/>
    <w:rsid w:val="00980C80"/>
    <w:rsid w:val="00981CA9"/>
    <w:rsid w:val="00981D30"/>
    <w:rsid w:val="00982710"/>
    <w:rsid w:val="00983608"/>
    <w:rsid w:val="00983ADA"/>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4E27"/>
    <w:rsid w:val="009D5B44"/>
    <w:rsid w:val="009D71AA"/>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650C"/>
    <w:rsid w:val="009F7BDE"/>
    <w:rsid w:val="00A00E8B"/>
    <w:rsid w:val="00A0181A"/>
    <w:rsid w:val="00A0184A"/>
    <w:rsid w:val="00A01A96"/>
    <w:rsid w:val="00A01AB5"/>
    <w:rsid w:val="00A01AF6"/>
    <w:rsid w:val="00A01E80"/>
    <w:rsid w:val="00A03DA4"/>
    <w:rsid w:val="00A0588A"/>
    <w:rsid w:val="00A072F1"/>
    <w:rsid w:val="00A10882"/>
    <w:rsid w:val="00A10EE8"/>
    <w:rsid w:val="00A12B2C"/>
    <w:rsid w:val="00A15152"/>
    <w:rsid w:val="00A15294"/>
    <w:rsid w:val="00A15D6B"/>
    <w:rsid w:val="00A15D70"/>
    <w:rsid w:val="00A16DD2"/>
    <w:rsid w:val="00A21456"/>
    <w:rsid w:val="00A2172E"/>
    <w:rsid w:val="00A222E8"/>
    <w:rsid w:val="00A23100"/>
    <w:rsid w:val="00A23EF2"/>
    <w:rsid w:val="00A24CB1"/>
    <w:rsid w:val="00A2777B"/>
    <w:rsid w:val="00A302F4"/>
    <w:rsid w:val="00A318E2"/>
    <w:rsid w:val="00A32293"/>
    <w:rsid w:val="00A324CD"/>
    <w:rsid w:val="00A33496"/>
    <w:rsid w:val="00A33A26"/>
    <w:rsid w:val="00A3431F"/>
    <w:rsid w:val="00A348E5"/>
    <w:rsid w:val="00A35C75"/>
    <w:rsid w:val="00A3694F"/>
    <w:rsid w:val="00A3751D"/>
    <w:rsid w:val="00A40783"/>
    <w:rsid w:val="00A407CE"/>
    <w:rsid w:val="00A40961"/>
    <w:rsid w:val="00A40BDE"/>
    <w:rsid w:val="00A4152A"/>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3C01"/>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6E48"/>
    <w:rsid w:val="00B071AC"/>
    <w:rsid w:val="00B11A5A"/>
    <w:rsid w:val="00B122E6"/>
    <w:rsid w:val="00B12AFF"/>
    <w:rsid w:val="00B137B2"/>
    <w:rsid w:val="00B1581F"/>
    <w:rsid w:val="00B16D58"/>
    <w:rsid w:val="00B1764F"/>
    <w:rsid w:val="00B1770A"/>
    <w:rsid w:val="00B20E44"/>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46AF"/>
    <w:rsid w:val="00B64C9A"/>
    <w:rsid w:val="00B65670"/>
    <w:rsid w:val="00B65BCD"/>
    <w:rsid w:val="00B665AC"/>
    <w:rsid w:val="00B67B7E"/>
    <w:rsid w:val="00B67C39"/>
    <w:rsid w:val="00B708D1"/>
    <w:rsid w:val="00B70C11"/>
    <w:rsid w:val="00B7203C"/>
    <w:rsid w:val="00B72C07"/>
    <w:rsid w:val="00B749A7"/>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178D"/>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10BA1"/>
    <w:rsid w:val="00C11F87"/>
    <w:rsid w:val="00C13BC5"/>
    <w:rsid w:val="00C147F8"/>
    <w:rsid w:val="00C15C52"/>
    <w:rsid w:val="00C21103"/>
    <w:rsid w:val="00C218CA"/>
    <w:rsid w:val="00C221FD"/>
    <w:rsid w:val="00C22A5D"/>
    <w:rsid w:val="00C244AE"/>
    <w:rsid w:val="00C245D2"/>
    <w:rsid w:val="00C252EA"/>
    <w:rsid w:val="00C26AB4"/>
    <w:rsid w:val="00C27685"/>
    <w:rsid w:val="00C301D2"/>
    <w:rsid w:val="00C306D4"/>
    <w:rsid w:val="00C30B5D"/>
    <w:rsid w:val="00C30D8D"/>
    <w:rsid w:val="00C30ED0"/>
    <w:rsid w:val="00C31463"/>
    <w:rsid w:val="00C32266"/>
    <w:rsid w:val="00C33B16"/>
    <w:rsid w:val="00C3467F"/>
    <w:rsid w:val="00C34F8E"/>
    <w:rsid w:val="00C358B7"/>
    <w:rsid w:val="00C35E89"/>
    <w:rsid w:val="00C35F5B"/>
    <w:rsid w:val="00C36EA5"/>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03C"/>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908"/>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50A0"/>
    <w:rsid w:val="00CD72E9"/>
    <w:rsid w:val="00CD7D99"/>
    <w:rsid w:val="00CE01AB"/>
    <w:rsid w:val="00CE0524"/>
    <w:rsid w:val="00CE1496"/>
    <w:rsid w:val="00CE1534"/>
    <w:rsid w:val="00CE1A58"/>
    <w:rsid w:val="00CE3525"/>
    <w:rsid w:val="00CE405A"/>
    <w:rsid w:val="00CE4347"/>
    <w:rsid w:val="00CE4997"/>
    <w:rsid w:val="00CE52AB"/>
    <w:rsid w:val="00CE5CCC"/>
    <w:rsid w:val="00CE648E"/>
    <w:rsid w:val="00CE7ACF"/>
    <w:rsid w:val="00CF033B"/>
    <w:rsid w:val="00CF1050"/>
    <w:rsid w:val="00CF19A5"/>
    <w:rsid w:val="00CF2C42"/>
    <w:rsid w:val="00CF50B8"/>
    <w:rsid w:val="00CF65EF"/>
    <w:rsid w:val="00D00B1B"/>
    <w:rsid w:val="00D02154"/>
    <w:rsid w:val="00D022EF"/>
    <w:rsid w:val="00D034B9"/>
    <w:rsid w:val="00D04541"/>
    <w:rsid w:val="00D04608"/>
    <w:rsid w:val="00D04616"/>
    <w:rsid w:val="00D04984"/>
    <w:rsid w:val="00D052B1"/>
    <w:rsid w:val="00D0563C"/>
    <w:rsid w:val="00D06297"/>
    <w:rsid w:val="00D07FB8"/>
    <w:rsid w:val="00D1098D"/>
    <w:rsid w:val="00D12D6E"/>
    <w:rsid w:val="00D13384"/>
    <w:rsid w:val="00D134E9"/>
    <w:rsid w:val="00D1445C"/>
    <w:rsid w:val="00D154E5"/>
    <w:rsid w:val="00D15971"/>
    <w:rsid w:val="00D15FC0"/>
    <w:rsid w:val="00D17B0B"/>
    <w:rsid w:val="00D206FE"/>
    <w:rsid w:val="00D209B1"/>
    <w:rsid w:val="00D219DC"/>
    <w:rsid w:val="00D21F2F"/>
    <w:rsid w:val="00D21F93"/>
    <w:rsid w:val="00D23390"/>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6733"/>
    <w:rsid w:val="00D47468"/>
    <w:rsid w:val="00D503E1"/>
    <w:rsid w:val="00D50A22"/>
    <w:rsid w:val="00D50FEA"/>
    <w:rsid w:val="00D510F3"/>
    <w:rsid w:val="00D52534"/>
    <w:rsid w:val="00D525C5"/>
    <w:rsid w:val="00D528D7"/>
    <w:rsid w:val="00D52C0A"/>
    <w:rsid w:val="00D532F3"/>
    <w:rsid w:val="00D535DC"/>
    <w:rsid w:val="00D537C1"/>
    <w:rsid w:val="00D558A5"/>
    <w:rsid w:val="00D560CC"/>
    <w:rsid w:val="00D563F7"/>
    <w:rsid w:val="00D570F8"/>
    <w:rsid w:val="00D61A2E"/>
    <w:rsid w:val="00D623E4"/>
    <w:rsid w:val="00D6286D"/>
    <w:rsid w:val="00D63CA5"/>
    <w:rsid w:val="00D6413B"/>
    <w:rsid w:val="00D65421"/>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502A"/>
    <w:rsid w:val="00DB59A9"/>
    <w:rsid w:val="00DB6142"/>
    <w:rsid w:val="00DB6939"/>
    <w:rsid w:val="00DC0579"/>
    <w:rsid w:val="00DC119E"/>
    <w:rsid w:val="00DC25E9"/>
    <w:rsid w:val="00DC2754"/>
    <w:rsid w:val="00DC3EE6"/>
    <w:rsid w:val="00DC4F95"/>
    <w:rsid w:val="00DC626B"/>
    <w:rsid w:val="00DC653D"/>
    <w:rsid w:val="00DC7092"/>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3EF"/>
    <w:rsid w:val="00DE57BA"/>
    <w:rsid w:val="00DE58C1"/>
    <w:rsid w:val="00DE5E0D"/>
    <w:rsid w:val="00DE63CB"/>
    <w:rsid w:val="00DE6773"/>
    <w:rsid w:val="00DE7190"/>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6AD8"/>
    <w:rsid w:val="00E07F24"/>
    <w:rsid w:val="00E139F6"/>
    <w:rsid w:val="00E148F8"/>
    <w:rsid w:val="00E15FD2"/>
    <w:rsid w:val="00E168E3"/>
    <w:rsid w:val="00E17220"/>
    <w:rsid w:val="00E20BCD"/>
    <w:rsid w:val="00E20F02"/>
    <w:rsid w:val="00E22270"/>
    <w:rsid w:val="00E23CE5"/>
    <w:rsid w:val="00E24CD1"/>
    <w:rsid w:val="00E24E43"/>
    <w:rsid w:val="00E25BFA"/>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0657"/>
    <w:rsid w:val="00E41CCE"/>
    <w:rsid w:val="00E42702"/>
    <w:rsid w:val="00E4283A"/>
    <w:rsid w:val="00E42F3B"/>
    <w:rsid w:val="00E44510"/>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D42"/>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21C2"/>
    <w:rsid w:val="00EE2FB1"/>
    <w:rsid w:val="00EE512C"/>
    <w:rsid w:val="00EE5265"/>
    <w:rsid w:val="00EF0B26"/>
    <w:rsid w:val="00EF13EC"/>
    <w:rsid w:val="00EF21B7"/>
    <w:rsid w:val="00EF2217"/>
    <w:rsid w:val="00EF2F24"/>
    <w:rsid w:val="00EF6132"/>
    <w:rsid w:val="00EF6CEA"/>
    <w:rsid w:val="00EF7C4C"/>
    <w:rsid w:val="00EF7CA7"/>
    <w:rsid w:val="00F0028B"/>
    <w:rsid w:val="00F005CE"/>
    <w:rsid w:val="00F020E3"/>
    <w:rsid w:val="00F0535C"/>
    <w:rsid w:val="00F06045"/>
    <w:rsid w:val="00F069FF"/>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8C0"/>
    <w:rsid w:val="00F2595B"/>
    <w:rsid w:val="00F267E4"/>
    <w:rsid w:val="00F26826"/>
    <w:rsid w:val="00F269ED"/>
    <w:rsid w:val="00F27157"/>
    <w:rsid w:val="00F271E4"/>
    <w:rsid w:val="00F30199"/>
    <w:rsid w:val="00F30A61"/>
    <w:rsid w:val="00F31290"/>
    <w:rsid w:val="00F32EC9"/>
    <w:rsid w:val="00F33162"/>
    <w:rsid w:val="00F33BE0"/>
    <w:rsid w:val="00F33DC4"/>
    <w:rsid w:val="00F33EEA"/>
    <w:rsid w:val="00F34E5D"/>
    <w:rsid w:val="00F34F85"/>
    <w:rsid w:val="00F34FAD"/>
    <w:rsid w:val="00F35569"/>
    <w:rsid w:val="00F35AAB"/>
    <w:rsid w:val="00F35AC4"/>
    <w:rsid w:val="00F36A36"/>
    <w:rsid w:val="00F36E0E"/>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56A1"/>
    <w:rsid w:val="00F97BE5"/>
    <w:rsid w:val="00F97D5A"/>
    <w:rsid w:val="00FA101D"/>
    <w:rsid w:val="00FA15A1"/>
    <w:rsid w:val="00FA1793"/>
    <w:rsid w:val="00FA2FDC"/>
    <w:rsid w:val="00FA31CD"/>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92A"/>
    <w:rsid w:val="00FD0AE0"/>
    <w:rsid w:val="00FD1D0A"/>
    <w:rsid w:val="00FD2162"/>
    <w:rsid w:val="00FD3176"/>
    <w:rsid w:val="00FD3AA4"/>
    <w:rsid w:val="00FD3BF8"/>
    <w:rsid w:val="00FD6FFA"/>
    <w:rsid w:val="00FD7ECE"/>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Normal"/>
    <w:next w:val="Normal"/>
    <w:link w:val="13"/>
    <w:uiPriority w:val="99"/>
    <w:qFormat/>
    <w:rsid w:val="00C34F8E"/>
    <w:pPr>
      <w:keepNext/>
      <w:spacing w:before="120"/>
      <w:jc w:val="both"/>
      <w:outlineLvl w:val="0"/>
    </w:pPr>
    <w:rPr>
      <w:b/>
      <w:i/>
      <w:lang/>
    </w:rPr>
  </w:style>
  <w:style w:type="paragraph" w:styleId="21">
    <w:name w:val="heading 2"/>
    <w:basedOn w:val="a0"/>
    <w:next w:val="a0"/>
    <w:link w:val="22"/>
    <w:uiPriority w:val="99"/>
    <w:qFormat/>
    <w:rsid w:val="00C34F8E"/>
    <w:pPr>
      <w:keepNext/>
      <w:numPr>
        <w:ilvl w:val="1"/>
        <w:numId w:val="2"/>
      </w:numPr>
      <w:tabs>
        <w:tab w:val="num" w:pos="510"/>
      </w:tabs>
      <w:spacing w:before="240" w:after="60"/>
      <w:ind w:left="0"/>
      <w:outlineLvl w:val="1"/>
    </w:pPr>
    <w:rPr>
      <w:rFonts w:ascii="Arial" w:hAnsi="Arial"/>
      <w:b/>
      <w:bCs/>
      <w:i/>
      <w:iCs/>
      <w:sz w:val="28"/>
      <w:szCs w:val="28"/>
      <w:lang/>
    </w:rPr>
  </w:style>
  <w:style w:type="paragraph" w:styleId="31">
    <w:name w:val="heading 3"/>
    <w:basedOn w:val="a0"/>
    <w:next w:val="a0"/>
    <w:link w:val="32"/>
    <w:uiPriority w:val="99"/>
    <w:qFormat/>
    <w:rsid w:val="00C34F8E"/>
    <w:pPr>
      <w:keepNext/>
      <w:numPr>
        <w:ilvl w:val="2"/>
        <w:numId w:val="2"/>
      </w:numPr>
      <w:tabs>
        <w:tab w:val="num" w:pos="510"/>
      </w:tabs>
      <w:spacing w:before="240" w:after="60"/>
      <w:ind w:left="0"/>
      <w:outlineLvl w:val="2"/>
    </w:pPr>
    <w:rPr>
      <w:rFonts w:ascii="Arial" w:hAnsi="Arial"/>
      <w:b/>
      <w:bCs/>
      <w:sz w:val="26"/>
      <w:szCs w:val="26"/>
      <w:lang/>
    </w:rPr>
  </w:style>
  <w:style w:type="paragraph" w:styleId="4">
    <w:name w:val="heading 4"/>
    <w:basedOn w:val="a0"/>
    <w:next w:val="a0"/>
    <w:link w:val="40"/>
    <w:uiPriority w:val="99"/>
    <w:qFormat/>
    <w:rsid w:val="00C34F8E"/>
    <w:pPr>
      <w:keepNext/>
      <w:numPr>
        <w:ilvl w:val="3"/>
        <w:numId w:val="2"/>
      </w:numPr>
      <w:tabs>
        <w:tab w:val="num" w:pos="510"/>
      </w:tabs>
      <w:spacing w:before="240" w:after="60"/>
      <w:ind w:left="0"/>
      <w:outlineLvl w:val="3"/>
    </w:pPr>
    <w:rPr>
      <w:b/>
      <w:bCs/>
      <w:sz w:val="28"/>
      <w:szCs w:val="28"/>
      <w:lang/>
    </w:rPr>
  </w:style>
  <w:style w:type="paragraph" w:styleId="5">
    <w:name w:val="heading 5"/>
    <w:basedOn w:val="a0"/>
    <w:next w:val="a0"/>
    <w:link w:val="50"/>
    <w:uiPriority w:val="99"/>
    <w:qFormat/>
    <w:rsid w:val="00C34F8E"/>
    <w:pPr>
      <w:numPr>
        <w:ilvl w:val="4"/>
        <w:numId w:val="2"/>
      </w:numPr>
      <w:tabs>
        <w:tab w:val="num" w:pos="510"/>
      </w:tabs>
      <w:spacing w:before="240" w:after="60"/>
      <w:ind w:left="0"/>
      <w:outlineLvl w:val="4"/>
    </w:pPr>
    <w:rPr>
      <w:b/>
      <w:bCs/>
      <w:i/>
      <w:iCs/>
      <w:sz w:val="26"/>
      <w:szCs w:val="26"/>
      <w:lang/>
    </w:rPr>
  </w:style>
  <w:style w:type="paragraph" w:styleId="6">
    <w:name w:val="heading 6"/>
    <w:basedOn w:val="a0"/>
    <w:next w:val="a0"/>
    <w:link w:val="60"/>
    <w:uiPriority w:val="99"/>
    <w:qFormat/>
    <w:rsid w:val="00C34F8E"/>
    <w:pPr>
      <w:numPr>
        <w:ilvl w:val="5"/>
        <w:numId w:val="2"/>
      </w:numPr>
      <w:tabs>
        <w:tab w:val="num" w:pos="510"/>
      </w:tabs>
      <w:spacing w:before="240" w:after="60"/>
      <w:ind w:left="0"/>
      <w:outlineLvl w:val="5"/>
    </w:pPr>
    <w:rPr>
      <w:b/>
      <w:bCs/>
      <w:sz w:val="22"/>
      <w:szCs w:val="22"/>
      <w:lang/>
    </w:rPr>
  </w:style>
  <w:style w:type="paragraph" w:styleId="7">
    <w:name w:val="heading 7"/>
    <w:basedOn w:val="a0"/>
    <w:next w:val="a0"/>
    <w:link w:val="70"/>
    <w:uiPriority w:val="99"/>
    <w:qFormat/>
    <w:rsid w:val="00C34F8E"/>
    <w:pPr>
      <w:numPr>
        <w:ilvl w:val="6"/>
        <w:numId w:val="2"/>
      </w:numPr>
      <w:tabs>
        <w:tab w:val="num" w:pos="510"/>
      </w:tabs>
      <w:spacing w:before="240" w:after="60"/>
      <w:ind w:left="0"/>
      <w:outlineLvl w:val="6"/>
    </w:pPr>
    <w:rPr>
      <w:sz w:val="24"/>
      <w:szCs w:val="24"/>
      <w:lang/>
    </w:rPr>
  </w:style>
  <w:style w:type="paragraph" w:styleId="8">
    <w:name w:val="heading 8"/>
    <w:basedOn w:val="a0"/>
    <w:next w:val="a0"/>
    <w:link w:val="80"/>
    <w:uiPriority w:val="99"/>
    <w:qFormat/>
    <w:rsid w:val="00C34F8E"/>
    <w:pPr>
      <w:numPr>
        <w:ilvl w:val="7"/>
        <w:numId w:val="2"/>
      </w:numPr>
      <w:tabs>
        <w:tab w:val="num" w:pos="510"/>
      </w:tabs>
      <w:spacing w:before="240" w:after="60"/>
      <w:ind w:left="0"/>
      <w:outlineLvl w:val="7"/>
    </w:pPr>
    <w:rPr>
      <w:i/>
      <w:iCs/>
      <w:sz w:val="24"/>
      <w:szCs w:val="24"/>
      <w:lang/>
    </w:rPr>
  </w:style>
  <w:style w:type="paragraph" w:styleId="9">
    <w:name w:val="heading 9"/>
    <w:basedOn w:val="a0"/>
    <w:next w:val="a0"/>
    <w:link w:val="90"/>
    <w:uiPriority w:val="99"/>
    <w:qFormat/>
    <w:rsid w:val="00C34F8E"/>
    <w:pPr>
      <w:numPr>
        <w:ilvl w:val="8"/>
        <w:numId w:val="2"/>
      </w:numPr>
      <w:tabs>
        <w:tab w:val="num" w:pos="510"/>
      </w:tabs>
      <w:spacing w:before="240" w:after="60"/>
      <w:ind w:left="0"/>
      <w:outlineLvl w:val="8"/>
    </w:pPr>
    <w:rPr>
      <w:rFonts w:ascii="Arial" w:hAnsi="Arial"/>
      <w:sz w:val="22"/>
      <w:szCs w:val="22"/>
      <w:lang/>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a4">
    <w:name w:val="Body Text"/>
    <w:aliases w:val="Список 1, Знак1,Знак1 Знак,Знак1,Список 1 Знак Знак"/>
    <w:basedOn w:val="a0"/>
    <w:link w:val="a5"/>
    <w:uiPriority w:val="99"/>
    <w:pPr>
      <w:jc w:val="both"/>
    </w:pPr>
    <w:rPr>
      <w:sz w:val="24"/>
    </w:rPr>
  </w:style>
  <w:style w:type="paragraph" w:styleId="a6">
    <w:name w:val="Body Text Indent"/>
    <w:basedOn w:val="a0"/>
    <w:link w:val="a7"/>
    <w:uiPriority w:val="9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Normal">
    <w:name w:val="Normal"/>
    <w:rPr>
      <w:snapToGrid w:val="0"/>
    </w:rPr>
  </w:style>
  <w:style w:type="character" w:styleId="a8">
    <w:name w:val="Hyperlink"/>
    <w:uiPriority w:val="99"/>
    <w:rPr>
      <w:color w:val="0000FF"/>
      <w:u w:val="single"/>
    </w:rPr>
  </w:style>
  <w:style w:type="paragraph" w:customStyle="1" w:styleId="11">
    <w:name w:val="Стиль1"/>
    <w:basedOn w:val="a0"/>
    <w:pPr>
      <w:keepNext/>
      <w:keepLines/>
      <w:widowControl w:val="0"/>
      <w:numPr>
        <w:numId w:val="1"/>
      </w:numPr>
      <w:suppressLineNumbers/>
      <w:suppressAutoHyphens/>
      <w:spacing w:after="60"/>
    </w:pPr>
    <w:rPr>
      <w:b/>
      <w:bCs/>
      <w:sz w:val="28"/>
      <w:szCs w:val="28"/>
    </w:rPr>
  </w:style>
  <w:style w:type="paragraph" w:customStyle="1" w:styleId="20">
    <w:name w:val="Стиль2"/>
    <w:basedOn w:val="23"/>
    <w:pPr>
      <w:keepNext/>
      <w:keepLines/>
      <w:widowControl w:val="0"/>
      <w:numPr>
        <w:ilvl w:val="1"/>
      </w:numPr>
      <w:suppressLineNumbers/>
      <w:tabs>
        <w:tab w:val="num" w:pos="792"/>
      </w:tabs>
      <w:suppressAutoHyphens/>
      <w:spacing w:after="60"/>
      <w:jc w:val="both"/>
    </w:pPr>
    <w:rPr>
      <w:b/>
      <w:bCs/>
      <w:sz w:val="24"/>
      <w:szCs w:val="24"/>
    </w:rPr>
  </w:style>
  <w:style w:type="paragraph" w:customStyle="1" w:styleId="30">
    <w:name w:val="Стиль3"/>
    <w:basedOn w:val="24"/>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pPr>
      <w:numPr>
        <w:numId w:val="1"/>
      </w:numPr>
    </w:pPr>
  </w:style>
  <w:style w:type="paragraph" w:styleId="24">
    <w:name w:val="Body Text Indent 2"/>
    <w:basedOn w:val="a0"/>
    <w:link w:val="25"/>
    <w:uiPriority w:val="99"/>
    <w:pPr>
      <w:spacing w:after="120" w:line="480" w:lineRule="auto"/>
      <w:ind w:left="283"/>
    </w:pPr>
  </w:style>
  <w:style w:type="paragraph" w:customStyle="1" w:styleId="ConsNonformat">
    <w:name w:val="ConsNonformat"/>
    <w:link w:val="ConsNonformat0"/>
    <w:pPr>
      <w:widowControl w:val="0"/>
      <w:autoSpaceDE w:val="0"/>
      <w:autoSpaceDN w:val="0"/>
      <w:adjustRightInd w:val="0"/>
    </w:pPr>
    <w:rPr>
      <w:rFonts w:ascii="Courier New" w:hAnsi="Courier New" w:cs="Courier New"/>
    </w:rPr>
  </w:style>
  <w:style w:type="paragraph" w:customStyle="1" w:styleId="110">
    <w:name w:val="заголовок 11"/>
    <w:uiPriority w:val="9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pPr>
      <w:tabs>
        <w:tab w:val="center" w:pos="4677"/>
        <w:tab w:val="right" w:pos="9355"/>
      </w:tabs>
    </w:pPr>
  </w:style>
  <w:style w:type="character" w:styleId="ac">
    <w:name w:val="page number"/>
    <w:basedOn w:val="a1"/>
    <w:uiPriority w:val="99"/>
  </w:style>
  <w:style w:type="paragraph" w:styleId="ad">
    <w:name w:val="header"/>
    <w:basedOn w:val="a0"/>
    <w:link w:val="ae"/>
    <w:uiPriority w:val="99"/>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uiPriority w:val="99"/>
    <w:pPr>
      <w:overflowPunct w:val="0"/>
      <w:autoSpaceDE w:val="0"/>
      <w:autoSpaceDN w:val="0"/>
      <w:adjustRightInd w:val="0"/>
      <w:textAlignment w:val="baseline"/>
    </w:pPr>
  </w:style>
  <w:style w:type="paragraph" w:customStyle="1" w:styleId="14">
    <w:name w:val="заголовок 1"/>
    <w:basedOn w:val="a0"/>
    <w:next w:val="a0"/>
    <w:pPr>
      <w:keepNext/>
      <w:autoSpaceDE w:val="0"/>
      <w:autoSpaceDN w:val="0"/>
    </w:pPr>
    <w:rPr>
      <w:sz w:val="24"/>
      <w:szCs w:val="24"/>
    </w:rPr>
  </w:style>
  <w:style w:type="character" w:customStyle="1" w:styleId="af">
    <w:name w:val=" Знак"/>
    <w:rPr>
      <w:sz w:val="24"/>
      <w:lang w:val="ru-RU" w:eastAsia="ru-RU" w:bidi="ar-SA"/>
    </w:rPr>
  </w:style>
  <w:style w:type="paragraph" w:styleId="af0">
    <w:name w:val="Balloon Text"/>
    <w:basedOn w:val="a0"/>
    <w:link w:val="af1"/>
    <w:uiPriority w:val="99"/>
    <w:semiHidden/>
    <w:rPr>
      <w:rFonts w:ascii="Tahoma" w:hAnsi="Tahoma"/>
      <w:sz w:val="16"/>
      <w:szCs w:val="16"/>
      <w:lang/>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pPr>
      <w:numPr>
        <w:numId w:val="2"/>
      </w:numPr>
    </w:pPr>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lang/>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lang/>
    </w:rPr>
  </w:style>
  <w:style w:type="character" w:customStyle="1" w:styleId="2a">
    <w:name w:val="Основной текст 2 Знак"/>
    <w:link w:val="29"/>
    <w:uiPriority w:val="99"/>
    <w:rsid w:val="00FC03D2"/>
    <w:rPr>
      <w:sz w:val="24"/>
      <w:szCs w:val="24"/>
    </w:rPr>
  </w:style>
  <w:style w:type="character" w:customStyle="1" w:styleId="13">
    <w:name w:val="Заголовок 1 Знак"/>
    <w:link w:val="12"/>
    <w:uiPriority w:val="99"/>
    <w:rsid w:val="00FC03D2"/>
    <w:rPr>
      <w:b/>
      <w:i/>
      <w:snapToGrid w:val="0"/>
    </w:rPr>
  </w:style>
  <w:style w:type="paragraph" w:customStyle="1" w:styleId="15">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2">
    <w:name w:val="Заголовок 2 Знак"/>
    <w:link w:val="21"/>
    <w:uiPriority w:val="99"/>
    <w:rsid w:val="00F34FAD"/>
    <w:rPr>
      <w:rFonts w:ascii="Arial" w:hAnsi="Arial" w:cs="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6">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cs="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cs="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5"/>
    <w:next w:val="15"/>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7">
    <w:name w:val="Основной шрифт абзаца1"/>
    <w:uiPriority w:val="99"/>
    <w:rsid w:val="00997F71"/>
  </w:style>
  <w:style w:type="paragraph" w:styleId="afe">
    <w:name w:val="Title"/>
    <w:basedOn w:val="a0"/>
    <w:link w:val="aff"/>
    <w:uiPriority w:val="99"/>
    <w:qFormat/>
    <w:rsid w:val="00997F71"/>
    <w:pPr>
      <w:jc w:val="center"/>
    </w:pPr>
    <w:rPr>
      <w:b/>
      <w:sz w:val="24"/>
      <w:lang/>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lang/>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8">
    <w:name w:val="Верхний колонтитул1"/>
    <w:basedOn w:val="15"/>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9">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
      </w:numPr>
    </w:pPr>
  </w:style>
  <w:style w:type="numbering" w:customStyle="1" w:styleId="1a">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b">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c">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lang/>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lang/>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d">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lang/>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lang/>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5"/>
    <w:next w:val="15"/>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e">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loginova-alm</cp:lastModifiedBy>
  <cp:revision>3</cp:revision>
  <cp:lastPrinted>2013-09-26T03:54:00Z</cp:lastPrinted>
  <dcterms:created xsi:type="dcterms:W3CDTF">2013-10-08T04:43:00Z</dcterms:created>
  <dcterms:modified xsi:type="dcterms:W3CDTF">2013-10-08T04:48:00Z</dcterms:modified>
</cp:coreProperties>
</file>