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5B" w:rsidRDefault="004D2F85" w:rsidP="00C5785B">
      <w:pPr>
        <w:jc w:val="center"/>
        <w:outlineLvl w:val="0"/>
        <w:rPr>
          <w:sz w:val="32"/>
          <w:szCs w:val="32"/>
        </w:rPr>
      </w:pPr>
      <w:r w:rsidRPr="004D2F8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53.35pt;margin-top:-4.75pt;width:252pt;height:1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9+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" filled="f" stroked="f">
            <v:textbox>
              <w:txbxContent>
                <w:p w:rsidR="000A1DDD" w:rsidRDefault="000A1DDD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0A1DDD" w:rsidRDefault="000A1DDD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Директора 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0A1DDD" w:rsidRDefault="000A1DDD" w:rsidP="00C5785B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 С.В. Вешняков</w:t>
                  </w:r>
                </w:p>
                <w:p w:rsidR="000A1DDD" w:rsidRDefault="000A1DDD" w:rsidP="00C5785B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C5785B" w:rsidRDefault="00C5785B" w:rsidP="00C5785B">
      <w:pPr>
        <w:pStyle w:val="af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C5785B" w:rsidRDefault="00C5785B" w:rsidP="00C5785B">
      <w:pPr>
        <w:tabs>
          <w:tab w:val="left" w:pos="1276"/>
        </w:tabs>
        <w:ind w:hanging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право заключить муниципальный контракт на </w:t>
      </w:r>
      <w:r>
        <w:rPr>
          <w:b/>
          <w:sz w:val="24"/>
          <w:szCs w:val="24"/>
        </w:rPr>
        <w:t xml:space="preserve"> </w:t>
      </w:r>
      <w:r w:rsidR="00D40E41">
        <w:rPr>
          <w:b/>
          <w:color w:val="000000"/>
          <w:sz w:val="28"/>
          <w:szCs w:val="28"/>
        </w:rPr>
        <w:t>выполнение работ по обрезке деревьев вдоль улично-дорожной сети на территории Ленинского района г. Перми</w:t>
      </w:r>
    </w:p>
    <w:p w:rsidR="00C5785B" w:rsidRDefault="00C5785B" w:rsidP="00C5785B">
      <w:pPr>
        <w:tabs>
          <w:tab w:val="left" w:pos="2552"/>
          <w:tab w:val="left" w:pos="2835"/>
          <w:tab w:val="left" w:pos="2977"/>
          <w:tab w:val="left" w:pos="3119"/>
          <w:tab w:val="left" w:pos="3544"/>
        </w:tabs>
        <w:jc w:val="center"/>
        <w:rPr>
          <w:b/>
          <w:color w:val="000000"/>
          <w:sz w:val="28"/>
          <w:szCs w:val="28"/>
        </w:rPr>
      </w:pPr>
    </w:p>
    <w:p w:rsidR="00C5785B" w:rsidRDefault="00C5785B" w:rsidP="00C5785B">
      <w:pPr>
        <w:spacing w:line="520" w:lineRule="exact"/>
        <w:rPr>
          <w:sz w:val="24"/>
          <w:szCs w:val="24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</w:p>
    <w:p w:rsidR="00C5785B" w:rsidRDefault="00C5785B" w:rsidP="00C5785B">
      <w:pPr>
        <w:pStyle w:val="af0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C5785B" w:rsidRDefault="00C5785B" w:rsidP="00C5785B">
      <w:pPr>
        <w:rPr>
          <w:sz w:val="28"/>
          <w:szCs w:val="28"/>
        </w:rPr>
        <w:sectPr w:rsidR="00C5785B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95"/>
        <w:gridCol w:w="7232"/>
      </w:tblGrid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0"/>
              <w:ind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C5785B" w:rsidRDefault="00C5785B" w:rsidP="001D2AA5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5785B" w:rsidRDefault="00C5785B" w:rsidP="001D2AA5">
            <w:pPr>
              <w:pStyle w:val="af0"/>
              <w:numPr>
                <w:ilvl w:val="0"/>
                <w:numId w:val="2"/>
              </w:numPr>
              <w:tabs>
                <w:tab w:val="num" w:pos="540"/>
              </w:tabs>
              <w:ind w:left="0" w:firstLine="36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C5785B" w:rsidRDefault="00C5785B" w:rsidP="001D2AA5">
            <w:pPr>
              <w:pStyle w:val="ConsPlusNormal0"/>
              <w:widowControl/>
              <w:numPr>
                <w:ilvl w:val="0"/>
                <w:numId w:val="2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МКУ «Благоустройство Ленинского района»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 Пермь, ул. Пермская,61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614000, г. Пермь, ул. Пермская (Кирова),61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235-28-24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Нелли Анатольевна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D40E41" w:rsidP="001D2AA5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выполнение работ по обрезке деревьев вдоль улично-дорожной сети на территории Ленинского района г. Перми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D40E41" w:rsidP="00D40E41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611 197 (шестьсот одиннадцать тысяч сто девяносто семь) рублей 45</w:t>
            </w:r>
            <w:r w:rsidR="00C5785B">
              <w:rPr>
                <w:sz w:val="22"/>
                <w:szCs w:val="22"/>
                <w:lang w:eastAsia="en-US"/>
              </w:rPr>
              <w:t xml:space="preserve"> копеек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Объем выполняемых работ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1 к документации об открытом аукционе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Приложение № 1 к документации об открытом аукционе в электронной форме </w:t>
            </w:r>
          </w:p>
          <w:p w:rsidR="00C5785B" w:rsidRDefault="00C5785B" w:rsidP="001D2AA5">
            <w:pPr>
              <w:pStyle w:val="ConsPlusNormal0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в том числе</w:t>
            </w: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выполнения работ</w:t>
            </w:r>
          </w:p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204B32" w:rsidP="001D2AA5">
            <w:pPr>
              <w:pStyle w:val="af0"/>
              <w:ind w:firstLine="20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</w:t>
            </w:r>
            <w:r w:rsidR="00C5785B">
              <w:rPr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5785B">
              <w:rPr>
                <w:color w:val="000000"/>
                <w:sz w:val="22"/>
                <w:szCs w:val="22"/>
                <w:lang w:eastAsia="en-US"/>
              </w:rPr>
              <w:t>Пермь, Ленинский район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Условия и сроки  выполнения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0A1DDD" w:rsidP="001D2AA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момента заключения контракта по 10.12.2013г</w:t>
            </w:r>
          </w:p>
        </w:tc>
      </w:tr>
      <w:tr w:rsidR="001551DE" w:rsidRPr="00D43C02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551DE" w:rsidRPr="009B031C" w:rsidRDefault="001551DE" w:rsidP="000A1DD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или) эквивалентности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поставляемого товара,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предлагаемого к использованию при выполнении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оказании услуг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 товара, их значения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vAlign w:val="center"/>
          </w:tcPr>
          <w:p w:rsidR="001551DE" w:rsidRPr="001C727A" w:rsidRDefault="001551DE" w:rsidP="000A1DD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  <w:p w:rsidR="001551DE" w:rsidRPr="00825EA5" w:rsidRDefault="001551DE" w:rsidP="000A1DD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Срок и (или) объем предоставления гарантий качества товара, работ, услуг, требования к обслуживанию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товара, к расходам на эксплуатацию товара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Согласно условий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муниципального контракта 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Форма, сроки и порядок оплаты работ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DE16D5" w:rsidRPr="00DE16D5" w:rsidRDefault="00C5785B" w:rsidP="00DE16D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оплаты: безналичный расчет</w:t>
            </w:r>
            <w:r w:rsidR="00DE16D5" w:rsidRPr="00DE16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5785B" w:rsidRPr="00DE16D5" w:rsidRDefault="00DE16D5" w:rsidP="00DE16D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16D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 выполненных работ (формы КС-3) и счета-фактуры. </w:t>
            </w:r>
            <w:r w:rsidR="00C5785B" w:rsidRPr="00DE16D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 нарушении срока предоставления вышеуказанных документов Заказчику, срок оплаты работ смещается на отчетный период следующего месяца.</w:t>
            </w:r>
            <w:r w:rsidR="00C5785B">
              <w:rPr>
                <w:sz w:val="22"/>
                <w:szCs w:val="22"/>
                <w:lang w:eastAsia="en-US"/>
              </w:rPr>
              <w:t xml:space="preserve"> </w:t>
            </w:r>
          </w:p>
          <w:p w:rsidR="00C5785B" w:rsidRDefault="00C5785B" w:rsidP="001D2AA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FF0000"/>
                <w:lang w:eastAsia="en-US"/>
              </w:rPr>
              <w:t xml:space="preserve">  </w:t>
            </w:r>
            <w:proofErr w:type="gramStart"/>
            <w:r w:rsidR="00DE16D5" w:rsidRPr="00DE16D5">
              <w:rPr>
                <w:sz w:val="22"/>
                <w:szCs w:val="22"/>
                <w:lang w:eastAsia="en-US"/>
              </w:rPr>
              <w:t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</w:t>
            </w:r>
            <w:proofErr w:type="gramEnd"/>
            <w:r w:rsidR="00DE16D5" w:rsidRPr="00DE16D5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DE16D5" w:rsidRPr="00DE16D5">
              <w:rPr>
                <w:sz w:val="22"/>
                <w:szCs w:val="22"/>
                <w:lang w:eastAsia="en-US"/>
              </w:rPr>
              <w:t>предписаниях</w:t>
            </w:r>
            <w:proofErr w:type="gramEnd"/>
            <w:r w:rsidR="00DE16D5" w:rsidRPr="00DE16D5">
              <w:rPr>
                <w:sz w:val="22"/>
                <w:szCs w:val="22"/>
                <w:lang w:eastAsia="en-US"/>
              </w:rPr>
              <w:t xml:space="preserve"> Заказчика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C5785B" w:rsidRDefault="00C5785B" w:rsidP="001D2AA5">
            <w:pPr>
              <w:pStyle w:val="ConsPlusNormal0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af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  <w:p w:rsidR="00C5785B" w:rsidRDefault="00C5785B" w:rsidP="001D2AA5">
            <w:pPr>
              <w:pStyle w:val="af0"/>
              <w:rPr>
                <w:sz w:val="22"/>
                <w:szCs w:val="22"/>
                <w:lang w:eastAsia="en-US"/>
              </w:rPr>
            </w:pP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6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      </w:r>
          </w:p>
          <w:p w:rsidR="00C5785B" w:rsidRDefault="00C5785B" w:rsidP="001D2AA5">
            <w:pPr>
              <w:pStyle w:val="af6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Общая стоимость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выполненных по муниципальному контракту работ может быть изменена в случаях:</w:t>
            </w:r>
          </w:p>
          <w:p w:rsidR="00C5785B" w:rsidRDefault="00C5785B" w:rsidP="001D2AA5">
            <w:pPr>
              <w:pStyle w:val="af6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- уменьшения размеров  оплаты в связи с невыполнением контрактных объемов работ, либо некачественным выполнением  работ и применением по этому основанию штрафных санкций к Подрядчику.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муниципального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Оплата выполняемых работ осуществляется по цене, установленной муниципальным контрактом.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 применяется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C5785B" w:rsidTr="00044926">
        <w:trPr>
          <w:trHeight w:val="325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5785B" w:rsidTr="00044926">
        <w:trPr>
          <w:trHeight w:val="168"/>
          <w:tblCellSpacing w:w="20" w:type="dxa"/>
        </w:trPr>
        <w:tc>
          <w:tcPr>
            <w:tcW w:w="10384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19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C5785B" w:rsidTr="00044926">
        <w:trPr>
          <w:trHeight w:val="76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C5785B" w:rsidTr="00044926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C5785B" w:rsidTr="00044926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5785B" w:rsidTr="00044926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Pr="00044926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5785B" w:rsidTr="00044926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044926" w:rsidRPr="006D57C5" w:rsidTr="00044926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44926" w:rsidRPr="00044926" w:rsidRDefault="00044926" w:rsidP="00984846">
            <w:pPr>
              <w:pStyle w:val="ConsPlusNormal0"/>
              <w:widowControl/>
              <w:ind w:lef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44926" w:rsidRPr="00044926" w:rsidRDefault="00044926" w:rsidP="009848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Участниками размещения заказа могут являться только 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044926" w:rsidRPr="00D43C02" w:rsidRDefault="00044926" w:rsidP="00044926">
            <w:pPr>
              <w:numPr>
                <w:ilvl w:val="1"/>
                <w:numId w:val="21"/>
              </w:numPr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43C02">
              <w:rPr>
                <w:sz w:val="22"/>
                <w:szCs w:val="22"/>
                <w:lang w:eastAsia="en-US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D43C02">
              <w:rPr>
                <w:sz w:val="22"/>
                <w:szCs w:val="22"/>
                <w:lang w:eastAsia="en-US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044926" w:rsidRPr="00044926" w:rsidRDefault="00044926" w:rsidP="00044926">
            <w:pPr>
              <w:pStyle w:val="ConsPlusNormal0"/>
              <w:widowControl/>
              <w:numPr>
                <w:ilvl w:val="1"/>
                <w:numId w:val="21"/>
              </w:numPr>
              <w:ind w:left="400" w:hanging="18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044926" w:rsidRPr="00241F4C" w:rsidRDefault="00044926" w:rsidP="00044926">
            <w:pPr>
              <w:pStyle w:val="ConsPlusNormal0"/>
              <w:widowControl/>
              <w:numPr>
                <w:ilvl w:val="1"/>
                <w:numId w:val="21"/>
              </w:numPr>
              <w:ind w:left="400" w:hanging="180"/>
              <w:jc w:val="both"/>
              <w:rPr>
                <w:rFonts w:ascii="Times New Roman" w:hAnsi="Times New Roman" w:cs="Times New Roman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lastRenderedPageBreak/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A603EF" w:rsidP="001D2AA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C5785B" w:rsidTr="00044926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5785B" w:rsidRDefault="00C5785B" w:rsidP="001D2AA5">
            <w:pPr>
              <w:pStyle w:val="ConsPlusNormal0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af2"/>
              <w:spacing w:after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>
              <w:rPr>
                <w:i/>
                <w:sz w:val="22"/>
                <w:szCs w:val="22"/>
                <w:lang w:eastAsia="en-US"/>
              </w:rPr>
              <w:t xml:space="preserve">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 w:eastAsia="en-US"/>
              </w:rPr>
              <w:t>IV</w:t>
            </w:r>
            <w:r>
              <w:rPr>
                <w:sz w:val="22"/>
                <w:szCs w:val="22"/>
                <w:lang w:eastAsia="en-US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51DE" w:rsidRDefault="00044926" w:rsidP="001551D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  <w:r w:rsidR="00C5785B">
              <w:rPr>
                <w:bCs/>
                <w:sz w:val="22"/>
                <w:szCs w:val="22"/>
                <w:lang w:eastAsia="en-US"/>
              </w:rPr>
              <w:t xml:space="preserve"> % начальной (максимальной) цены конт</w:t>
            </w:r>
            <w:r w:rsidR="00204B32">
              <w:rPr>
                <w:bCs/>
                <w:sz w:val="22"/>
                <w:szCs w:val="22"/>
                <w:lang w:eastAsia="en-US"/>
              </w:rPr>
              <w:t>ракта</w:t>
            </w:r>
          </w:p>
          <w:p w:rsidR="00C5785B" w:rsidRDefault="00C5785B" w:rsidP="001551DE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Pr="00DE16D5" w:rsidRDefault="00DE16D5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.10.2013г 09:00 (местное время)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Дата окончания срока </w:t>
            </w:r>
            <w:r>
              <w:rPr>
                <w:sz w:val="22"/>
                <w:szCs w:val="22"/>
                <w:lang w:eastAsia="en-US"/>
              </w:rPr>
              <w:lastRenderedPageBreak/>
              <w:t>рассмотрения первых частей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DE16D5" w:rsidP="001D2AA5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23.10.2013г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5785B" w:rsidRDefault="00DE16D5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28.10.2013г</w:t>
            </w:r>
          </w:p>
        </w:tc>
      </w:tr>
      <w:tr w:rsidR="00C5785B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Размер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551DE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10 % начальной (максимальной) цены кон</w:t>
            </w:r>
            <w:r w:rsidR="00204B32">
              <w:rPr>
                <w:sz w:val="22"/>
                <w:szCs w:val="22"/>
                <w:lang w:eastAsia="en-US"/>
              </w:rPr>
              <w:t>тракта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Порядок предоставления обеспечения исполнения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C5785B" w:rsidRDefault="00C5785B" w:rsidP="001D2AA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безотзывной банковской гарантии, выданной банком и</w:t>
            </w:r>
            <w:r w:rsidR="001D2AA5">
              <w:rPr>
                <w:sz w:val="22"/>
                <w:szCs w:val="22"/>
                <w:lang w:eastAsia="en-US"/>
              </w:rPr>
              <w:t>ли иной кредитной организацией;</w:t>
            </w:r>
          </w:p>
          <w:p w:rsidR="00C5785B" w:rsidRDefault="00C5785B" w:rsidP="001D2AA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C5785B" w:rsidRDefault="00C5785B" w:rsidP="001D2AA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Безотзывная банковская гарантия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выборе в качестве обеспечения исполнения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1.Указание на безотзывность гарантии;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Указание в качестве Бенефициара МКУ «Благоустройство Ленинского района»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Ссылка на решения аукционной комиссии и Муниципальный контракт;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</w:t>
            </w:r>
            <w:r>
              <w:rPr>
                <w:sz w:val="22"/>
                <w:szCs w:val="22"/>
                <w:lang w:eastAsia="en-US"/>
              </w:rPr>
              <w:lastRenderedPageBreak/>
              <w:t>муниципальный контракту;</w:t>
            </w:r>
            <w:proofErr w:type="gramEnd"/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Условие о предоставлении банковской гарантии в следующих размерах: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-размер обеспечения исполнения муниципального контракта составляет 10 % от начальной (максимальной) цены контракта;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left="3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 Срок действия Банковской гарантии должен распространяться до окончания срока, предусмотренного контрактом</w:t>
            </w:r>
          </w:p>
          <w:p w:rsidR="00C5785B" w:rsidRDefault="00C5785B" w:rsidP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C5785B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Залог денежных средств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C5785B" w:rsidRDefault="00C5785B" w:rsidP="001D2AA5">
            <w:pPr>
              <w:ind w:firstLine="25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 передачи заказчику в залог денежных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в 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Получатель</w:t>
                  </w:r>
                </w:p>
              </w:tc>
              <w:tc>
                <w:tcPr>
                  <w:tcW w:w="56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ИНН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КПП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Р</w:t>
                  </w:r>
                  <w:proofErr w:type="gramEnd"/>
                  <w:r>
                    <w:rPr>
                      <w:b/>
                      <w:lang w:eastAsia="en-US"/>
                    </w:rPr>
                    <w:t>/с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C5785B" w:rsidTr="00F67A25"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 xml:space="preserve">БИК 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C5785B" w:rsidRDefault="00C5785B" w:rsidP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C5785B" w:rsidTr="00F67A25">
              <w:trPr>
                <w:trHeight w:val="515"/>
              </w:trPr>
              <w:tc>
                <w:tcPr>
                  <w:tcW w:w="1302" w:type="dxa"/>
                  <w:hideMark/>
                </w:tcPr>
                <w:p w:rsidR="00C5785B" w:rsidRDefault="00C5785B" w:rsidP="001D2AA5">
                  <w:pPr>
                    <w:jc w:val="right"/>
                    <w:rPr>
                      <w:b/>
                      <w:color w:val="000000"/>
                      <w:lang w:eastAsia="en-US"/>
                    </w:rPr>
                  </w:pPr>
                  <w:r>
                    <w:rPr>
                      <w:b/>
                      <w:color w:val="000000"/>
                      <w:lang w:eastAsia="en-US"/>
                    </w:rPr>
                    <w:t>Назначение платежа</w:t>
                  </w:r>
                </w:p>
              </w:tc>
              <w:tc>
                <w:tcPr>
                  <w:tcW w:w="5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5785B" w:rsidRDefault="00C5785B" w:rsidP="001D2AA5">
                  <w:pPr>
                    <w:jc w:val="both"/>
                    <w:rPr>
                      <w:lang w:eastAsia="en-US"/>
                    </w:rPr>
                  </w:pPr>
                </w:p>
                <w:p w:rsidR="00C5785B" w:rsidRDefault="00C5785B" w:rsidP="001D2AA5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Обеспечение исполнения контракта, извещение от 00.0</w:t>
                  </w:r>
                  <w:r w:rsidR="001D2AA5">
                    <w:rPr>
                      <w:lang w:eastAsia="en-US"/>
                    </w:rPr>
                    <w:t>0.2013</w:t>
                  </w:r>
                  <w:r>
                    <w:rPr>
                      <w:lang w:eastAsia="en-US"/>
                    </w:rPr>
                    <w:t>г  № _</w:t>
                  </w:r>
                </w:p>
              </w:tc>
            </w:tr>
          </w:tbl>
          <w:p w:rsidR="00C5785B" w:rsidRDefault="00F67A25" w:rsidP="001D2AA5">
            <w:pPr>
              <w:pStyle w:val="af0"/>
              <w:rPr>
                <w:color w:val="FFFF00"/>
                <w:sz w:val="22"/>
                <w:szCs w:val="22"/>
                <w:highlight w:val="yellow"/>
                <w:lang w:eastAsia="en-US"/>
              </w:rPr>
            </w:pPr>
            <w:r w:rsidRPr="008F6C15">
              <w:rPr>
                <w:sz w:val="22"/>
                <w:szCs w:val="22"/>
              </w:rPr>
              <w:t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платежное поручение с отметкой банка о списании денежных средств.</w:t>
            </w:r>
          </w:p>
        </w:tc>
      </w:tr>
      <w:tr w:rsidR="001D2AA5" w:rsidTr="00044926">
        <w:trPr>
          <w:tblCellSpacing w:w="20" w:type="dxa"/>
        </w:trPr>
        <w:tc>
          <w:tcPr>
            <w:tcW w:w="10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>. Заключение контракта</w:t>
            </w:r>
          </w:p>
        </w:tc>
      </w:tr>
      <w:tr w:rsidR="001D2AA5" w:rsidTr="00044926">
        <w:trPr>
          <w:tblCellSpacing w:w="20" w:type="dxa"/>
        </w:trPr>
        <w:tc>
          <w:tcPr>
            <w:tcW w:w="317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D2AA5" w:rsidRDefault="001D2AA5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заключения контракта</w:t>
            </w:r>
          </w:p>
        </w:tc>
        <w:tc>
          <w:tcPr>
            <w:tcW w:w="71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контра</w:t>
            </w:r>
            <w:proofErr w:type="gramStart"/>
            <w:r>
              <w:rPr>
                <w:sz w:val="22"/>
                <w:szCs w:val="22"/>
              </w:rPr>
              <w:t>кт вкл</w:t>
            </w:r>
            <w:proofErr w:type="gramEnd"/>
            <w:r>
              <w:rPr>
                <w:sz w:val="22"/>
                <w:szCs w:val="22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 xml:space="preserve">ачестве оплаты права </w:t>
            </w:r>
            <w:r>
              <w:rPr>
                <w:sz w:val="22"/>
                <w:szCs w:val="22"/>
              </w:rPr>
              <w:lastRenderedPageBreak/>
              <w:t>заключить контракт производится по следующим реквизитам:</w:t>
            </w:r>
          </w:p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24"/>
            </w:tblGrid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>
                    <w:rPr>
                      <w:lang w:eastAsia="ar-SA"/>
                    </w:rPr>
                    <w:t>.П</w:t>
                  </w:r>
                  <w:proofErr w:type="gramEnd"/>
                  <w:r>
                    <w:rPr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>
                    <w:rPr>
                      <w:lang w:eastAsia="ar-SA"/>
                    </w:rPr>
                    <w:t>сч</w:t>
                  </w:r>
                  <w:proofErr w:type="spellEnd"/>
                  <w:r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5902293629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590201001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1D2AA5"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D2AA5" w:rsidRDefault="001D2AA5">
                  <w:pPr>
                    <w:snapToGrid w:val="0"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045744000</w:t>
                  </w:r>
                </w:p>
              </w:tc>
            </w:tr>
            <w:tr w:rsidR="001D2AA5">
              <w:trPr>
                <w:trHeight w:val="515"/>
              </w:trPr>
              <w:tc>
                <w:tcPr>
                  <w:tcW w:w="1302" w:type="dxa"/>
                  <w:hideMark/>
                </w:tcPr>
                <w:p w:rsidR="001D2AA5" w:rsidRDefault="001D2AA5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2AA5" w:rsidRDefault="001D2AA5">
                  <w:pPr>
                    <w:jc w:val="both"/>
                  </w:pPr>
                </w:p>
                <w:p w:rsidR="001D2AA5" w:rsidRDefault="001D2AA5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1D2AA5" w:rsidRDefault="001D2AA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</w:p>
        </w:tc>
      </w:tr>
    </w:tbl>
    <w:p w:rsidR="00C5785B" w:rsidRDefault="00C5785B" w:rsidP="00C5785B">
      <w:pPr>
        <w:pStyle w:val="af0"/>
        <w:ind w:firstLine="360"/>
        <w:rPr>
          <w:sz w:val="28"/>
          <w:szCs w:val="28"/>
        </w:rPr>
      </w:pPr>
    </w:p>
    <w:p w:rsidR="00C5785B" w:rsidRDefault="00C5785B" w:rsidP="00C5785B">
      <w:pPr>
        <w:pStyle w:val="af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№ 1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5785B" w:rsidRDefault="00C5785B" w:rsidP="00C5785B">
      <w:pPr>
        <w:tabs>
          <w:tab w:val="left" w:pos="1276"/>
        </w:tabs>
        <w:ind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5785B" w:rsidRDefault="00C5785B" w:rsidP="00C5785B">
      <w:pPr>
        <w:ind w:hanging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204B32" w:rsidRPr="00D85A3D" w:rsidRDefault="00115AB7" w:rsidP="00204B32">
      <w:pPr>
        <w:ind w:hanging="1560"/>
        <w:jc w:val="center"/>
        <w:rPr>
          <w:b/>
          <w:sz w:val="24"/>
          <w:szCs w:val="24"/>
        </w:rPr>
      </w:pPr>
      <w:r w:rsidRPr="00D85A3D">
        <w:rPr>
          <w:b/>
          <w:sz w:val="24"/>
          <w:szCs w:val="24"/>
        </w:rPr>
        <w:t xml:space="preserve">                                </w:t>
      </w:r>
      <w:r w:rsidR="00204B32" w:rsidRPr="00D85A3D">
        <w:rPr>
          <w:b/>
          <w:sz w:val="24"/>
          <w:szCs w:val="24"/>
        </w:rPr>
        <w:t>Техническое задание</w:t>
      </w:r>
    </w:p>
    <w:p w:rsidR="00204B32" w:rsidRPr="00D85A3D" w:rsidRDefault="00204B32" w:rsidP="00204B32">
      <w:pPr>
        <w:ind w:hanging="1560"/>
        <w:jc w:val="center"/>
        <w:rPr>
          <w:b/>
          <w:sz w:val="24"/>
          <w:szCs w:val="24"/>
        </w:rPr>
      </w:pPr>
      <w:r w:rsidRPr="00D85A3D">
        <w:rPr>
          <w:b/>
          <w:sz w:val="24"/>
          <w:szCs w:val="24"/>
        </w:rPr>
        <w:t xml:space="preserve">               </w:t>
      </w:r>
      <w:r w:rsidR="00115AB7" w:rsidRPr="00D85A3D">
        <w:rPr>
          <w:b/>
          <w:sz w:val="24"/>
          <w:szCs w:val="24"/>
        </w:rPr>
        <w:t xml:space="preserve">            </w:t>
      </w:r>
      <w:r w:rsidR="00D85A3D" w:rsidRPr="00D85A3D">
        <w:rPr>
          <w:b/>
          <w:sz w:val="24"/>
          <w:szCs w:val="24"/>
        </w:rPr>
        <w:t>на выполнение работ по обрезке деревьев вдоль улично-дорожной сети на территории Ленинского района г. Перми</w:t>
      </w:r>
    </w:p>
    <w:p w:rsidR="00C5785B" w:rsidRPr="00D85A3D" w:rsidRDefault="00C5785B" w:rsidP="00C5785B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6231"/>
        <w:gridCol w:w="1418"/>
        <w:gridCol w:w="1382"/>
      </w:tblGrid>
      <w:tr w:rsidR="006D36B8" w:rsidRPr="00981B9D" w:rsidTr="006D36B8">
        <w:trPr>
          <w:trHeight w:val="491"/>
        </w:trPr>
        <w:tc>
          <w:tcPr>
            <w:tcW w:w="28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№ </w:t>
            </w:r>
            <w:proofErr w:type="gramStart"/>
            <w:r w:rsidRPr="001A561B">
              <w:rPr>
                <w:sz w:val="24"/>
                <w:szCs w:val="24"/>
              </w:rPr>
              <w:t>п</w:t>
            </w:r>
            <w:proofErr w:type="gramEnd"/>
            <w:r w:rsidRPr="001A561B">
              <w:rPr>
                <w:sz w:val="24"/>
                <w:szCs w:val="24"/>
              </w:rPr>
              <w:t>/п</w:t>
            </w:r>
          </w:p>
        </w:tc>
        <w:tc>
          <w:tcPr>
            <w:tcW w:w="3255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741" w:type="pct"/>
            <w:vAlign w:val="center"/>
          </w:tcPr>
          <w:p w:rsidR="006D36B8" w:rsidRPr="001A561B" w:rsidRDefault="006D36B8" w:rsidP="000A1DDD">
            <w:pPr>
              <w:tabs>
                <w:tab w:val="left" w:pos="1036"/>
              </w:tabs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Ед. </w:t>
            </w:r>
            <w:proofErr w:type="spellStart"/>
            <w:r w:rsidRPr="001A561B">
              <w:rPr>
                <w:sz w:val="24"/>
                <w:szCs w:val="24"/>
              </w:rPr>
              <w:t>измер</w:t>
            </w:r>
            <w:proofErr w:type="spellEnd"/>
            <w:r w:rsidRPr="001A561B">
              <w:rPr>
                <w:sz w:val="24"/>
                <w:szCs w:val="24"/>
              </w:rPr>
              <w:t>.</w:t>
            </w:r>
          </w:p>
        </w:tc>
        <w:tc>
          <w:tcPr>
            <w:tcW w:w="722" w:type="pct"/>
            <w:vAlign w:val="center"/>
          </w:tcPr>
          <w:p w:rsidR="006D36B8" w:rsidRPr="001A561B" w:rsidRDefault="006D36B8" w:rsidP="000A1DDD">
            <w:pPr>
              <w:tabs>
                <w:tab w:val="left" w:pos="1036"/>
              </w:tabs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Кол-во</w:t>
            </w:r>
          </w:p>
        </w:tc>
      </w:tr>
      <w:tr w:rsidR="006D36B8" w:rsidRPr="00981B9D" w:rsidTr="006D36B8">
        <w:trPr>
          <w:trHeight w:val="3168"/>
        </w:trPr>
        <w:tc>
          <w:tcPr>
            <w:tcW w:w="28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1</w:t>
            </w:r>
          </w:p>
        </w:tc>
        <w:tc>
          <w:tcPr>
            <w:tcW w:w="3255" w:type="pct"/>
            <w:vAlign w:val="center"/>
          </w:tcPr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Формовочная обрезка деревьев высотой более 5м 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1A561B">
              <w:rPr>
                <w:sz w:val="24"/>
                <w:szCs w:val="24"/>
              </w:rPr>
              <w:t>: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Вырезка сухих сучьев, прореживание крон деревьев (сучьев свыше  15 </w:t>
            </w:r>
            <w:proofErr w:type="spellStart"/>
            <w:proofErr w:type="gramStart"/>
            <w:r w:rsidRPr="001A561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1A561B">
              <w:rPr>
                <w:sz w:val="24"/>
                <w:szCs w:val="24"/>
              </w:rPr>
              <w:t>)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1A561B">
              <w:rPr>
                <w:sz w:val="24"/>
                <w:szCs w:val="24"/>
              </w:rPr>
              <w:t>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rFonts w:eastAsia="Calibri"/>
                <w:sz w:val="24"/>
                <w:szCs w:val="24"/>
                <w:lang w:eastAsia="en-US"/>
              </w:rPr>
              <w:t>Обрезка стволовых побегов «волчков»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rFonts w:eastAsia="Calibri"/>
                <w:sz w:val="24"/>
                <w:szCs w:val="24"/>
                <w:lang w:eastAsia="en-US"/>
              </w:rPr>
              <w:t>Обработка спилов (диаметр не менее 3 см) деревьев: дезинфекция - закрашивание масляной краской на натуральной олифе МА-021 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Сбор срезанных ветвей без шипов;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Погрузка сучьев с укладкой на а/машину и их разгрузка;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Вывоз сучьев</w:t>
            </w:r>
          </w:p>
        </w:tc>
        <w:tc>
          <w:tcPr>
            <w:tcW w:w="741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A561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2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208</w:t>
            </w:r>
          </w:p>
        </w:tc>
      </w:tr>
    </w:tbl>
    <w:p w:rsidR="006D36B8" w:rsidRPr="00FC730B" w:rsidRDefault="006D36B8" w:rsidP="006D36B8">
      <w:pPr>
        <w:contextualSpacing/>
        <w:rPr>
          <w:rFonts w:eastAsia="Calibri"/>
          <w:b/>
          <w:sz w:val="24"/>
          <w:szCs w:val="24"/>
          <w:lang w:eastAsia="en-US"/>
        </w:rPr>
      </w:pPr>
    </w:p>
    <w:p w:rsidR="006D36B8" w:rsidRPr="00FC730B" w:rsidRDefault="006D36B8" w:rsidP="006D36B8">
      <w:pPr>
        <w:tabs>
          <w:tab w:val="left" w:pos="284"/>
        </w:tabs>
        <w:ind w:hanging="142"/>
        <w:rPr>
          <w:b/>
          <w:sz w:val="24"/>
          <w:szCs w:val="24"/>
        </w:rPr>
      </w:pPr>
      <w:r>
        <w:rPr>
          <w:b/>
          <w:sz w:val="24"/>
          <w:szCs w:val="24"/>
        </w:rPr>
        <w:t>\</w:t>
      </w:r>
      <w:r w:rsidRPr="00FC730B">
        <w:rPr>
          <w:b/>
          <w:sz w:val="24"/>
          <w:szCs w:val="24"/>
        </w:rPr>
        <w:t>Технические  условия по обрезке зеленых насаждений на улицах  города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 xml:space="preserve"> 1. Предоставить </w:t>
      </w:r>
      <w:r w:rsidRPr="00FC730B">
        <w:rPr>
          <w:sz w:val="24"/>
          <w:szCs w:val="24"/>
          <w:u w:val="single"/>
        </w:rPr>
        <w:t>наряд – допуск</w:t>
      </w:r>
      <w:r w:rsidRPr="00FC730B">
        <w:rPr>
          <w:sz w:val="24"/>
          <w:szCs w:val="24"/>
        </w:rPr>
        <w:t xml:space="preserve"> от балансодержателей сетей электроснабжения (наряд-допуск - это задание на безопасное производство работы, оформленное на специальном бланке установленной формы и определяющее содержание, место работы, время ее начала и окончания, условия безопасного проведения, состав бригады и лиц, ответственных за безопасность выполнения работ; выдается при наличии у рабочих соответствующего удостоверения).  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2. Обеспечить безопасности  рабочих и людей, живущих или находящихся вблизи опасной зоны, которую  необходимо огородить предупредительными или запрещающими знаками. Данные работы не производить при неблагоприятных метеорологических условиях: в дождь, снегопад, грозу, гололедицу, туман и при ветре более 6 м/</w:t>
      </w:r>
      <w:proofErr w:type="gramStart"/>
      <w:r w:rsidRPr="00FC730B">
        <w:rPr>
          <w:sz w:val="24"/>
          <w:szCs w:val="24"/>
        </w:rPr>
        <w:t>с</w:t>
      </w:r>
      <w:proofErr w:type="gramEnd"/>
      <w:r w:rsidRPr="00FC730B">
        <w:rPr>
          <w:sz w:val="24"/>
          <w:szCs w:val="24"/>
        </w:rPr>
        <w:t xml:space="preserve">. </w:t>
      </w:r>
    </w:p>
    <w:p w:rsidR="006D36B8" w:rsidRPr="00FC730B" w:rsidRDefault="006D36B8" w:rsidP="006D36B8">
      <w:pPr>
        <w:ind w:hanging="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3. Работы на улицах  согласовать с ГИБДД в установленном порядке.</w:t>
      </w:r>
    </w:p>
    <w:p w:rsidR="006D36B8" w:rsidRPr="00FC730B" w:rsidRDefault="006D36B8" w:rsidP="006D36B8">
      <w:pPr>
        <w:ind w:hanging="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 xml:space="preserve">4. Обеспечить видимость дорожных знаков. 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5. Мусор (порубочные остатки) складировать в кучи, своевременно вывезти на полигон ТБО, в течение суток после выполнения работ по обрезке.</w:t>
      </w:r>
    </w:p>
    <w:p w:rsidR="006D36B8" w:rsidRDefault="006D36B8" w:rsidP="006D36B8">
      <w:pPr>
        <w:ind w:left="284"/>
        <w:jc w:val="both"/>
        <w:rPr>
          <w:b/>
          <w:sz w:val="24"/>
          <w:szCs w:val="24"/>
        </w:rPr>
      </w:pPr>
    </w:p>
    <w:p w:rsidR="006D36B8" w:rsidRPr="00FC730B" w:rsidRDefault="006D36B8" w:rsidP="006D36B8">
      <w:pPr>
        <w:ind w:left="284" w:hanging="426"/>
        <w:jc w:val="both"/>
        <w:rPr>
          <w:b/>
          <w:sz w:val="24"/>
          <w:szCs w:val="24"/>
        </w:rPr>
      </w:pPr>
      <w:r w:rsidRPr="00FC730B">
        <w:rPr>
          <w:b/>
          <w:sz w:val="24"/>
          <w:szCs w:val="24"/>
        </w:rPr>
        <w:t>Требования к качеству работ (результату работ)</w:t>
      </w:r>
    </w:p>
    <w:p w:rsidR="006D36B8" w:rsidRPr="00FC730B" w:rsidRDefault="006D36B8" w:rsidP="006D36B8">
      <w:pPr>
        <w:ind w:left="284"/>
        <w:jc w:val="both"/>
        <w:rPr>
          <w:b/>
          <w:sz w:val="24"/>
          <w:szCs w:val="24"/>
        </w:rPr>
      </w:pPr>
    </w:p>
    <w:p w:rsidR="006D36B8" w:rsidRPr="00FC730B" w:rsidRDefault="006D36B8" w:rsidP="006D36B8">
      <w:pPr>
        <w:ind w:left="-142" w:firstLine="568"/>
        <w:contextualSpacing/>
        <w:jc w:val="both"/>
        <w:rPr>
          <w:sz w:val="24"/>
          <w:szCs w:val="24"/>
        </w:rPr>
      </w:pPr>
      <w:r w:rsidRPr="00FC730B">
        <w:rPr>
          <w:sz w:val="24"/>
          <w:szCs w:val="24"/>
        </w:rPr>
        <w:t>Качество работ определяется их соответствием требованиям технического задания, в том числе требованиям по качеству работ, по технологии и материалам  согласно ГОСТ, Правил создания, охраны и содержания зеленых насаждений в городах РФ, и др. нормативной и технической документации.</w:t>
      </w:r>
    </w:p>
    <w:p w:rsidR="006D36B8" w:rsidRPr="00682644" w:rsidRDefault="006D36B8" w:rsidP="006D36B8">
      <w:pPr>
        <w:jc w:val="right"/>
        <w:rPr>
          <w:color w:val="000000"/>
        </w:rPr>
      </w:pPr>
    </w:p>
    <w:p w:rsidR="006D36B8" w:rsidRDefault="006D36B8" w:rsidP="006D36B8"/>
    <w:p w:rsidR="006D36B8" w:rsidRDefault="006D36B8" w:rsidP="006D36B8">
      <w:pPr>
        <w:ind w:left="360" w:hanging="927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6D36B8" w:rsidRDefault="006D36B8" w:rsidP="006D36B8">
      <w:pPr>
        <w:ind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9E7D05">
        <w:rPr>
          <w:b/>
          <w:sz w:val="24"/>
          <w:szCs w:val="24"/>
        </w:rPr>
        <w:t>Работы выполнять в соответствии с нормативными документами</w:t>
      </w:r>
      <w:r>
        <w:rPr>
          <w:b/>
          <w:sz w:val="24"/>
          <w:szCs w:val="24"/>
        </w:rPr>
        <w:t>.</w:t>
      </w:r>
      <w:r w:rsidRPr="009E7D05">
        <w:rPr>
          <w:b/>
          <w:sz w:val="24"/>
          <w:szCs w:val="24"/>
        </w:rPr>
        <w:t xml:space="preserve"> </w:t>
      </w:r>
    </w:p>
    <w:p w:rsidR="001D2AA5" w:rsidRDefault="001D2AA5" w:rsidP="00C5785B">
      <w:pPr>
        <w:rPr>
          <w:sz w:val="24"/>
          <w:szCs w:val="24"/>
        </w:rPr>
        <w:sectPr w:rsidR="001D2AA5" w:rsidSect="00204B32">
          <w:pgSz w:w="11906" w:h="16838"/>
          <w:pgMar w:top="1134" w:right="850" w:bottom="1134" w:left="1701" w:header="708" w:footer="708" w:gutter="0"/>
          <w:cols w:space="720"/>
          <w:docGrid w:linePitch="272"/>
        </w:sectPr>
      </w:pPr>
    </w:p>
    <w:p w:rsidR="00C5785B" w:rsidRDefault="00C5785B" w:rsidP="00C5785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5785B" w:rsidRDefault="00C5785B" w:rsidP="00C5785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5785B" w:rsidRDefault="00C5785B" w:rsidP="00C5785B">
      <w:pPr>
        <w:ind w:firstLine="567"/>
        <w:rPr>
          <w:sz w:val="24"/>
          <w:szCs w:val="24"/>
        </w:rPr>
      </w:pPr>
    </w:p>
    <w:tbl>
      <w:tblPr>
        <w:tblpPr w:leftFromText="180" w:rightFromText="180" w:bottomFromText="200" w:vertAnchor="text" w:tblpY="44"/>
        <w:tblW w:w="5000" w:type="pct"/>
        <w:tblLook w:val="04A0"/>
      </w:tblPr>
      <w:tblGrid>
        <w:gridCol w:w="1053"/>
        <w:gridCol w:w="1057"/>
        <w:gridCol w:w="3510"/>
        <w:gridCol w:w="1077"/>
        <w:gridCol w:w="2951"/>
        <w:gridCol w:w="743"/>
        <w:gridCol w:w="643"/>
        <w:gridCol w:w="643"/>
        <w:gridCol w:w="643"/>
        <w:gridCol w:w="1127"/>
        <w:gridCol w:w="578"/>
        <w:gridCol w:w="793"/>
        <w:gridCol w:w="796"/>
      </w:tblGrid>
      <w:tr w:rsidR="00C5785B" w:rsidRPr="004E3736" w:rsidTr="00C5785B">
        <w:trPr>
          <w:trHeight w:val="255"/>
        </w:trPr>
        <w:tc>
          <w:tcPr>
            <w:tcW w:w="675" w:type="pct"/>
            <w:gridSpan w:val="2"/>
            <w:noWrap/>
            <w:hideMark/>
          </w:tcPr>
          <w:p w:rsidR="00C5785B" w:rsidRPr="004E3736" w:rsidRDefault="00C5785B">
            <w:pPr>
              <w:spacing w:line="276" w:lineRule="auto"/>
              <w:outlineLvl w:val="1"/>
              <w:rPr>
                <w:b/>
                <w:bCs/>
                <w:lang w:eastAsia="en-US"/>
              </w:rPr>
            </w:pPr>
            <w:bookmarkStart w:id="1" w:name="RANGE!A1"/>
            <w:r w:rsidRPr="004E3736">
              <w:rPr>
                <w:b/>
                <w:bCs/>
                <w:lang w:eastAsia="en-US"/>
              </w:rPr>
              <w:t>СОГЛАСОВАНО:</w:t>
            </w:r>
            <w:bookmarkEnd w:id="1"/>
          </w:p>
        </w:tc>
        <w:tc>
          <w:tcPr>
            <w:tcW w:w="1124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46" w:type="pct"/>
            <w:gridSpan w:val="2"/>
            <w:noWrap/>
            <w:hideMark/>
          </w:tcPr>
          <w:p w:rsidR="00C5785B" w:rsidRPr="004E3736" w:rsidRDefault="00C5785B">
            <w:pPr>
              <w:spacing w:line="276" w:lineRule="auto"/>
              <w:outlineLvl w:val="1"/>
              <w:rPr>
                <w:b/>
                <w:bCs/>
                <w:lang w:eastAsia="en-US"/>
              </w:rPr>
            </w:pPr>
            <w:r w:rsidRPr="004E3736">
              <w:rPr>
                <w:b/>
                <w:bCs/>
                <w:lang w:eastAsia="en-US"/>
              </w:rPr>
              <w:t>УТВЕРЖДАЮ:</w:t>
            </w:r>
          </w:p>
        </w:tc>
        <w:tc>
          <w:tcPr>
            <w:tcW w:w="254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785B" w:rsidRPr="004E3736" w:rsidTr="00C5785B">
        <w:trPr>
          <w:trHeight w:val="255"/>
        </w:trPr>
        <w:tc>
          <w:tcPr>
            <w:tcW w:w="337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24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1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4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785B" w:rsidRPr="004E3736" w:rsidTr="00C5785B">
        <w:trPr>
          <w:trHeight w:val="255"/>
        </w:trPr>
        <w:tc>
          <w:tcPr>
            <w:tcW w:w="675" w:type="pct"/>
            <w:gridSpan w:val="2"/>
            <w:noWrap/>
            <w:hideMark/>
          </w:tcPr>
          <w:p w:rsidR="00C5785B" w:rsidRPr="004E3736" w:rsidRDefault="00C5785B">
            <w:pPr>
              <w:spacing w:line="276" w:lineRule="auto"/>
              <w:outlineLvl w:val="0"/>
              <w:rPr>
                <w:lang w:eastAsia="en-US"/>
              </w:rPr>
            </w:pPr>
            <w:r w:rsidRPr="004E3736">
              <w:rPr>
                <w:lang w:eastAsia="en-US"/>
              </w:rPr>
              <w:t>________________</w:t>
            </w:r>
          </w:p>
        </w:tc>
        <w:tc>
          <w:tcPr>
            <w:tcW w:w="1124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00" w:type="pct"/>
            <w:gridSpan w:val="3"/>
            <w:noWrap/>
            <w:hideMark/>
          </w:tcPr>
          <w:p w:rsidR="00C5785B" w:rsidRPr="004E3736" w:rsidRDefault="00C5785B">
            <w:pPr>
              <w:spacing w:line="276" w:lineRule="auto"/>
              <w:outlineLvl w:val="0"/>
              <w:rPr>
                <w:lang w:eastAsia="en-US"/>
              </w:rPr>
            </w:pPr>
            <w:r w:rsidRPr="004E3736">
              <w:rPr>
                <w:lang w:eastAsia="en-US"/>
              </w:rPr>
              <w:t>________________</w:t>
            </w:r>
          </w:p>
        </w:tc>
        <w:tc>
          <w:tcPr>
            <w:tcW w:w="25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785B" w:rsidRPr="004E3736" w:rsidTr="00C5785B">
        <w:trPr>
          <w:trHeight w:val="255"/>
        </w:trPr>
        <w:tc>
          <w:tcPr>
            <w:tcW w:w="1799" w:type="pct"/>
            <w:gridSpan w:val="3"/>
            <w:noWrap/>
            <w:hideMark/>
          </w:tcPr>
          <w:p w:rsidR="00C5785B" w:rsidRPr="004E3736" w:rsidRDefault="004E3736">
            <w:pPr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" _____ " ________________ 2013</w:t>
            </w:r>
            <w:r w:rsidR="00C5785B" w:rsidRPr="004E3736">
              <w:rPr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3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5" w:type="pct"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55" w:type="pct"/>
            <w:gridSpan w:val="4"/>
            <w:noWrap/>
            <w:hideMark/>
          </w:tcPr>
          <w:p w:rsidR="00C5785B" w:rsidRPr="004E3736" w:rsidRDefault="004E3736">
            <w:pPr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"______ " _______________2013</w:t>
            </w:r>
            <w:r w:rsidR="00C5785B" w:rsidRPr="004E3736">
              <w:rPr>
                <w:sz w:val="18"/>
                <w:szCs w:val="18"/>
                <w:lang w:eastAsia="en-US"/>
              </w:rPr>
              <w:t xml:space="preserve"> г.</w:t>
            </w:r>
          </w:p>
        </w:tc>
      </w:tr>
      <w:tr w:rsidR="00C5785B" w:rsidRPr="004E3736" w:rsidTr="00C5785B">
        <w:trPr>
          <w:trHeight w:val="285"/>
        </w:trPr>
        <w:tc>
          <w:tcPr>
            <w:tcW w:w="337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E3736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3736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3736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4E3736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4E3736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E3736">
              <w:rPr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4E3736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5785B" w:rsidRPr="004E3736" w:rsidRDefault="00C5785B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4E3736">
              <w:rPr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18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4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5785B" w:rsidRPr="004E3736" w:rsidTr="00C5785B">
        <w:trPr>
          <w:trHeight w:val="285"/>
        </w:trPr>
        <w:tc>
          <w:tcPr>
            <w:tcW w:w="337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24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45" w:type="pct"/>
            <w:noWrap/>
            <w:hideMark/>
          </w:tcPr>
          <w:p w:rsidR="00C5785B" w:rsidRPr="004E3736" w:rsidRDefault="00C5785B">
            <w:pPr>
              <w:spacing w:line="276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4E3736">
              <w:rPr>
                <w:i/>
                <w:iCs/>
                <w:sz w:val="22"/>
                <w:szCs w:val="22"/>
                <w:lang w:eastAsia="en-US"/>
              </w:rPr>
              <w:t>(наименование стройки)</w:t>
            </w:r>
          </w:p>
        </w:tc>
        <w:tc>
          <w:tcPr>
            <w:tcW w:w="238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6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1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4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" w:type="pct"/>
            <w:noWrap/>
            <w:hideMark/>
          </w:tcPr>
          <w:p w:rsidR="00C5785B" w:rsidRPr="004E3736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C5785B" w:rsidRDefault="00C5785B" w:rsidP="00C5785B">
      <w:pPr>
        <w:ind w:firstLine="567"/>
        <w:rPr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97"/>
        <w:gridCol w:w="162"/>
        <w:gridCol w:w="153"/>
        <w:gridCol w:w="9"/>
        <w:gridCol w:w="1415"/>
        <w:gridCol w:w="565"/>
        <w:gridCol w:w="2514"/>
        <w:gridCol w:w="934"/>
        <w:gridCol w:w="1312"/>
        <w:gridCol w:w="1315"/>
        <w:gridCol w:w="934"/>
        <w:gridCol w:w="1027"/>
        <w:gridCol w:w="934"/>
        <w:gridCol w:w="1027"/>
        <w:gridCol w:w="690"/>
        <w:gridCol w:w="28"/>
        <w:gridCol w:w="137"/>
        <w:gridCol w:w="119"/>
        <w:gridCol w:w="253"/>
        <w:gridCol w:w="253"/>
        <w:gridCol w:w="256"/>
        <w:gridCol w:w="743"/>
        <w:gridCol w:w="737"/>
      </w:tblGrid>
      <w:tr w:rsidR="004E3736" w:rsidRPr="00BF14E0" w:rsidTr="00BF14E0">
        <w:trPr>
          <w:gridAfter w:val="8"/>
          <w:wAfter w:w="809" w:type="pct"/>
          <w:trHeight w:val="285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>
            <w:pPr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108" w:type="pct"/>
            <w:gridSpan w:val="13"/>
            <w:vMerge w:val="restart"/>
            <w:noWrap/>
            <w:hideMark/>
          </w:tcPr>
          <w:p w:rsidR="00C5785B" w:rsidRPr="00BF14E0" w:rsidRDefault="00C5785B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bookmarkStart w:id="2" w:name="RANGE!D9"/>
            <w:r w:rsidRPr="00BF14E0">
              <w:rPr>
                <w:b/>
                <w:bCs/>
                <w:sz w:val="18"/>
                <w:szCs w:val="18"/>
                <w:lang w:eastAsia="en-US"/>
              </w:rPr>
              <w:t xml:space="preserve">ЛОКАЛЬНЫЙ СМЕТНЫЙ РАСЧЕТ № </w:t>
            </w:r>
            <w:bookmarkEnd w:id="2"/>
          </w:p>
          <w:p w:rsidR="00C5785B" w:rsidRPr="00BF14E0" w:rsidRDefault="00C5785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F14E0">
              <w:rPr>
                <w:sz w:val="18"/>
                <w:szCs w:val="18"/>
                <w:lang w:eastAsia="en-US"/>
              </w:rPr>
              <w:t>(локальная смета)</w:t>
            </w:r>
          </w:p>
        </w:tc>
      </w:tr>
      <w:tr w:rsidR="004E3736" w:rsidRPr="00BF14E0" w:rsidTr="00BF14E0">
        <w:trPr>
          <w:gridAfter w:val="8"/>
          <w:wAfter w:w="809" w:type="pct"/>
          <w:trHeight w:val="315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108" w:type="pct"/>
            <w:gridSpan w:val="13"/>
            <w:vMerge/>
            <w:vAlign w:val="center"/>
            <w:hideMark/>
          </w:tcPr>
          <w:p w:rsidR="00C5785B" w:rsidRPr="00BF14E0" w:rsidRDefault="00C5785B">
            <w:pPr>
              <w:rPr>
                <w:sz w:val="18"/>
                <w:szCs w:val="18"/>
                <w:lang w:eastAsia="en-US"/>
              </w:rPr>
            </w:pPr>
          </w:p>
        </w:tc>
      </w:tr>
      <w:tr w:rsidR="004E3736" w:rsidRPr="00BF14E0" w:rsidTr="00BF14E0">
        <w:trPr>
          <w:gridAfter w:val="8"/>
          <w:wAfter w:w="809" w:type="pct"/>
          <w:trHeight w:val="109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108" w:type="pct"/>
            <w:gridSpan w:val="13"/>
            <w:vMerge/>
            <w:vAlign w:val="center"/>
            <w:hideMark/>
          </w:tcPr>
          <w:p w:rsidR="00C5785B" w:rsidRPr="00BF14E0" w:rsidRDefault="00C5785B">
            <w:pPr>
              <w:rPr>
                <w:sz w:val="18"/>
                <w:szCs w:val="18"/>
                <w:lang w:eastAsia="en-US"/>
              </w:rPr>
            </w:pPr>
          </w:p>
        </w:tc>
      </w:tr>
      <w:tr w:rsidR="004E3736" w:rsidRPr="00BF14E0" w:rsidTr="00BF14E0">
        <w:trPr>
          <w:gridAfter w:val="8"/>
          <w:wAfter w:w="809" w:type="pct"/>
          <w:trHeight w:val="81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4108" w:type="pct"/>
            <w:gridSpan w:val="13"/>
            <w:vMerge/>
            <w:vAlign w:val="center"/>
            <w:hideMark/>
          </w:tcPr>
          <w:p w:rsidR="00C5785B" w:rsidRPr="00BF14E0" w:rsidRDefault="00C5785B">
            <w:pPr>
              <w:rPr>
                <w:sz w:val="18"/>
                <w:szCs w:val="18"/>
                <w:lang w:eastAsia="en-US"/>
              </w:rPr>
            </w:pPr>
          </w:p>
        </w:tc>
      </w:tr>
      <w:tr w:rsidR="00C5785B" w:rsidRPr="00BF14E0" w:rsidTr="00BF14E0">
        <w:trPr>
          <w:gridAfter w:val="5"/>
          <w:wAfter w:w="718" w:type="pct"/>
          <w:trHeight w:val="354"/>
        </w:trPr>
        <w:tc>
          <w:tcPr>
            <w:tcW w:w="4191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3736" w:rsidRPr="00BF14E0" w:rsidRDefault="00C5785B" w:rsidP="004E373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F14E0">
              <w:rPr>
                <w:b/>
                <w:sz w:val="22"/>
                <w:szCs w:val="22"/>
                <w:lang w:eastAsia="en-US"/>
              </w:rPr>
              <w:t xml:space="preserve">на </w:t>
            </w:r>
            <w:r w:rsidR="004E3736" w:rsidRPr="00BF14E0">
              <w:rPr>
                <w:b/>
                <w:sz w:val="22"/>
                <w:szCs w:val="22"/>
                <w:lang w:eastAsia="en-US"/>
              </w:rPr>
              <w:t>выполнение работ по</w:t>
            </w:r>
            <w:r w:rsidRPr="00BF14E0">
              <w:rPr>
                <w:b/>
                <w:sz w:val="22"/>
                <w:szCs w:val="22"/>
                <w:lang w:eastAsia="en-US"/>
              </w:rPr>
              <w:t xml:space="preserve"> обрезке</w:t>
            </w:r>
            <w:r w:rsidR="00D85A3D" w:rsidRPr="00BF14E0">
              <w:rPr>
                <w:b/>
                <w:sz w:val="22"/>
                <w:szCs w:val="22"/>
                <w:lang w:eastAsia="en-US"/>
              </w:rPr>
              <w:t xml:space="preserve"> деревьев вдоль улично-дорожной сети на территории Ленинского района г. Перми</w:t>
            </w:r>
          </w:p>
        </w:tc>
        <w:tc>
          <w:tcPr>
            <w:tcW w:w="91" w:type="pct"/>
            <w:gridSpan w:val="3"/>
            <w:noWrap/>
            <w:hideMark/>
          </w:tcPr>
          <w:p w:rsidR="00C5785B" w:rsidRPr="00BF14E0" w:rsidRDefault="00C5785B" w:rsidP="004E373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4E3736" w:rsidRPr="00BF14E0" w:rsidTr="00BF14E0">
        <w:trPr>
          <w:gridAfter w:val="2"/>
          <w:wAfter w:w="474" w:type="pct"/>
          <w:trHeight w:val="285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 w:rsidP="004E3736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86" w:type="pct"/>
            <w:gridSpan w:val="4"/>
            <w:noWrap/>
            <w:hideMark/>
          </w:tcPr>
          <w:p w:rsidR="00C5785B" w:rsidRPr="00BF14E0" w:rsidRDefault="00C5785B" w:rsidP="004E373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31" w:type="pct"/>
            <w:gridSpan w:val="10"/>
            <w:noWrap/>
            <w:hideMark/>
          </w:tcPr>
          <w:p w:rsidR="00C5785B" w:rsidRPr="00BF14E0" w:rsidRDefault="004E3736" w:rsidP="004E3736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F14E0">
              <w:rPr>
                <w:i/>
                <w:iCs/>
                <w:sz w:val="22"/>
                <w:szCs w:val="22"/>
                <w:lang w:eastAsia="en-US"/>
              </w:rPr>
              <w:t xml:space="preserve">                                </w:t>
            </w:r>
            <w:r w:rsidR="00C5785B" w:rsidRPr="00BF14E0">
              <w:rPr>
                <w:i/>
                <w:iCs/>
                <w:sz w:val="22"/>
                <w:szCs w:val="22"/>
                <w:lang w:eastAsia="en-US"/>
              </w:rPr>
              <w:t>(наименование работ и затрат, наименование объекта)</w:t>
            </w:r>
          </w:p>
        </w:tc>
        <w:tc>
          <w:tcPr>
            <w:tcW w:w="81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E3736" w:rsidRPr="00BF14E0" w:rsidTr="00BF14E0">
        <w:trPr>
          <w:gridAfter w:val="2"/>
          <w:wAfter w:w="474" w:type="pct"/>
          <w:trHeight w:val="255"/>
        </w:trPr>
        <w:tc>
          <w:tcPr>
            <w:tcW w:w="83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686" w:type="pct"/>
            <w:gridSpan w:val="4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31" w:type="pct"/>
            <w:gridSpan w:val="10"/>
            <w:noWrap/>
            <w:vAlign w:val="bottom"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1" w:type="pct"/>
            <w:gridSpan w:val="2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E3736" w:rsidRPr="00BF14E0" w:rsidTr="00BF14E0">
        <w:trPr>
          <w:gridAfter w:val="2"/>
          <w:wAfter w:w="474" w:type="pct"/>
          <w:trHeight w:val="285"/>
        </w:trPr>
        <w:tc>
          <w:tcPr>
            <w:tcW w:w="769" w:type="pct"/>
            <w:gridSpan w:val="6"/>
            <w:noWrap/>
            <w:vAlign w:val="bottom"/>
            <w:hideMark/>
          </w:tcPr>
          <w:p w:rsidR="00C5785B" w:rsidRPr="00BF14E0" w:rsidRDefault="00C578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3" w:name="RANGE!C15"/>
            <w:r w:rsidRPr="00BF14E0">
              <w:rPr>
                <w:sz w:val="22"/>
                <w:szCs w:val="22"/>
                <w:lang w:eastAsia="en-US"/>
              </w:rPr>
              <w:t xml:space="preserve">Основание: </w:t>
            </w:r>
            <w:bookmarkEnd w:id="3"/>
          </w:p>
        </w:tc>
        <w:tc>
          <w:tcPr>
            <w:tcW w:w="3431" w:type="pct"/>
            <w:gridSpan w:val="10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1" w:type="pct"/>
            <w:gridSpan w:val="2"/>
            <w:noWrap/>
            <w:vAlign w:val="bottom"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1" w:type="pct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C5785B" w:rsidRPr="00BF14E0" w:rsidTr="00BF14E0">
        <w:trPr>
          <w:gridAfter w:val="2"/>
          <w:wAfter w:w="474" w:type="pct"/>
          <w:trHeight w:val="285"/>
        </w:trPr>
        <w:tc>
          <w:tcPr>
            <w:tcW w:w="4526" w:type="pct"/>
            <w:gridSpan w:val="21"/>
            <w:noWrap/>
            <w:vAlign w:val="bottom"/>
            <w:hideMark/>
          </w:tcPr>
          <w:p w:rsidR="00C5785B" w:rsidRPr="00BF14E0" w:rsidRDefault="00C578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4" w:name="RANGE!C16"/>
            <w:r w:rsidRPr="00BF14E0">
              <w:rPr>
                <w:sz w:val="22"/>
                <w:szCs w:val="22"/>
                <w:lang w:eastAsia="en-US"/>
              </w:rPr>
              <w:t>Сметная стоимость</w:t>
            </w:r>
            <w:r w:rsidR="004E3736" w:rsidRPr="00BF14E0">
              <w:rPr>
                <w:sz w:val="22"/>
                <w:szCs w:val="22"/>
                <w:lang w:eastAsia="en-US"/>
              </w:rPr>
              <w:t xml:space="preserve"> строительных работ</w:t>
            </w:r>
            <w:r w:rsidRPr="00BF14E0">
              <w:rPr>
                <w:sz w:val="22"/>
                <w:szCs w:val="22"/>
                <w:lang w:eastAsia="en-US"/>
              </w:rPr>
              <w:t xml:space="preserve"> ____________________________________</w:t>
            </w:r>
            <w:r w:rsidR="004E3736" w:rsidRPr="00BF14E0">
              <w:rPr>
                <w:sz w:val="22"/>
                <w:szCs w:val="22"/>
                <w:lang w:eastAsia="en-US"/>
              </w:rPr>
              <w:t>______________</w:t>
            </w:r>
            <w:r w:rsidRPr="00BF14E0">
              <w:rPr>
                <w:sz w:val="22"/>
                <w:szCs w:val="22"/>
                <w:lang w:eastAsia="en-US"/>
              </w:rPr>
              <w:t>_______________</w:t>
            </w:r>
            <w:bookmarkEnd w:id="4"/>
            <w:r w:rsidRPr="00BF14E0">
              <w:rPr>
                <w:sz w:val="22"/>
                <w:szCs w:val="22"/>
                <w:lang w:eastAsia="en-US"/>
              </w:rPr>
              <w:t xml:space="preserve"> </w:t>
            </w:r>
            <w:r w:rsidR="00D85A3D" w:rsidRPr="00BF14E0">
              <w:rPr>
                <w:sz w:val="22"/>
                <w:szCs w:val="22"/>
                <w:lang w:eastAsia="en-US"/>
              </w:rPr>
              <w:t>611197,45</w:t>
            </w:r>
            <w:r w:rsidRPr="00BF14E0">
              <w:rPr>
                <w:sz w:val="22"/>
                <w:szCs w:val="22"/>
                <w:lang w:eastAsia="en-US"/>
              </w:rPr>
              <w:t xml:space="preserve"> руб.</w:t>
            </w:r>
          </w:p>
        </w:tc>
      </w:tr>
      <w:tr w:rsidR="00C5785B" w:rsidRPr="00BF14E0" w:rsidTr="00BF14E0">
        <w:trPr>
          <w:gridAfter w:val="2"/>
          <w:wAfter w:w="474" w:type="pct"/>
          <w:trHeight w:val="285"/>
        </w:trPr>
        <w:tc>
          <w:tcPr>
            <w:tcW w:w="4526" w:type="pct"/>
            <w:gridSpan w:val="21"/>
            <w:noWrap/>
            <w:vAlign w:val="bottom"/>
            <w:hideMark/>
          </w:tcPr>
          <w:p w:rsidR="00C5785B" w:rsidRPr="00BF14E0" w:rsidRDefault="00C578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5" w:name="RANGE!C19"/>
            <w:r w:rsidRPr="00BF14E0">
              <w:rPr>
                <w:sz w:val="22"/>
                <w:szCs w:val="22"/>
                <w:lang w:eastAsia="en-US"/>
              </w:rPr>
              <w:t>Средства  на оплату труда __________________________________________________________________________</w:t>
            </w:r>
            <w:r w:rsidR="004E3736" w:rsidRPr="00BF14E0">
              <w:rPr>
                <w:sz w:val="22"/>
                <w:szCs w:val="22"/>
                <w:lang w:eastAsia="en-US"/>
              </w:rPr>
              <w:t>_</w:t>
            </w:r>
            <w:r w:rsidRPr="00BF14E0">
              <w:rPr>
                <w:sz w:val="22"/>
                <w:szCs w:val="22"/>
                <w:lang w:eastAsia="en-US"/>
              </w:rPr>
              <w:t>___</w:t>
            </w:r>
            <w:bookmarkEnd w:id="5"/>
            <w:r w:rsidRPr="00BF14E0">
              <w:rPr>
                <w:sz w:val="22"/>
                <w:szCs w:val="22"/>
                <w:lang w:eastAsia="en-US"/>
              </w:rPr>
              <w:t xml:space="preserve"> </w:t>
            </w:r>
            <w:r w:rsidR="00D85A3D" w:rsidRPr="00BF14E0">
              <w:rPr>
                <w:sz w:val="22"/>
                <w:szCs w:val="22"/>
                <w:lang w:eastAsia="en-US"/>
              </w:rPr>
              <w:t xml:space="preserve">49357,32 </w:t>
            </w:r>
            <w:r w:rsidRPr="00BF14E0">
              <w:rPr>
                <w:sz w:val="22"/>
                <w:szCs w:val="22"/>
                <w:lang w:eastAsia="en-US"/>
              </w:rPr>
              <w:t>руб.</w:t>
            </w:r>
          </w:p>
          <w:p w:rsidR="004E3736" w:rsidRPr="00BF14E0" w:rsidRDefault="004E37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F14E0">
              <w:rPr>
                <w:sz w:val="22"/>
                <w:szCs w:val="22"/>
                <w:lang w:eastAsia="en-US"/>
              </w:rPr>
              <w:t>Сметная трудоемкость ____________________________________________________</w:t>
            </w:r>
            <w:r w:rsidR="00D85A3D" w:rsidRPr="00BF14E0">
              <w:rPr>
                <w:sz w:val="22"/>
                <w:szCs w:val="22"/>
                <w:lang w:eastAsia="en-US"/>
              </w:rPr>
              <w:t>___________________________435,55</w:t>
            </w:r>
            <w:r w:rsidRPr="00BF14E0">
              <w:rPr>
                <w:sz w:val="22"/>
                <w:szCs w:val="22"/>
                <w:lang w:eastAsia="en-US"/>
              </w:rPr>
              <w:t xml:space="preserve"> чел. час</w:t>
            </w:r>
          </w:p>
        </w:tc>
      </w:tr>
      <w:tr w:rsidR="004E3736" w:rsidRPr="00BF14E0" w:rsidTr="00BF14E0">
        <w:trPr>
          <w:gridAfter w:val="2"/>
          <w:wAfter w:w="474" w:type="pct"/>
          <w:trHeight w:val="285"/>
        </w:trPr>
        <w:tc>
          <w:tcPr>
            <w:tcW w:w="4282" w:type="pct"/>
            <w:gridSpan w:val="18"/>
            <w:noWrap/>
            <w:vAlign w:val="bottom"/>
            <w:hideMark/>
          </w:tcPr>
          <w:p w:rsidR="00C5785B" w:rsidRPr="00BF14E0" w:rsidRDefault="00C5785B" w:rsidP="00D85A3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F14E0">
              <w:rPr>
                <w:sz w:val="22"/>
                <w:szCs w:val="22"/>
                <w:lang w:eastAsia="en-US"/>
              </w:rPr>
              <w:t>Составле</w:t>
            </w:r>
            <w:proofErr w:type="gramStart"/>
            <w:r w:rsidRPr="00BF14E0">
              <w:rPr>
                <w:sz w:val="22"/>
                <w:szCs w:val="22"/>
                <w:lang w:eastAsia="en-US"/>
              </w:rPr>
              <w:t>н(</w:t>
            </w:r>
            <w:proofErr w:type="gramEnd"/>
            <w:r w:rsidRPr="00BF14E0">
              <w:rPr>
                <w:sz w:val="22"/>
                <w:szCs w:val="22"/>
                <w:lang w:eastAsia="en-US"/>
              </w:rPr>
              <w:t>а) в текущих (прогнозны</w:t>
            </w:r>
            <w:r w:rsidR="00D85A3D" w:rsidRPr="00BF14E0">
              <w:rPr>
                <w:sz w:val="22"/>
                <w:szCs w:val="22"/>
                <w:lang w:eastAsia="en-US"/>
              </w:rPr>
              <w:t>х) ценах по состоянию на 3</w:t>
            </w:r>
            <w:r w:rsidR="004E3736" w:rsidRPr="00BF14E0">
              <w:rPr>
                <w:sz w:val="22"/>
                <w:szCs w:val="22"/>
                <w:lang w:eastAsia="en-US"/>
              </w:rPr>
              <w:t xml:space="preserve"> кв</w:t>
            </w:r>
            <w:r w:rsidR="00D85A3D" w:rsidRPr="00BF14E0">
              <w:rPr>
                <w:sz w:val="22"/>
                <w:szCs w:val="22"/>
                <w:lang w:eastAsia="en-US"/>
              </w:rPr>
              <w:t xml:space="preserve">артал </w:t>
            </w:r>
            <w:r w:rsidR="004E3736" w:rsidRPr="00BF14E0">
              <w:rPr>
                <w:sz w:val="22"/>
                <w:szCs w:val="22"/>
                <w:lang w:eastAsia="en-US"/>
              </w:rPr>
              <w:t xml:space="preserve">2013 </w:t>
            </w:r>
            <w:r w:rsidRPr="00BF14E0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244" w:type="pct"/>
            <w:gridSpan w:val="3"/>
            <w:noWrap/>
            <w:hideMark/>
          </w:tcPr>
          <w:p w:rsidR="00C5785B" w:rsidRPr="00BF14E0" w:rsidRDefault="00C5785B">
            <w:pPr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BF14E0" w:rsidRPr="00BF14E0" w:rsidTr="00BF14E0">
        <w:trPr>
          <w:gridBefore w:val="1"/>
          <w:wBefore w:w="31" w:type="pct"/>
          <w:trHeight w:val="255"/>
        </w:trPr>
        <w:tc>
          <w:tcPr>
            <w:tcW w:w="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bookmarkStart w:id="6" w:name="RANGE!A1:M111"/>
            <w:bookmarkEnd w:id="6"/>
            <w:r w:rsidRPr="00BF14E0">
              <w:rPr>
                <w:sz w:val="18"/>
                <w:szCs w:val="18"/>
              </w:rPr>
              <w:t xml:space="preserve">№ </w:t>
            </w:r>
            <w:proofErr w:type="spellStart"/>
            <w:r w:rsidRPr="00BF14E0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Обоснование</w:t>
            </w:r>
          </w:p>
        </w:tc>
        <w:tc>
          <w:tcPr>
            <w:tcW w:w="9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Ед. изм.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Кол.</w:t>
            </w:r>
          </w:p>
        </w:tc>
        <w:tc>
          <w:tcPr>
            <w:tcW w:w="181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Сметная стоимость в текущих (прогнозных) ценах, руб.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Т/</w:t>
            </w:r>
            <w:proofErr w:type="spellStart"/>
            <w:r w:rsidRPr="00BF14E0">
              <w:rPr>
                <w:sz w:val="18"/>
                <w:szCs w:val="18"/>
              </w:rPr>
              <w:t>з</w:t>
            </w:r>
            <w:proofErr w:type="spellEnd"/>
            <w:r w:rsidRPr="00BF14E0">
              <w:rPr>
                <w:sz w:val="18"/>
                <w:szCs w:val="18"/>
              </w:rPr>
              <w:t xml:space="preserve"> </w:t>
            </w:r>
            <w:proofErr w:type="spellStart"/>
            <w:r w:rsidRPr="00BF14E0">
              <w:rPr>
                <w:sz w:val="18"/>
                <w:szCs w:val="18"/>
              </w:rPr>
              <w:t>осн</w:t>
            </w:r>
            <w:proofErr w:type="spellEnd"/>
            <w:r w:rsidRPr="00BF14E0">
              <w:rPr>
                <w:sz w:val="18"/>
                <w:szCs w:val="18"/>
              </w:rPr>
              <w:t>. раб.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Т/з мех.</w:t>
            </w:r>
          </w:p>
        </w:tc>
      </w:tr>
      <w:tr w:rsidR="00BF14E0" w:rsidRPr="00BF14E0" w:rsidTr="00BF14E0">
        <w:trPr>
          <w:gridBefore w:val="1"/>
          <w:wBefore w:w="31" w:type="pct"/>
          <w:trHeight w:val="270"/>
        </w:trPr>
        <w:tc>
          <w:tcPr>
            <w:tcW w:w="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на ед.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всего</w:t>
            </w:r>
          </w:p>
        </w:tc>
        <w:tc>
          <w:tcPr>
            <w:tcW w:w="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на ед.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общая</w:t>
            </w:r>
          </w:p>
        </w:tc>
        <w:tc>
          <w:tcPr>
            <w:tcW w:w="9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В том числе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</w:tr>
      <w:tr w:rsidR="00BF14E0" w:rsidRPr="00BF14E0" w:rsidTr="00BF14E0">
        <w:trPr>
          <w:gridBefore w:val="1"/>
          <w:wBefore w:w="31" w:type="pct"/>
          <w:trHeight w:val="255"/>
        </w:trPr>
        <w:tc>
          <w:tcPr>
            <w:tcW w:w="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9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proofErr w:type="spellStart"/>
            <w:r w:rsidRPr="00BF14E0">
              <w:rPr>
                <w:sz w:val="18"/>
                <w:szCs w:val="18"/>
              </w:rPr>
              <w:t>Осн</w:t>
            </w:r>
            <w:proofErr w:type="gramStart"/>
            <w:r w:rsidRPr="00BF14E0">
              <w:rPr>
                <w:sz w:val="18"/>
                <w:szCs w:val="18"/>
              </w:rPr>
              <w:t>.З</w:t>
            </w:r>
            <w:proofErr w:type="spellEnd"/>
            <w:proofErr w:type="gramEnd"/>
            <w:r w:rsidRPr="00BF14E0">
              <w:rPr>
                <w:sz w:val="18"/>
                <w:szCs w:val="18"/>
              </w:rPr>
              <w:t>/</w:t>
            </w:r>
            <w:proofErr w:type="spellStart"/>
            <w:r w:rsidRPr="00BF14E0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Эк</w:t>
            </w:r>
            <w:proofErr w:type="gramStart"/>
            <w:r w:rsidRPr="00BF14E0">
              <w:rPr>
                <w:sz w:val="18"/>
                <w:szCs w:val="18"/>
              </w:rPr>
              <w:t>.М</w:t>
            </w:r>
            <w:proofErr w:type="gramEnd"/>
            <w:r w:rsidRPr="00BF14E0">
              <w:rPr>
                <w:sz w:val="18"/>
                <w:szCs w:val="18"/>
              </w:rPr>
              <w:t>аш.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proofErr w:type="gramStart"/>
            <w:r w:rsidRPr="00BF14E0">
              <w:rPr>
                <w:sz w:val="18"/>
                <w:szCs w:val="18"/>
              </w:rPr>
              <w:t>З</w:t>
            </w:r>
            <w:proofErr w:type="gramEnd"/>
            <w:r w:rsidRPr="00BF14E0">
              <w:rPr>
                <w:sz w:val="18"/>
                <w:szCs w:val="18"/>
              </w:rPr>
              <w:t>/</w:t>
            </w:r>
            <w:proofErr w:type="spellStart"/>
            <w:r w:rsidRPr="00BF14E0">
              <w:rPr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Мат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</w:p>
        </w:tc>
      </w:tr>
      <w:tr w:rsidR="00BF14E0" w:rsidRPr="00BF14E0" w:rsidTr="00BF14E0">
        <w:trPr>
          <w:gridBefore w:val="1"/>
          <w:wBefore w:w="31" w:type="pct"/>
          <w:trHeight w:val="255"/>
        </w:trPr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7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9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10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11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14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496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 xml:space="preserve">                                       Раздел 1. Новый Раздел</w:t>
            </w:r>
          </w:p>
        </w:tc>
      </w:tr>
      <w:tr w:rsidR="00BF14E0" w:rsidRPr="00BF14E0" w:rsidTr="00BF14E0">
        <w:trPr>
          <w:gridBefore w:val="1"/>
          <w:wBefore w:w="31" w:type="pct"/>
          <w:trHeight w:val="490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ГЭСНр68-2-2</w:t>
            </w:r>
            <w:proofErr w:type="gramStart"/>
            <w:r w:rsidRPr="00BF14E0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F14E0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F14E0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F14E0">
              <w:rPr>
                <w:i/>
                <w:iCs/>
                <w:sz w:val="18"/>
                <w:szCs w:val="18"/>
              </w:rPr>
              <w:t xml:space="preserve"> от 13.10.08 № 207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Формовочная обрезка деревьев высотой: более 5 м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 дерево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208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2152,43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447705,44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48863,36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398842,1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430,56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386,88</w:t>
            </w:r>
          </w:p>
        </w:tc>
      </w:tr>
      <w:tr w:rsidR="00BF14E0" w:rsidRPr="00BF14E0" w:rsidTr="00BF14E0">
        <w:trPr>
          <w:gridBefore w:val="1"/>
          <w:wBefore w:w="31" w:type="pct"/>
          <w:trHeight w:val="218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Затраты труда рабочих-строителей (</w:t>
            </w:r>
            <w:proofErr w:type="gramStart"/>
            <w:r w:rsidRPr="00BF14E0">
              <w:rPr>
                <w:sz w:val="18"/>
                <w:szCs w:val="18"/>
              </w:rPr>
              <w:t>ср</w:t>
            </w:r>
            <w:proofErr w:type="gramEnd"/>
            <w:r w:rsidRPr="00BF14E0">
              <w:rPr>
                <w:sz w:val="18"/>
                <w:szCs w:val="18"/>
              </w:rPr>
              <w:t xml:space="preserve"> 2,9)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BF14E0">
              <w:rPr>
                <w:sz w:val="18"/>
                <w:szCs w:val="18"/>
              </w:rPr>
              <w:t>чел</w:t>
            </w:r>
            <w:proofErr w:type="gramStart"/>
            <w:r w:rsidRPr="00BF14E0">
              <w:rPr>
                <w:sz w:val="18"/>
                <w:szCs w:val="18"/>
              </w:rPr>
              <w:t>.ч</w:t>
            </w:r>
            <w:proofErr w:type="gramEnd"/>
            <w:r w:rsidRPr="00BF14E0">
              <w:rPr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2,07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430,56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113,49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48864,25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48864,25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224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proofErr w:type="gramStart"/>
            <w:r w:rsidRPr="00BF14E0">
              <w:rPr>
                <w:i/>
                <w:iCs/>
                <w:sz w:val="18"/>
                <w:szCs w:val="18"/>
              </w:rPr>
              <w:t>З</w:t>
            </w:r>
            <w:proofErr w:type="gram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1. 031002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Автогидроподъемники высотой подъема 18 м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BF14E0">
              <w:rPr>
                <w:sz w:val="18"/>
                <w:szCs w:val="18"/>
              </w:rPr>
              <w:t>маш</w:t>
            </w:r>
            <w:proofErr w:type="gramStart"/>
            <w:r w:rsidRPr="00BF14E0">
              <w:rPr>
                <w:sz w:val="18"/>
                <w:szCs w:val="18"/>
              </w:rPr>
              <w:t>.-</w:t>
            </w:r>
            <w:proofErr w:type="gramEnd"/>
            <w:r w:rsidRPr="00BF14E0">
              <w:rPr>
                <w:sz w:val="18"/>
                <w:szCs w:val="18"/>
              </w:rPr>
              <w:t>ч</w:t>
            </w:r>
            <w:proofErr w:type="spellEnd"/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386,88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1030,92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398842,33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398842,33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231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Уд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2. 031005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Автогидроподъемники высотой подъема свыше 35 м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proofErr w:type="spellStart"/>
            <w:r w:rsidRPr="00BF14E0">
              <w:rPr>
                <w:i/>
                <w:iCs/>
                <w:sz w:val="18"/>
                <w:szCs w:val="18"/>
              </w:rPr>
              <w:t>маш</w:t>
            </w:r>
            <w:proofErr w:type="gramStart"/>
            <w:r w:rsidRPr="00BF14E0">
              <w:rPr>
                <w:i/>
                <w:iCs/>
                <w:sz w:val="18"/>
                <w:szCs w:val="18"/>
              </w:rPr>
              <w:t>.-</w:t>
            </w:r>
            <w:proofErr w:type="gramEnd"/>
            <w:r w:rsidRPr="00BF14E0">
              <w:rPr>
                <w:i/>
                <w:iCs/>
                <w:sz w:val="18"/>
                <w:szCs w:val="18"/>
              </w:rPr>
              <w:t>ч</w:t>
            </w:r>
            <w:proofErr w:type="spellEnd"/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1,86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386,88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565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ГЭСН47-01-097-10</w:t>
            </w:r>
            <w:proofErr w:type="gramStart"/>
            <w:r w:rsidRPr="00BF14E0">
              <w:rPr>
                <w:i/>
                <w:iCs/>
                <w:sz w:val="18"/>
                <w:szCs w:val="18"/>
              </w:rPr>
              <w:br/>
            </w:r>
            <w:r w:rsidRPr="00BF14E0">
              <w:rPr>
                <w:i/>
                <w:iCs/>
                <w:sz w:val="18"/>
                <w:szCs w:val="18"/>
              </w:rPr>
              <w:lastRenderedPageBreak/>
              <w:t>П</w:t>
            </w:r>
            <w:proofErr w:type="gramEnd"/>
            <w:r w:rsidRPr="00BF14E0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F14E0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F14E0">
              <w:rPr>
                <w:i/>
                <w:iCs/>
                <w:sz w:val="18"/>
                <w:szCs w:val="18"/>
              </w:rPr>
              <w:t xml:space="preserve"> от 17.11.08 № 253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lastRenderedPageBreak/>
              <w:t>Закрашивание после обрезки срезов.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1000 деревьев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0,208</w:t>
            </w:r>
            <w:r w:rsidRPr="00BF14E0">
              <w:rPr>
                <w:i/>
                <w:iCs/>
                <w:sz w:val="18"/>
                <w:szCs w:val="18"/>
              </w:rPr>
              <w:br/>
              <w:t>208/1000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3669,76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763,31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493,96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269,35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4,99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233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Затраты труда рабочих-строителей (</w:t>
            </w:r>
            <w:proofErr w:type="gramStart"/>
            <w:r w:rsidRPr="00BF14E0">
              <w:rPr>
                <w:sz w:val="18"/>
                <w:szCs w:val="18"/>
              </w:rPr>
              <w:t>ср</w:t>
            </w:r>
            <w:proofErr w:type="gramEnd"/>
            <w:r w:rsidRPr="00BF14E0">
              <w:rPr>
                <w:sz w:val="18"/>
                <w:szCs w:val="18"/>
              </w:rPr>
              <w:t xml:space="preserve"> 1,3)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proofErr w:type="spellStart"/>
            <w:r w:rsidRPr="00BF14E0">
              <w:rPr>
                <w:sz w:val="18"/>
                <w:szCs w:val="18"/>
              </w:rPr>
              <w:t>чел</w:t>
            </w:r>
            <w:proofErr w:type="gramStart"/>
            <w:r w:rsidRPr="00BF14E0">
              <w:rPr>
                <w:sz w:val="18"/>
                <w:szCs w:val="18"/>
              </w:rPr>
              <w:t>.ч</w:t>
            </w:r>
            <w:proofErr w:type="gramEnd"/>
            <w:r w:rsidRPr="00BF14E0">
              <w:rPr>
                <w:sz w:val="18"/>
                <w:szCs w:val="18"/>
              </w:rPr>
              <w:t>ас</w:t>
            </w:r>
            <w:proofErr w:type="spellEnd"/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4,99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98,95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493,76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493,76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352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proofErr w:type="gramStart"/>
            <w:r w:rsidRPr="00BF14E0">
              <w:rPr>
                <w:i/>
                <w:iCs/>
                <w:sz w:val="18"/>
                <w:szCs w:val="18"/>
              </w:rPr>
              <w:t>З</w:t>
            </w:r>
            <w:proofErr w:type="gramEnd"/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1. 101-0380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Краски масляные и алкидные белила густотертые </w:t>
            </w:r>
            <w:proofErr w:type="spellStart"/>
            <w:r w:rsidRPr="00BF14E0">
              <w:rPr>
                <w:sz w:val="18"/>
                <w:szCs w:val="18"/>
              </w:rPr>
              <w:t>литопонные</w:t>
            </w:r>
            <w:proofErr w:type="spellEnd"/>
            <w:r w:rsidRPr="00BF14E0">
              <w:rPr>
                <w:sz w:val="18"/>
                <w:szCs w:val="18"/>
              </w:rPr>
              <w:t xml:space="preserve"> МА-021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0,02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0,00416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64748,14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269,35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269,35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216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Уд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2. 101-0405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Краска для наружных работ бежевая, марки МА-015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т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i/>
                <w:iCs/>
                <w:sz w:val="18"/>
                <w:szCs w:val="18"/>
              </w:rPr>
            </w:pPr>
            <w:r w:rsidRPr="00BF14E0">
              <w:rPr>
                <w:i/>
                <w:iCs/>
                <w:sz w:val="18"/>
                <w:szCs w:val="18"/>
              </w:rPr>
              <w:t>0,00416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outlineLvl w:val="0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648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ФССЦпг01-01-01-007</w:t>
            </w:r>
            <w:r w:rsidRPr="00BF14E0">
              <w:rPr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BF14E0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F14E0">
              <w:rPr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Погрузочные работы при автомобильных перевозках: леса круглого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 т груза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95,14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4749,39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4749,39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33"/>
        </w:trPr>
        <w:tc>
          <w:tcPr>
            <w:tcW w:w="1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ФССЦпг03-21-01-025</w:t>
            </w:r>
            <w:proofErr w:type="gramStart"/>
            <w:r w:rsidRPr="00BF14E0">
              <w:rPr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BF14E0">
              <w:rPr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BF14E0">
              <w:rPr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BF14E0">
              <w:rPr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 т груза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100,63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5023,45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5023,45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1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 xml:space="preserve">  Итого по разделу 1 Новый Раздел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517963,94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435,55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386,88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4969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center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BF14E0" w:rsidRPr="00BF14E0" w:rsidTr="00BF14E0">
        <w:trPr>
          <w:gridBefore w:val="1"/>
          <w:wBefore w:w="31" w:type="pct"/>
          <w:trHeight w:val="116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Итого прямые затраты по смете в текущих ценах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458241,59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49357,32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408614,9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269,35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435,55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386,88</w:t>
            </w:r>
          </w:p>
        </w:tc>
      </w:tr>
      <w:tr w:rsidR="00BF14E0" w:rsidRPr="00BF14E0" w:rsidTr="00BF14E0">
        <w:trPr>
          <w:gridBefore w:val="1"/>
          <w:wBefore w:w="31" w:type="pct"/>
          <w:trHeight w:val="176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Накладные расходы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39979,43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09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F14E0">
              <w:rPr>
                <w:sz w:val="18"/>
                <w:szCs w:val="18"/>
              </w:rPr>
              <w:t>справочно</w:t>
            </w:r>
            <w:proofErr w:type="spellEnd"/>
            <w:r w:rsidRPr="00BF14E0">
              <w:rPr>
                <w:sz w:val="18"/>
                <w:szCs w:val="18"/>
              </w:rPr>
              <w:t>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68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81% =  95%*0,85 ФОТ (от 49357,32)  (Поз. 1-2)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39979,43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01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Сметная прибыль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19742,92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6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В том числе, </w:t>
            </w:r>
            <w:proofErr w:type="spellStart"/>
            <w:r w:rsidRPr="00BF14E0">
              <w:rPr>
                <w:sz w:val="18"/>
                <w:szCs w:val="18"/>
              </w:rPr>
              <w:t>справочно</w:t>
            </w:r>
            <w:proofErr w:type="spellEnd"/>
            <w:r w:rsidRPr="00BF14E0">
              <w:rPr>
                <w:sz w:val="18"/>
                <w:szCs w:val="18"/>
              </w:rPr>
              <w:t>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92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40% =  50%*0,8 ФОТ (от 49357,32)  (Поз. 1-2)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19742,92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39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Благоустройство (</w:t>
            </w:r>
            <w:proofErr w:type="gramStart"/>
            <w:r w:rsidRPr="00BF14E0">
              <w:rPr>
                <w:sz w:val="18"/>
                <w:szCs w:val="18"/>
              </w:rPr>
              <w:t>ремонтно-строительные</w:t>
            </w:r>
            <w:proofErr w:type="gramEnd"/>
            <w:r w:rsidRPr="00BF14E0">
              <w:rPr>
                <w:sz w:val="18"/>
                <w:szCs w:val="18"/>
              </w:rPr>
              <w:t>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506830,1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430,56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386,88</w:t>
            </w:r>
          </w:p>
        </w:tc>
      </w:tr>
      <w:tr w:rsidR="00BF14E0" w:rsidRPr="00BF14E0" w:rsidTr="00BF14E0">
        <w:trPr>
          <w:gridBefore w:val="1"/>
          <w:wBefore w:w="31" w:type="pct"/>
          <w:trHeight w:val="13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Озеленение. Защитные лесонасаждения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1361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4,99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Погрузо-разгрузочные работы при автоперевозках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4749,39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22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5023,45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Итого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517963,94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435,55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386,88</w:t>
            </w:r>
          </w:p>
        </w:tc>
      </w:tr>
      <w:tr w:rsidR="00BF14E0" w:rsidRPr="00BF14E0" w:rsidTr="00BF14E0">
        <w:trPr>
          <w:gridBefore w:val="1"/>
          <w:wBefore w:w="31" w:type="pct"/>
          <w:trHeight w:val="129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  Материалы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269,35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21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408614,92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70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  ФОТ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49357,32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13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39979,43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73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19742,92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246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 xml:space="preserve">  НДС 18%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93233,51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</w:tr>
      <w:tr w:rsidR="00BF14E0" w:rsidRPr="00BF14E0" w:rsidTr="00BF14E0">
        <w:trPr>
          <w:gridBefore w:val="1"/>
          <w:wBefore w:w="31" w:type="pct"/>
          <w:trHeight w:val="137"/>
        </w:trPr>
        <w:tc>
          <w:tcPr>
            <w:tcW w:w="29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611197,45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4E0" w:rsidRPr="00BF14E0" w:rsidRDefault="00BF14E0" w:rsidP="00BF14E0">
            <w:pPr>
              <w:jc w:val="right"/>
              <w:rPr>
                <w:sz w:val="18"/>
                <w:szCs w:val="18"/>
              </w:rPr>
            </w:pPr>
            <w:r w:rsidRPr="00BF14E0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435,55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4E0" w:rsidRPr="00BF14E0" w:rsidRDefault="00BF14E0" w:rsidP="00BF14E0">
            <w:pPr>
              <w:jc w:val="right"/>
              <w:rPr>
                <w:b/>
                <w:bCs/>
                <w:sz w:val="18"/>
                <w:szCs w:val="18"/>
              </w:rPr>
            </w:pPr>
            <w:r w:rsidRPr="00BF14E0">
              <w:rPr>
                <w:b/>
                <w:bCs/>
                <w:sz w:val="18"/>
                <w:szCs w:val="18"/>
              </w:rPr>
              <w:t>386,88</w:t>
            </w:r>
          </w:p>
        </w:tc>
      </w:tr>
    </w:tbl>
    <w:p w:rsidR="00C5785B" w:rsidRPr="00BF14E0" w:rsidRDefault="00C5785B" w:rsidP="00C5785B">
      <w:pPr>
        <w:rPr>
          <w:sz w:val="18"/>
          <w:szCs w:val="18"/>
        </w:rPr>
      </w:pPr>
    </w:p>
    <w:tbl>
      <w:tblPr>
        <w:tblW w:w="0" w:type="auto"/>
        <w:tblInd w:w="409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0"/>
        <w:gridCol w:w="1320"/>
        <w:gridCol w:w="3573"/>
      </w:tblGrid>
      <w:tr w:rsidR="004E3736" w:rsidTr="004E3736">
        <w:trPr>
          <w:trHeight w:val="233"/>
        </w:trPr>
        <w:tc>
          <w:tcPr>
            <w:tcW w:w="5263" w:type="dxa"/>
            <w:gridSpan w:val="3"/>
          </w:tcPr>
          <w:p w:rsidR="004E3736" w:rsidRDefault="004E373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Составил: ___________________________</w:t>
            </w:r>
          </w:p>
        </w:tc>
      </w:tr>
      <w:tr w:rsidR="004E3736" w:rsidTr="004E3736">
        <w:trPr>
          <w:trHeight w:val="233"/>
        </w:trPr>
        <w:tc>
          <w:tcPr>
            <w:tcW w:w="5263" w:type="dxa"/>
            <w:gridSpan w:val="3"/>
          </w:tcPr>
          <w:p w:rsidR="004E3736" w:rsidRDefault="004E373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(должность, подпись, расшифровка)</w:t>
            </w:r>
          </w:p>
        </w:tc>
      </w:tr>
      <w:tr w:rsidR="004E3736" w:rsidTr="004E3736">
        <w:trPr>
          <w:trHeight w:val="233"/>
        </w:trPr>
        <w:tc>
          <w:tcPr>
            <w:tcW w:w="370" w:type="dxa"/>
          </w:tcPr>
          <w:p w:rsidR="004E3736" w:rsidRDefault="004E373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20" w:type="dxa"/>
          </w:tcPr>
          <w:p w:rsidR="004E3736" w:rsidRDefault="004E373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73" w:type="dxa"/>
          </w:tcPr>
          <w:p w:rsidR="004E3736" w:rsidRDefault="004E373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E3736" w:rsidTr="004E3736">
        <w:trPr>
          <w:trHeight w:val="233"/>
        </w:trPr>
        <w:tc>
          <w:tcPr>
            <w:tcW w:w="5263" w:type="dxa"/>
            <w:gridSpan w:val="3"/>
          </w:tcPr>
          <w:p w:rsidR="004E3736" w:rsidRDefault="004E373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Проверил: ___________________________</w:t>
            </w:r>
          </w:p>
        </w:tc>
      </w:tr>
      <w:tr w:rsidR="004E3736" w:rsidTr="004E3736">
        <w:trPr>
          <w:trHeight w:val="233"/>
        </w:trPr>
        <w:tc>
          <w:tcPr>
            <w:tcW w:w="5263" w:type="dxa"/>
            <w:gridSpan w:val="3"/>
          </w:tcPr>
          <w:p w:rsidR="004E3736" w:rsidRDefault="004E373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(должность, подпись, расшифровка)</w:t>
            </w:r>
          </w:p>
        </w:tc>
      </w:tr>
    </w:tbl>
    <w:p w:rsidR="004E3736" w:rsidRDefault="004E3736" w:rsidP="004E3736">
      <w:pPr>
        <w:jc w:val="center"/>
        <w:rPr>
          <w:sz w:val="24"/>
          <w:szCs w:val="24"/>
        </w:rPr>
        <w:sectPr w:rsidR="004E3736" w:rsidSect="00BF14E0">
          <w:pgSz w:w="16838" w:h="11906" w:orient="landscape"/>
          <w:pgMar w:top="720" w:right="720" w:bottom="720" w:left="720" w:header="708" w:footer="708" w:gutter="0"/>
          <w:cols w:space="720"/>
          <w:docGrid w:linePitch="272"/>
        </w:sectPr>
      </w:pP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3 </w:t>
      </w:r>
    </w:p>
    <w:p w:rsidR="00C5785B" w:rsidRDefault="00C5785B" w:rsidP="00C5785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5785B" w:rsidRDefault="00C5785B" w:rsidP="00C5785B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5785B" w:rsidRDefault="00C5785B" w:rsidP="00C5785B">
      <w:pPr>
        <w:pStyle w:val="13"/>
        <w:spacing w:line="270" w:lineRule="exact"/>
        <w:outlineLvl w:val="0"/>
        <w:rPr>
          <w:b/>
          <w:bCs/>
        </w:rPr>
      </w:pPr>
    </w:p>
    <w:p w:rsidR="004E3736" w:rsidRPr="00096BA0" w:rsidRDefault="00C5785B" w:rsidP="006A02DF">
      <w:pPr>
        <w:pStyle w:val="a6"/>
        <w:spacing w:line="276" w:lineRule="auto"/>
        <w:ind w:left="30" w:firstLine="1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6BA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Муниципальный контракт №__ </w:t>
      </w:r>
    </w:p>
    <w:p w:rsidR="004E3736" w:rsidRPr="006A02DF" w:rsidRDefault="004E3736" w:rsidP="006A02DF">
      <w:pPr>
        <w:pStyle w:val="a6"/>
        <w:spacing w:line="276" w:lineRule="auto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A02DF">
        <w:rPr>
          <w:rFonts w:ascii="Times New Roman" w:eastAsia="Times New Roman" w:hAnsi="Times New Roman" w:cs="Times New Roman"/>
          <w:sz w:val="22"/>
          <w:szCs w:val="22"/>
        </w:rPr>
        <w:t>на вы</w:t>
      </w:r>
      <w:r w:rsidR="00096BA0">
        <w:rPr>
          <w:rFonts w:ascii="Times New Roman" w:eastAsia="Times New Roman" w:hAnsi="Times New Roman" w:cs="Times New Roman"/>
          <w:sz w:val="22"/>
          <w:szCs w:val="22"/>
        </w:rPr>
        <w:t>полнение работ по обрезке</w:t>
      </w:r>
      <w:r w:rsidRPr="006A02D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96BA0">
        <w:rPr>
          <w:rFonts w:ascii="Times New Roman" w:eastAsia="Times New Roman" w:hAnsi="Times New Roman" w:cs="Times New Roman"/>
          <w:sz w:val="22"/>
          <w:szCs w:val="22"/>
        </w:rPr>
        <w:t>деревьев вдоль улично-дорожной сети на территории</w:t>
      </w:r>
      <w:r w:rsidR="003B75C8">
        <w:rPr>
          <w:rFonts w:ascii="Times New Roman" w:eastAsia="Times New Roman" w:hAnsi="Times New Roman" w:cs="Times New Roman"/>
          <w:sz w:val="22"/>
          <w:szCs w:val="22"/>
        </w:rPr>
        <w:t xml:space="preserve"> Ленинского района г. Перми</w:t>
      </w:r>
    </w:p>
    <w:p w:rsidR="00C5785B" w:rsidRPr="006A02DF" w:rsidRDefault="00C5785B" w:rsidP="006A02DF">
      <w:pPr>
        <w:pStyle w:val="a6"/>
        <w:spacing w:line="276" w:lineRule="auto"/>
        <w:ind w:left="30" w:firstLine="15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A02D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</w:p>
    <w:p w:rsidR="00C5785B" w:rsidRPr="006A02DF" w:rsidRDefault="00C5785B" w:rsidP="006A02DF">
      <w:pPr>
        <w:pStyle w:val="a6"/>
        <w:spacing w:line="276" w:lineRule="auto"/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A02DF">
        <w:rPr>
          <w:rFonts w:ascii="Times New Roman" w:eastAsia="Times New Roman" w:hAnsi="Times New Roman" w:cs="Times New Roman"/>
          <w:sz w:val="22"/>
          <w:szCs w:val="22"/>
        </w:rPr>
        <w:t xml:space="preserve">г. Пермь                                                                                   </w:t>
      </w:r>
      <w:r w:rsidRPr="006A02DF">
        <w:rPr>
          <w:rFonts w:ascii="Times New Roman" w:eastAsia="Times New Roman" w:hAnsi="Times New Roman" w:cs="Times New Roman"/>
          <w:sz w:val="22"/>
          <w:szCs w:val="22"/>
        </w:rPr>
        <w:tab/>
        <w:t xml:space="preserve">   </w:t>
      </w:r>
      <w:r w:rsidR="00096BA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A02D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4E3736" w:rsidRPr="006A02DF">
        <w:rPr>
          <w:rFonts w:ascii="Times New Roman" w:eastAsia="Times New Roman" w:hAnsi="Times New Roman" w:cs="Times New Roman"/>
          <w:sz w:val="22"/>
          <w:szCs w:val="22"/>
        </w:rPr>
        <w:t>«__» ______</w:t>
      </w:r>
      <w:r w:rsidR="00096BA0">
        <w:rPr>
          <w:rFonts w:ascii="Times New Roman" w:eastAsia="Times New Roman" w:hAnsi="Times New Roman" w:cs="Times New Roman"/>
          <w:sz w:val="22"/>
          <w:szCs w:val="22"/>
        </w:rPr>
        <w:t>__________</w:t>
      </w:r>
      <w:r w:rsidR="004E3736" w:rsidRPr="006A02DF">
        <w:rPr>
          <w:rFonts w:ascii="Times New Roman" w:eastAsia="Times New Roman" w:hAnsi="Times New Roman" w:cs="Times New Roman"/>
          <w:sz w:val="22"/>
          <w:szCs w:val="22"/>
        </w:rPr>
        <w:t>__  2013</w:t>
      </w:r>
      <w:r w:rsidRPr="006A02DF">
        <w:rPr>
          <w:rFonts w:ascii="Times New Roman" w:eastAsia="Times New Roman" w:hAnsi="Times New Roman" w:cs="Times New Roman"/>
          <w:sz w:val="22"/>
          <w:szCs w:val="22"/>
        </w:rPr>
        <w:t xml:space="preserve">  г.</w:t>
      </w:r>
    </w:p>
    <w:p w:rsidR="00C5785B" w:rsidRPr="006A02DF" w:rsidRDefault="00C5785B" w:rsidP="006A02DF">
      <w:pPr>
        <w:pStyle w:val="af6"/>
        <w:spacing w:line="276" w:lineRule="auto"/>
        <w:rPr>
          <w:rFonts w:ascii="Times New Roman" w:hAnsi="Times New Roman"/>
        </w:rPr>
      </w:pPr>
    </w:p>
    <w:p w:rsidR="004E3736" w:rsidRPr="006A02DF" w:rsidRDefault="004E3736" w:rsidP="006A02DF">
      <w:pPr>
        <w:spacing w:line="276" w:lineRule="auto"/>
        <w:ind w:firstLine="708"/>
        <w:jc w:val="both"/>
        <w:rPr>
          <w:sz w:val="24"/>
          <w:szCs w:val="24"/>
        </w:rPr>
      </w:pPr>
      <w:r w:rsidRPr="006A02DF">
        <w:rPr>
          <w:b/>
          <w:sz w:val="24"/>
          <w:szCs w:val="24"/>
        </w:rPr>
        <w:t>Муниципальное казенное учреждение «Благоустройство Ленинского района»</w:t>
      </w:r>
      <w:r w:rsidRPr="006A02DF">
        <w:rPr>
          <w:b/>
          <w:bCs/>
          <w:sz w:val="24"/>
          <w:szCs w:val="24"/>
        </w:rPr>
        <w:t xml:space="preserve">, </w:t>
      </w:r>
      <w:r w:rsidRPr="006A02DF">
        <w:rPr>
          <w:b/>
          <w:bCs/>
          <w:spacing w:val="-1"/>
          <w:sz w:val="24"/>
          <w:szCs w:val="24"/>
        </w:rPr>
        <w:t xml:space="preserve"> </w:t>
      </w:r>
      <w:r w:rsidRPr="006A02DF">
        <w:rPr>
          <w:sz w:val="24"/>
          <w:szCs w:val="24"/>
        </w:rPr>
        <w:t xml:space="preserve">именуемое в дальнейшем </w:t>
      </w:r>
      <w:r w:rsidRPr="006A02DF">
        <w:rPr>
          <w:b/>
          <w:sz w:val="24"/>
          <w:szCs w:val="24"/>
        </w:rPr>
        <w:t>«Заказчик»</w:t>
      </w:r>
      <w:r w:rsidR="00096BA0">
        <w:rPr>
          <w:sz w:val="24"/>
          <w:szCs w:val="24"/>
        </w:rPr>
        <w:t xml:space="preserve">, в лице </w:t>
      </w:r>
      <w:r w:rsidRPr="006A02DF">
        <w:rPr>
          <w:sz w:val="24"/>
          <w:szCs w:val="24"/>
        </w:rPr>
        <w:t>директо</w:t>
      </w:r>
      <w:r w:rsidR="00096BA0">
        <w:rPr>
          <w:sz w:val="24"/>
          <w:szCs w:val="24"/>
        </w:rPr>
        <w:t>ра Вешнякова Сергея Валерьевича</w:t>
      </w:r>
      <w:r w:rsidRPr="006A02DF">
        <w:rPr>
          <w:sz w:val="24"/>
          <w:szCs w:val="24"/>
        </w:rPr>
        <w:t>, действующего  на основании</w:t>
      </w:r>
      <w:r w:rsidR="00096BA0">
        <w:rPr>
          <w:sz w:val="24"/>
          <w:szCs w:val="24"/>
        </w:rPr>
        <w:t xml:space="preserve"> Устава</w:t>
      </w:r>
      <w:r w:rsidRPr="006A02DF">
        <w:rPr>
          <w:bCs/>
          <w:spacing w:val="8"/>
          <w:sz w:val="24"/>
          <w:szCs w:val="24"/>
        </w:rPr>
        <w:t>,</w:t>
      </w:r>
      <w:r w:rsidRPr="006A02DF">
        <w:rPr>
          <w:sz w:val="24"/>
          <w:szCs w:val="24"/>
        </w:rPr>
        <w:t xml:space="preserve"> с одной стороны и </w:t>
      </w:r>
      <w:r w:rsidRPr="006A02DF">
        <w:rPr>
          <w:sz w:val="24"/>
          <w:szCs w:val="24"/>
          <w:u w:val="single"/>
        </w:rPr>
        <w:t>__________________________</w:t>
      </w:r>
      <w:r w:rsidRPr="006A02DF">
        <w:rPr>
          <w:sz w:val="24"/>
          <w:szCs w:val="24"/>
        </w:rPr>
        <w:t xml:space="preserve">, именуемое в дальнейшем </w:t>
      </w:r>
      <w:r w:rsidR="00096BA0">
        <w:rPr>
          <w:sz w:val="24"/>
          <w:szCs w:val="24"/>
        </w:rPr>
        <w:t>«Подрядчик</w:t>
      </w:r>
      <w:r w:rsidRPr="006A02DF">
        <w:rPr>
          <w:sz w:val="24"/>
          <w:szCs w:val="24"/>
        </w:rPr>
        <w:t xml:space="preserve">», в лице </w:t>
      </w:r>
      <w:r w:rsidRPr="006A02DF">
        <w:rPr>
          <w:sz w:val="24"/>
          <w:szCs w:val="24"/>
          <w:u w:val="single"/>
        </w:rPr>
        <w:t>__________________,</w:t>
      </w:r>
      <w:r w:rsidRPr="006A02DF">
        <w:rPr>
          <w:sz w:val="24"/>
          <w:szCs w:val="24"/>
        </w:rPr>
        <w:t xml:space="preserve"> действующего на основании ____</w:t>
      </w:r>
      <w:r w:rsidRPr="006A02DF">
        <w:rPr>
          <w:sz w:val="24"/>
          <w:szCs w:val="24"/>
          <w:u w:val="single"/>
        </w:rPr>
        <w:t>_______________</w:t>
      </w:r>
      <w:r w:rsidRPr="006A02DF">
        <w:rPr>
          <w:sz w:val="24"/>
          <w:szCs w:val="24"/>
        </w:rPr>
        <w:t>с другой стороны, заключили настоящий муниципальный контракт, далее контракт, о нижеследующем:</w:t>
      </w: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                            </w:t>
      </w:r>
    </w:p>
    <w:p w:rsidR="00C5785B" w:rsidRPr="006A02DF" w:rsidRDefault="00096BA0" w:rsidP="006A02DF">
      <w:pPr>
        <w:pStyle w:val="af6"/>
        <w:widowControl w:val="0"/>
        <w:numPr>
          <w:ilvl w:val="3"/>
          <w:numId w:val="11"/>
        </w:numPr>
        <w:tabs>
          <w:tab w:val="clear" w:pos="3420"/>
          <w:tab w:val="num" w:pos="3479"/>
        </w:tabs>
        <w:suppressAutoHyphens/>
        <w:autoSpaceDE w:val="0"/>
        <w:spacing w:line="276" w:lineRule="auto"/>
        <w:ind w:left="347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контракта</w:t>
      </w:r>
    </w:p>
    <w:p w:rsidR="00C5785B" w:rsidRPr="006A02DF" w:rsidRDefault="00846FC8" w:rsidP="00846FC8">
      <w:pPr>
        <w:pStyle w:val="af6"/>
        <w:widowControl w:val="0"/>
        <w:numPr>
          <w:ilvl w:val="1"/>
          <w:numId w:val="20"/>
        </w:numPr>
        <w:suppressAutoHyphens/>
        <w:autoSpaceDE w:val="0"/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46FC8">
        <w:rPr>
          <w:rFonts w:ascii="Times New Roman" w:hAnsi="Times New Roman"/>
        </w:rPr>
        <w:t>В рамках реализации ведомственной целевой программы «Развитие Ленинского района» на 2013-2015 годы» мероприятие 3.1.1. «содержание автомобильных дорог общего пользования в пределах административных границ»</w:t>
      </w:r>
      <w:r w:rsidR="003B75C8" w:rsidRPr="00846FC8">
        <w:rPr>
          <w:rFonts w:ascii="Times New Roman" w:hAnsi="Times New Roman"/>
        </w:rPr>
        <w:t>,</w:t>
      </w:r>
      <w:r w:rsidR="00C5785B" w:rsidRPr="00846FC8">
        <w:rPr>
          <w:rFonts w:ascii="Times New Roman" w:hAnsi="Times New Roman"/>
        </w:rPr>
        <w:t xml:space="preserve"> и в соотве</w:t>
      </w:r>
      <w:r w:rsidR="00096BA0" w:rsidRPr="00846FC8">
        <w:rPr>
          <w:rFonts w:ascii="Times New Roman" w:hAnsi="Times New Roman"/>
        </w:rPr>
        <w:t>тствии с приказом</w:t>
      </w:r>
      <w:r w:rsidR="003B75C8" w:rsidRPr="00846FC8">
        <w:rPr>
          <w:rFonts w:ascii="Times New Roman" w:hAnsi="Times New Roman"/>
        </w:rPr>
        <w:t xml:space="preserve"> </w:t>
      </w:r>
      <w:r w:rsidR="00C5785B" w:rsidRPr="00846FC8">
        <w:rPr>
          <w:rFonts w:ascii="Times New Roman" w:hAnsi="Times New Roman"/>
        </w:rPr>
        <w:t>директора МКУ «Благоустройство Ленинск</w:t>
      </w:r>
      <w:r w:rsidR="003B75C8" w:rsidRPr="00846FC8">
        <w:rPr>
          <w:rFonts w:ascii="Times New Roman" w:hAnsi="Times New Roman"/>
        </w:rPr>
        <w:t>ого района» от «__»________ 2013</w:t>
      </w:r>
      <w:r w:rsidR="00C5785B" w:rsidRPr="00846FC8">
        <w:rPr>
          <w:rFonts w:ascii="Times New Roman" w:hAnsi="Times New Roman"/>
        </w:rPr>
        <w:t xml:space="preserve">г. № __ «О проведении электронного аукциона» и  решения аукционной комиссии (протокол № </w:t>
      </w:r>
      <w:r w:rsidR="003B75C8" w:rsidRPr="00846FC8">
        <w:rPr>
          <w:rFonts w:ascii="Times New Roman" w:hAnsi="Times New Roman"/>
        </w:rPr>
        <w:t>___________ от «__»_________2013</w:t>
      </w:r>
      <w:r w:rsidR="00C5785B" w:rsidRPr="00846FC8">
        <w:rPr>
          <w:rFonts w:ascii="Times New Roman" w:hAnsi="Times New Roman"/>
        </w:rPr>
        <w:t>г.</w:t>
      </w:r>
      <w:r w:rsidR="003B75C8" w:rsidRPr="00846FC8">
        <w:rPr>
          <w:rFonts w:ascii="Times New Roman" w:hAnsi="Times New Roman"/>
        </w:rPr>
        <w:t>, извещение № ____</w:t>
      </w:r>
      <w:r w:rsidR="00C5785B" w:rsidRPr="00846FC8">
        <w:rPr>
          <w:rFonts w:ascii="Times New Roman" w:hAnsi="Times New Roman"/>
        </w:rPr>
        <w:t>), Заказчик поручает, а Подрядчик</w:t>
      </w:r>
      <w:r w:rsidR="00C5785B" w:rsidRPr="006A02DF">
        <w:rPr>
          <w:rFonts w:ascii="Times New Roman" w:hAnsi="Times New Roman"/>
        </w:rPr>
        <w:t xml:space="preserve"> принимает на себя обязательство  выполнить работы по</w:t>
      </w:r>
      <w:r w:rsidR="003B75C8">
        <w:rPr>
          <w:rFonts w:ascii="Times New Roman" w:hAnsi="Times New Roman"/>
        </w:rPr>
        <w:t xml:space="preserve"> </w:t>
      </w:r>
      <w:r w:rsidR="00096BA0">
        <w:rPr>
          <w:rFonts w:ascii="Times New Roman" w:hAnsi="Times New Roman"/>
        </w:rPr>
        <w:t>обрезке деревьев вдоль улично-дорожной сети на территории</w:t>
      </w:r>
      <w:r w:rsidR="003B75C8">
        <w:rPr>
          <w:rFonts w:ascii="Times New Roman" w:hAnsi="Times New Roman"/>
        </w:rPr>
        <w:t xml:space="preserve"> Ленинского района г. Перми,</w:t>
      </w:r>
      <w:r w:rsidR="00C5785B" w:rsidRPr="006A02DF">
        <w:rPr>
          <w:rFonts w:ascii="Times New Roman" w:hAnsi="Times New Roman"/>
        </w:rPr>
        <w:t xml:space="preserve">  в сроки у</w:t>
      </w:r>
      <w:r w:rsidR="003B75C8">
        <w:rPr>
          <w:rFonts w:ascii="Times New Roman" w:hAnsi="Times New Roman"/>
        </w:rPr>
        <w:t>становленные настоящим контрактом.</w:t>
      </w:r>
      <w:r w:rsidR="00C5785B" w:rsidRPr="006A02DF">
        <w:rPr>
          <w:rFonts w:ascii="Times New Roman" w:hAnsi="Times New Roman"/>
          <w:b/>
        </w:rPr>
        <w:t xml:space="preserve"> </w:t>
      </w: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       </w:t>
      </w:r>
      <w:r w:rsidR="003B75C8">
        <w:rPr>
          <w:rFonts w:ascii="Times New Roman" w:hAnsi="Times New Roman"/>
        </w:rPr>
        <w:tab/>
      </w:r>
      <w:r w:rsidRPr="006A02DF">
        <w:rPr>
          <w:rFonts w:ascii="Times New Roman" w:hAnsi="Times New Roman"/>
        </w:rPr>
        <w:t>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</w:t>
      </w:r>
      <w:r w:rsidR="004E3736" w:rsidRPr="006A02DF">
        <w:rPr>
          <w:rFonts w:ascii="Times New Roman" w:hAnsi="Times New Roman"/>
        </w:rPr>
        <w:t xml:space="preserve"> (приложение № 2), которое являе</w:t>
      </w:r>
      <w:r w:rsidRPr="006A02DF">
        <w:rPr>
          <w:rFonts w:ascii="Times New Roman" w:hAnsi="Times New Roman"/>
        </w:rPr>
        <w:t>тся сост</w:t>
      </w:r>
      <w:r w:rsidR="004E3736" w:rsidRPr="006A02DF">
        <w:rPr>
          <w:rFonts w:ascii="Times New Roman" w:hAnsi="Times New Roman"/>
        </w:rPr>
        <w:t>авной и неотъемлемой частью данного</w:t>
      </w:r>
      <w:r w:rsidRPr="006A02DF">
        <w:rPr>
          <w:rFonts w:ascii="Times New Roman" w:hAnsi="Times New Roman"/>
        </w:rPr>
        <w:t xml:space="preserve"> контракта.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1.2. Подрядчик обеспечивает выполнение работ, указанных в п.1.1. настоящего муниципального   контракта за счет собственных сил и средств. Производит работы в соответствии с требованиями технического задания, ГОСТ, СНиП и иных нормативных актов</w:t>
      </w:r>
      <w:r w:rsidR="003B75C8">
        <w:rPr>
          <w:sz w:val="22"/>
          <w:szCs w:val="22"/>
        </w:rPr>
        <w:t>,</w:t>
      </w:r>
      <w:r w:rsidRPr="006A02DF">
        <w:rPr>
          <w:sz w:val="22"/>
          <w:szCs w:val="22"/>
        </w:rPr>
        <w:t xml:space="preserve"> регламентирующих ремонт и текущее содержание городских объектов озеленения общего пользования, а также в соответствии с  приложениями к настоящему контракту, в состав которых  входят:       </w:t>
      </w:r>
    </w:p>
    <w:p w:rsidR="00C5785B" w:rsidRPr="006A02DF" w:rsidRDefault="00C5785B" w:rsidP="006A02DF">
      <w:pPr>
        <w:tabs>
          <w:tab w:val="left" w:pos="13116"/>
        </w:tabs>
        <w:autoSpaceDN w:val="0"/>
        <w:spacing w:line="276" w:lineRule="auto"/>
        <w:ind w:left="567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Приложение № 1-локальный сметный расчет стоимости работ</w:t>
      </w:r>
      <w:r w:rsidR="00F86090">
        <w:rPr>
          <w:sz w:val="22"/>
          <w:szCs w:val="22"/>
        </w:rPr>
        <w:t>;</w:t>
      </w:r>
      <w:r w:rsidRPr="006A02DF">
        <w:rPr>
          <w:sz w:val="22"/>
          <w:szCs w:val="22"/>
        </w:rPr>
        <w:t xml:space="preserve"> </w:t>
      </w:r>
    </w:p>
    <w:p w:rsidR="00C5785B" w:rsidRPr="006A02DF" w:rsidRDefault="00C5785B" w:rsidP="006A02DF">
      <w:pPr>
        <w:tabs>
          <w:tab w:val="left" w:pos="15948"/>
        </w:tabs>
        <w:spacing w:line="276" w:lineRule="auto"/>
        <w:ind w:left="708"/>
        <w:rPr>
          <w:sz w:val="22"/>
          <w:szCs w:val="22"/>
        </w:rPr>
      </w:pPr>
      <w:r w:rsidRPr="006A02DF">
        <w:rPr>
          <w:sz w:val="22"/>
          <w:szCs w:val="22"/>
        </w:rPr>
        <w:t>Приложение № 2 -техническое задание;</w:t>
      </w:r>
    </w:p>
    <w:p w:rsidR="00C5785B" w:rsidRPr="00846FC8" w:rsidRDefault="00F86090" w:rsidP="006A02DF">
      <w:pPr>
        <w:tabs>
          <w:tab w:val="left" w:pos="3168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3</w:t>
      </w:r>
      <w:r w:rsidR="00C5785B" w:rsidRPr="006A02DF">
        <w:rPr>
          <w:sz w:val="22"/>
          <w:szCs w:val="22"/>
        </w:rPr>
        <w:t xml:space="preserve"> </w:t>
      </w:r>
      <w:r w:rsidR="00C5785B" w:rsidRPr="00846FC8">
        <w:rPr>
          <w:sz w:val="22"/>
          <w:szCs w:val="22"/>
        </w:rPr>
        <w:t>- образец  акта приемки рабо</w:t>
      </w:r>
      <w:r w:rsidRPr="00846FC8">
        <w:rPr>
          <w:sz w:val="22"/>
          <w:szCs w:val="22"/>
        </w:rPr>
        <w:t>т выполненных работ</w:t>
      </w:r>
      <w:r w:rsidR="00846FC8" w:rsidRPr="00846FC8">
        <w:rPr>
          <w:sz w:val="22"/>
          <w:szCs w:val="22"/>
        </w:rPr>
        <w:t xml:space="preserve"> (формы КС-2)</w:t>
      </w:r>
      <w:r w:rsidR="00C5785B" w:rsidRPr="00846FC8">
        <w:rPr>
          <w:sz w:val="22"/>
          <w:szCs w:val="22"/>
        </w:rPr>
        <w:t>;</w:t>
      </w:r>
    </w:p>
    <w:p w:rsidR="00C5785B" w:rsidRPr="006A02DF" w:rsidRDefault="00F86090" w:rsidP="006A02DF">
      <w:pPr>
        <w:tabs>
          <w:tab w:val="left" w:pos="16200"/>
        </w:tabs>
        <w:spacing w:line="276" w:lineRule="auto"/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="00C5785B" w:rsidRPr="006A02DF">
        <w:rPr>
          <w:sz w:val="22"/>
          <w:szCs w:val="22"/>
        </w:rPr>
        <w:t>- образец справки о стоимости выполненных работ (формы КС-3);</w:t>
      </w:r>
    </w:p>
    <w:p w:rsidR="00C5785B" w:rsidRPr="006A02DF" w:rsidRDefault="00F86090" w:rsidP="006A02DF">
      <w:pPr>
        <w:tabs>
          <w:tab w:val="left" w:pos="1620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5</w:t>
      </w:r>
      <w:r w:rsidR="00C5785B" w:rsidRPr="006A02DF">
        <w:rPr>
          <w:sz w:val="22"/>
          <w:szCs w:val="22"/>
        </w:rPr>
        <w:t xml:space="preserve"> - образец бланка предписания на устранение недостатков работы;</w:t>
      </w:r>
    </w:p>
    <w:p w:rsidR="00C5785B" w:rsidRPr="006A02DF" w:rsidRDefault="00F86090" w:rsidP="006A02DF">
      <w:pPr>
        <w:tabs>
          <w:tab w:val="left" w:pos="16200"/>
        </w:tabs>
        <w:spacing w:line="276" w:lineRule="auto"/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="00C5785B" w:rsidRPr="006A02DF">
        <w:rPr>
          <w:sz w:val="22"/>
          <w:szCs w:val="22"/>
        </w:rPr>
        <w:t xml:space="preserve"> - образец приказа о назначении  уполномоченного представителя</w:t>
      </w:r>
    </w:p>
    <w:p w:rsidR="00C5785B" w:rsidRPr="006A02DF" w:rsidRDefault="00C5785B" w:rsidP="006A02DF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          Подрядчика</w:t>
      </w:r>
      <w:r w:rsidR="00F86090">
        <w:rPr>
          <w:sz w:val="22"/>
          <w:szCs w:val="22"/>
        </w:rPr>
        <w:t>,</w:t>
      </w:r>
      <w:r w:rsidRPr="006A02DF">
        <w:rPr>
          <w:sz w:val="22"/>
          <w:szCs w:val="22"/>
        </w:rPr>
        <w:t xml:space="preserve"> наделенного правом подписи </w:t>
      </w:r>
      <w:r w:rsidR="009A5AC9">
        <w:rPr>
          <w:sz w:val="22"/>
          <w:szCs w:val="22"/>
        </w:rPr>
        <w:t>актов приемки выполненных работ;</w:t>
      </w:r>
    </w:p>
    <w:p w:rsidR="00C5785B" w:rsidRPr="006A02DF" w:rsidRDefault="00F86090" w:rsidP="006A02DF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Приложение № 7</w:t>
      </w:r>
      <w:r w:rsidR="00C5785B" w:rsidRPr="006A02DF">
        <w:rPr>
          <w:sz w:val="22"/>
          <w:szCs w:val="22"/>
        </w:rPr>
        <w:t>- образец донесения о причинении ущерба.</w:t>
      </w:r>
      <w:r w:rsidR="00C5785B" w:rsidRPr="006A02DF">
        <w:rPr>
          <w:sz w:val="22"/>
          <w:szCs w:val="22"/>
        </w:rPr>
        <w:tab/>
        <w:t xml:space="preserve"> </w:t>
      </w:r>
      <w:r w:rsidR="00C5785B" w:rsidRPr="006A02DF">
        <w:rPr>
          <w:sz w:val="22"/>
          <w:szCs w:val="22"/>
        </w:rPr>
        <w:tab/>
        <w:t xml:space="preserve">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1.3. Работы выполняются  с использованием технических средств и материалов  Подрядчика, стоимость которых заложена в стоимость работ по настоящему контракту.</w:t>
      </w:r>
    </w:p>
    <w:p w:rsidR="00C5785B" w:rsidRPr="006A02DF" w:rsidRDefault="00C5785B" w:rsidP="006A02DF">
      <w:pPr>
        <w:pStyle w:val="af6"/>
        <w:spacing w:line="276" w:lineRule="auto"/>
        <w:rPr>
          <w:rFonts w:ascii="Times New Roman" w:hAnsi="Times New Roman"/>
          <w:b/>
          <w:bCs/>
        </w:rPr>
      </w:pPr>
    </w:p>
    <w:p w:rsidR="00C5785B" w:rsidRPr="006A02DF" w:rsidRDefault="00C5785B" w:rsidP="006A02DF">
      <w:pPr>
        <w:spacing w:line="276" w:lineRule="auto"/>
        <w:jc w:val="both"/>
        <w:rPr>
          <w:b/>
          <w:bCs/>
          <w:sz w:val="24"/>
          <w:szCs w:val="24"/>
        </w:rPr>
      </w:pPr>
      <w:r w:rsidRPr="006A02DF">
        <w:rPr>
          <w:b/>
          <w:bCs/>
          <w:sz w:val="22"/>
          <w:szCs w:val="22"/>
        </w:rPr>
        <w:t xml:space="preserve">                                               </w:t>
      </w:r>
      <w:r w:rsidRPr="006A02DF">
        <w:rPr>
          <w:b/>
          <w:bCs/>
          <w:sz w:val="24"/>
          <w:szCs w:val="24"/>
        </w:rPr>
        <w:t>2</w:t>
      </w:r>
      <w:r w:rsidR="00C40D1B">
        <w:rPr>
          <w:b/>
          <w:bCs/>
          <w:sz w:val="24"/>
          <w:szCs w:val="24"/>
        </w:rPr>
        <w:t>. Сроки исполнения обязательств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2.1. Начало производства работ</w:t>
      </w:r>
      <w:r w:rsidR="004E3736" w:rsidRPr="006A02DF">
        <w:rPr>
          <w:sz w:val="22"/>
          <w:szCs w:val="22"/>
        </w:rPr>
        <w:t>: «___» _______________ 2013 г.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lastRenderedPageBreak/>
        <w:t>2.2. Окончание</w:t>
      </w:r>
      <w:r w:rsidR="004E3736" w:rsidRPr="006A02DF">
        <w:rPr>
          <w:sz w:val="22"/>
          <w:szCs w:val="22"/>
        </w:rPr>
        <w:t xml:space="preserve"> производства работ: «__» __________________ 2013</w:t>
      </w:r>
      <w:r w:rsidRPr="006A02DF">
        <w:rPr>
          <w:sz w:val="22"/>
          <w:szCs w:val="22"/>
        </w:rPr>
        <w:t xml:space="preserve">г.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2.3. Приемка и оплата работ выполненных Подрядчиком осуществляетс</w:t>
      </w:r>
      <w:r w:rsidR="00F86090">
        <w:rPr>
          <w:sz w:val="22"/>
          <w:szCs w:val="22"/>
        </w:rPr>
        <w:t xml:space="preserve">я в сроки, установленные </w:t>
      </w:r>
      <w:r w:rsidR="00A87E78" w:rsidRPr="006A02DF">
        <w:rPr>
          <w:sz w:val="22"/>
          <w:szCs w:val="22"/>
        </w:rPr>
        <w:t xml:space="preserve"> разделом</w:t>
      </w:r>
      <w:r w:rsidRPr="006A02DF">
        <w:rPr>
          <w:sz w:val="22"/>
          <w:szCs w:val="22"/>
        </w:rPr>
        <w:t xml:space="preserve"> 3 настоящего муниципального контракта. </w:t>
      </w: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</w:rPr>
      </w:pPr>
    </w:p>
    <w:p w:rsidR="00A87E78" w:rsidRPr="006A02DF" w:rsidRDefault="00C5785B" w:rsidP="006A02DF">
      <w:pPr>
        <w:pStyle w:val="af7"/>
        <w:numPr>
          <w:ilvl w:val="0"/>
          <w:numId w:val="11"/>
        </w:num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02DF">
        <w:rPr>
          <w:rFonts w:cs="Times New Roman"/>
          <w:b/>
          <w:bCs/>
          <w:sz w:val="24"/>
          <w:szCs w:val="24"/>
        </w:rPr>
        <w:t>Стоимость работ, порядок приемки и оплаты</w:t>
      </w:r>
    </w:p>
    <w:p w:rsidR="00A87E78" w:rsidRPr="006A02DF" w:rsidRDefault="00A87E78" w:rsidP="006A02DF">
      <w:pPr>
        <w:pStyle w:val="28"/>
        <w:spacing w:after="0" w:line="276" w:lineRule="auto"/>
        <w:ind w:firstLine="709"/>
        <w:jc w:val="both"/>
        <w:rPr>
          <w:sz w:val="22"/>
          <w:szCs w:val="22"/>
        </w:rPr>
      </w:pPr>
      <w:r w:rsidRPr="006A02DF">
        <w:rPr>
          <w:bCs/>
          <w:sz w:val="22"/>
          <w:szCs w:val="22"/>
        </w:rPr>
        <w:t>3.1.</w:t>
      </w:r>
      <w:r w:rsidRPr="006A02DF">
        <w:rPr>
          <w:b/>
          <w:bCs/>
          <w:sz w:val="22"/>
          <w:szCs w:val="22"/>
        </w:rPr>
        <w:t xml:space="preserve"> </w:t>
      </w:r>
      <w:proofErr w:type="gramStart"/>
      <w:r w:rsidR="00C40D1B">
        <w:rPr>
          <w:sz w:val="22"/>
          <w:szCs w:val="22"/>
        </w:rPr>
        <w:t xml:space="preserve">Общая стоимость </w:t>
      </w:r>
      <w:r w:rsidR="00C40D1B" w:rsidRPr="00C40D1B">
        <w:rPr>
          <w:sz w:val="22"/>
          <w:szCs w:val="22"/>
        </w:rPr>
        <w:t>работ  по обрезке деревьев вдоль улично-дорожной сети на территории Ленинского района г. Перми</w:t>
      </w:r>
      <w:r w:rsidRPr="00C40D1B">
        <w:rPr>
          <w:sz w:val="22"/>
          <w:szCs w:val="22"/>
        </w:rPr>
        <w:t xml:space="preserve">, определяется на основании цены, предложенной победителем аукциона, (а также возможно </w:t>
      </w:r>
      <w:r w:rsidRPr="00C40D1B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C40D1B">
        <w:rPr>
          <w:sz w:val="22"/>
          <w:szCs w:val="22"/>
        </w:rPr>
        <w:t xml:space="preserve"> либо </w:t>
      </w:r>
      <w:r w:rsidRPr="00C40D1B">
        <w:rPr>
          <w:i/>
          <w:sz w:val="22"/>
          <w:szCs w:val="22"/>
        </w:rPr>
        <w:t>на основании начальной (максимальной) цены контракта при признании аукциона несостоявшимся</w:t>
      </w:r>
      <w:r w:rsidRPr="006A02DF">
        <w:rPr>
          <w:sz w:val="22"/>
          <w:szCs w:val="22"/>
        </w:rPr>
        <w:t>) и составляет в</w:t>
      </w:r>
      <w:r w:rsidRPr="006A02DF">
        <w:rPr>
          <w:b/>
          <w:sz w:val="22"/>
          <w:szCs w:val="22"/>
        </w:rPr>
        <w:t xml:space="preserve"> </w:t>
      </w:r>
      <w:r w:rsidRPr="006A02DF">
        <w:rPr>
          <w:sz w:val="22"/>
          <w:szCs w:val="22"/>
        </w:rPr>
        <w:t>целом</w:t>
      </w:r>
      <w:r w:rsidR="00C40D1B">
        <w:rPr>
          <w:sz w:val="22"/>
          <w:szCs w:val="22"/>
        </w:rPr>
        <w:t>:</w:t>
      </w:r>
      <w:r w:rsidRPr="006A02DF">
        <w:rPr>
          <w:sz w:val="22"/>
          <w:szCs w:val="22"/>
        </w:rPr>
        <w:t xml:space="preserve"> _________________________________________________ рублей ____ копеек, включая НДС (без учета НДС).</w:t>
      </w:r>
      <w:proofErr w:type="gramEnd"/>
    </w:p>
    <w:p w:rsidR="00A87E78" w:rsidRPr="006A02DF" w:rsidRDefault="00A87E78" w:rsidP="006A02DF">
      <w:pPr>
        <w:pStyle w:val="28"/>
        <w:spacing w:after="0" w:line="276" w:lineRule="auto"/>
        <w:jc w:val="both"/>
        <w:rPr>
          <w:i/>
          <w:sz w:val="22"/>
          <w:szCs w:val="22"/>
        </w:rPr>
      </w:pPr>
      <w:r w:rsidRPr="006A02DF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C5785B" w:rsidRPr="00C40D1B" w:rsidRDefault="00C5785B" w:rsidP="00C40D1B">
      <w:pPr>
        <w:pStyle w:val="af7"/>
        <w:numPr>
          <w:ilvl w:val="1"/>
          <w:numId w:val="19"/>
        </w:numPr>
        <w:spacing w:line="276" w:lineRule="auto"/>
        <w:ind w:left="0" w:firstLine="709"/>
        <w:rPr>
          <w:sz w:val="24"/>
          <w:szCs w:val="24"/>
        </w:rPr>
      </w:pPr>
      <w:r w:rsidRPr="00C40D1B">
        <w:rPr>
          <w:sz w:val="24"/>
          <w:szCs w:val="24"/>
        </w:rPr>
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F86090" w:rsidRPr="00C40D1B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C40D1B">
        <w:rPr>
          <w:sz w:val="24"/>
          <w:szCs w:val="24"/>
        </w:rPr>
        <w:t>Приемка выполненных объемов работ производится приемочной комиссией в день и час</w:t>
      </w:r>
      <w:r w:rsidR="00C40D1B" w:rsidRPr="00C40D1B">
        <w:rPr>
          <w:sz w:val="24"/>
          <w:szCs w:val="24"/>
        </w:rPr>
        <w:t>,</w:t>
      </w:r>
      <w:r w:rsidRPr="00C40D1B">
        <w:rPr>
          <w:sz w:val="24"/>
          <w:szCs w:val="24"/>
        </w:rPr>
        <w:t xml:space="preserve"> назначенный Заказчиком, после получения от Подрядчика информации о готовности выполненной работы к сдаче-приемке. При отсутствии у Заказчика претензий к качеству выполненной работы – стороны  составляют и подписывают акт приемки выполненных работ </w:t>
      </w:r>
      <w:r w:rsidRPr="00C40D1B">
        <w:rPr>
          <w:i/>
          <w:sz w:val="24"/>
          <w:szCs w:val="24"/>
        </w:rPr>
        <w:t>(приложение № 3 к контракту)</w:t>
      </w:r>
      <w:r w:rsidRPr="00C40D1B">
        <w:rPr>
          <w:sz w:val="24"/>
          <w:szCs w:val="24"/>
        </w:rPr>
        <w:t xml:space="preserve">, а в случае выявления некачественно выполненной работы, Заказчик выносит предписание на устранение выявленных недостатков, с указанием сроков их исправления. </w:t>
      </w:r>
    </w:p>
    <w:p w:rsidR="00F86090" w:rsidRPr="00F86090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F86090">
        <w:rPr>
          <w:sz w:val="24"/>
          <w:szCs w:val="24"/>
        </w:rPr>
        <w:t xml:space="preserve">Окончательной датой выполнения работ считается дата подписания сторонами акта приемки выполненных работ </w:t>
      </w:r>
      <w:r w:rsidRPr="00F86090">
        <w:rPr>
          <w:i/>
          <w:sz w:val="24"/>
          <w:szCs w:val="24"/>
        </w:rPr>
        <w:t>(приложение № 3)</w:t>
      </w:r>
      <w:r w:rsidRPr="00F86090">
        <w:rPr>
          <w:sz w:val="24"/>
          <w:szCs w:val="24"/>
        </w:rPr>
        <w:t>.</w:t>
      </w:r>
    </w:p>
    <w:p w:rsidR="00F86090" w:rsidRPr="00F86090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F86090">
        <w:rPr>
          <w:sz w:val="24"/>
          <w:szCs w:val="24"/>
        </w:rPr>
        <w:t>Оплата выполненных объемов работ производится при предоставлении Подрядчиком следующих подписанными сторонами документов: акта сдачи-приемки выполненных работ (формы КС-2), справки о стоимости  выполненных работ (формы КС-3) и счета-фактуры.</w:t>
      </w:r>
    </w:p>
    <w:p w:rsidR="00F86090" w:rsidRPr="00F86090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F86090">
        <w:rPr>
          <w:sz w:val="24"/>
          <w:szCs w:val="24"/>
        </w:rPr>
        <w:t xml:space="preserve"> Форма оплаты: безналичный расчет.</w:t>
      </w:r>
    </w:p>
    <w:p w:rsidR="00F86090" w:rsidRPr="00F86090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F86090">
        <w:rPr>
          <w:sz w:val="24"/>
          <w:szCs w:val="24"/>
        </w:rPr>
        <w:t>Оплата фактически выполненных и принятых по акту объемов  работ осуществляется Заказчиком  в течение 40 банковских дней с момента получения полного пакета документов указанного в п. 3.5. настоящего контракта и производится в объеме их стоимости,  за исключением случаев,  когда с Подрядчика были  взысканы (удержаны) экономические санкции в виде штрафов или удержаний за несвоевременно  выполненную работу или просрочку устранения недостатков, отмеченных в</w:t>
      </w:r>
      <w:proofErr w:type="gramEnd"/>
      <w:r w:rsidRPr="00F86090">
        <w:rPr>
          <w:sz w:val="24"/>
          <w:szCs w:val="24"/>
        </w:rPr>
        <w:t xml:space="preserve"> </w:t>
      </w:r>
      <w:proofErr w:type="gramStart"/>
      <w:r w:rsidRPr="00F86090">
        <w:rPr>
          <w:sz w:val="24"/>
          <w:szCs w:val="24"/>
        </w:rPr>
        <w:t>предписаниях</w:t>
      </w:r>
      <w:proofErr w:type="gramEnd"/>
      <w:r w:rsidRPr="00F86090">
        <w:rPr>
          <w:sz w:val="24"/>
          <w:szCs w:val="24"/>
        </w:rPr>
        <w:t xml:space="preserve"> Заказчика.</w:t>
      </w:r>
    </w:p>
    <w:p w:rsidR="00F86090" w:rsidRPr="00F86090" w:rsidRDefault="00F86090" w:rsidP="00C40D1B">
      <w:pPr>
        <w:pStyle w:val="af7"/>
        <w:numPr>
          <w:ilvl w:val="1"/>
          <w:numId w:val="19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F86090">
        <w:rPr>
          <w:sz w:val="24"/>
          <w:szCs w:val="24"/>
        </w:rPr>
        <w:t>Работы по настоящему контракту финансируются за счет средств городского бюджета.</w:t>
      </w:r>
    </w:p>
    <w:p w:rsidR="00C5785B" w:rsidRPr="006A02DF" w:rsidRDefault="00C5785B" w:rsidP="006A02DF">
      <w:pPr>
        <w:spacing w:line="276" w:lineRule="auto"/>
        <w:ind w:left="2832" w:firstLine="708"/>
        <w:jc w:val="both"/>
      </w:pP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02DF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</w:t>
      </w:r>
      <w:r w:rsidR="00C40D1B">
        <w:rPr>
          <w:rFonts w:ascii="Times New Roman" w:hAnsi="Times New Roman"/>
          <w:b/>
          <w:bCs/>
          <w:sz w:val="24"/>
          <w:szCs w:val="24"/>
        </w:rPr>
        <w:t xml:space="preserve">     4. Качество работ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4.1. При производстве работ Подрядчик обеспечивает надлежащее качество их выполнения,  и несет материальную ответственность за ущерб</w:t>
      </w:r>
      <w:r w:rsidR="00F86090">
        <w:rPr>
          <w:rFonts w:ascii="Times New Roman" w:hAnsi="Times New Roman"/>
        </w:rPr>
        <w:t>,</w:t>
      </w:r>
      <w:r w:rsidRPr="006A02DF">
        <w:rPr>
          <w:rFonts w:ascii="Times New Roman" w:hAnsi="Times New Roman"/>
        </w:rPr>
        <w:t xml:space="preserve"> причиненный третьим лицам и за последствия связанные с нарушением санитарно-экологических требований по уборке  производственного мусора.  </w:t>
      </w: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lastRenderedPageBreak/>
        <w:t xml:space="preserve">            Качество работ </w:t>
      </w:r>
      <w:r w:rsidRPr="006A02DF">
        <w:rPr>
          <w:rFonts w:ascii="Times New Roman" w:hAnsi="Times New Roman"/>
          <w:u w:val="single"/>
        </w:rPr>
        <w:t>определяется их соответствием</w:t>
      </w:r>
      <w:r w:rsidRPr="006A02DF">
        <w:rPr>
          <w:rFonts w:ascii="Times New Roman" w:hAnsi="Times New Roman"/>
        </w:rPr>
        <w:t xml:space="preserve"> требованиям муниципального контракта, требованиям нормативной документации, ГОСТ, СНиП, методических рекомендаций и инструкций по качеству выполняемых видов работ и по технологии их производства. </w:t>
      </w:r>
    </w:p>
    <w:p w:rsidR="00C5785B" w:rsidRPr="006A02DF" w:rsidRDefault="00F86090" w:rsidP="006A02DF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4.2</w:t>
      </w:r>
      <w:r w:rsidR="00C5785B" w:rsidRPr="006A02DF">
        <w:rPr>
          <w:sz w:val="22"/>
          <w:szCs w:val="22"/>
        </w:rPr>
        <w:t>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</w:t>
      </w:r>
      <w:r>
        <w:rPr>
          <w:sz w:val="22"/>
          <w:szCs w:val="22"/>
        </w:rPr>
        <w:t>,</w:t>
      </w:r>
      <w:r w:rsidR="00C5785B" w:rsidRPr="006A02DF">
        <w:rPr>
          <w:sz w:val="22"/>
          <w:szCs w:val="22"/>
        </w:rPr>
        <w:t xml:space="preserve"> установленный Заказчиком</w:t>
      </w:r>
      <w:r>
        <w:rPr>
          <w:sz w:val="22"/>
          <w:szCs w:val="22"/>
        </w:rPr>
        <w:t>,</w:t>
      </w:r>
      <w:r w:rsidR="00C5785B" w:rsidRPr="006A02DF">
        <w:rPr>
          <w:sz w:val="22"/>
          <w:szCs w:val="22"/>
        </w:rPr>
        <w:t xml:space="preserve"> является обязательным условием для Подрядчика. </w:t>
      </w:r>
    </w:p>
    <w:p w:rsidR="00C5785B" w:rsidRPr="006A02DF" w:rsidRDefault="00C5785B" w:rsidP="006A02DF">
      <w:pPr>
        <w:pStyle w:val="FR3"/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C5785B" w:rsidRPr="006A02DF" w:rsidRDefault="00C5785B" w:rsidP="006A02DF">
      <w:pPr>
        <w:pStyle w:val="FR3"/>
        <w:spacing w:line="276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 xml:space="preserve">4.5. Если Подрядчик уклоняется от участия в процедурах, направленных на выявление, фиксацию и устранение дефектов и недостатков  на объекте производства работ, </w:t>
      </w:r>
      <w:r w:rsidRPr="006A02DF">
        <w:rPr>
          <w:rFonts w:ascii="Times New Roman" w:hAnsi="Times New Roman" w:cs="Times New Roman"/>
          <w:b/>
          <w:sz w:val="22"/>
          <w:szCs w:val="22"/>
        </w:rPr>
        <w:t>а именно</w:t>
      </w:r>
      <w:r w:rsidRPr="006A02DF">
        <w:rPr>
          <w:rFonts w:ascii="Times New Roman" w:hAnsi="Times New Roman" w:cs="Times New Roman"/>
          <w:sz w:val="22"/>
          <w:szCs w:val="22"/>
        </w:rPr>
        <w:t>:</w:t>
      </w:r>
    </w:p>
    <w:p w:rsidR="00C5785B" w:rsidRPr="006A02DF" w:rsidRDefault="00C5785B" w:rsidP="006A02DF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 xml:space="preserve">- по требованию Заказчика </w:t>
      </w:r>
      <w:r w:rsidRPr="006A02DF">
        <w:rPr>
          <w:rFonts w:ascii="Times New Roman" w:hAnsi="Times New Roman" w:cs="Times New Roman"/>
          <w:i/>
          <w:sz w:val="22"/>
          <w:szCs w:val="22"/>
        </w:rPr>
        <w:t>(при уведомлении Подрядчика, в т.ч. по факсимильной связи не менее чем за 12 часов)</w:t>
      </w:r>
      <w:r w:rsidRPr="006A02DF">
        <w:rPr>
          <w:rFonts w:ascii="Times New Roman" w:hAnsi="Times New Roman" w:cs="Times New Roman"/>
          <w:sz w:val="22"/>
          <w:szCs w:val="22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C5785B" w:rsidRPr="006A02DF" w:rsidRDefault="00C5785B" w:rsidP="006A02DF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C5785B" w:rsidRPr="006A02DF" w:rsidRDefault="00C5785B" w:rsidP="006A02DF">
      <w:pPr>
        <w:pStyle w:val="FR3"/>
        <w:spacing w:line="276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C5785B" w:rsidRPr="006A02DF" w:rsidRDefault="00C5785B" w:rsidP="006A02DF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</w:t>
      </w:r>
      <w:r w:rsidR="00F86090">
        <w:rPr>
          <w:rFonts w:ascii="Times New Roman" w:hAnsi="Times New Roman" w:cs="Times New Roman"/>
          <w:sz w:val="22"/>
          <w:szCs w:val="22"/>
        </w:rPr>
        <w:t>,</w:t>
      </w:r>
      <w:r w:rsidRPr="006A02DF">
        <w:rPr>
          <w:rFonts w:ascii="Times New Roman" w:hAnsi="Times New Roman" w:cs="Times New Roman"/>
          <w:sz w:val="22"/>
          <w:szCs w:val="22"/>
        </w:rPr>
        <w:t xml:space="preserve"> и направить указанный документ Подрядчику заказным письмом с уведомлением по почте или по факсимильной связи.</w:t>
      </w:r>
    </w:p>
    <w:p w:rsidR="00C5785B" w:rsidRPr="006A02DF" w:rsidRDefault="00C5785B" w:rsidP="006A02DF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C5785B" w:rsidRPr="006A02DF" w:rsidRDefault="00C5785B" w:rsidP="006A02DF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C5785B" w:rsidRPr="006A02DF" w:rsidRDefault="00C5785B" w:rsidP="006A02DF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</w:p>
    <w:p w:rsidR="00C5785B" w:rsidRPr="006A02DF" w:rsidRDefault="00C5785B" w:rsidP="006A02DF">
      <w:pPr>
        <w:pStyle w:val="FR3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6A02DF">
        <w:rPr>
          <w:rFonts w:ascii="Times New Roman" w:hAnsi="Times New Roman" w:cs="Times New Roman"/>
          <w:b/>
          <w:bCs/>
          <w:szCs w:val="24"/>
        </w:rPr>
        <w:t>5.</w:t>
      </w:r>
      <w:r w:rsidR="00C40D1B">
        <w:rPr>
          <w:rFonts w:ascii="Times New Roman" w:hAnsi="Times New Roman" w:cs="Times New Roman"/>
          <w:b/>
          <w:bCs/>
          <w:szCs w:val="24"/>
        </w:rPr>
        <w:t xml:space="preserve"> Права и обязанности Подрядчика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bCs/>
          <w:sz w:val="24"/>
          <w:szCs w:val="24"/>
          <w:u w:val="single"/>
        </w:rPr>
      </w:pPr>
      <w:r w:rsidRPr="006A02DF">
        <w:rPr>
          <w:bCs/>
          <w:sz w:val="24"/>
          <w:szCs w:val="24"/>
          <w:u w:val="single"/>
        </w:rPr>
        <w:t>Подрядчик обязан</w:t>
      </w:r>
      <w:r w:rsidR="00A87E78" w:rsidRPr="006A02DF">
        <w:rPr>
          <w:bCs/>
          <w:sz w:val="24"/>
          <w:szCs w:val="24"/>
          <w:u w:val="single"/>
        </w:rPr>
        <w:t>: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5.1. В соответствии с условиями настоящего муниципального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</w:t>
      </w:r>
      <w:r w:rsidR="007E6A7E">
        <w:rPr>
          <w:sz w:val="22"/>
          <w:szCs w:val="22"/>
        </w:rPr>
        <w:t>аботы в установленный</w:t>
      </w:r>
      <w:r w:rsidRPr="006A02DF">
        <w:rPr>
          <w:sz w:val="22"/>
          <w:szCs w:val="22"/>
        </w:rPr>
        <w:t xml:space="preserve"> контрактом срок.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C5785B" w:rsidRPr="006A02DF" w:rsidRDefault="00A87E78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5.3</w:t>
      </w:r>
      <w:r w:rsidR="00C5785B" w:rsidRPr="006A02DF">
        <w:rPr>
          <w:rFonts w:ascii="Times New Roman" w:hAnsi="Times New Roman"/>
        </w:rPr>
        <w:t>.</w:t>
      </w:r>
      <w:r w:rsidR="00C40D1B">
        <w:rPr>
          <w:rFonts w:ascii="Times New Roman" w:hAnsi="Times New Roman"/>
        </w:rPr>
        <w:t xml:space="preserve"> </w:t>
      </w:r>
      <w:r w:rsidR="00C5785B" w:rsidRPr="006A02DF">
        <w:rPr>
          <w:rFonts w:ascii="Times New Roman" w:hAnsi="Times New Roman"/>
        </w:rPr>
        <w:t>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C5785B" w:rsidRPr="006A02DF" w:rsidRDefault="00C5785B" w:rsidP="00C40D1B">
      <w:pPr>
        <w:pStyle w:val="af6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r w:rsidRPr="006A02DF">
        <w:rPr>
          <w:rFonts w:ascii="Times New Roman" w:hAnsi="Times New Roman"/>
          <w:color w:val="000000"/>
        </w:rPr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C5785B" w:rsidRPr="006A02DF" w:rsidRDefault="00A87E78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5.4</w:t>
      </w:r>
      <w:r w:rsidR="00C5785B" w:rsidRPr="006A02DF">
        <w:rPr>
          <w:sz w:val="22"/>
          <w:szCs w:val="22"/>
        </w:rPr>
        <w:t xml:space="preserve">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C5785B" w:rsidRPr="006A02DF" w:rsidRDefault="00A87E78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5.5</w:t>
      </w:r>
      <w:r w:rsidR="00C5785B" w:rsidRPr="006A02DF">
        <w:rPr>
          <w:sz w:val="22"/>
          <w:szCs w:val="22"/>
        </w:rPr>
        <w:t xml:space="preserve">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="00C5785B" w:rsidRPr="006A02DF">
        <w:rPr>
          <w:b/>
          <w:sz w:val="22"/>
          <w:szCs w:val="22"/>
        </w:rPr>
        <w:t>предоставлять к осмотру</w:t>
      </w:r>
      <w:r w:rsidR="00C5785B" w:rsidRPr="006A02DF">
        <w:rPr>
          <w:sz w:val="22"/>
          <w:szCs w:val="22"/>
        </w:rPr>
        <w:t xml:space="preserve"> по его требованию </w:t>
      </w:r>
      <w:r w:rsidR="007E6A7E">
        <w:rPr>
          <w:b/>
          <w:sz w:val="22"/>
          <w:szCs w:val="22"/>
        </w:rPr>
        <w:t xml:space="preserve">журнал </w:t>
      </w:r>
      <w:r w:rsidR="00C5785B" w:rsidRPr="006A02DF">
        <w:rPr>
          <w:b/>
          <w:sz w:val="22"/>
          <w:szCs w:val="22"/>
        </w:rPr>
        <w:t xml:space="preserve"> производства работ</w:t>
      </w:r>
      <w:r w:rsidR="00C5785B" w:rsidRPr="006A02DF">
        <w:rPr>
          <w:sz w:val="22"/>
          <w:szCs w:val="22"/>
        </w:rPr>
        <w:t>, сертификаты на расходные материалы, а также  иные документы</w:t>
      </w:r>
      <w:r w:rsidR="007E6A7E">
        <w:rPr>
          <w:sz w:val="22"/>
          <w:szCs w:val="22"/>
        </w:rPr>
        <w:t>,</w:t>
      </w:r>
      <w:r w:rsidR="00C5785B" w:rsidRPr="006A02DF">
        <w:rPr>
          <w:sz w:val="22"/>
          <w:szCs w:val="22"/>
        </w:rPr>
        <w:t xml:space="preserve">  необходимые последнему для осуществления </w:t>
      </w:r>
      <w:proofErr w:type="gramStart"/>
      <w:r w:rsidR="00C5785B" w:rsidRPr="006A02DF">
        <w:rPr>
          <w:sz w:val="22"/>
          <w:szCs w:val="22"/>
        </w:rPr>
        <w:t>контроля за</w:t>
      </w:r>
      <w:proofErr w:type="gramEnd"/>
      <w:r w:rsidR="00C5785B" w:rsidRPr="006A02DF">
        <w:rPr>
          <w:sz w:val="22"/>
          <w:szCs w:val="22"/>
        </w:rPr>
        <w:t xml:space="preserve"> ходом и качеством работ на объекте.</w:t>
      </w:r>
    </w:p>
    <w:p w:rsidR="00C5785B" w:rsidRPr="006A02DF" w:rsidRDefault="00A87E78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5.6</w:t>
      </w:r>
      <w:r w:rsidR="00C5785B" w:rsidRPr="006A02DF">
        <w:rPr>
          <w:sz w:val="22"/>
          <w:szCs w:val="22"/>
        </w:rPr>
        <w:t>. Своевременно, к моменту сдачи-приемки выполненных работ, вывозить отходы производства (мусор) с места производства работ, к местам их легальной утилизации.</w:t>
      </w:r>
    </w:p>
    <w:p w:rsidR="00C5785B" w:rsidRPr="006A02DF" w:rsidRDefault="00A87E78" w:rsidP="006A02DF">
      <w:pPr>
        <w:spacing w:line="276" w:lineRule="auto"/>
        <w:ind w:firstLine="709"/>
        <w:jc w:val="both"/>
        <w:rPr>
          <w:color w:val="000000"/>
          <w:sz w:val="22"/>
          <w:szCs w:val="22"/>
        </w:rPr>
      </w:pPr>
      <w:r w:rsidRPr="006A02DF">
        <w:rPr>
          <w:sz w:val="22"/>
          <w:szCs w:val="22"/>
        </w:rPr>
        <w:lastRenderedPageBreak/>
        <w:t>5.7</w:t>
      </w:r>
      <w:r w:rsidR="00C5785B" w:rsidRPr="006A02DF">
        <w:rPr>
          <w:sz w:val="22"/>
          <w:szCs w:val="22"/>
        </w:rPr>
        <w:t>.</w:t>
      </w:r>
      <w:r w:rsidR="00C5785B" w:rsidRPr="006A02DF">
        <w:rPr>
          <w:color w:val="000000"/>
        </w:rPr>
        <w:t xml:space="preserve"> </w:t>
      </w:r>
      <w:r w:rsidR="00C5785B" w:rsidRPr="006A02DF">
        <w:rPr>
          <w:color w:val="000000"/>
          <w:sz w:val="22"/>
          <w:szCs w:val="22"/>
        </w:rPr>
        <w:t xml:space="preserve">Письменно, посредством факсимильной связи, извещать Заказчика о готовности к сдаче-приемке выполненных объемов работ.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color w:val="000000"/>
          <w:sz w:val="22"/>
          <w:szCs w:val="22"/>
        </w:rPr>
      </w:pPr>
      <w:r w:rsidRPr="006A02DF">
        <w:rPr>
          <w:color w:val="000000"/>
          <w:sz w:val="22"/>
          <w:szCs w:val="22"/>
        </w:rPr>
        <w:t>5.</w:t>
      </w:r>
      <w:r w:rsidR="00A87E78" w:rsidRPr="006A02DF">
        <w:rPr>
          <w:color w:val="000000"/>
          <w:sz w:val="22"/>
          <w:szCs w:val="22"/>
        </w:rPr>
        <w:t>8</w:t>
      </w:r>
      <w:r w:rsidRPr="006A02DF">
        <w:rPr>
          <w:color w:val="000000"/>
          <w:sz w:val="22"/>
          <w:szCs w:val="22"/>
        </w:rPr>
        <w:t xml:space="preserve">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предписания Заказчика. </w:t>
      </w:r>
    </w:p>
    <w:p w:rsidR="00C5785B" w:rsidRPr="006A02DF" w:rsidRDefault="00A87E78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5.9</w:t>
      </w:r>
      <w:r w:rsidR="00C5785B" w:rsidRPr="006A02DF">
        <w:rPr>
          <w:sz w:val="22"/>
          <w:szCs w:val="22"/>
        </w:rPr>
        <w:t xml:space="preserve">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C5785B" w:rsidRPr="006A02DF" w:rsidRDefault="00A87E78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5.10</w:t>
      </w:r>
      <w:r w:rsidR="00C5785B" w:rsidRPr="006A02DF">
        <w:rPr>
          <w:rFonts w:ascii="Times New Roman" w:hAnsi="Times New Roman"/>
        </w:rPr>
        <w:t xml:space="preserve">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 (КС-3). </w:t>
      </w:r>
    </w:p>
    <w:p w:rsidR="00C5785B" w:rsidRPr="006A02DF" w:rsidRDefault="00A87E78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5.11</w:t>
      </w:r>
      <w:r w:rsidR="00C5785B" w:rsidRPr="006A02DF">
        <w:rPr>
          <w:rFonts w:ascii="Times New Roman" w:hAnsi="Times New Roman"/>
        </w:rPr>
        <w:t>. Своевременно  и за свой счет устранять все недостатки, указанные в предписаниях Заказчика</w:t>
      </w:r>
      <w:r w:rsidR="007E6A7E">
        <w:rPr>
          <w:rFonts w:ascii="Times New Roman" w:hAnsi="Times New Roman"/>
        </w:rPr>
        <w:t>.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5.1</w:t>
      </w:r>
      <w:r w:rsidR="00A87E78" w:rsidRPr="006A02DF">
        <w:rPr>
          <w:sz w:val="22"/>
          <w:szCs w:val="22"/>
        </w:rPr>
        <w:t>2</w:t>
      </w:r>
      <w:r w:rsidRPr="006A02DF">
        <w:rPr>
          <w:sz w:val="22"/>
          <w:szCs w:val="22"/>
        </w:rPr>
        <w:t xml:space="preserve">. В случае несогласия Подрядчика с претензиями Заказчика по качеству выполненной работы, </w:t>
      </w:r>
      <w:r w:rsidRPr="006A02DF">
        <w:rPr>
          <w:sz w:val="22"/>
          <w:szCs w:val="22"/>
          <w:u w:val="single"/>
        </w:rPr>
        <w:t>Подрядчик вправе</w:t>
      </w:r>
      <w:r w:rsidRPr="006A02DF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C5785B" w:rsidRPr="006A02DF" w:rsidRDefault="00C5785B" w:rsidP="006A02DF">
      <w:pPr>
        <w:spacing w:line="276" w:lineRule="auto"/>
        <w:ind w:left="2844"/>
        <w:jc w:val="both"/>
        <w:rPr>
          <w:b/>
          <w:bCs/>
          <w:sz w:val="24"/>
          <w:szCs w:val="24"/>
        </w:rPr>
      </w:pPr>
    </w:p>
    <w:p w:rsidR="00C5785B" w:rsidRPr="006A02DF" w:rsidRDefault="00C5785B" w:rsidP="006A02DF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6A02DF">
        <w:rPr>
          <w:b/>
          <w:bCs/>
          <w:sz w:val="24"/>
          <w:szCs w:val="24"/>
        </w:rPr>
        <w:t>6.  Права и обязанности Заказчика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6.1. Для осуществления </w:t>
      </w:r>
      <w:proofErr w:type="gramStart"/>
      <w:r w:rsidRPr="006A02DF">
        <w:rPr>
          <w:sz w:val="22"/>
          <w:szCs w:val="22"/>
        </w:rPr>
        <w:t>контроля за</w:t>
      </w:r>
      <w:proofErr w:type="gramEnd"/>
      <w:r w:rsidRPr="006A02DF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C5785B" w:rsidRPr="006A02DF" w:rsidRDefault="00A87E78" w:rsidP="006A02DF">
      <w:pPr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- в любое</w:t>
      </w:r>
      <w:r w:rsidR="00C5785B" w:rsidRPr="006A02DF">
        <w:rPr>
          <w:sz w:val="22"/>
          <w:szCs w:val="22"/>
        </w:rPr>
        <w:t xml:space="preserve"> время проверять ход и качество работы выполняемой П</w:t>
      </w:r>
      <w:r w:rsidR="0099350A">
        <w:rPr>
          <w:sz w:val="22"/>
          <w:szCs w:val="22"/>
        </w:rPr>
        <w:t>одрядчиком;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- присутствовать на объектах производства работ;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производства работ и сроками их выполнения;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 w:rsidRPr="006A02DF">
        <w:rPr>
          <w:sz w:val="22"/>
          <w:szCs w:val="22"/>
        </w:rPr>
        <w:t>с</w:t>
      </w:r>
      <w:proofErr w:type="gramEnd"/>
      <w:r w:rsidRPr="006A02DF">
        <w:rPr>
          <w:sz w:val="22"/>
          <w:szCs w:val="22"/>
        </w:rPr>
        <w:t xml:space="preserve">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 указанием причин приостановки работ, распоряжения о запрещении применения технических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средств и механизмов, не обеспечивающих надлежащий  уровень качества работ на объекте;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выявленных дефектов и (или) недостатков в проделанной работе, устанавливать сроки </w:t>
      </w:r>
      <w:proofErr w:type="gramStart"/>
      <w:r w:rsidRPr="006A02DF">
        <w:rPr>
          <w:sz w:val="22"/>
          <w:szCs w:val="22"/>
        </w:rPr>
        <w:t>на</w:t>
      </w:r>
      <w:proofErr w:type="gramEnd"/>
      <w:r w:rsidRPr="006A02DF">
        <w:rPr>
          <w:sz w:val="22"/>
          <w:szCs w:val="22"/>
        </w:rPr>
        <w:t xml:space="preserve"> </w:t>
      </w:r>
      <w:proofErr w:type="gramStart"/>
      <w:r w:rsidRPr="006A02DF">
        <w:rPr>
          <w:sz w:val="22"/>
          <w:szCs w:val="22"/>
        </w:rPr>
        <w:t>их</w:t>
      </w:r>
      <w:proofErr w:type="gramEnd"/>
      <w:r w:rsidRPr="006A02DF">
        <w:rPr>
          <w:sz w:val="22"/>
          <w:szCs w:val="22"/>
        </w:rPr>
        <w:t xml:space="preserve"> </w:t>
      </w:r>
    </w:p>
    <w:p w:rsidR="00C5785B" w:rsidRPr="006A02DF" w:rsidRDefault="00C5785B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устранение; </w:t>
      </w:r>
    </w:p>
    <w:p w:rsidR="00C5785B" w:rsidRPr="006A02DF" w:rsidRDefault="0099350A" w:rsidP="006A02DF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-производить проверку контроля</w:t>
      </w:r>
      <w:r w:rsidR="00C5785B" w:rsidRPr="006A02DF">
        <w:rPr>
          <w:sz w:val="22"/>
          <w:szCs w:val="22"/>
        </w:rPr>
        <w:t xml:space="preserve"> качества и  учета по расходу материалов используемых Подрядчиком при производстве работ по настоящему контракту.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bCs/>
          <w:sz w:val="22"/>
          <w:szCs w:val="22"/>
          <w:u w:val="single"/>
        </w:rPr>
        <w:t>Заказчик</w:t>
      </w:r>
      <w:r w:rsidRPr="006A02DF">
        <w:rPr>
          <w:bCs/>
          <w:sz w:val="22"/>
          <w:szCs w:val="22"/>
        </w:rPr>
        <w:t xml:space="preserve">  обязан</w:t>
      </w:r>
      <w:r w:rsidRPr="006A02DF">
        <w:rPr>
          <w:sz w:val="22"/>
          <w:szCs w:val="22"/>
        </w:rPr>
        <w:t>: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</w:t>
      </w:r>
      <w:r w:rsidR="0099350A">
        <w:rPr>
          <w:sz w:val="22"/>
          <w:szCs w:val="22"/>
        </w:rPr>
        <w:t>,</w:t>
      </w:r>
      <w:r w:rsidRPr="006A02DF">
        <w:rPr>
          <w:sz w:val="22"/>
          <w:szCs w:val="22"/>
        </w:rPr>
        <w:t xml:space="preserve"> выполненных с дефектами или недостатками до их устранения Подрядчиком.  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6.3. Производить оплату выполненных и принятых к оплате работ в порядке и в сроки, установленные </w:t>
      </w:r>
      <w:r w:rsidR="0099350A">
        <w:rPr>
          <w:sz w:val="22"/>
          <w:szCs w:val="22"/>
        </w:rPr>
        <w:t xml:space="preserve"> разделом 3 настоящего контракт</w:t>
      </w:r>
      <w:r w:rsidRPr="006A02DF">
        <w:rPr>
          <w:sz w:val="22"/>
          <w:szCs w:val="22"/>
        </w:rPr>
        <w:t>а.</w:t>
      </w:r>
    </w:p>
    <w:p w:rsidR="00C5785B" w:rsidRPr="006A02DF" w:rsidRDefault="00C5785B" w:rsidP="006A02DF">
      <w:pPr>
        <w:pStyle w:val="210"/>
        <w:spacing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6A02DF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6A02DF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C5785B" w:rsidRPr="006A02DF" w:rsidRDefault="00C5785B" w:rsidP="006A02DF">
      <w:pPr>
        <w:pStyle w:val="210"/>
        <w:spacing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6.5. Отражать в предписаниях дефекты и недостатки</w:t>
      </w:r>
      <w:r w:rsidR="0099350A">
        <w:rPr>
          <w:rFonts w:ascii="Times New Roman" w:hAnsi="Times New Roman" w:cs="Times New Roman"/>
          <w:sz w:val="22"/>
          <w:szCs w:val="22"/>
        </w:rPr>
        <w:t>,</w:t>
      </w:r>
      <w:r w:rsidRPr="006A02DF">
        <w:rPr>
          <w:rFonts w:ascii="Times New Roman" w:hAnsi="Times New Roman" w:cs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C5785B" w:rsidRPr="006A02DF" w:rsidRDefault="00C5785B" w:rsidP="006A02DF">
      <w:pPr>
        <w:pStyle w:val="FR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6.6. Предписания на устранение недостатков подписываются предс</w:t>
      </w:r>
      <w:r w:rsidR="00A87E78" w:rsidRPr="006A02DF">
        <w:rPr>
          <w:rFonts w:ascii="Times New Roman" w:hAnsi="Times New Roman" w:cs="Times New Roman"/>
          <w:sz w:val="22"/>
          <w:szCs w:val="22"/>
        </w:rPr>
        <w:t>тавителями обеих сторон контракта</w:t>
      </w:r>
      <w:r w:rsidRPr="006A02DF">
        <w:rPr>
          <w:rFonts w:ascii="Times New Roman" w:hAnsi="Times New Roman" w:cs="Times New Roman"/>
          <w:sz w:val="22"/>
          <w:szCs w:val="22"/>
        </w:rPr>
        <w:t>,</w:t>
      </w:r>
      <w:r w:rsidRPr="006A02D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</w:t>
      </w:r>
      <w:r w:rsidR="0099350A">
        <w:rPr>
          <w:rFonts w:ascii="Times New Roman" w:eastAsia="Times New Roman" w:hAnsi="Times New Roman" w:cs="Times New Roman"/>
          <w:color w:val="000000"/>
          <w:sz w:val="22"/>
          <w:szCs w:val="22"/>
        </w:rPr>
        <w:t>, в предписании подлежа</w:t>
      </w:r>
      <w:r w:rsidRPr="006A02D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 обязательному исполнению </w:t>
      </w:r>
      <w:r w:rsidRPr="006A02DF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 xml:space="preserve">Подрядчиком,  и могут быть оспорены  (признаны недействительными) только в судебном порядке. 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6.7. Наличие не устраненных недостатков</w:t>
      </w:r>
      <w:r w:rsidR="0099350A">
        <w:rPr>
          <w:rFonts w:ascii="Times New Roman" w:hAnsi="Times New Roman"/>
        </w:rPr>
        <w:t>,</w:t>
      </w:r>
      <w:r w:rsidRPr="006A02DF">
        <w:rPr>
          <w:rFonts w:ascii="Times New Roman" w:hAnsi="Times New Roman"/>
        </w:rPr>
        <w:t xml:space="preserve"> отмеченных в предписаниях Заказчика, служат основанием для отказа в подписании Акта приемки выполненных работ и их оплаты.</w:t>
      </w:r>
    </w:p>
    <w:p w:rsidR="00C5785B" w:rsidRPr="006A02DF" w:rsidRDefault="00C5785B" w:rsidP="006A02DF">
      <w:pPr>
        <w:spacing w:line="276" w:lineRule="auto"/>
        <w:ind w:firstLine="709"/>
        <w:jc w:val="both"/>
        <w:rPr>
          <w:color w:val="000000"/>
          <w:sz w:val="22"/>
          <w:szCs w:val="22"/>
          <w:lang w:val="en-US"/>
        </w:rPr>
      </w:pPr>
      <w:r w:rsidRPr="006A02DF"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</w:t>
      </w:r>
      <w:r w:rsidR="0099350A">
        <w:rPr>
          <w:color w:val="000000"/>
          <w:sz w:val="22"/>
          <w:szCs w:val="22"/>
        </w:rPr>
        <w:t>а, вправе</w:t>
      </w:r>
      <w:r w:rsidRPr="006A02DF">
        <w:rPr>
          <w:color w:val="000000"/>
          <w:sz w:val="22"/>
          <w:szCs w:val="22"/>
        </w:rPr>
        <w:t xml:space="preserve"> производить фото и видео фиксацию  выявленных недостатков.</w:t>
      </w:r>
    </w:p>
    <w:p w:rsidR="00C5785B" w:rsidRPr="006A02DF" w:rsidRDefault="00C5785B" w:rsidP="006A02DF">
      <w:pPr>
        <w:spacing w:line="276" w:lineRule="auto"/>
        <w:jc w:val="both"/>
        <w:rPr>
          <w:color w:val="000000"/>
          <w:sz w:val="22"/>
          <w:szCs w:val="22"/>
        </w:rPr>
      </w:pPr>
      <w:r w:rsidRPr="006A02DF">
        <w:rPr>
          <w:color w:val="000000"/>
          <w:sz w:val="22"/>
          <w:szCs w:val="22"/>
        </w:rPr>
        <w:t xml:space="preserve">  </w:t>
      </w:r>
    </w:p>
    <w:p w:rsidR="00C5785B" w:rsidRPr="006A02DF" w:rsidRDefault="00C5785B" w:rsidP="006A02DF">
      <w:pPr>
        <w:pStyle w:val="af7"/>
        <w:numPr>
          <w:ilvl w:val="0"/>
          <w:numId w:val="12"/>
        </w:numPr>
        <w:spacing w:line="276" w:lineRule="auto"/>
        <w:jc w:val="both"/>
        <w:rPr>
          <w:rFonts w:cs="Times New Roman"/>
          <w:b/>
          <w:bCs/>
          <w:sz w:val="24"/>
        </w:rPr>
      </w:pPr>
      <w:r w:rsidRPr="006A02DF">
        <w:rPr>
          <w:rFonts w:cs="Times New Roman"/>
          <w:b/>
          <w:bCs/>
          <w:sz w:val="24"/>
        </w:rPr>
        <w:t>Ответственность сторон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 и др.). </w:t>
      </w:r>
    </w:p>
    <w:p w:rsidR="00C5785B" w:rsidRPr="006A02DF" w:rsidRDefault="00C5785B" w:rsidP="006A02DF">
      <w:pPr>
        <w:pStyle w:val="af6"/>
        <w:spacing w:line="276" w:lineRule="auto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7.3.</w:t>
      </w:r>
      <w:r w:rsidR="0099350A">
        <w:rPr>
          <w:rFonts w:ascii="Times New Roman" w:hAnsi="Times New Roman"/>
        </w:rPr>
        <w:t>1</w:t>
      </w:r>
      <w:r w:rsidRPr="006A02DF">
        <w:rPr>
          <w:rFonts w:ascii="Times New Roman" w:hAnsi="Times New Roman"/>
        </w:rPr>
        <w:t>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C5785B" w:rsidRPr="006A02DF" w:rsidRDefault="0099350A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</w:t>
      </w:r>
      <w:r w:rsidR="00C5785B" w:rsidRPr="006A02DF">
        <w:rPr>
          <w:rFonts w:ascii="Times New Roman" w:hAnsi="Times New Roman"/>
        </w:rPr>
        <w:t>. За несвоевременное устранение недостатков работ</w:t>
      </w:r>
      <w:r>
        <w:rPr>
          <w:rFonts w:ascii="Times New Roman" w:hAnsi="Times New Roman"/>
        </w:rPr>
        <w:t>,</w:t>
      </w:r>
      <w:r w:rsidR="00C5785B" w:rsidRPr="006A02DF">
        <w:rPr>
          <w:rFonts w:ascii="Times New Roman" w:hAnsi="Times New Roman"/>
        </w:rPr>
        <w:t xml:space="preserve"> отмеченных в предписаниях Заказчика, с Подрядчика может быть взыскан (удержан) штраф в размере 10</w:t>
      </w:r>
      <w:r>
        <w:rPr>
          <w:rFonts w:ascii="Times New Roman" w:hAnsi="Times New Roman"/>
        </w:rPr>
        <w:t xml:space="preserve"> </w:t>
      </w:r>
      <w:r w:rsidR="00C5785B" w:rsidRPr="006A02DF">
        <w:rPr>
          <w:rFonts w:ascii="Times New Roman" w:hAnsi="Times New Roman"/>
        </w:rPr>
        <w:t xml:space="preserve">000 (десять тысяч) рублей по каждому случаю нарушения условий предписания.   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02DF">
        <w:rPr>
          <w:rFonts w:ascii="Times New Roman" w:hAnsi="Times New Roman"/>
        </w:rPr>
        <w:t xml:space="preserve">7.4. </w:t>
      </w:r>
      <w:r w:rsidRPr="006A02DF">
        <w:rPr>
          <w:rFonts w:ascii="Times New Roman" w:hAnsi="Times New Roman"/>
          <w:sz w:val="24"/>
          <w:szCs w:val="24"/>
        </w:rPr>
        <w:t>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C5785B" w:rsidRPr="006A02DF" w:rsidRDefault="00204B21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7.5</w:t>
      </w:r>
      <w:r w:rsidR="00C5785B" w:rsidRPr="006A02DF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C5785B" w:rsidRPr="006A02DF" w:rsidRDefault="00204B21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</w:t>
      </w:r>
      <w:r w:rsidR="00C5785B" w:rsidRPr="006A02DF">
        <w:rPr>
          <w:rFonts w:ascii="Times New Roman" w:hAnsi="Times New Roman"/>
        </w:rPr>
        <w:t>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>7.8. Уплата штрафных санкций или вычеты из стоимости работ не освобождает стороны от</w:t>
      </w:r>
      <w:r w:rsidR="00C40D1B">
        <w:rPr>
          <w:rFonts w:ascii="Times New Roman" w:hAnsi="Times New Roman"/>
        </w:rPr>
        <w:t xml:space="preserve"> выполнения принятых по контракту</w:t>
      </w:r>
      <w:r w:rsidRPr="006A02DF">
        <w:rPr>
          <w:rFonts w:ascii="Times New Roman" w:hAnsi="Times New Roman"/>
        </w:rPr>
        <w:t xml:space="preserve"> обязательств.</w:t>
      </w:r>
    </w:p>
    <w:p w:rsidR="00C5785B" w:rsidRPr="006A02DF" w:rsidRDefault="00C5785B" w:rsidP="006A02DF">
      <w:pPr>
        <w:pStyle w:val="af6"/>
        <w:spacing w:line="276" w:lineRule="auto"/>
        <w:ind w:firstLine="709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C5785B" w:rsidRPr="006A02DF" w:rsidRDefault="00C5785B" w:rsidP="006A02DF">
      <w:pPr>
        <w:spacing w:line="276" w:lineRule="auto"/>
        <w:jc w:val="both"/>
        <w:rPr>
          <w:b/>
          <w:bCs/>
          <w:sz w:val="24"/>
          <w:szCs w:val="24"/>
        </w:rPr>
      </w:pPr>
      <w:r w:rsidRPr="006A02DF">
        <w:rPr>
          <w:b/>
          <w:bCs/>
          <w:sz w:val="24"/>
          <w:szCs w:val="24"/>
        </w:rPr>
        <w:t xml:space="preserve">                             </w:t>
      </w:r>
    </w:p>
    <w:p w:rsidR="006A02DF" w:rsidRPr="006A02DF" w:rsidRDefault="006A02DF" w:rsidP="006A02DF">
      <w:pPr>
        <w:spacing w:line="276" w:lineRule="auto"/>
        <w:jc w:val="both"/>
        <w:rPr>
          <w:b/>
          <w:bCs/>
          <w:sz w:val="22"/>
          <w:szCs w:val="22"/>
        </w:rPr>
      </w:pPr>
      <w:r w:rsidRPr="006A02DF">
        <w:rPr>
          <w:b/>
          <w:bCs/>
          <w:sz w:val="22"/>
          <w:szCs w:val="22"/>
        </w:rPr>
        <w:t xml:space="preserve">                                 8. Срок действия  контракта  и его прекраще</w:t>
      </w:r>
      <w:r w:rsidR="00C40D1B">
        <w:rPr>
          <w:b/>
          <w:bCs/>
          <w:sz w:val="22"/>
          <w:szCs w:val="22"/>
        </w:rPr>
        <w:t>ние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6A02DF" w:rsidRPr="006A02DF" w:rsidRDefault="006A02DF" w:rsidP="006A02DF">
      <w:pPr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- первый экземпляр  передается  Подрядчику;</w:t>
      </w:r>
    </w:p>
    <w:p w:rsidR="006A02DF" w:rsidRPr="006A02DF" w:rsidRDefault="006A02DF" w:rsidP="006A02DF">
      <w:pPr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- второй экземпляр остается у Заказчика</w:t>
      </w:r>
      <w:r w:rsidR="00C40D1B">
        <w:rPr>
          <w:sz w:val="22"/>
          <w:szCs w:val="22"/>
        </w:rPr>
        <w:t>.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8.2. Контра</w:t>
      </w:r>
      <w:proofErr w:type="gramStart"/>
      <w:r w:rsidRPr="006A02DF">
        <w:rPr>
          <w:sz w:val="22"/>
          <w:szCs w:val="22"/>
        </w:rPr>
        <w:t>кт  вст</w:t>
      </w:r>
      <w:proofErr w:type="gramEnd"/>
      <w:r w:rsidRPr="006A02DF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  <w:r w:rsidRPr="006A02DF">
        <w:rPr>
          <w:sz w:val="22"/>
          <w:szCs w:val="22"/>
        </w:rPr>
        <w:lastRenderedPageBreak/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6A02DF" w:rsidRPr="006A02DF" w:rsidRDefault="006A02DF" w:rsidP="006A02DF">
      <w:pPr>
        <w:pStyle w:val="af6"/>
        <w:spacing w:line="276" w:lineRule="auto"/>
        <w:ind w:firstLine="708"/>
        <w:jc w:val="both"/>
        <w:rPr>
          <w:rFonts w:ascii="Times New Roman" w:hAnsi="Times New Roman"/>
        </w:rPr>
      </w:pPr>
      <w:r w:rsidRPr="006A02DF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</w:p>
    <w:p w:rsidR="006A02DF" w:rsidRPr="006A02DF" w:rsidRDefault="006A02DF" w:rsidP="006A02DF">
      <w:pPr>
        <w:pStyle w:val="af7"/>
        <w:numPr>
          <w:ilvl w:val="0"/>
          <w:numId w:val="13"/>
        </w:num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6A02DF">
        <w:rPr>
          <w:rFonts w:cs="Times New Roman"/>
          <w:b/>
          <w:bCs/>
          <w:sz w:val="22"/>
          <w:szCs w:val="22"/>
        </w:rPr>
        <w:t>Ра</w:t>
      </w:r>
      <w:r w:rsidR="00C40D1B">
        <w:rPr>
          <w:rFonts w:cs="Times New Roman"/>
          <w:b/>
          <w:bCs/>
          <w:sz w:val="22"/>
          <w:szCs w:val="22"/>
        </w:rPr>
        <w:t>зрешение споров между сторонами</w:t>
      </w:r>
    </w:p>
    <w:p w:rsidR="006A02DF" w:rsidRPr="006A02DF" w:rsidRDefault="006A02DF" w:rsidP="006A02DF">
      <w:pPr>
        <w:pStyle w:val="310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6A02DF">
        <w:rPr>
          <w:rFonts w:ascii="Times New Roman" w:hAnsi="Times New Roman" w:cs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6A02DF" w:rsidRPr="006A02DF" w:rsidRDefault="006A02DF" w:rsidP="006A02DF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6A02DF" w:rsidRPr="006A02DF" w:rsidRDefault="006A02DF" w:rsidP="006A02DF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</w:p>
    <w:p w:rsidR="006A02DF" w:rsidRPr="006A02DF" w:rsidRDefault="006A02DF" w:rsidP="006A02DF">
      <w:pPr>
        <w:pStyle w:val="ConsNormal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6A02DF">
        <w:rPr>
          <w:rFonts w:ascii="Times New Roman" w:hAnsi="Times New Roman"/>
          <w:b/>
          <w:bCs/>
          <w:sz w:val="22"/>
          <w:szCs w:val="22"/>
        </w:rPr>
        <w:t xml:space="preserve">                         10.   Об</w:t>
      </w:r>
      <w:r w:rsidR="00C40D1B">
        <w:rPr>
          <w:rFonts w:ascii="Times New Roman" w:hAnsi="Times New Roman"/>
          <w:b/>
          <w:bCs/>
          <w:sz w:val="22"/>
          <w:szCs w:val="22"/>
        </w:rPr>
        <w:t>стоятельства непреодолимой силы</w:t>
      </w:r>
    </w:p>
    <w:p w:rsidR="006A02DF" w:rsidRPr="006A02DF" w:rsidRDefault="006A02DF" w:rsidP="006A02DF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2"/>
          <w:szCs w:val="22"/>
        </w:rPr>
      </w:pPr>
      <w:r w:rsidRPr="006A02DF"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6A02DF" w:rsidRPr="006A02DF" w:rsidRDefault="006A02DF" w:rsidP="006A02DF">
      <w:pPr>
        <w:spacing w:line="276" w:lineRule="auto"/>
        <w:ind w:firstLine="708"/>
        <w:jc w:val="both"/>
        <w:rPr>
          <w:sz w:val="22"/>
          <w:szCs w:val="22"/>
        </w:rPr>
      </w:pPr>
    </w:p>
    <w:p w:rsidR="006A02DF" w:rsidRPr="006A02DF" w:rsidRDefault="006A02DF" w:rsidP="006A02DF">
      <w:pPr>
        <w:spacing w:line="276" w:lineRule="auto"/>
        <w:jc w:val="center"/>
        <w:rPr>
          <w:b/>
          <w:sz w:val="22"/>
          <w:szCs w:val="22"/>
        </w:rPr>
      </w:pPr>
      <w:r w:rsidRPr="006A02DF">
        <w:rPr>
          <w:b/>
          <w:sz w:val="22"/>
          <w:szCs w:val="22"/>
        </w:rPr>
        <w:t>11. Обеспечение испол</w:t>
      </w:r>
      <w:r w:rsidR="00C40D1B">
        <w:rPr>
          <w:b/>
          <w:sz w:val="22"/>
          <w:szCs w:val="22"/>
        </w:rPr>
        <w:t>нения  муниципального контракта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- безотзывной банковской гарантии,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color w:val="000000"/>
          <w:sz w:val="22"/>
          <w:szCs w:val="22"/>
        </w:rPr>
        <w:t xml:space="preserve">11.2. </w:t>
      </w:r>
      <w:proofErr w:type="gramStart"/>
      <w:r w:rsidRPr="006A02DF">
        <w:rPr>
          <w:color w:val="000000"/>
          <w:sz w:val="22"/>
          <w:szCs w:val="22"/>
        </w:rPr>
        <w:t>В случае выбора Подрядчиком</w:t>
      </w:r>
      <w:r w:rsidRPr="006A02DF"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6A02DF"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 xml:space="preserve">11.3. </w:t>
      </w:r>
      <w:proofErr w:type="gramStart"/>
      <w:r w:rsidRPr="006A02DF"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6A02DF">
        <w:rPr>
          <w:b/>
          <w:sz w:val="22"/>
          <w:szCs w:val="22"/>
        </w:rPr>
        <w:t>Подрядчик</w:t>
      </w:r>
      <w:r w:rsidRPr="006A02DF"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6A02DF">
        <w:rPr>
          <w:sz w:val="22"/>
          <w:szCs w:val="22"/>
        </w:rPr>
        <w:t xml:space="preserve"> (прежних) </w:t>
      </w:r>
      <w:proofErr w:type="gramStart"/>
      <w:r w:rsidRPr="006A02DF">
        <w:rPr>
          <w:sz w:val="22"/>
          <w:szCs w:val="22"/>
        </w:rPr>
        <w:t>условиях</w:t>
      </w:r>
      <w:proofErr w:type="gramEnd"/>
      <w:r w:rsidRPr="006A02DF">
        <w:rPr>
          <w:sz w:val="22"/>
          <w:szCs w:val="22"/>
        </w:rPr>
        <w:t>, и в том же размере.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lastRenderedPageBreak/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  <w:r w:rsidRPr="006A02DF"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6A02DF" w:rsidRPr="006A02DF" w:rsidRDefault="006A02DF" w:rsidP="006A02DF">
      <w:pPr>
        <w:spacing w:line="276" w:lineRule="auto"/>
        <w:ind w:firstLine="540"/>
        <w:jc w:val="both"/>
        <w:rPr>
          <w:sz w:val="22"/>
          <w:szCs w:val="22"/>
        </w:rPr>
      </w:pPr>
    </w:p>
    <w:p w:rsidR="006A02DF" w:rsidRPr="006A02DF" w:rsidRDefault="006A02DF" w:rsidP="006A02DF">
      <w:pPr>
        <w:pStyle w:val="af7"/>
        <w:spacing w:line="276" w:lineRule="auto"/>
        <w:ind w:left="0"/>
        <w:jc w:val="center"/>
        <w:rPr>
          <w:rFonts w:cs="Times New Roman"/>
          <w:b/>
          <w:bCs/>
          <w:sz w:val="22"/>
          <w:szCs w:val="22"/>
        </w:rPr>
      </w:pPr>
      <w:r w:rsidRPr="006A02DF">
        <w:rPr>
          <w:rFonts w:cs="Times New Roman"/>
          <w:b/>
          <w:bCs/>
          <w:sz w:val="22"/>
          <w:szCs w:val="22"/>
        </w:rPr>
        <w:t>12. Юридические адрес</w:t>
      </w:r>
      <w:r w:rsidR="00C40D1B">
        <w:rPr>
          <w:rFonts w:cs="Times New Roman"/>
          <w:b/>
          <w:bCs/>
          <w:sz w:val="22"/>
          <w:szCs w:val="22"/>
        </w:rPr>
        <w:t>а и банковские реквизиты сторон</w:t>
      </w:r>
    </w:p>
    <w:p w:rsidR="00A87E78" w:rsidRPr="006A02DF" w:rsidRDefault="006A02DF" w:rsidP="006A02DF">
      <w:pPr>
        <w:pStyle w:val="af7"/>
        <w:spacing w:line="276" w:lineRule="auto"/>
        <w:ind w:left="0"/>
        <w:jc w:val="both"/>
        <w:rPr>
          <w:rFonts w:cs="Times New Roman"/>
          <w:b/>
          <w:bCs/>
          <w:sz w:val="22"/>
          <w:szCs w:val="22"/>
        </w:rPr>
      </w:pPr>
      <w:r w:rsidRPr="006A02DF">
        <w:rPr>
          <w:rFonts w:cs="Times New Roman"/>
          <w:b/>
          <w:bCs/>
          <w:sz w:val="22"/>
          <w:szCs w:val="22"/>
        </w:rPr>
        <w:t xml:space="preserve">Заказчик:                                  </w:t>
      </w:r>
      <w:r w:rsidR="00C40D1B">
        <w:rPr>
          <w:rFonts w:cs="Times New Roman"/>
          <w:b/>
          <w:bCs/>
          <w:sz w:val="22"/>
          <w:szCs w:val="22"/>
        </w:rPr>
        <w:t xml:space="preserve">                           </w:t>
      </w:r>
      <w:r w:rsidRPr="006A02DF">
        <w:rPr>
          <w:rFonts w:cs="Times New Roman"/>
          <w:b/>
          <w:bCs/>
          <w:sz w:val="22"/>
          <w:szCs w:val="22"/>
        </w:rPr>
        <w:t xml:space="preserve">Подрядчик: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77"/>
        <w:gridCol w:w="4788"/>
      </w:tblGrid>
      <w:tr w:rsidR="006A02DF" w:rsidRPr="006A02DF" w:rsidTr="006A02DF">
        <w:trPr>
          <w:trHeight w:val="2696"/>
          <w:tblCellSpacing w:w="0" w:type="dxa"/>
        </w:trPr>
        <w:tc>
          <w:tcPr>
            <w:tcW w:w="2497" w:type="pct"/>
            <w:hideMark/>
          </w:tcPr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Муниципальное  казенное  учреждение 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«Благоустройство Ленинского района» 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Адрес</w:t>
            </w: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: 614000, г. Пермь, ул. Пермская, д. 61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Тел</w:t>
            </w:r>
            <w:r w:rsidRPr="006A02D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 233-55-62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ИНН 5902293629/590201001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1085902009104 УФК по Пермскому краю Департамент финансов, </w:t>
            </w:r>
            <w:proofErr w:type="gramStart"/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/счет 02931018352,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/с 40204810300000000006 в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>ГРКЦ ГУ Банка России по Пермскому краю</w:t>
            </w:r>
          </w:p>
        </w:tc>
        <w:tc>
          <w:tcPr>
            <w:tcW w:w="2503" w:type="pct"/>
            <w:hideMark/>
          </w:tcPr>
          <w:p w:rsidR="006A02DF" w:rsidRPr="006A02DF" w:rsidRDefault="006A02DF" w:rsidP="006A02D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6A02DF">
              <w:rPr>
                <w:b/>
                <w:sz w:val="24"/>
                <w:szCs w:val="24"/>
              </w:rPr>
              <w:t>_______________ «_____________»</w:t>
            </w:r>
          </w:p>
          <w:p w:rsidR="006A02DF" w:rsidRPr="006A02DF" w:rsidRDefault="006A02DF" w:rsidP="006A02DF">
            <w:pPr>
              <w:spacing w:line="276" w:lineRule="auto"/>
              <w:rPr>
                <w:sz w:val="24"/>
                <w:szCs w:val="24"/>
              </w:rPr>
            </w:pPr>
            <w:r w:rsidRPr="006A02DF">
              <w:rPr>
                <w:sz w:val="24"/>
                <w:szCs w:val="24"/>
                <w:u w:val="single"/>
              </w:rPr>
              <w:t>Юридический и почтовый адрес</w:t>
            </w:r>
            <w:r w:rsidRPr="006A02DF">
              <w:rPr>
                <w:sz w:val="24"/>
                <w:szCs w:val="24"/>
              </w:rPr>
              <w:t>: ____________</w:t>
            </w:r>
          </w:p>
          <w:p w:rsidR="006A02DF" w:rsidRPr="006A02DF" w:rsidRDefault="006A02DF" w:rsidP="006A02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02DF">
              <w:rPr>
                <w:sz w:val="24"/>
                <w:szCs w:val="24"/>
              </w:rPr>
              <w:t>тел.__________     факс _________________</w:t>
            </w:r>
          </w:p>
          <w:p w:rsidR="006A02DF" w:rsidRPr="006A02DF" w:rsidRDefault="006A02DF" w:rsidP="006A02DF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6A02DF">
              <w:rPr>
                <w:sz w:val="24"/>
                <w:szCs w:val="24"/>
              </w:rPr>
              <w:t>р</w:t>
            </w:r>
            <w:proofErr w:type="gramEnd"/>
            <w:r w:rsidRPr="006A02DF">
              <w:rPr>
                <w:sz w:val="24"/>
                <w:szCs w:val="24"/>
              </w:rPr>
              <w:t>/с_______________________</w:t>
            </w:r>
          </w:p>
          <w:p w:rsidR="006A02DF" w:rsidRPr="006A02DF" w:rsidRDefault="006A02DF" w:rsidP="006A02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A02DF">
              <w:rPr>
                <w:sz w:val="24"/>
                <w:szCs w:val="24"/>
              </w:rPr>
              <w:t>к/с ______________   БИК _______________</w:t>
            </w:r>
          </w:p>
          <w:p w:rsidR="006A02DF" w:rsidRPr="006A02DF" w:rsidRDefault="006A02DF" w:rsidP="006A02DF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6A02DF">
              <w:rPr>
                <w:sz w:val="24"/>
                <w:szCs w:val="24"/>
              </w:rPr>
              <w:t xml:space="preserve">ИНН ___________         КПП </w:t>
            </w:r>
            <w:r w:rsidRPr="006A02DF">
              <w:rPr>
                <w:sz w:val="24"/>
                <w:szCs w:val="24"/>
                <w:lang w:val="en-US"/>
              </w:rPr>
              <w:t>______________</w:t>
            </w:r>
          </w:p>
          <w:p w:rsidR="006A02DF" w:rsidRPr="006A02DF" w:rsidRDefault="006A02DF" w:rsidP="006A02DF">
            <w:pPr>
              <w:pStyle w:val="af6"/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A0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ОГРН </w:t>
            </w:r>
            <w:r w:rsidRPr="006A02DF">
              <w:rPr>
                <w:rFonts w:ascii="Times New Roman" w:hAnsi="Times New Roman"/>
                <w:sz w:val="24"/>
                <w:szCs w:val="24"/>
                <w:lang w:val="en-US" w:eastAsia="en-US"/>
              </w:rPr>
              <w:t>_____________________</w:t>
            </w:r>
          </w:p>
        </w:tc>
      </w:tr>
      <w:tr w:rsidR="006A02DF" w:rsidRPr="006A02DF" w:rsidTr="006A02DF">
        <w:trPr>
          <w:trHeight w:val="140"/>
          <w:tblCellSpacing w:w="0" w:type="dxa"/>
        </w:trPr>
        <w:tc>
          <w:tcPr>
            <w:tcW w:w="2497" w:type="pct"/>
            <w:hideMark/>
          </w:tcPr>
          <w:p w:rsidR="006A02DF" w:rsidRPr="006A02DF" w:rsidRDefault="00C40D1B" w:rsidP="006A02D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  <w:r w:rsidR="006A02DF">
              <w:rPr>
                <w:b/>
                <w:bCs/>
                <w:sz w:val="24"/>
                <w:szCs w:val="24"/>
              </w:rPr>
              <w:t>_____</w:t>
            </w:r>
            <w:r>
              <w:rPr>
                <w:b/>
                <w:bCs/>
                <w:sz w:val="24"/>
                <w:szCs w:val="24"/>
              </w:rPr>
              <w:t>______ С.В. Вешняков</w:t>
            </w:r>
          </w:p>
          <w:p w:rsidR="006A02DF" w:rsidRPr="006A02DF" w:rsidRDefault="006A02DF" w:rsidP="006A02DF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6A02DF">
              <w:rPr>
                <w:sz w:val="24"/>
                <w:szCs w:val="24"/>
              </w:rPr>
              <w:t>м.п.</w:t>
            </w:r>
          </w:p>
        </w:tc>
        <w:tc>
          <w:tcPr>
            <w:tcW w:w="2503" w:type="pct"/>
            <w:hideMark/>
          </w:tcPr>
          <w:p w:rsidR="006A02DF" w:rsidRPr="006A02DF" w:rsidRDefault="006A02DF" w:rsidP="006A02DF">
            <w:pPr>
              <w:snapToGrid w:val="0"/>
              <w:spacing w:line="276" w:lineRule="auto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6A02DF">
              <w:rPr>
                <w:b/>
                <w:bCs/>
                <w:sz w:val="24"/>
                <w:szCs w:val="24"/>
              </w:rPr>
              <w:t>Директор    ____________</w:t>
            </w:r>
            <w:r>
              <w:rPr>
                <w:b/>
                <w:bCs/>
                <w:sz w:val="24"/>
                <w:szCs w:val="24"/>
              </w:rPr>
              <w:t>_</w:t>
            </w:r>
            <w:r w:rsidRPr="006A02DF">
              <w:rPr>
                <w:b/>
                <w:bCs/>
                <w:sz w:val="24"/>
                <w:szCs w:val="24"/>
              </w:rPr>
              <w:t xml:space="preserve">_        </w:t>
            </w:r>
          </w:p>
          <w:p w:rsidR="006A02DF" w:rsidRPr="006A02DF" w:rsidRDefault="006A02DF" w:rsidP="006A02DF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6A02DF">
              <w:rPr>
                <w:sz w:val="24"/>
                <w:szCs w:val="24"/>
              </w:rPr>
              <w:t>м.п.</w:t>
            </w:r>
          </w:p>
        </w:tc>
      </w:tr>
    </w:tbl>
    <w:p w:rsidR="00A71EC6" w:rsidRDefault="00A71EC6" w:rsidP="00A71EC6">
      <w:pPr>
        <w:pStyle w:val="af6"/>
        <w:rPr>
          <w:rFonts w:ascii="Times New Roman" w:hAnsi="Times New Roman"/>
        </w:rPr>
      </w:pPr>
    </w:p>
    <w:p w:rsidR="00C5785B" w:rsidRDefault="00C5785B" w:rsidP="00A71EC6">
      <w:pPr>
        <w:pStyle w:val="af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="00A87E78">
        <w:rPr>
          <w:rFonts w:ascii="Times New Roman" w:hAnsi="Times New Roman"/>
        </w:rPr>
        <w:t xml:space="preserve">                             </w:t>
      </w:r>
    </w:p>
    <w:p w:rsidR="00C5785B" w:rsidRDefault="00C5785B" w:rsidP="00C5785B">
      <w:pPr>
        <w:pStyle w:val="af6"/>
        <w:rPr>
          <w:rFonts w:ascii="Times New Roman" w:hAnsi="Times New Roman"/>
        </w:rPr>
      </w:pPr>
    </w:p>
    <w:p w:rsidR="00204B21" w:rsidRDefault="00C5785B" w:rsidP="00C5785B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C5785B">
      <w:pPr>
        <w:pStyle w:val="af6"/>
        <w:jc w:val="right"/>
        <w:rPr>
          <w:rFonts w:ascii="Times New Roman" w:hAnsi="Times New Roman"/>
        </w:rPr>
      </w:pPr>
    </w:p>
    <w:p w:rsidR="00204B21" w:rsidRDefault="00204B21" w:rsidP="001551DE">
      <w:pPr>
        <w:pStyle w:val="af6"/>
        <w:rPr>
          <w:rFonts w:ascii="Times New Roman" w:hAnsi="Times New Roman"/>
        </w:rPr>
      </w:pPr>
    </w:p>
    <w:p w:rsidR="00C5785B" w:rsidRDefault="00C5785B" w:rsidP="00C5785B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Приложение №</w:t>
      </w:r>
      <w:r w:rsidR="00204B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</w:p>
    <w:p w:rsidR="00C5785B" w:rsidRDefault="00204B21" w:rsidP="00C5785B">
      <w:pPr>
        <w:pStyle w:val="af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к М</w:t>
      </w:r>
      <w:r w:rsidR="00C5785B">
        <w:rPr>
          <w:rFonts w:ascii="Times New Roman" w:hAnsi="Times New Roman"/>
        </w:rPr>
        <w:t xml:space="preserve">униципальному контракту № __ </w:t>
      </w:r>
    </w:p>
    <w:p w:rsidR="00C5785B" w:rsidRDefault="00C5785B" w:rsidP="00C5785B">
      <w:pPr>
        <w:pStyle w:val="af6"/>
        <w:ind w:left="2124"/>
        <w:jc w:val="right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от «__» _________</w:t>
      </w:r>
      <w:r w:rsidR="00A71EC6">
        <w:rPr>
          <w:rFonts w:ascii="Times New Roman" w:hAnsi="Times New Roman"/>
        </w:rPr>
        <w:t>2013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ab/>
      </w:r>
    </w:p>
    <w:p w:rsidR="006D36B8" w:rsidRPr="00D85A3D" w:rsidRDefault="006D36B8" w:rsidP="006D36B8">
      <w:pPr>
        <w:ind w:hanging="1560"/>
        <w:jc w:val="center"/>
        <w:rPr>
          <w:b/>
          <w:sz w:val="24"/>
          <w:szCs w:val="24"/>
        </w:rPr>
      </w:pPr>
      <w:r w:rsidRPr="00D85A3D">
        <w:rPr>
          <w:b/>
          <w:sz w:val="24"/>
          <w:szCs w:val="24"/>
        </w:rPr>
        <w:t>Техническое задание</w:t>
      </w:r>
    </w:p>
    <w:p w:rsidR="006D36B8" w:rsidRPr="00D85A3D" w:rsidRDefault="006D36B8" w:rsidP="006D36B8">
      <w:pPr>
        <w:ind w:hanging="1560"/>
        <w:jc w:val="center"/>
        <w:rPr>
          <w:b/>
          <w:sz w:val="24"/>
          <w:szCs w:val="24"/>
        </w:rPr>
      </w:pPr>
      <w:r w:rsidRPr="00D85A3D">
        <w:rPr>
          <w:b/>
          <w:sz w:val="24"/>
          <w:szCs w:val="24"/>
        </w:rPr>
        <w:t xml:space="preserve">                           на выполнение работ по обрезке деревьев вдоль улично-дорожной сети на территории Ленинского района г. Перми</w:t>
      </w:r>
    </w:p>
    <w:p w:rsidR="006D36B8" w:rsidRPr="00D85A3D" w:rsidRDefault="006D36B8" w:rsidP="006D36B8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6231"/>
        <w:gridCol w:w="1418"/>
        <w:gridCol w:w="1382"/>
      </w:tblGrid>
      <w:tr w:rsidR="006D36B8" w:rsidRPr="00981B9D" w:rsidTr="000A1DDD">
        <w:trPr>
          <w:trHeight w:val="491"/>
        </w:trPr>
        <w:tc>
          <w:tcPr>
            <w:tcW w:w="28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№ </w:t>
            </w:r>
            <w:proofErr w:type="gramStart"/>
            <w:r w:rsidRPr="001A561B">
              <w:rPr>
                <w:sz w:val="24"/>
                <w:szCs w:val="24"/>
              </w:rPr>
              <w:t>п</w:t>
            </w:r>
            <w:proofErr w:type="gramEnd"/>
            <w:r w:rsidRPr="001A561B">
              <w:rPr>
                <w:sz w:val="24"/>
                <w:szCs w:val="24"/>
              </w:rPr>
              <w:t>/п</w:t>
            </w:r>
          </w:p>
        </w:tc>
        <w:tc>
          <w:tcPr>
            <w:tcW w:w="3255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741" w:type="pct"/>
            <w:vAlign w:val="center"/>
          </w:tcPr>
          <w:p w:rsidR="006D36B8" w:rsidRPr="001A561B" w:rsidRDefault="006D36B8" w:rsidP="000A1DDD">
            <w:pPr>
              <w:tabs>
                <w:tab w:val="left" w:pos="1036"/>
              </w:tabs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Ед. </w:t>
            </w:r>
            <w:proofErr w:type="spellStart"/>
            <w:r w:rsidRPr="001A561B">
              <w:rPr>
                <w:sz w:val="24"/>
                <w:szCs w:val="24"/>
              </w:rPr>
              <w:t>измер</w:t>
            </w:r>
            <w:proofErr w:type="spellEnd"/>
            <w:r w:rsidRPr="001A561B">
              <w:rPr>
                <w:sz w:val="24"/>
                <w:szCs w:val="24"/>
              </w:rPr>
              <w:t>.</w:t>
            </w:r>
          </w:p>
        </w:tc>
        <w:tc>
          <w:tcPr>
            <w:tcW w:w="722" w:type="pct"/>
            <w:vAlign w:val="center"/>
          </w:tcPr>
          <w:p w:rsidR="006D36B8" w:rsidRPr="001A561B" w:rsidRDefault="006D36B8" w:rsidP="000A1DDD">
            <w:pPr>
              <w:tabs>
                <w:tab w:val="left" w:pos="1036"/>
              </w:tabs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Кол-во</w:t>
            </w:r>
          </w:p>
        </w:tc>
      </w:tr>
      <w:tr w:rsidR="006D36B8" w:rsidRPr="00981B9D" w:rsidTr="006D36B8">
        <w:trPr>
          <w:trHeight w:val="2407"/>
        </w:trPr>
        <w:tc>
          <w:tcPr>
            <w:tcW w:w="28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1</w:t>
            </w:r>
          </w:p>
        </w:tc>
        <w:tc>
          <w:tcPr>
            <w:tcW w:w="3255" w:type="pct"/>
            <w:vAlign w:val="center"/>
          </w:tcPr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Формовочная обрезка деревьев высотой более 5м 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1A561B">
              <w:rPr>
                <w:sz w:val="24"/>
                <w:szCs w:val="24"/>
              </w:rPr>
              <w:t>: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 xml:space="preserve">Вырезка сухих сучьев, прореживание крон деревьев (сучьев свыше  15 </w:t>
            </w:r>
            <w:proofErr w:type="spellStart"/>
            <w:proofErr w:type="gramStart"/>
            <w:r w:rsidRPr="001A561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1A561B">
              <w:rPr>
                <w:sz w:val="24"/>
                <w:szCs w:val="24"/>
              </w:rPr>
              <w:t>)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1A561B">
              <w:rPr>
                <w:sz w:val="24"/>
                <w:szCs w:val="24"/>
              </w:rPr>
              <w:t>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rFonts w:eastAsia="Calibri"/>
                <w:sz w:val="24"/>
                <w:szCs w:val="24"/>
                <w:lang w:eastAsia="en-US"/>
              </w:rPr>
              <w:t>Обрезка стволовых побегов «волчков»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rFonts w:eastAsia="Calibri"/>
                <w:sz w:val="24"/>
                <w:szCs w:val="24"/>
                <w:lang w:eastAsia="en-US"/>
              </w:rPr>
              <w:t>Обработка спилов (диаметр не менее 3 см) деревьев: дезинфекция - закрашивание масляной краской на натуральной олифе МА-021 (</w:t>
            </w:r>
            <w:r w:rsidRPr="001A561B">
              <w:rPr>
                <w:rFonts w:eastAsia="Calibri"/>
                <w:sz w:val="24"/>
                <w:szCs w:val="24"/>
                <w:u w:val="single"/>
                <w:lang w:eastAsia="en-US"/>
              </w:rPr>
              <w:t>работы с автовышки</w:t>
            </w:r>
            <w:r w:rsidRPr="001A561B">
              <w:rPr>
                <w:rFonts w:eastAsia="Calibri"/>
                <w:sz w:val="24"/>
                <w:szCs w:val="24"/>
                <w:lang w:eastAsia="en-US"/>
              </w:rPr>
              <w:t>);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Сбор срезанных ветвей без шипов;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Погрузка сучьев с укладкой на а/машину и их разгрузка;</w:t>
            </w:r>
          </w:p>
          <w:p w:rsidR="006D36B8" w:rsidRPr="001A561B" w:rsidRDefault="006D36B8" w:rsidP="000A1DDD">
            <w:pPr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Вывоз сучьев</w:t>
            </w:r>
          </w:p>
        </w:tc>
        <w:tc>
          <w:tcPr>
            <w:tcW w:w="741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A561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22" w:type="pct"/>
            <w:vAlign w:val="center"/>
          </w:tcPr>
          <w:p w:rsidR="006D36B8" w:rsidRPr="001A561B" w:rsidRDefault="006D36B8" w:rsidP="000A1DDD">
            <w:pPr>
              <w:jc w:val="center"/>
              <w:rPr>
                <w:sz w:val="24"/>
                <w:szCs w:val="24"/>
              </w:rPr>
            </w:pPr>
            <w:r w:rsidRPr="001A561B">
              <w:rPr>
                <w:sz w:val="24"/>
                <w:szCs w:val="24"/>
              </w:rPr>
              <w:t>208</w:t>
            </w:r>
          </w:p>
        </w:tc>
      </w:tr>
    </w:tbl>
    <w:p w:rsidR="006D36B8" w:rsidRPr="00FC730B" w:rsidRDefault="006D36B8" w:rsidP="006D36B8">
      <w:pPr>
        <w:tabs>
          <w:tab w:val="left" w:pos="284"/>
        </w:tabs>
        <w:ind w:hanging="14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FC730B">
        <w:rPr>
          <w:b/>
          <w:sz w:val="24"/>
          <w:szCs w:val="24"/>
        </w:rPr>
        <w:t>Технические  условия по обрезке зеленых насаждений на улицах  города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 xml:space="preserve"> 1. Предоставить </w:t>
      </w:r>
      <w:r w:rsidRPr="00FC730B">
        <w:rPr>
          <w:sz w:val="24"/>
          <w:szCs w:val="24"/>
          <w:u w:val="single"/>
        </w:rPr>
        <w:t>наряд – допуск</w:t>
      </w:r>
      <w:r w:rsidRPr="00FC730B">
        <w:rPr>
          <w:sz w:val="24"/>
          <w:szCs w:val="24"/>
        </w:rPr>
        <w:t xml:space="preserve"> от балансодержателей сетей электроснабжения (наряд-допуск - это задание на безопасное производство работы, оформленное на специальном бланке установленной формы и определяющее содержание, место работы, время ее начала и окончания, условия безопасного проведения, состав бригады и лиц, ответственных за безопасность выполнения работ; выдается при наличии у рабочих соответствующего удостоверения).  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2. Обеспечить безопасности  рабочих и людей, живущих или находящихся вблизи опасной зоны, которую  необходимо огородить предупредительными или запрещающими знаками. Данные работы не производить при неблагоприятных метеорологических условиях: в дождь, снегопад, грозу, гололедицу, туман и при ветре более 6 м/</w:t>
      </w:r>
      <w:proofErr w:type="gramStart"/>
      <w:r w:rsidRPr="00FC730B">
        <w:rPr>
          <w:sz w:val="24"/>
          <w:szCs w:val="24"/>
        </w:rPr>
        <w:t>с</w:t>
      </w:r>
      <w:proofErr w:type="gramEnd"/>
      <w:r w:rsidRPr="00FC730B">
        <w:rPr>
          <w:sz w:val="24"/>
          <w:szCs w:val="24"/>
        </w:rPr>
        <w:t xml:space="preserve">. </w:t>
      </w:r>
    </w:p>
    <w:p w:rsidR="006D36B8" w:rsidRPr="00FC730B" w:rsidRDefault="006D36B8" w:rsidP="006D36B8">
      <w:pPr>
        <w:ind w:hanging="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3. Работы на улицах  согласовать с ГИБДД в установленном порядке.</w:t>
      </w:r>
    </w:p>
    <w:p w:rsidR="006D36B8" w:rsidRPr="00FC730B" w:rsidRDefault="006D36B8" w:rsidP="006D36B8">
      <w:pPr>
        <w:ind w:hanging="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 xml:space="preserve">4. Обеспечить видимость дорожных знаков. </w:t>
      </w:r>
    </w:p>
    <w:p w:rsidR="006D36B8" w:rsidRPr="00FC730B" w:rsidRDefault="006D36B8" w:rsidP="006D36B8">
      <w:pPr>
        <w:ind w:left="-142"/>
        <w:jc w:val="both"/>
        <w:rPr>
          <w:sz w:val="24"/>
          <w:szCs w:val="24"/>
        </w:rPr>
      </w:pPr>
      <w:r w:rsidRPr="00FC730B">
        <w:rPr>
          <w:sz w:val="24"/>
          <w:szCs w:val="24"/>
        </w:rPr>
        <w:t>5. Мусор (порубочные остатки) складировать в кучи, своевременно вывезти на полигон ТБО, в течение суток после выполнения работ по обрезке.</w:t>
      </w:r>
    </w:p>
    <w:p w:rsidR="006D36B8" w:rsidRDefault="006D36B8" w:rsidP="006D36B8">
      <w:pPr>
        <w:ind w:left="284"/>
        <w:jc w:val="both"/>
        <w:rPr>
          <w:b/>
          <w:sz w:val="24"/>
          <w:szCs w:val="24"/>
        </w:rPr>
      </w:pPr>
    </w:p>
    <w:p w:rsidR="006D36B8" w:rsidRPr="00FC730B" w:rsidRDefault="006D36B8" w:rsidP="006D36B8">
      <w:pPr>
        <w:ind w:left="284" w:hanging="426"/>
        <w:jc w:val="both"/>
        <w:rPr>
          <w:b/>
          <w:sz w:val="24"/>
          <w:szCs w:val="24"/>
        </w:rPr>
      </w:pPr>
      <w:r w:rsidRPr="00FC730B">
        <w:rPr>
          <w:b/>
          <w:sz w:val="24"/>
          <w:szCs w:val="24"/>
        </w:rPr>
        <w:t>Требования к качеству работ (результату работ)</w:t>
      </w:r>
    </w:p>
    <w:p w:rsidR="006D36B8" w:rsidRPr="00FC730B" w:rsidRDefault="006D36B8" w:rsidP="006D36B8">
      <w:pPr>
        <w:ind w:left="-142" w:firstLine="568"/>
        <w:contextualSpacing/>
        <w:jc w:val="both"/>
        <w:rPr>
          <w:sz w:val="24"/>
          <w:szCs w:val="24"/>
        </w:rPr>
      </w:pPr>
      <w:r w:rsidRPr="00FC730B">
        <w:rPr>
          <w:sz w:val="24"/>
          <w:szCs w:val="24"/>
        </w:rPr>
        <w:t>Качество работ определяется их соответствием требованиям технического задания, в том числе требованиям по качеству работ, по технологии и материалам  согласно ГОСТ, Правил создания, охраны и содержания зеленых насаждений в городах РФ, и др. нормативной и технической документации.</w:t>
      </w:r>
    </w:p>
    <w:p w:rsidR="006D36B8" w:rsidRDefault="006D36B8" w:rsidP="006D36B8"/>
    <w:p w:rsidR="006D36B8" w:rsidRDefault="006D36B8" w:rsidP="006D36B8">
      <w:pPr>
        <w:ind w:left="360" w:hanging="927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64715C">
        <w:rPr>
          <w:b/>
          <w:sz w:val="24"/>
          <w:szCs w:val="24"/>
        </w:rPr>
        <w:t>Подрядчик осуществляет ограждение места производства работ</w:t>
      </w:r>
      <w:r>
        <w:rPr>
          <w:b/>
          <w:sz w:val="24"/>
          <w:szCs w:val="24"/>
        </w:rPr>
        <w:t>.</w:t>
      </w:r>
    </w:p>
    <w:p w:rsidR="006D36B8" w:rsidRDefault="006D36B8" w:rsidP="006D36B8">
      <w:pPr>
        <w:ind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9E7D05">
        <w:rPr>
          <w:b/>
          <w:sz w:val="24"/>
          <w:szCs w:val="24"/>
        </w:rPr>
        <w:t>Работы выполнять в соответствии с нормативными документами</w:t>
      </w:r>
      <w:r>
        <w:rPr>
          <w:b/>
          <w:sz w:val="24"/>
          <w:szCs w:val="24"/>
        </w:rPr>
        <w:t>.</w:t>
      </w:r>
      <w:r w:rsidRPr="009E7D05">
        <w:rPr>
          <w:b/>
          <w:sz w:val="24"/>
          <w:szCs w:val="24"/>
        </w:rPr>
        <w:t xml:space="preserve"> </w:t>
      </w:r>
    </w:p>
    <w:p w:rsidR="00C5785B" w:rsidRDefault="00C5785B" w:rsidP="00C5785B">
      <w:pPr>
        <w:ind w:hanging="709"/>
        <w:jc w:val="right"/>
        <w:rPr>
          <w:sz w:val="22"/>
          <w:szCs w:val="22"/>
        </w:rPr>
      </w:pPr>
    </w:p>
    <w:p w:rsidR="00C5785B" w:rsidRDefault="00C5785B" w:rsidP="00C5785B">
      <w:pPr>
        <w:ind w:hanging="709"/>
        <w:jc w:val="right"/>
        <w:rPr>
          <w:sz w:val="22"/>
          <w:szCs w:val="22"/>
        </w:rPr>
      </w:pPr>
    </w:p>
    <w:p w:rsidR="00C5785B" w:rsidRPr="002963F4" w:rsidRDefault="002963F4" w:rsidP="002963F4">
      <w:pPr>
        <w:ind w:hanging="709"/>
        <w:rPr>
          <w:b/>
          <w:sz w:val="22"/>
          <w:szCs w:val="22"/>
        </w:rPr>
      </w:pPr>
      <w:r w:rsidRPr="002963F4">
        <w:rPr>
          <w:b/>
          <w:sz w:val="22"/>
          <w:szCs w:val="22"/>
        </w:rPr>
        <w:t>Заказчик: МКУ «Благоустройство Ленинского района»</w:t>
      </w:r>
    </w:p>
    <w:p w:rsidR="002963F4" w:rsidRDefault="00333A62" w:rsidP="002963F4">
      <w:pPr>
        <w:ind w:hanging="709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="002963F4">
        <w:rPr>
          <w:sz w:val="22"/>
          <w:szCs w:val="22"/>
        </w:rPr>
        <w:t xml:space="preserve"> ___</w:t>
      </w:r>
      <w:r>
        <w:rPr>
          <w:sz w:val="22"/>
          <w:szCs w:val="22"/>
        </w:rPr>
        <w:t>___________________ С.В. Вешняков</w:t>
      </w:r>
    </w:p>
    <w:p w:rsidR="00333A62" w:rsidRDefault="00333A62" w:rsidP="002963F4">
      <w:pPr>
        <w:ind w:hanging="709"/>
        <w:rPr>
          <w:sz w:val="22"/>
          <w:szCs w:val="22"/>
        </w:rPr>
      </w:pPr>
      <w:r>
        <w:rPr>
          <w:sz w:val="22"/>
          <w:szCs w:val="22"/>
        </w:rPr>
        <w:t xml:space="preserve">            м.п.</w:t>
      </w:r>
    </w:p>
    <w:p w:rsidR="002963F4" w:rsidRDefault="002963F4" w:rsidP="002963F4">
      <w:pPr>
        <w:ind w:hanging="709"/>
        <w:rPr>
          <w:sz w:val="22"/>
          <w:szCs w:val="22"/>
        </w:rPr>
      </w:pPr>
    </w:p>
    <w:p w:rsidR="002963F4" w:rsidRDefault="002963F4" w:rsidP="002963F4">
      <w:pPr>
        <w:ind w:hanging="709"/>
        <w:rPr>
          <w:sz w:val="22"/>
          <w:szCs w:val="22"/>
        </w:rPr>
      </w:pPr>
    </w:p>
    <w:p w:rsidR="002963F4" w:rsidRDefault="002963F4" w:rsidP="002963F4">
      <w:pPr>
        <w:ind w:hanging="709"/>
        <w:rPr>
          <w:sz w:val="22"/>
          <w:szCs w:val="22"/>
        </w:rPr>
      </w:pPr>
      <w:r w:rsidRPr="002963F4">
        <w:rPr>
          <w:b/>
          <w:sz w:val="22"/>
          <w:szCs w:val="22"/>
        </w:rPr>
        <w:t>Подрядчик:</w:t>
      </w:r>
      <w:r>
        <w:rPr>
          <w:sz w:val="22"/>
          <w:szCs w:val="22"/>
        </w:rPr>
        <w:t xml:space="preserve"> ______________________________________</w:t>
      </w:r>
    </w:p>
    <w:p w:rsidR="007038F9" w:rsidRDefault="007038F9" w:rsidP="006D36B8">
      <w:pPr>
        <w:pStyle w:val="ConsPlusNonformat"/>
        <w:rPr>
          <w:b/>
          <w:u w:val="single"/>
        </w:rPr>
        <w:sectPr w:rsidR="007038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8F9" w:rsidRDefault="004D2F85" w:rsidP="007038F9">
      <w:pPr>
        <w:suppressAutoHyphens/>
        <w:autoSpaceDE w:val="0"/>
        <w:rPr>
          <w:sz w:val="18"/>
          <w:szCs w:val="18"/>
        </w:rPr>
      </w:pPr>
      <w:r w:rsidRPr="004D2F85">
        <w:rPr>
          <w:rFonts w:eastAsia="Calibri"/>
          <w:sz w:val="18"/>
          <w:szCs w:val="18"/>
          <w:lang w:eastAsia="ar-SA"/>
        </w:rPr>
        <w:lastRenderedPageBreak/>
        <w:fldChar w:fldCharType="begin"/>
      </w:r>
      <w:r w:rsidR="007038F9">
        <w:rPr>
          <w:rFonts w:eastAsia="Calibri"/>
          <w:sz w:val="18"/>
          <w:szCs w:val="18"/>
          <w:lang w:eastAsia="ar-SA"/>
        </w:rPr>
        <w:instrText xml:space="preserve"> LINK Excel.Sheet.12 "\\\\Smeta\\shareddocs\\Айгуль\\кс-2.xlsx" "Акт приемки выполненных работ!R1C2:R3C16" \a \f 4 \h  \* MERGEFORMAT </w:instrText>
      </w:r>
      <w:r w:rsidRPr="004D2F85">
        <w:rPr>
          <w:rFonts w:eastAsia="Calibri"/>
          <w:sz w:val="18"/>
          <w:szCs w:val="18"/>
          <w:lang w:eastAsia="ar-SA"/>
        </w:rPr>
        <w:fldChar w:fldCharType="separate"/>
      </w:r>
    </w:p>
    <w:p w:rsidR="007038F9" w:rsidRDefault="007038F9" w:rsidP="007038F9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 3</w:t>
      </w:r>
    </w:p>
    <w:p w:rsidR="007038F9" w:rsidRDefault="007038F9" w:rsidP="007038F9">
      <w:pPr>
        <w:jc w:val="right"/>
        <w:rPr>
          <w:sz w:val="18"/>
          <w:szCs w:val="18"/>
        </w:rPr>
      </w:pPr>
      <w:r>
        <w:rPr>
          <w:sz w:val="18"/>
          <w:szCs w:val="18"/>
        </w:rPr>
        <w:t>к Муниципальному контракту № ___</w:t>
      </w:r>
    </w:p>
    <w:tbl>
      <w:tblPr>
        <w:tblpPr w:leftFromText="180" w:rightFromText="180" w:vertAnchor="text" w:horzAnchor="margin" w:tblpXSpec="right" w:tblpY="348"/>
        <w:tblW w:w="14635" w:type="dxa"/>
        <w:tblLook w:val="04A0"/>
      </w:tblPr>
      <w:tblGrid>
        <w:gridCol w:w="14635"/>
      </w:tblGrid>
      <w:tr w:rsidR="007038F9" w:rsidTr="000A1DDD">
        <w:trPr>
          <w:trHeight w:val="276"/>
        </w:trPr>
        <w:tc>
          <w:tcPr>
            <w:tcW w:w="14635" w:type="dxa"/>
            <w:noWrap/>
            <w:vAlign w:val="bottom"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Унифицированная форма № КС-2 Утверждена постановлением Госкомстата России  от 11 ноября 1999 года №100</w:t>
            </w:r>
          </w:p>
        </w:tc>
      </w:tr>
    </w:tbl>
    <w:p w:rsidR="007038F9" w:rsidRDefault="007038F9" w:rsidP="007038F9">
      <w:pPr>
        <w:suppressAutoHyphens/>
        <w:autoSpaceDE w:val="0"/>
        <w:jc w:val="right"/>
        <w:rPr>
          <w:rFonts w:eastAsia="Calibri"/>
          <w:b/>
          <w:sz w:val="18"/>
          <w:szCs w:val="18"/>
          <w:u w:val="single"/>
          <w:lang w:eastAsia="ar-SA"/>
        </w:rPr>
      </w:pPr>
      <w:r>
        <w:rPr>
          <w:sz w:val="18"/>
          <w:szCs w:val="18"/>
        </w:rPr>
        <w:t xml:space="preserve">от «____» _____________________2013г. </w:t>
      </w:r>
      <w:r w:rsidR="004D2F85">
        <w:rPr>
          <w:rFonts w:eastAsia="Calibri"/>
          <w:b/>
          <w:sz w:val="18"/>
          <w:szCs w:val="18"/>
          <w:u w:val="single"/>
          <w:lang w:eastAsia="ar-SA"/>
        </w:rPr>
        <w:fldChar w:fldCharType="end"/>
      </w:r>
    </w:p>
    <w:tbl>
      <w:tblPr>
        <w:tblW w:w="5000" w:type="pct"/>
        <w:tblLook w:val="04A0"/>
      </w:tblPr>
      <w:tblGrid>
        <w:gridCol w:w="74"/>
        <w:gridCol w:w="148"/>
        <w:gridCol w:w="72"/>
        <w:gridCol w:w="12"/>
        <w:gridCol w:w="544"/>
        <w:gridCol w:w="63"/>
        <w:gridCol w:w="985"/>
        <w:gridCol w:w="266"/>
        <w:gridCol w:w="1397"/>
        <w:gridCol w:w="223"/>
        <w:gridCol w:w="1185"/>
        <w:gridCol w:w="618"/>
        <w:gridCol w:w="618"/>
        <w:gridCol w:w="168"/>
        <w:gridCol w:w="496"/>
        <w:gridCol w:w="618"/>
        <w:gridCol w:w="174"/>
        <w:gridCol w:w="1297"/>
        <w:gridCol w:w="313"/>
        <w:gridCol w:w="412"/>
        <w:gridCol w:w="49"/>
        <w:gridCol w:w="148"/>
        <w:gridCol w:w="670"/>
        <w:gridCol w:w="218"/>
        <w:gridCol w:w="96"/>
        <w:gridCol w:w="313"/>
        <w:gridCol w:w="357"/>
        <w:gridCol w:w="244"/>
        <w:gridCol w:w="194"/>
        <w:gridCol w:w="632"/>
        <w:gridCol w:w="635"/>
        <w:gridCol w:w="632"/>
        <w:gridCol w:w="632"/>
      </w:tblGrid>
      <w:tr w:rsidR="007038F9" w:rsidTr="000A1DDD">
        <w:trPr>
          <w:trHeight w:val="142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>
            <w:bookmarkStart w:id="7" w:name="RANGE!C4"/>
            <w:bookmarkEnd w:id="7"/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/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</w:tr>
      <w:tr w:rsidR="007038F9" w:rsidTr="000A1DDD">
        <w:trPr>
          <w:trHeight w:val="118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>
            <w:bookmarkStart w:id="8" w:name="RANGE!C5"/>
            <w:bookmarkEnd w:id="8"/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 по ОКУД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0322005</w:t>
            </w:r>
          </w:p>
        </w:tc>
      </w:tr>
      <w:tr w:rsidR="007038F9" w:rsidTr="000A1DDD">
        <w:trPr>
          <w:trHeight w:val="113"/>
        </w:trPr>
        <w:tc>
          <w:tcPr>
            <w:tcW w:w="3355" w:type="pct"/>
            <w:gridSpan w:val="21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80"/>
        </w:trPr>
        <w:tc>
          <w:tcPr>
            <w:tcW w:w="3355" w:type="pct"/>
            <w:gridSpan w:val="21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71"/>
        </w:trPr>
        <w:tc>
          <w:tcPr>
            <w:tcW w:w="3355" w:type="pct"/>
            <w:gridSpan w:val="21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88"/>
        </w:trPr>
        <w:tc>
          <w:tcPr>
            <w:tcW w:w="315" w:type="pct"/>
            <w:gridSpan w:val="6"/>
            <w:noWrap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>
            <w:bookmarkStart w:id="9" w:name="RANGE!J9"/>
            <w:bookmarkEnd w:id="9"/>
          </w:p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35"/>
        </w:trPr>
        <w:tc>
          <w:tcPr>
            <w:tcW w:w="315" w:type="pct"/>
            <w:gridSpan w:val="6"/>
            <w:noWrap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44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59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>
            <w:bookmarkStart w:id="10" w:name="RANGE!J12"/>
            <w:bookmarkEnd w:id="10"/>
          </w:p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подряда (контракт)</w:t>
            </w:r>
          </w:p>
        </w:tc>
        <w:tc>
          <w:tcPr>
            <w:tcW w:w="7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105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>
            <w:bookmarkStart w:id="11" w:name="RANGE!C13"/>
            <w:bookmarkEnd w:id="11"/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>
            <w:bookmarkStart w:id="12" w:name="RANGE!J13"/>
            <w:bookmarkEnd w:id="12"/>
          </w:p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200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>
            <w:bookmarkStart w:id="13" w:name="RANGE!C14"/>
            <w:bookmarkEnd w:id="13"/>
          </w:p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>
            <w:bookmarkStart w:id="14" w:name="RANGE!J14"/>
            <w:bookmarkEnd w:id="14"/>
          </w:p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операции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29" w:type="pct"/>
            <w:gridSpan w:val="2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774" w:type="pct"/>
            <w:gridSpan w:val="5"/>
            <w:noWrap/>
            <w:hideMark/>
          </w:tcPr>
          <w:p w:rsidR="007038F9" w:rsidRDefault="007038F9" w:rsidP="000A1DDD"/>
        </w:tc>
        <w:tc>
          <w:tcPr>
            <w:tcW w:w="772" w:type="pct"/>
            <w:gridSpan w:val="8"/>
            <w:noWrap/>
            <w:hideMark/>
          </w:tcPr>
          <w:p w:rsidR="007038F9" w:rsidRDefault="007038F9" w:rsidP="000A1DDD"/>
        </w:tc>
        <w:tc>
          <w:tcPr>
            <w:tcW w:w="218" w:type="pct"/>
            <w:noWrap/>
            <w:hideMark/>
          </w:tcPr>
          <w:p w:rsidR="007038F9" w:rsidRDefault="007038F9" w:rsidP="000A1DDD"/>
        </w:tc>
        <w:tc>
          <w:tcPr>
            <w:tcW w:w="219" w:type="pct"/>
            <w:noWrap/>
            <w:hideMark/>
          </w:tcPr>
          <w:p w:rsidR="007038F9" w:rsidRDefault="007038F9" w:rsidP="000A1DDD"/>
        </w:tc>
        <w:tc>
          <w:tcPr>
            <w:tcW w:w="218" w:type="pct"/>
            <w:noWrap/>
            <w:hideMark/>
          </w:tcPr>
          <w:p w:rsidR="007038F9" w:rsidRDefault="007038F9" w:rsidP="000A1DDD"/>
        </w:tc>
        <w:tc>
          <w:tcPr>
            <w:tcW w:w="218" w:type="pct"/>
            <w:noWrap/>
            <w:hideMark/>
          </w:tcPr>
          <w:p w:rsidR="007038F9" w:rsidRDefault="007038F9" w:rsidP="000A1DDD"/>
        </w:tc>
      </w:tr>
      <w:tr w:rsidR="007038F9" w:rsidTr="000A1DDD">
        <w:trPr>
          <w:trHeight w:val="134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546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7038F9" w:rsidTr="000A1DDD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7038F9" w:rsidTr="000A1DDD">
        <w:trPr>
          <w:trHeight w:val="90"/>
        </w:trPr>
        <w:tc>
          <w:tcPr>
            <w:tcW w:w="101" w:type="pct"/>
            <w:gridSpan w:val="3"/>
            <w:noWrap/>
            <w:hideMark/>
          </w:tcPr>
          <w:p w:rsidR="007038F9" w:rsidRDefault="007038F9" w:rsidP="000A1DDD"/>
        </w:tc>
        <w:tc>
          <w:tcPr>
            <w:tcW w:w="2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914" w:type="pct"/>
            <w:gridSpan w:val="3"/>
            <w:noWrap/>
            <w:hideMark/>
          </w:tcPr>
          <w:p w:rsidR="007038F9" w:rsidRDefault="007038F9" w:rsidP="000A1DDD"/>
        </w:tc>
        <w:tc>
          <w:tcPr>
            <w:tcW w:w="75" w:type="pct"/>
            <w:hideMark/>
          </w:tcPr>
          <w:p w:rsidR="007038F9" w:rsidRDefault="007038F9" w:rsidP="000A1DDD"/>
        </w:tc>
        <w:tc>
          <w:tcPr>
            <w:tcW w:w="409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213" w:type="pct"/>
            <w:noWrap/>
            <w:hideMark/>
          </w:tcPr>
          <w:p w:rsidR="007038F9" w:rsidRDefault="007038F9" w:rsidP="000A1DDD"/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5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gridAfter w:val="5"/>
          <w:wAfter w:w="940" w:type="pct"/>
          <w:trHeight w:val="162"/>
        </w:trPr>
        <w:tc>
          <w:tcPr>
            <w:tcW w:w="76" w:type="pct"/>
            <w:gridSpan w:val="2"/>
            <w:noWrap/>
            <w:vAlign w:val="bottom"/>
            <w:hideMark/>
          </w:tcPr>
          <w:p w:rsidR="007038F9" w:rsidRDefault="007038F9" w:rsidP="000A1DDD"/>
        </w:tc>
        <w:tc>
          <w:tcPr>
            <w:tcW w:w="217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454" w:type="pct"/>
            <w:gridSpan w:val="3"/>
            <w:vAlign w:val="bottom"/>
            <w:hideMark/>
          </w:tcPr>
          <w:p w:rsidR="007038F9" w:rsidRDefault="007038F9" w:rsidP="000A1DDD"/>
        </w:tc>
        <w:tc>
          <w:tcPr>
            <w:tcW w:w="2341" w:type="pct"/>
            <w:gridSpan w:val="10"/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</w:t>
            </w:r>
          </w:p>
        </w:tc>
        <w:tc>
          <w:tcPr>
            <w:tcW w:w="108" w:type="pct"/>
            <w:vAlign w:val="bottom"/>
            <w:hideMark/>
          </w:tcPr>
          <w:p w:rsidR="007038F9" w:rsidRDefault="007038F9" w:rsidP="000A1DDD"/>
        </w:tc>
        <w:tc>
          <w:tcPr>
            <w:tcW w:w="21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231" w:type="pct"/>
            <w:noWrap/>
            <w:vAlign w:val="bottom"/>
            <w:hideMark/>
          </w:tcPr>
          <w:p w:rsidR="007038F9" w:rsidRDefault="007038F9" w:rsidP="000A1DDD"/>
        </w:tc>
        <w:tc>
          <w:tcPr>
            <w:tcW w:w="108" w:type="pct"/>
            <w:gridSpan w:val="2"/>
            <w:vAlign w:val="bottom"/>
            <w:hideMark/>
          </w:tcPr>
          <w:p w:rsidR="007038F9" w:rsidRDefault="007038F9" w:rsidP="000A1DDD"/>
        </w:tc>
        <w:tc>
          <w:tcPr>
            <w:tcW w:w="108" w:type="pct"/>
            <w:vAlign w:val="bottom"/>
            <w:hideMark/>
          </w:tcPr>
          <w:p w:rsidR="007038F9" w:rsidRDefault="007038F9" w:rsidP="000A1DDD"/>
        </w:tc>
        <w:tc>
          <w:tcPr>
            <w:tcW w:w="207" w:type="pct"/>
            <w:gridSpan w:val="2"/>
            <w:noWrap/>
            <w:vAlign w:val="bottom"/>
            <w:hideMark/>
          </w:tcPr>
          <w:p w:rsidR="007038F9" w:rsidRDefault="007038F9" w:rsidP="000A1DDD"/>
        </w:tc>
      </w:tr>
      <w:tr w:rsidR="007038F9" w:rsidTr="000A1DDD">
        <w:trPr>
          <w:gridAfter w:val="5"/>
          <w:wAfter w:w="940" w:type="pct"/>
          <w:trHeight w:val="265"/>
        </w:trPr>
        <w:tc>
          <w:tcPr>
            <w:tcW w:w="76" w:type="pct"/>
            <w:gridSpan w:val="2"/>
            <w:noWrap/>
            <w:vAlign w:val="bottom"/>
            <w:hideMark/>
          </w:tcPr>
          <w:p w:rsidR="007038F9" w:rsidRDefault="007038F9" w:rsidP="000A1DDD"/>
        </w:tc>
        <w:tc>
          <w:tcPr>
            <w:tcW w:w="217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454" w:type="pct"/>
            <w:gridSpan w:val="3"/>
            <w:vAlign w:val="bottom"/>
            <w:hideMark/>
          </w:tcPr>
          <w:p w:rsidR="007038F9" w:rsidRDefault="007038F9" w:rsidP="000A1DDD"/>
        </w:tc>
        <w:tc>
          <w:tcPr>
            <w:tcW w:w="2341" w:type="pct"/>
            <w:gridSpan w:val="10"/>
            <w:noWrap/>
            <w:vAlign w:val="bottom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108" w:type="pct"/>
            <w:vAlign w:val="bottom"/>
            <w:hideMark/>
          </w:tcPr>
          <w:p w:rsidR="007038F9" w:rsidRDefault="007038F9" w:rsidP="000A1DDD"/>
        </w:tc>
        <w:tc>
          <w:tcPr>
            <w:tcW w:w="21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231" w:type="pct"/>
            <w:noWrap/>
            <w:vAlign w:val="bottom"/>
            <w:hideMark/>
          </w:tcPr>
          <w:p w:rsidR="007038F9" w:rsidRDefault="007038F9" w:rsidP="000A1DDD"/>
        </w:tc>
        <w:tc>
          <w:tcPr>
            <w:tcW w:w="108" w:type="pct"/>
            <w:gridSpan w:val="2"/>
            <w:vAlign w:val="bottom"/>
            <w:hideMark/>
          </w:tcPr>
          <w:p w:rsidR="007038F9" w:rsidRDefault="007038F9" w:rsidP="000A1DDD"/>
        </w:tc>
        <w:tc>
          <w:tcPr>
            <w:tcW w:w="108" w:type="pct"/>
            <w:vAlign w:val="bottom"/>
            <w:hideMark/>
          </w:tcPr>
          <w:p w:rsidR="007038F9" w:rsidRDefault="007038F9" w:rsidP="000A1DDD"/>
        </w:tc>
        <w:tc>
          <w:tcPr>
            <w:tcW w:w="207" w:type="pct"/>
            <w:gridSpan w:val="2"/>
            <w:noWrap/>
            <w:vAlign w:val="bottom"/>
            <w:hideMark/>
          </w:tcPr>
          <w:p w:rsidR="007038F9" w:rsidRDefault="007038F9" w:rsidP="000A1DDD"/>
        </w:tc>
      </w:tr>
      <w:tr w:rsidR="007038F9" w:rsidTr="000A1DDD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550" w:type="pct"/>
            <w:gridSpan w:val="3"/>
            <w:noWrap/>
            <w:vAlign w:val="bottom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1542" w:type="pct"/>
            <w:gridSpan w:val="7"/>
            <w:vAlign w:val="bottom"/>
            <w:hideMark/>
          </w:tcPr>
          <w:p w:rsidR="007038F9" w:rsidRDefault="007038F9" w:rsidP="000A1DDD"/>
        </w:tc>
        <w:tc>
          <w:tcPr>
            <w:tcW w:w="444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697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374" w:type="pct"/>
            <w:gridSpan w:val="4"/>
            <w:noWrap/>
            <w:vAlign w:val="bottom"/>
            <w:hideMark/>
          </w:tcPr>
          <w:p w:rsidR="007038F9" w:rsidRDefault="007038F9" w:rsidP="000A1DDD"/>
        </w:tc>
        <w:tc>
          <w:tcPr>
            <w:tcW w:w="264" w:type="pct"/>
            <w:gridSpan w:val="3"/>
            <w:noWrap/>
            <w:vAlign w:val="bottom"/>
            <w:hideMark/>
          </w:tcPr>
          <w:p w:rsidR="007038F9" w:rsidRDefault="007038F9" w:rsidP="000A1DDD"/>
        </w:tc>
      </w:tr>
      <w:tr w:rsidR="007038F9" w:rsidTr="000A1DDD">
        <w:trPr>
          <w:gridBefore w:val="1"/>
          <w:gridAfter w:val="6"/>
          <w:wBefore w:w="25" w:type="pct"/>
          <w:wAfter w:w="1024" w:type="pct"/>
          <w:trHeight w:val="253"/>
        </w:trPr>
        <w:tc>
          <w:tcPr>
            <w:tcW w:w="8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2092" w:type="pct"/>
            <w:gridSpan w:val="10"/>
            <w:noWrap/>
            <w:vAlign w:val="bottom"/>
            <w:hideMark/>
          </w:tcPr>
          <w:p w:rsidR="007038F9" w:rsidRDefault="007038F9" w:rsidP="000A1DDD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Основание - </w:t>
            </w: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697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374" w:type="pct"/>
            <w:gridSpan w:val="4"/>
            <w:noWrap/>
            <w:vAlign w:val="bottom"/>
            <w:hideMark/>
          </w:tcPr>
          <w:p w:rsidR="007038F9" w:rsidRDefault="007038F9" w:rsidP="000A1DDD"/>
        </w:tc>
        <w:tc>
          <w:tcPr>
            <w:tcW w:w="264" w:type="pct"/>
            <w:gridSpan w:val="3"/>
            <w:noWrap/>
            <w:vAlign w:val="bottom"/>
            <w:hideMark/>
          </w:tcPr>
          <w:p w:rsidR="007038F9" w:rsidRDefault="007038F9" w:rsidP="000A1DDD"/>
        </w:tc>
      </w:tr>
      <w:tr w:rsidR="007038F9" w:rsidTr="000A1DDD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3607" w:type="pct"/>
            <w:gridSpan w:val="20"/>
            <w:noWrap/>
            <w:vAlign w:val="bottom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Сметная (договорная) стоимость в соответствии с договором подряда (субподряда): 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</w:tr>
      <w:tr w:rsidR="007038F9" w:rsidTr="000A1DDD">
        <w:trPr>
          <w:gridBefore w:val="1"/>
          <w:gridAfter w:val="6"/>
          <w:wBefore w:w="25" w:type="pct"/>
          <w:wAfter w:w="1024" w:type="pct"/>
          <w:trHeight w:val="97"/>
        </w:trPr>
        <w:tc>
          <w:tcPr>
            <w:tcW w:w="8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3607" w:type="pct"/>
            <w:gridSpan w:val="20"/>
            <w:noWrap/>
            <w:vAlign w:val="bottom"/>
            <w:hideMark/>
          </w:tcPr>
          <w:p w:rsidR="007038F9" w:rsidRDefault="007038F9" w:rsidP="000A1DDD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на оплату труда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038F9" w:rsidRDefault="007038F9" w:rsidP="000A1DDD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</w:t>
            </w:r>
          </w:p>
        </w:tc>
      </w:tr>
      <w:tr w:rsidR="007038F9" w:rsidTr="000A1DDD">
        <w:trPr>
          <w:gridBefore w:val="1"/>
          <w:gridAfter w:val="6"/>
          <w:wBefore w:w="25" w:type="pct"/>
          <w:wAfter w:w="1024" w:type="pct"/>
          <w:trHeight w:val="101"/>
        </w:trPr>
        <w:tc>
          <w:tcPr>
            <w:tcW w:w="80" w:type="pct"/>
            <w:gridSpan w:val="3"/>
            <w:noWrap/>
            <w:vAlign w:val="bottom"/>
            <w:hideMark/>
          </w:tcPr>
          <w:p w:rsidR="007038F9" w:rsidRDefault="007038F9" w:rsidP="000A1DDD"/>
        </w:tc>
        <w:tc>
          <w:tcPr>
            <w:tcW w:w="3607" w:type="pct"/>
            <w:gridSpan w:val="20"/>
            <w:noWrap/>
            <w:vAlign w:val="bottom"/>
            <w:hideMark/>
          </w:tcPr>
          <w:p w:rsidR="007038F9" w:rsidRDefault="007038F9" w:rsidP="000A1DDD">
            <w:pPr>
              <w:outlineLvl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Сметная трудоемкость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7038F9" w:rsidRDefault="007038F9" w:rsidP="000A1DDD">
            <w:pPr>
              <w:outlineLvl w:val="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чел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ас</w:t>
            </w:r>
            <w:proofErr w:type="spellEnd"/>
          </w:p>
        </w:tc>
      </w:tr>
    </w:tbl>
    <w:p w:rsidR="007038F9" w:rsidRDefault="007038F9" w:rsidP="007038F9">
      <w:pPr>
        <w:rPr>
          <w:rFonts w:eastAsia="Calibri"/>
          <w:sz w:val="18"/>
          <w:szCs w:val="18"/>
          <w:lang w:eastAsia="ar-SA"/>
        </w:rPr>
      </w:pPr>
    </w:p>
    <w:tbl>
      <w:tblPr>
        <w:tblW w:w="5000" w:type="pct"/>
        <w:tblLook w:val="04A0"/>
      </w:tblPr>
      <w:tblGrid>
        <w:gridCol w:w="411"/>
        <w:gridCol w:w="411"/>
        <w:gridCol w:w="2376"/>
        <w:gridCol w:w="1385"/>
        <w:gridCol w:w="507"/>
        <w:gridCol w:w="523"/>
        <w:gridCol w:w="611"/>
        <w:gridCol w:w="2376"/>
        <w:gridCol w:w="816"/>
        <w:gridCol w:w="760"/>
        <w:gridCol w:w="612"/>
        <w:gridCol w:w="740"/>
        <w:gridCol w:w="816"/>
        <w:gridCol w:w="760"/>
        <w:gridCol w:w="766"/>
        <w:gridCol w:w="633"/>
      </w:tblGrid>
      <w:tr w:rsidR="007038F9" w:rsidTr="00846FC8">
        <w:trPr>
          <w:trHeight w:val="302"/>
        </w:trPr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Обосн</w:t>
            </w:r>
            <w:proofErr w:type="gramStart"/>
            <w:r>
              <w:rPr>
                <w:sz w:val="16"/>
                <w:szCs w:val="16"/>
              </w:rPr>
              <w:t>о</w:t>
            </w:r>
            <w:proofErr w:type="spellEnd"/>
            <w:r>
              <w:rPr>
                <w:sz w:val="16"/>
                <w:szCs w:val="16"/>
              </w:rPr>
              <w:t>-</w:t>
            </w:r>
            <w:proofErr w:type="gramEnd"/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 изм.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Кол.</w:t>
            </w:r>
          </w:p>
        </w:tc>
        <w:tc>
          <w:tcPr>
            <w:tcW w:w="15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Стоимость единицы, руб.</w:t>
            </w:r>
          </w:p>
        </w:tc>
        <w:tc>
          <w:tcPr>
            <w:tcW w:w="10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</w:t>
            </w:r>
            <w:proofErr w:type="spellStart"/>
            <w:r>
              <w:rPr>
                <w:sz w:val="16"/>
                <w:szCs w:val="16"/>
              </w:rPr>
              <w:t>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аб</w:t>
            </w:r>
            <w:proofErr w:type="spellEnd"/>
            <w:r>
              <w:rPr>
                <w:sz w:val="16"/>
                <w:szCs w:val="16"/>
              </w:rPr>
              <w:t>. (на ед./ всего)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Т/з мех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(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а ед./ всего)</w:t>
            </w:r>
          </w:p>
        </w:tc>
      </w:tr>
      <w:tr w:rsidR="007038F9" w:rsidTr="00846FC8">
        <w:trPr>
          <w:trHeight w:val="277"/>
        </w:trPr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порядку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о смете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</w:tr>
      <w:tr w:rsidR="007038F9" w:rsidTr="00846FC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8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</w:t>
            </w:r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пМех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Осн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>аш.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</w:t>
            </w:r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пМех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</w:tr>
      <w:tr w:rsidR="007038F9" w:rsidTr="000A1DDD">
        <w:trPr>
          <w:trHeight w:val="1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</w:p>
        </w:tc>
      </w:tr>
      <w:tr w:rsidR="007038F9" w:rsidTr="00846FC8">
        <w:trPr>
          <w:trHeight w:val="17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7038F9" w:rsidTr="00846FC8">
        <w:trPr>
          <w:trHeight w:val="11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20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0A1DDD">
        <w:trPr>
          <w:trHeight w:val="8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8F9" w:rsidRDefault="007038F9" w:rsidP="000A1DD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ИТОГИ ПО АКТУ:</w:t>
            </w:r>
          </w:p>
        </w:tc>
      </w:tr>
      <w:tr w:rsidR="007038F9" w:rsidTr="00846FC8">
        <w:trPr>
          <w:trHeight w:val="171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прямые затраты по акту в текущих ценах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117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Итоги по акту: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20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Итого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123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proofErr w:type="spellStart"/>
            <w:r>
              <w:rPr>
                <w:sz w:val="16"/>
                <w:szCs w:val="16"/>
              </w:rPr>
              <w:t>Справочно</w:t>
            </w:r>
            <w:proofErr w:type="spellEnd"/>
            <w:r>
              <w:rPr>
                <w:sz w:val="16"/>
                <w:szCs w:val="16"/>
              </w:rPr>
              <w:t>, в текущих ценах: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70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НДС 18%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trHeight w:val="255"/>
        </w:trPr>
        <w:tc>
          <w:tcPr>
            <w:tcW w:w="35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ВСЕГО по акту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8F9" w:rsidRDefault="007038F9" w:rsidP="000A1DD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7038F9" w:rsidTr="00846FC8">
        <w:trPr>
          <w:gridAfter w:val="8"/>
          <w:wAfter w:w="2034" w:type="pct"/>
          <w:trHeight w:val="255"/>
        </w:trPr>
        <w:tc>
          <w:tcPr>
            <w:tcW w:w="142" w:type="pct"/>
            <w:noWrap/>
            <w:hideMark/>
          </w:tcPr>
          <w:p w:rsidR="007038F9" w:rsidRDefault="007038F9" w:rsidP="000A1DDD"/>
        </w:tc>
        <w:tc>
          <w:tcPr>
            <w:tcW w:w="142" w:type="pct"/>
            <w:noWrap/>
            <w:hideMark/>
          </w:tcPr>
          <w:p w:rsidR="007038F9" w:rsidRDefault="007038F9" w:rsidP="000A1DDD"/>
        </w:tc>
        <w:tc>
          <w:tcPr>
            <w:tcW w:w="819" w:type="pct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Заказчик: ___________________________</w:t>
            </w:r>
          </w:p>
        </w:tc>
        <w:tc>
          <w:tcPr>
            <w:tcW w:w="478" w:type="pct"/>
            <w:hideMark/>
          </w:tcPr>
          <w:p w:rsidR="007038F9" w:rsidRDefault="007038F9" w:rsidP="000A1DDD"/>
        </w:tc>
        <w:tc>
          <w:tcPr>
            <w:tcW w:w="175" w:type="pct"/>
            <w:hideMark/>
          </w:tcPr>
          <w:p w:rsidR="007038F9" w:rsidRDefault="007038F9" w:rsidP="000A1DDD"/>
        </w:tc>
        <w:tc>
          <w:tcPr>
            <w:tcW w:w="180" w:type="pct"/>
            <w:hideMark/>
          </w:tcPr>
          <w:p w:rsidR="007038F9" w:rsidRDefault="007038F9" w:rsidP="000A1DDD"/>
        </w:tc>
        <w:tc>
          <w:tcPr>
            <w:tcW w:w="211" w:type="pct"/>
            <w:hideMark/>
          </w:tcPr>
          <w:p w:rsidR="007038F9" w:rsidRDefault="007038F9" w:rsidP="000A1DDD"/>
        </w:tc>
        <w:tc>
          <w:tcPr>
            <w:tcW w:w="819" w:type="pct"/>
            <w:hideMark/>
          </w:tcPr>
          <w:p w:rsidR="007038F9" w:rsidRDefault="007038F9" w:rsidP="000A1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Подрядчик:               ___________________________</w:t>
            </w:r>
          </w:p>
        </w:tc>
      </w:tr>
    </w:tbl>
    <w:p w:rsidR="007038F9" w:rsidRDefault="007038F9" w:rsidP="006D36B8">
      <w:pPr>
        <w:pStyle w:val="ConsPlusNonformat"/>
        <w:rPr>
          <w:b/>
          <w:u w:val="single"/>
        </w:rPr>
        <w:sectPr w:rsidR="007038F9" w:rsidSect="007038F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D36B8" w:rsidRDefault="006D36B8" w:rsidP="006D36B8">
      <w:pPr>
        <w:pStyle w:val="ConsPlusNonformat"/>
        <w:rPr>
          <w:sz w:val="22"/>
          <w:szCs w:val="22"/>
        </w:rPr>
      </w:pPr>
      <w:r>
        <w:rPr>
          <w:b/>
          <w:u w:val="single"/>
        </w:rPr>
        <w:lastRenderedPageBreak/>
        <w:t>КС-3</w:t>
      </w:r>
      <w:r>
        <w:tab/>
      </w:r>
      <w:r>
        <w:rPr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z w:val="22"/>
          <w:szCs w:val="22"/>
        </w:rPr>
        <w:t>Приложение № 4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                     к Муниципальному контракту № __</w:t>
      </w:r>
      <w:r>
        <w:rPr>
          <w:sz w:val="22"/>
          <w:szCs w:val="22"/>
        </w:rPr>
        <w:t xml:space="preserve"> </w:t>
      </w:r>
    </w:p>
    <w:p w:rsidR="006D36B8" w:rsidRDefault="006D36B8" w:rsidP="006D36B8">
      <w:pPr>
        <w:pStyle w:val="ConsPlusNonformat"/>
        <w:jc w:val="center"/>
        <w:rPr>
          <w:rFonts w:ascii="Bookman Old Style" w:hAnsi="Bookman Old Style"/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/>
          <w:sz w:val="22"/>
          <w:szCs w:val="22"/>
        </w:rPr>
        <w:t>от «__» _________2013г.</w:t>
      </w:r>
      <w:r>
        <w:rPr>
          <w:rFonts w:ascii="Bookman Old Style" w:hAnsi="Bookman Old Style"/>
          <w:b/>
          <w:i/>
          <w:sz w:val="22"/>
          <w:szCs w:val="22"/>
        </w:rPr>
        <w:t xml:space="preserve">  </w:t>
      </w:r>
    </w:p>
    <w:p w:rsidR="006D36B8" w:rsidRDefault="006D36B8" w:rsidP="006D36B8">
      <w:pPr>
        <w:pStyle w:val="ConsPlusNonformat"/>
        <w:jc w:val="right"/>
      </w:pPr>
      <w:r>
        <w:rPr>
          <w:rFonts w:ascii="Bookman Old Style" w:hAnsi="Bookman Old Style"/>
          <w:b/>
          <w:i/>
          <w:sz w:val="22"/>
          <w:szCs w:val="22"/>
        </w:rPr>
        <w:t xml:space="preserve">                 ОБРАЗЕЦ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6D36B8" w:rsidRDefault="006D36B8" w:rsidP="006D36B8">
      <w:pPr>
        <w:pStyle w:val="ConsPlusNonformat"/>
        <w:jc w:val="both"/>
      </w:pPr>
      <w:r>
        <w:t>Заказчик ______________________________________ по ОКПО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/>
          <w:sz w:val="16"/>
          <w:szCs w:val="16"/>
        </w:rPr>
        <w:t xml:space="preserve"> телефон, факс)</w:t>
      </w:r>
      <w:r>
        <w:t xml:space="preserve">            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>Подрядчик _____________________________________ по ОКПО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телефон, факс)     </w:t>
      </w:r>
      <w:r>
        <w:t xml:space="preserve">               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>Объект работ___________________________________________ │        │</w:t>
      </w:r>
    </w:p>
    <w:p w:rsidR="006D36B8" w:rsidRDefault="006D36B8" w:rsidP="006D36B8">
      <w:pPr>
        <w:pStyle w:val="ConsPlusNonformat"/>
        <w:jc w:val="both"/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>_______________________________________________________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6D36B8" w:rsidRDefault="006D36B8" w:rsidP="006D36B8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6D36B8" w:rsidRDefault="006D36B8" w:rsidP="006D36B8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6D36B8" w:rsidRDefault="006D36B8" w:rsidP="006D36B8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6D36B8" w:rsidRDefault="006D36B8" w:rsidP="006D36B8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6D36B8" w:rsidRDefault="006D36B8" w:rsidP="006D36B8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6D36B8" w:rsidRDefault="006D36B8" w:rsidP="006D36B8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6D36B8" w:rsidRDefault="006D36B8" w:rsidP="006D36B8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6D36B8" w:rsidRDefault="006D36B8" w:rsidP="006D36B8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6D36B8" w:rsidRDefault="006D36B8" w:rsidP="006D36B8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6D36B8" w:rsidRDefault="006D36B8" w:rsidP="006D36B8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6D36B8" w:rsidRDefault="006D36B8" w:rsidP="006D36B8">
      <w:pPr>
        <w:pStyle w:val="ConsPlusNonformat"/>
        <w:jc w:val="both"/>
      </w:pPr>
      <w:r>
        <w:t>│     │                           │   │работ   │        │ период │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│  1  │             2             │ 3 │   4    │   5    │   6    │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│     │работ                 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│     │в том числе:          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>│     │                               │        │        │        │</w:t>
      </w:r>
    </w:p>
    <w:p w:rsidR="006D36B8" w:rsidRDefault="006D36B8" w:rsidP="006D36B8">
      <w:pPr>
        <w:pStyle w:val="ConsPlusNonformat"/>
        <w:jc w:val="both"/>
      </w:pPr>
      <w:r>
        <w:t>│     │                      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│     │                           │   │        │        │        │</w:t>
      </w:r>
    </w:p>
    <w:p w:rsidR="006D36B8" w:rsidRDefault="006D36B8" w:rsidP="006D36B8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Итого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6D36B8" w:rsidRDefault="006D36B8" w:rsidP="006D36B8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6D36B8" w:rsidRDefault="006D36B8" w:rsidP="006D36B8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6D36B8" w:rsidRDefault="006D36B8" w:rsidP="006D36B8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/>
          <w:i/>
          <w:sz w:val="16"/>
          <w:szCs w:val="16"/>
        </w:rPr>
        <w:t>(должность)                                    (подпись)                    (расшифровка подписи)</w:t>
      </w:r>
    </w:p>
    <w:p w:rsidR="006D36B8" w:rsidRDefault="006D36B8" w:rsidP="006D36B8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М.П.</w:t>
      </w:r>
    </w:p>
    <w:p w:rsidR="006D36B8" w:rsidRDefault="006D36B8" w:rsidP="006D36B8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/>
          <w:i/>
          <w:sz w:val="16"/>
          <w:szCs w:val="16"/>
        </w:rPr>
        <w:t>_______________________     _______________        ____________________________</w:t>
      </w:r>
    </w:p>
    <w:p w:rsidR="006D36B8" w:rsidRDefault="006D36B8" w:rsidP="006D36B8">
      <w:pPr>
        <w:pStyle w:val="ConsPlusNonforma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</w:t>
      </w:r>
    </w:p>
    <w:p w:rsidR="0044404C" w:rsidRDefault="0044404C" w:rsidP="006D36B8">
      <w:pPr>
        <w:pStyle w:val="af6"/>
        <w:jc w:val="right"/>
        <w:rPr>
          <w:rFonts w:ascii="Times New Roman" w:hAnsi="Times New Roman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Приложение № 5  </w:t>
      </w:r>
    </w:p>
    <w:p w:rsidR="0044404C" w:rsidRDefault="0044404C" w:rsidP="0044404C">
      <w:pPr>
        <w:pStyle w:val="af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к Муниципальному контракту №___</w:t>
      </w:r>
    </w:p>
    <w:p w:rsidR="0044404C" w:rsidRDefault="0044404C" w:rsidP="0044404C">
      <w:pPr>
        <w:pStyle w:val="af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от «__» _________ 2013 г.</w:t>
      </w:r>
      <w:r>
        <w:rPr>
          <w:rFonts w:ascii="Times New Roman" w:hAnsi="Times New Roman"/>
        </w:rPr>
        <w:tab/>
      </w:r>
    </w:p>
    <w:p w:rsidR="0044404C" w:rsidRDefault="0044404C" w:rsidP="0044404C">
      <w:r>
        <w:t xml:space="preserve">                                                                                                                                                                    </w:t>
      </w:r>
      <w:r>
        <w:rPr>
          <w:rFonts w:ascii="Bookman Old Style" w:hAnsi="Bookman Old Style"/>
          <w:b/>
          <w:i/>
        </w:rPr>
        <w:t>ОБРАЗЕЦ</w:t>
      </w:r>
      <w:r>
        <w:t xml:space="preserve">                               </w:t>
      </w:r>
    </w:p>
    <w:p w:rsidR="0044404C" w:rsidRDefault="0044404C" w:rsidP="004440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ПРЕДПИСАНИЕ</w:t>
      </w:r>
    </w:p>
    <w:p w:rsidR="0044404C" w:rsidRDefault="0044404C" w:rsidP="0044404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устранение недостатков работ</w:t>
      </w:r>
    </w:p>
    <w:p w:rsidR="0044404C" w:rsidRDefault="0044404C" w:rsidP="0044404C">
      <w:pPr>
        <w:jc w:val="center"/>
        <w:rPr>
          <w:sz w:val="22"/>
          <w:szCs w:val="22"/>
        </w:rPr>
      </w:pPr>
    </w:p>
    <w:p w:rsidR="0044404C" w:rsidRDefault="0044404C" w:rsidP="0044404C">
      <w:pPr>
        <w:rPr>
          <w:sz w:val="22"/>
          <w:szCs w:val="22"/>
        </w:rPr>
      </w:pPr>
      <w:r>
        <w:rPr>
          <w:sz w:val="22"/>
          <w:szCs w:val="22"/>
        </w:rPr>
        <w:t>от ________________________                                                                                           № __________</w:t>
      </w:r>
    </w:p>
    <w:p w:rsidR="0044404C" w:rsidRDefault="0044404C" w:rsidP="0044404C">
      <w:pPr>
        <w:rPr>
          <w:sz w:val="22"/>
          <w:szCs w:val="22"/>
        </w:rPr>
      </w:pPr>
    </w:p>
    <w:p w:rsidR="0044404C" w:rsidRDefault="0044404C" w:rsidP="0044404C">
      <w:pPr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Подрядчика___________ ___________________________________________</w:t>
      </w: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п.п. ______ </w:t>
      </w:r>
      <w:proofErr w:type="gramStart"/>
      <w:r>
        <w:rPr>
          <w:sz w:val="22"/>
          <w:szCs w:val="22"/>
        </w:rPr>
        <w:t xml:space="preserve">Муниципального контракта № ____ от ______________ Вам необходимо устранить дефекты, недостатки и нарушения работ по обрезке деревьев вдоль улично-дорожной сети на территории Ленинского района г. Перми, согласно требований действующего законодательства РФ, правовых актов города Перми, условий контракта №__ от ____________  и технической документации, в том числе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, ГОСТ и </w:t>
      </w:r>
      <w:proofErr w:type="spellStart"/>
      <w:r>
        <w:rPr>
          <w:sz w:val="22"/>
          <w:szCs w:val="22"/>
        </w:rPr>
        <w:t>СанПИН</w:t>
      </w:r>
      <w:proofErr w:type="spellEnd"/>
      <w:r>
        <w:rPr>
          <w:sz w:val="22"/>
          <w:szCs w:val="22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44404C" w:rsidRDefault="0044404C" w:rsidP="0044404C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4373"/>
        <w:gridCol w:w="2386"/>
        <w:gridCol w:w="2386"/>
      </w:tblGrid>
      <w:tr w:rsidR="0044404C" w:rsidTr="000A1DD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04C" w:rsidRDefault="0044404C" w:rsidP="000A1D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04C" w:rsidRDefault="0044404C" w:rsidP="000A1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04C" w:rsidRDefault="0044404C" w:rsidP="000A1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04C" w:rsidRDefault="0044404C" w:rsidP="000A1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для устранения</w:t>
            </w:r>
          </w:p>
          <w:p w:rsidR="0044404C" w:rsidRDefault="0044404C" w:rsidP="000A1D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дефекта, недостатка, нарушения</w:t>
            </w:r>
          </w:p>
        </w:tc>
      </w:tr>
      <w:tr w:rsidR="0044404C" w:rsidTr="000A1DDD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4C" w:rsidRDefault="0044404C" w:rsidP="000A1D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4C" w:rsidRDefault="0044404C" w:rsidP="000A1D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4C" w:rsidRDefault="0044404C" w:rsidP="000A1DD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4C" w:rsidRDefault="0044404C" w:rsidP="000A1DDD">
            <w:pPr>
              <w:jc w:val="both"/>
              <w:rPr>
                <w:sz w:val="22"/>
                <w:szCs w:val="22"/>
              </w:rPr>
            </w:pPr>
          </w:p>
        </w:tc>
      </w:tr>
    </w:tbl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Представитель Заказчика:________________________________________________________.</w:t>
      </w: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Представитель Подрядчика:______________________________________________________                                                                                                                                                                                                                             </w:t>
      </w:r>
    </w:p>
    <w:p w:rsidR="0044404C" w:rsidRDefault="0044404C" w:rsidP="0044404C">
      <w:pPr>
        <w:jc w:val="both"/>
        <w:rPr>
          <w:sz w:val="22"/>
          <w:szCs w:val="22"/>
        </w:rPr>
      </w:pPr>
    </w:p>
    <w:p w:rsidR="0044404C" w:rsidRDefault="0044404C" w:rsidP="0044404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both"/>
      </w:pPr>
    </w:p>
    <w:p w:rsidR="0044404C" w:rsidRDefault="0044404C" w:rsidP="0044404C">
      <w:pPr>
        <w:jc w:val="center"/>
      </w:pPr>
      <w:r>
        <w:t xml:space="preserve">                                                                                                                                                </w:t>
      </w:r>
    </w:p>
    <w:p w:rsidR="0044404C" w:rsidRDefault="0044404C" w:rsidP="0044404C">
      <w:pPr>
        <w:jc w:val="right"/>
        <w:rPr>
          <w:sz w:val="24"/>
          <w:szCs w:val="24"/>
        </w:rPr>
      </w:pPr>
      <w:r>
        <w:lastRenderedPageBreak/>
        <w:t xml:space="preserve">       </w:t>
      </w:r>
      <w:r>
        <w:rPr>
          <w:sz w:val="24"/>
          <w:szCs w:val="24"/>
        </w:rPr>
        <w:t>Приложение № 6</w:t>
      </w:r>
    </w:p>
    <w:p w:rsidR="0044404C" w:rsidRDefault="0044404C" w:rsidP="0044404C">
      <w:pPr>
        <w:pStyle w:val="af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Муниципальному контракту № __</w:t>
      </w:r>
    </w:p>
    <w:p w:rsidR="0044404C" w:rsidRDefault="0044404C" w:rsidP="0044404C">
      <w:pPr>
        <w:pStyle w:val="af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от «___» _______ 2013 г.</w:t>
      </w:r>
      <w:r>
        <w:rPr>
          <w:rFonts w:ascii="Times New Roman" w:hAnsi="Times New Roman"/>
          <w:sz w:val="24"/>
          <w:szCs w:val="24"/>
        </w:rPr>
        <w:tab/>
      </w:r>
    </w:p>
    <w:p w:rsidR="0044404C" w:rsidRDefault="0044404C" w:rsidP="0044404C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                   </w:t>
      </w: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44404C" w:rsidRDefault="0044404C" w:rsidP="0044404C">
      <w:pPr>
        <w:autoSpaceDN w:val="0"/>
        <w:jc w:val="right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 ( Логотип предприятия, фирмы)</w:t>
      </w:r>
      <w:r>
        <w:rPr>
          <w:i/>
          <w:iCs/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ab/>
      </w:r>
      <w:r>
        <w:rPr>
          <w:i/>
          <w:iCs/>
          <w:color w:val="000000"/>
          <w:sz w:val="24"/>
          <w:szCs w:val="24"/>
        </w:rPr>
        <w:tab/>
        <w:t xml:space="preserve">                   </w:t>
      </w:r>
      <w:r>
        <w:rPr>
          <w:b/>
          <w:i/>
          <w:sz w:val="24"/>
          <w:szCs w:val="24"/>
        </w:rPr>
        <w:t>ОБРАЗЕЦ</w:t>
      </w:r>
    </w:p>
    <w:p w:rsidR="0044404C" w:rsidRDefault="0044404C" w:rsidP="0044404C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</w:p>
    <w:p w:rsidR="0044404C" w:rsidRDefault="0044404C" w:rsidP="0044404C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</w:p>
    <w:p w:rsidR="0044404C" w:rsidRDefault="0044404C" w:rsidP="0044404C">
      <w:pPr>
        <w:autoSpaceDN w:val="0"/>
        <w:ind w:left="2832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ПРИКАЗ № ________</w:t>
      </w:r>
    </w:p>
    <w:p w:rsidR="0044404C" w:rsidRDefault="0044404C" w:rsidP="0044404C">
      <w:pPr>
        <w:autoSpaceDN w:val="0"/>
        <w:rPr>
          <w:sz w:val="24"/>
          <w:szCs w:val="24"/>
        </w:rPr>
      </w:pPr>
    </w:p>
    <w:p w:rsidR="0044404C" w:rsidRDefault="0044404C" w:rsidP="0044404C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г. Пермь 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«___» _____________ 2013 г. </w:t>
      </w:r>
    </w:p>
    <w:p w:rsidR="0044404C" w:rsidRDefault="0044404C" w:rsidP="0044404C">
      <w:pPr>
        <w:autoSpaceDN w:val="0"/>
        <w:rPr>
          <w:b/>
          <w:bCs/>
          <w:i/>
          <w:iCs/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«О назначении уполномоченного представителя</w:t>
      </w:r>
    </w:p>
    <w:p w:rsidR="0044404C" w:rsidRDefault="0044404C" w:rsidP="0044404C">
      <w:pPr>
        <w:autoSpaceDN w:val="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Подрядчика для проведения мероприятий </w:t>
      </w:r>
    </w:p>
    <w:p w:rsidR="0044404C" w:rsidRDefault="0044404C" w:rsidP="0044404C">
      <w:pPr>
        <w:autoSpaceDN w:val="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по сдаче-приемке выполненных работ и оформлению</w:t>
      </w:r>
    </w:p>
    <w:p w:rsidR="0044404C" w:rsidRDefault="0044404C" w:rsidP="0044404C">
      <w:pPr>
        <w:autoSpaceDN w:val="0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необходимых документов»</w:t>
      </w:r>
    </w:p>
    <w:p w:rsidR="0044404C" w:rsidRDefault="0044404C" w:rsidP="0044404C">
      <w:pPr>
        <w:autoSpaceDN w:val="0"/>
        <w:rPr>
          <w:sz w:val="24"/>
          <w:szCs w:val="24"/>
        </w:rPr>
      </w:pPr>
    </w:p>
    <w:p w:rsidR="0044404C" w:rsidRDefault="0044404C" w:rsidP="0044404C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Муниципального контракта № ____ на </w:t>
      </w:r>
      <w:r>
        <w:rPr>
          <w:sz w:val="24"/>
          <w:szCs w:val="24"/>
        </w:rPr>
        <w:t xml:space="preserve">выполнение работ </w:t>
      </w:r>
      <w:r>
        <w:rPr>
          <w:sz w:val="22"/>
          <w:szCs w:val="22"/>
        </w:rPr>
        <w:t xml:space="preserve">по обрезке деревьев вдоль улично-дорожной сети на территории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</w:t>
      </w:r>
      <w:r>
        <w:rPr>
          <w:color w:val="000000"/>
          <w:sz w:val="24"/>
          <w:szCs w:val="24"/>
        </w:rPr>
        <w:t xml:space="preserve">,  в целях надлежащей и качественной реализации обязательств принятых по этому контракту, </w:t>
      </w:r>
    </w:p>
    <w:p w:rsidR="0044404C" w:rsidRDefault="0044404C" w:rsidP="0044404C">
      <w:pPr>
        <w:rPr>
          <w:b/>
          <w:sz w:val="24"/>
          <w:szCs w:val="24"/>
        </w:rPr>
      </w:pP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ПРИКАЗЫВАЮ:</w:t>
      </w: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44404C" w:rsidRDefault="0044404C" w:rsidP="0044404C">
      <w:pPr>
        <w:numPr>
          <w:ilvl w:val="0"/>
          <w:numId w:val="14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выполненных работ (КС-2);</w:t>
      </w:r>
    </w:p>
    <w:p w:rsidR="0044404C" w:rsidRDefault="0044404C" w:rsidP="0044404C">
      <w:pPr>
        <w:numPr>
          <w:ilvl w:val="0"/>
          <w:numId w:val="14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44404C" w:rsidRDefault="0044404C" w:rsidP="0044404C">
      <w:pPr>
        <w:numPr>
          <w:ilvl w:val="0"/>
          <w:numId w:val="14"/>
        </w:numPr>
        <w:suppressAutoHyphens/>
        <w:autoSpaceDN w:val="0"/>
        <w:spacing w:after="28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44404C" w:rsidRDefault="0044404C" w:rsidP="0044404C">
      <w:pPr>
        <w:autoSpaceDN w:val="0"/>
        <w:rPr>
          <w:sz w:val="24"/>
          <w:szCs w:val="24"/>
        </w:rPr>
      </w:pPr>
    </w:p>
    <w:p w:rsidR="0044404C" w:rsidRDefault="0044404C" w:rsidP="0044404C">
      <w:pPr>
        <w:autoSpaceDN w:val="0"/>
        <w:rPr>
          <w:sz w:val="24"/>
          <w:szCs w:val="24"/>
        </w:rPr>
      </w:pPr>
    </w:p>
    <w:p w:rsidR="0044404C" w:rsidRDefault="0044404C" w:rsidP="0044404C">
      <w:pPr>
        <w:autoSpaceDN w:val="0"/>
        <w:rPr>
          <w:sz w:val="24"/>
          <w:szCs w:val="24"/>
        </w:rPr>
      </w:pPr>
    </w:p>
    <w:p w:rsidR="0044404C" w:rsidRDefault="0044404C" w:rsidP="0044404C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 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 </w:t>
      </w:r>
      <w:r>
        <w:rPr>
          <w:color w:val="000000"/>
          <w:sz w:val="24"/>
          <w:szCs w:val="24"/>
        </w:rPr>
        <w:t>( _________________)</w:t>
      </w:r>
      <w:proofErr w:type="gramEnd"/>
    </w:p>
    <w:p w:rsidR="0044404C" w:rsidRDefault="0044404C" w:rsidP="0044404C">
      <w:pPr>
        <w:autoSpaceDN w:val="0"/>
        <w:rPr>
          <w:i/>
          <w:iCs/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</w:p>
    <w:p w:rsidR="0044404C" w:rsidRDefault="0044404C" w:rsidP="0044404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«___» ______________ 2013 г.</w:t>
      </w:r>
    </w:p>
    <w:p w:rsidR="0044404C" w:rsidRDefault="0044404C" w:rsidP="0044404C">
      <w:pPr>
        <w:spacing w:after="100" w:afterAutospacing="1" w:line="240" w:lineRule="atLeast"/>
        <w:rPr>
          <w:b/>
          <w:bCs/>
          <w:sz w:val="24"/>
          <w:szCs w:val="24"/>
        </w:rPr>
      </w:pPr>
    </w:p>
    <w:p w:rsidR="0044404C" w:rsidRDefault="0044404C" w:rsidP="0044404C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44404C" w:rsidRDefault="0044404C" w:rsidP="00C5785B">
      <w:pPr>
        <w:ind w:hanging="709"/>
        <w:jc w:val="right"/>
        <w:rPr>
          <w:sz w:val="22"/>
          <w:szCs w:val="22"/>
        </w:rPr>
      </w:pPr>
    </w:p>
    <w:p w:rsidR="00C5785B" w:rsidRDefault="00C5785B" w:rsidP="00C5785B">
      <w:pPr>
        <w:ind w:hanging="709"/>
        <w:jc w:val="right"/>
        <w:rPr>
          <w:sz w:val="22"/>
          <w:szCs w:val="22"/>
        </w:rPr>
      </w:pPr>
    </w:p>
    <w:p w:rsidR="00C5785B" w:rsidRDefault="00C5785B" w:rsidP="00C5785B">
      <w:pPr>
        <w:ind w:hanging="709"/>
        <w:jc w:val="right"/>
        <w:rPr>
          <w:sz w:val="22"/>
          <w:szCs w:val="22"/>
        </w:rPr>
      </w:pPr>
    </w:p>
    <w:p w:rsidR="00C5785B" w:rsidRPr="00204B21" w:rsidRDefault="00204B21" w:rsidP="00C5785B">
      <w:pPr>
        <w:pStyle w:val="ConsPlusNonformat"/>
        <w:ind w:left="5664" w:firstLine="708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893CDA">
        <w:rPr>
          <w:rFonts w:ascii="Times New Roman" w:hAnsi="Times New Roman" w:cs="Times New Roman"/>
          <w:sz w:val="24"/>
          <w:szCs w:val="24"/>
        </w:rPr>
        <w:t>иложение № 7</w:t>
      </w:r>
      <w:r w:rsidR="00C5785B" w:rsidRPr="00204B2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5785B" w:rsidRPr="00204B21" w:rsidRDefault="00C5785B" w:rsidP="00C5785B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204B21">
        <w:rPr>
          <w:rFonts w:ascii="Times New Roman" w:hAnsi="Times New Roman"/>
          <w:sz w:val="24"/>
          <w:szCs w:val="24"/>
        </w:rPr>
        <w:t xml:space="preserve">               </w:t>
      </w:r>
      <w:r w:rsidR="00204B21" w:rsidRPr="00204B21">
        <w:rPr>
          <w:rFonts w:ascii="Times New Roman" w:hAnsi="Times New Roman"/>
          <w:sz w:val="24"/>
          <w:szCs w:val="24"/>
        </w:rPr>
        <w:t>к М</w:t>
      </w:r>
      <w:r w:rsidRPr="00204B21">
        <w:rPr>
          <w:rFonts w:ascii="Times New Roman" w:hAnsi="Times New Roman"/>
          <w:sz w:val="24"/>
          <w:szCs w:val="24"/>
        </w:rPr>
        <w:t xml:space="preserve">униципальному контракту № __ </w:t>
      </w:r>
    </w:p>
    <w:p w:rsidR="00C5785B" w:rsidRPr="00204B21" w:rsidRDefault="00C5785B" w:rsidP="00C5785B">
      <w:pPr>
        <w:pStyle w:val="ConsPlusNonformat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204B21">
        <w:rPr>
          <w:rFonts w:ascii="Times New Roman" w:hAnsi="Times New Roman"/>
          <w:sz w:val="24"/>
          <w:szCs w:val="24"/>
        </w:rPr>
        <w:t xml:space="preserve">  от «__» _________201</w:t>
      </w:r>
      <w:r w:rsidR="00204B21" w:rsidRPr="00204B21">
        <w:rPr>
          <w:rFonts w:ascii="Times New Roman" w:hAnsi="Times New Roman"/>
          <w:sz w:val="24"/>
          <w:szCs w:val="24"/>
        </w:rPr>
        <w:t>3</w:t>
      </w:r>
      <w:r w:rsidRPr="00204B21">
        <w:rPr>
          <w:rFonts w:ascii="Times New Roman" w:hAnsi="Times New Roman"/>
          <w:sz w:val="24"/>
          <w:szCs w:val="24"/>
        </w:rPr>
        <w:t>г</w:t>
      </w:r>
      <w:r w:rsidRPr="00204B21">
        <w:rPr>
          <w:rFonts w:ascii="Times New Roman" w:hAnsi="Times New Roman" w:cs="Times New Roman"/>
          <w:sz w:val="24"/>
          <w:szCs w:val="24"/>
        </w:rPr>
        <w:t>.</w:t>
      </w:r>
    </w:p>
    <w:p w:rsidR="00C5785B" w:rsidRDefault="00C5785B" w:rsidP="00C5785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C5785B" w:rsidRDefault="00C5785B" w:rsidP="00C5785B">
      <w:pPr>
        <w:jc w:val="right"/>
        <w:rPr>
          <w:sz w:val="24"/>
          <w:szCs w:val="24"/>
        </w:rPr>
      </w:pPr>
      <w:r>
        <w:rPr>
          <w:color w:val="000000"/>
        </w:rPr>
        <w:t xml:space="preserve">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C5785B" w:rsidRDefault="00C5785B" w:rsidP="00C5785B">
      <w:pPr>
        <w:jc w:val="center"/>
        <w:rPr>
          <w:b/>
          <w:sz w:val="24"/>
          <w:szCs w:val="24"/>
        </w:rPr>
      </w:pPr>
    </w:p>
    <w:p w:rsidR="00C5785B" w:rsidRDefault="00C5785B" w:rsidP="00C5785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ДОНЕСЕНИЕ</w:t>
      </w:r>
    </w:p>
    <w:p w:rsidR="00C5785B" w:rsidRDefault="00C5785B" w:rsidP="00893CDA">
      <w:pPr>
        <w:jc w:val="center"/>
        <w:rPr>
          <w:sz w:val="24"/>
          <w:szCs w:val="24"/>
        </w:rPr>
      </w:pPr>
      <w:r>
        <w:rPr>
          <w:sz w:val="24"/>
          <w:szCs w:val="24"/>
        </w:rPr>
        <w:t>о нанесении ущерба объектам озеленения общего пользования</w:t>
      </w:r>
    </w:p>
    <w:p w:rsidR="00C5785B" w:rsidRDefault="00C5785B" w:rsidP="00C5785B">
      <w:pPr>
        <w:rPr>
          <w:sz w:val="24"/>
          <w:szCs w:val="24"/>
        </w:rPr>
      </w:pP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1. Наименование виновного лица (адреса, телефон, марка и номер транспортного средства, в случае нанесения ущерба транспортным средством)_________________________________________________________________________________________________________________________________________________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</w:t>
      </w:r>
    </w:p>
    <w:p w:rsidR="00C5785B" w:rsidRDefault="00C5785B" w:rsidP="00C5785B">
      <w:pPr>
        <w:rPr>
          <w:sz w:val="24"/>
          <w:szCs w:val="24"/>
        </w:rPr>
      </w:pPr>
    </w:p>
    <w:p w:rsidR="00C5785B" w:rsidRDefault="00C5785B" w:rsidP="00C5785B"/>
    <w:p w:rsidR="00C5785B" w:rsidRDefault="00C5785B" w:rsidP="00C5785B">
      <w:pPr>
        <w:rPr>
          <w:sz w:val="24"/>
          <w:szCs w:val="24"/>
        </w:rPr>
      </w:pPr>
    </w:p>
    <w:p w:rsidR="00C5785B" w:rsidRDefault="00C5785B" w:rsidP="00C5785B">
      <w:pPr>
        <w:rPr>
          <w:sz w:val="24"/>
          <w:szCs w:val="24"/>
        </w:rPr>
      </w:pPr>
    </w:p>
    <w:p w:rsidR="00C5785B" w:rsidRDefault="00C5785B" w:rsidP="00C5785B">
      <w:pPr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proofErr w:type="gramStart"/>
      <w:r>
        <w:rPr>
          <w:sz w:val="24"/>
          <w:szCs w:val="24"/>
        </w:rPr>
        <w:t xml:space="preserve">      _______________________________________              (_______________)</w:t>
      </w:r>
      <w:proofErr w:type="gramEnd"/>
    </w:p>
    <w:p w:rsidR="00C5785B" w:rsidRDefault="00C5785B" w:rsidP="00C5785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(должность и подпись)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(расшифровка)</w:t>
      </w:r>
    </w:p>
    <w:p w:rsidR="00C5785B" w:rsidRDefault="00C5785B" w:rsidP="00C5785B">
      <w:pPr>
        <w:pStyle w:val="10"/>
      </w:pPr>
    </w:p>
    <w:p w:rsidR="00C5785B" w:rsidRDefault="00C5785B" w:rsidP="00C5785B"/>
    <w:p w:rsidR="00C5785B" w:rsidRDefault="00C5785B" w:rsidP="00C5785B">
      <w:pPr>
        <w:rPr>
          <w:sz w:val="18"/>
          <w:szCs w:val="18"/>
        </w:rPr>
      </w:pPr>
    </w:p>
    <w:p w:rsidR="007C3AFC" w:rsidRDefault="007C3AFC"/>
    <w:p w:rsidR="00F67A25" w:rsidRDefault="00F67A25"/>
    <w:p w:rsidR="00F67A25" w:rsidRDefault="00F67A25"/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lastRenderedPageBreak/>
        <w:t xml:space="preserve">Приложение № 4 </w:t>
      </w:r>
    </w:p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r w:rsidRPr="00F67A25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F67A25">
        <w:rPr>
          <w:sz w:val="24"/>
          <w:szCs w:val="24"/>
          <w:lang w:eastAsia="ar-SA"/>
        </w:rPr>
        <w:t>открытом</w:t>
      </w:r>
      <w:proofErr w:type="gramEnd"/>
    </w:p>
    <w:p w:rsidR="00F67A25" w:rsidRPr="00F67A25" w:rsidRDefault="00F67A25" w:rsidP="00F67A25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F67A25">
        <w:rPr>
          <w:sz w:val="24"/>
          <w:szCs w:val="24"/>
          <w:lang w:eastAsia="ar-SA"/>
        </w:rPr>
        <w:t>аукционе</w:t>
      </w:r>
      <w:proofErr w:type="gramEnd"/>
      <w:r w:rsidRPr="00F67A25">
        <w:rPr>
          <w:sz w:val="24"/>
          <w:szCs w:val="24"/>
          <w:lang w:eastAsia="ar-SA"/>
        </w:rPr>
        <w:t xml:space="preserve"> в электронной форме</w:t>
      </w:r>
    </w:p>
    <w:p w:rsidR="00F67A25" w:rsidRPr="00F67A25" w:rsidRDefault="00F67A25" w:rsidP="00F67A25">
      <w:pPr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F67A25" w:rsidRPr="00F67A25" w:rsidRDefault="00F67A25" w:rsidP="00F67A25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F67A25">
        <w:rPr>
          <w:b/>
          <w:sz w:val="28"/>
          <w:szCs w:val="28"/>
          <w:lang w:eastAsia="ar-SA"/>
        </w:rPr>
        <w:t>Договор залога № ___</w:t>
      </w:r>
    </w:p>
    <w:p w:rsidR="00F67A25" w:rsidRPr="00F67A25" w:rsidRDefault="00F67A25" w:rsidP="00F67A25">
      <w:pPr>
        <w:spacing w:line="276" w:lineRule="auto"/>
        <w:jc w:val="center"/>
        <w:rPr>
          <w:sz w:val="22"/>
          <w:szCs w:val="22"/>
          <w:lang w:eastAsia="ar-SA"/>
        </w:rPr>
      </w:pPr>
    </w:p>
    <w:p w:rsidR="00F67A25" w:rsidRPr="00F67A25" w:rsidRDefault="00F67A25" w:rsidP="00F67A25">
      <w:pPr>
        <w:spacing w:line="276" w:lineRule="auto"/>
        <w:jc w:val="both"/>
        <w:rPr>
          <w:sz w:val="22"/>
          <w:szCs w:val="22"/>
          <w:lang w:eastAsia="ar-SA"/>
        </w:rPr>
      </w:pPr>
      <w:r w:rsidRPr="00F67A25">
        <w:rPr>
          <w:sz w:val="22"/>
          <w:szCs w:val="22"/>
          <w:lang w:eastAsia="ar-SA"/>
        </w:rPr>
        <w:t>г</w:t>
      </w:r>
      <w:proofErr w:type="gramStart"/>
      <w:r w:rsidRPr="00F67A25">
        <w:rPr>
          <w:sz w:val="22"/>
          <w:szCs w:val="22"/>
          <w:lang w:eastAsia="ar-SA"/>
        </w:rPr>
        <w:t>.П</w:t>
      </w:r>
      <w:proofErr w:type="gramEnd"/>
      <w:r w:rsidRPr="00F67A25">
        <w:rPr>
          <w:sz w:val="22"/>
          <w:szCs w:val="22"/>
          <w:lang w:eastAsia="ar-SA"/>
        </w:rPr>
        <w:t>ермь «___» _______________ 2013г.</w:t>
      </w:r>
      <w:r w:rsidRPr="00F67A25">
        <w:rPr>
          <w:sz w:val="22"/>
          <w:szCs w:val="22"/>
          <w:lang w:eastAsia="ar-SA"/>
        </w:rPr>
        <w:br/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F67A25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F67A25">
        <w:rPr>
          <w:sz w:val="22"/>
          <w:szCs w:val="22"/>
        </w:rPr>
        <w:t xml:space="preserve">, именуемое в дальнейшем </w:t>
      </w:r>
      <w:r w:rsidRPr="00F67A25">
        <w:rPr>
          <w:b/>
          <w:bCs/>
          <w:sz w:val="22"/>
          <w:szCs w:val="22"/>
        </w:rPr>
        <w:t>«Залогодержатель»</w:t>
      </w:r>
      <w:r w:rsidRPr="00F67A25">
        <w:rPr>
          <w:sz w:val="22"/>
          <w:szCs w:val="22"/>
          <w:lang w:eastAsia="ar-SA"/>
        </w:rPr>
        <w:t xml:space="preserve">, в лице </w:t>
      </w:r>
      <w:r w:rsidRPr="00F67A25">
        <w:rPr>
          <w:sz w:val="22"/>
          <w:szCs w:val="22"/>
        </w:rPr>
        <w:t xml:space="preserve">директора </w:t>
      </w:r>
      <w:proofErr w:type="spellStart"/>
      <w:r w:rsidRPr="00F67A25">
        <w:rPr>
          <w:sz w:val="22"/>
          <w:szCs w:val="22"/>
        </w:rPr>
        <w:t>Вешнякова</w:t>
      </w:r>
      <w:proofErr w:type="spellEnd"/>
      <w:r w:rsidRPr="00F67A25">
        <w:rPr>
          <w:sz w:val="22"/>
          <w:szCs w:val="22"/>
        </w:rPr>
        <w:t xml:space="preserve"> Сергея Валерьевича, действующего на основании Устава, с одной стороны, и </w:t>
      </w:r>
      <w:r w:rsidRPr="00F67A25">
        <w:rPr>
          <w:b/>
          <w:sz w:val="22"/>
          <w:szCs w:val="22"/>
        </w:rPr>
        <w:t>________________ «………</w:t>
      </w:r>
      <w:r w:rsidRPr="00F67A25">
        <w:rPr>
          <w:sz w:val="22"/>
          <w:szCs w:val="22"/>
        </w:rPr>
        <w:t xml:space="preserve">», именуемое в дальнейшем </w:t>
      </w:r>
      <w:r w:rsidRPr="00F67A25">
        <w:rPr>
          <w:b/>
          <w:sz w:val="22"/>
          <w:szCs w:val="22"/>
        </w:rPr>
        <w:t>«Залогодатель»</w:t>
      </w:r>
      <w:r w:rsidRPr="00F67A25">
        <w:rPr>
          <w:sz w:val="22"/>
          <w:szCs w:val="22"/>
        </w:rPr>
        <w:t xml:space="preserve"> в лице __________________, действующего на основании  _________</w:t>
      </w:r>
      <w:r w:rsidRPr="00F67A25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</w:t>
      </w:r>
      <w:proofErr w:type="gramEnd"/>
      <w:r w:rsidRPr="00F67A25">
        <w:rPr>
          <w:sz w:val="22"/>
          <w:szCs w:val="22"/>
          <w:lang w:eastAsia="ar-SA"/>
        </w:rPr>
        <w:t xml:space="preserve"> государственных и муниципальных нужд», на основании Протокола</w:t>
      </w:r>
      <w:proofErr w:type="gramStart"/>
      <w:r w:rsidRPr="00F67A25">
        <w:rPr>
          <w:sz w:val="22"/>
          <w:szCs w:val="22"/>
          <w:lang w:eastAsia="ar-SA"/>
        </w:rPr>
        <w:t xml:space="preserve"> № ……..</w:t>
      </w:r>
      <w:proofErr w:type="gramEnd"/>
      <w:r w:rsidRPr="00F67A25">
        <w:rPr>
          <w:sz w:val="22"/>
          <w:szCs w:val="22"/>
          <w:lang w:eastAsia="ar-SA"/>
        </w:rPr>
        <w:t xml:space="preserve">от «____» ……… 2012 года </w:t>
      </w:r>
      <w:r w:rsidRPr="00F67A25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1. Предмет договора.</w:t>
      </w:r>
    </w:p>
    <w:p w:rsidR="00F67A25" w:rsidRPr="00F67A25" w:rsidRDefault="00F67A25" w:rsidP="00F67A25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F67A25">
        <w:rPr>
          <w:sz w:val="22"/>
          <w:szCs w:val="22"/>
          <w:lang w:eastAsia="ar-SA"/>
        </w:rPr>
        <w:t xml:space="preserve">1.1. </w:t>
      </w:r>
      <w:r w:rsidRPr="00F67A25">
        <w:rPr>
          <w:b/>
          <w:sz w:val="22"/>
          <w:szCs w:val="22"/>
          <w:lang w:eastAsia="ar-SA"/>
        </w:rPr>
        <w:t xml:space="preserve">Залогодатель </w:t>
      </w:r>
      <w:r w:rsidRPr="00F67A25">
        <w:rPr>
          <w:sz w:val="22"/>
          <w:szCs w:val="22"/>
          <w:lang w:eastAsia="ar-SA"/>
        </w:rPr>
        <w:t>(Подрядчик по Муниципальному контракту № ___)</w:t>
      </w:r>
      <w:r w:rsidRPr="00F67A25">
        <w:rPr>
          <w:b/>
          <w:sz w:val="22"/>
          <w:szCs w:val="22"/>
          <w:lang w:eastAsia="ar-SA"/>
        </w:rPr>
        <w:t xml:space="preserve">, </w:t>
      </w:r>
      <w:r w:rsidRPr="00F67A25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F67A25">
        <w:rPr>
          <w:sz w:val="24"/>
          <w:szCs w:val="24"/>
          <w:lang w:eastAsia="ar-SA"/>
        </w:rPr>
        <w:t>,</w:t>
      </w:r>
      <w:r w:rsidRPr="00F67A25">
        <w:rPr>
          <w:sz w:val="22"/>
          <w:szCs w:val="22"/>
          <w:lang w:eastAsia="ar-SA"/>
        </w:rPr>
        <w:t xml:space="preserve">  перечисляет </w:t>
      </w:r>
      <w:r w:rsidRPr="00F67A25">
        <w:rPr>
          <w:b/>
          <w:sz w:val="22"/>
          <w:szCs w:val="22"/>
          <w:lang w:eastAsia="ar-SA"/>
        </w:rPr>
        <w:t xml:space="preserve">Залогодержателю </w:t>
      </w:r>
      <w:r w:rsidRPr="00F67A25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F67A25">
        <w:rPr>
          <w:b/>
          <w:sz w:val="22"/>
          <w:szCs w:val="22"/>
          <w:u w:val="single"/>
          <w:lang w:eastAsia="ar-SA"/>
        </w:rPr>
        <w:t>___________________________</w:t>
      </w:r>
      <w:r w:rsidRPr="00F67A25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F67A25" w:rsidRPr="00F67A25" w:rsidTr="00984846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F67A25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F67A25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F67A25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F67A25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F67A25" w:rsidRPr="00F67A25" w:rsidTr="00984846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F67A25" w:rsidRPr="00F67A25" w:rsidTr="00984846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F67A25" w:rsidRPr="00F67A25" w:rsidTr="00984846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F67A25">
              <w:rPr>
                <w:b/>
                <w:sz w:val="22"/>
                <w:szCs w:val="22"/>
              </w:rPr>
              <w:t>Р</w:t>
            </w:r>
            <w:proofErr w:type="gramEnd"/>
            <w:r w:rsidRPr="00F67A25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F67A25" w:rsidRPr="00F67A25" w:rsidTr="00984846"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F67A25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F67A25" w:rsidRPr="00F67A25" w:rsidTr="00984846">
        <w:trPr>
          <w:trHeight w:val="515"/>
        </w:trPr>
        <w:tc>
          <w:tcPr>
            <w:tcW w:w="1662" w:type="dxa"/>
            <w:shd w:val="clear" w:color="auto" w:fill="auto"/>
          </w:tcPr>
          <w:p w:rsidR="00F67A25" w:rsidRPr="00F67A25" w:rsidRDefault="00F67A25" w:rsidP="00F67A2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F67A25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F67A25" w:rsidRPr="00F67A25" w:rsidRDefault="00F67A25" w:rsidP="00F67A25">
            <w:pPr>
              <w:jc w:val="both"/>
              <w:rPr>
                <w:sz w:val="22"/>
                <w:szCs w:val="22"/>
              </w:rPr>
            </w:pPr>
          </w:p>
          <w:p w:rsidR="00F67A25" w:rsidRPr="00F67A25" w:rsidRDefault="00F67A25" w:rsidP="00F67A25">
            <w:pPr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F67A25" w:rsidRPr="00F67A25" w:rsidRDefault="00F67A25" w:rsidP="00F67A25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F67A25">
        <w:rPr>
          <w:sz w:val="22"/>
          <w:szCs w:val="22"/>
        </w:rPr>
        <w:t>в</w:t>
      </w:r>
      <w:proofErr w:type="gramEnd"/>
      <w:r w:rsidRPr="00F67A25">
        <w:rPr>
          <w:sz w:val="22"/>
          <w:szCs w:val="22"/>
        </w:rPr>
        <w:t xml:space="preserve"> </w:t>
      </w:r>
      <w:r w:rsidRPr="00F67A25">
        <w:rPr>
          <w:b/>
          <w:sz w:val="22"/>
          <w:szCs w:val="22"/>
          <w:u w:val="single"/>
        </w:rPr>
        <w:t>__________________________</w:t>
      </w:r>
      <w:r w:rsidRPr="00F67A25">
        <w:rPr>
          <w:sz w:val="22"/>
          <w:szCs w:val="22"/>
        </w:rPr>
        <w:t xml:space="preserve">, что составляет </w:t>
      </w:r>
      <w:r w:rsidRPr="00F67A25">
        <w:rPr>
          <w:b/>
          <w:sz w:val="22"/>
          <w:szCs w:val="22"/>
        </w:rPr>
        <w:t>10</w:t>
      </w:r>
      <w:r w:rsidRPr="00F67A25">
        <w:rPr>
          <w:sz w:val="22"/>
          <w:szCs w:val="22"/>
        </w:rPr>
        <w:t xml:space="preserve"> % от цены Муниципального контракта № _____  ____________________________.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1.3. Настоящий Договор служит обеспечением исполнения </w:t>
      </w:r>
      <w:r w:rsidRPr="00F67A25">
        <w:rPr>
          <w:b/>
          <w:sz w:val="22"/>
          <w:szCs w:val="22"/>
        </w:rPr>
        <w:t>Залогодателем</w:t>
      </w:r>
      <w:r w:rsidRPr="00F67A25">
        <w:rPr>
          <w:sz w:val="22"/>
          <w:szCs w:val="22"/>
        </w:rPr>
        <w:t xml:space="preserve"> обязательств по Муниципальному контракту  № ____ </w:t>
      </w:r>
      <w:r w:rsidRPr="00F67A25">
        <w:rPr>
          <w:sz w:val="22"/>
          <w:szCs w:val="22"/>
          <w:u w:val="single"/>
        </w:rPr>
        <w:t>в течение всего срока его действия</w:t>
      </w:r>
      <w:r w:rsidRPr="00F67A25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1.4. </w:t>
      </w:r>
      <w:r w:rsidRPr="00F67A25">
        <w:rPr>
          <w:b/>
          <w:sz w:val="22"/>
          <w:szCs w:val="22"/>
        </w:rPr>
        <w:t>Залогодатель</w:t>
      </w:r>
      <w:r w:rsidRPr="00F67A25">
        <w:rPr>
          <w:sz w:val="22"/>
          <w:szCs w:val="22"/>
        </w:rPr>
        <w:t xml:space="preserve"> отвечает перед </w:t>
      </w:r>
      <w:r w:rsidRPr="00F67A25">
        <w:rPr>
          <w:b/>
          <w:sz w:val="22"/>
          <w:szCs w:val="22"/>
        </w:rPr>
        <w:t>Залогодержателем</w:t>
      </w:r>
      <w:r w:rsidRPr="00F67A25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F67A25" w:rsidRPr="00F67A25" w:rsidRDefault="00F67A25" w:rsidP="00F67A2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F67A25">
        <w:rPr>
          <w:b/>
          <w:sz w:val="22"/>
          <w:szCs w:val="22"/>
        </w:rPr>
        <w:lastRenderedPageBreak/>
        <w:t>Залогодателем</w:t>
      </w:r>
      <w:r w:rsidRPr="00F67A25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2. Передача денежных средств.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F67A25">
        <w:rPr>
          <w:sz w:val="22"/>
          <w:szCs w:val="22"/>
        </w:rPr>
        <w:t xml:space="preserve"> ,</w:t>
      </w:r>
      <w:proofErr w:type="gramEnd"/>
      <w:r w:rsidRPr="00F67A25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F67A25" w:rsidRPr="00F67A25" w:rsidRDefault="00F67A25" w:rsidP="00F67A2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3. Удержание и возврат обеспечения.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3.1. </w:t>
      </w:r>
      <w:proofErr w:type="gramStart"/>
      <w:r w:rsidRPr="00F67A25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F67A25">
        <w:rPr>
          <w:b/>
          <w:sz w:val="22"/>
          <w:szCs w:val="22"/>
        </w:rPr>
        <w:t>если таковые имели место быть</w:t>
      </w:r>
      <w:r w:rsidRPr="00F67A25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F67A25">
        <w:rPr>
          <w:sz w:val="22"/>
          <w:szCs w:val="22"/>
        </w:rPr>
        <w:t>дств  в сл</w:t>
      </w:r>
      <w:proofErr w:type="gramEnd"/>
      <w:r w:rsidRPr="00F67A25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F67A25">
        <w:rPr>
          <w:b/>
          <w:sz w:val="22"/>
          <w:szCs w:val="22"/>
        </w:rPr>
        <w:t>Статья 4. Заключительные положения.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F67A25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F67A25" w:rsidRPr="00F67A25" w:rsidRDefault="00F67A25" w:rsidP="00F67A2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F67A25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F67A25" w:rsidRPr="00F67A25" w:rsidRDefault="00F67A25" w:rsidP="00F67A25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F67A25">
        <w:rPr>
          <w:sz w:val="22"/>
          <w:szCs w:val="22"/>
        </w:rPr>
        <w:t xml:space="preserve">     </w:t>
      </w:r>
      <w:r w:rsidRPr="00F67A25">
        <w:rPr>
          <w:b/>
          <w:sz w:val="22"/>
          <w:szCs w:val="22"/>
        </w:rPr>
        <w:t>Статья 5. Адреса и реквизиты сторон.</w:t>
      </w:r>
    </w:p>
    <w:p w:rsidR="00F67A25" w:rsidRPr="00F67A25" w:rsidRDefault="00F67A25" w:rsidP="00F67A25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F67A25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F67A25">
        <w:rPr>
          <w:sz w:val="22"/>
          <w:szCs w:val="22"/>
        </w:rPr>
        <w:t xml:space="preserve">                                            </w:t>
      </w:r>
      <w:r w:rsidRPr="00F67A25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F67A25" w:rsidRPr="00F67A25" w:rsidTr="00984846">
        <w:trPr>
          <w:trHeight w:val="310"/>
        </w:trPr>
        <w:tc>
          <w:tcPr>
            <w:tcW w:w="4934" w:type="dxa"/>
            <w:hideMark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Адрес</w:t>
            </w:r>
            <w:r w:rsidRPr="00F67A25">
              <w:rPr>
                <w:sz w:val="22"/>
                <w:szCs w:val="22"/>
              </w:rPr>
              <w:t>: 614000, г. Пермь, ул. Пермская, д. 61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F67A25">
              <w:rPr>
                <w:sz w:val="22"/>
                <w:szCs w:val="22"/>
              </w:rPr>
              <w:t>Тел</w:t>
            </w:r>
            <w:r w:rsidRPr="00F67A25">
              <w:rPr>
                <w:sz w:val="22"/>
                <w:szCs w:val="22"/>
                <w:u w:val="single"/>
              </w:rPr>
              <w:t>. 233-55-62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ИНН 5902293629/ КПП 590201001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л</w:t>
            </w:r>
            <w:proofErr w:type="gramEnd"/>
            <w:r w:rsidRPr="00F67A25">
              <w:rPr>
                <w:sz w:val="22"/>
                <w:szCs w:val="22"/>
              </w:rPr>
              <w:t>/счет 02931018352,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40204810300000000006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F67A25" w:rsidRPr="00F67A25" w:rsidRDefault="00F67A25" w:rsidP="00F67A2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F67A25">
              <w:rPr>
                <w:b/>
                <w:sz w:val="22"/>
                <w:szCs w:val="22"/>
              </w:rPr>
              <w:t>__________________________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F67A25">
              <w:rPr>
                <w:sz w:val="22"/>
                <w:szCs w:val="22"/>
                <w:u w:val="single"/>
              </w:rPr>
              <w:t>.и</w:t>
            </w:r>
            <w:proofErr w:type="gramEnd"/>
            <w:r w:rsidRPr="00F67A25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F67A25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F67A25">
              <w:rPr>
                <w:sz w:val="22"/>
                <w:szCs w:val="22"/>
              </w:rPr>
              <w:t>: 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тел.____________, факс 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F67A25">
              <w:rPr>
                <w:sz w:val="22"/>
                <w:szCs w:val="22"/>
              </w:rPr>
              <w:t>р</w:t>
            </w:r>
            <w:proofErr w:type="gramEnd"/>
            <w:r w:rsidRPr="00F67A25">
              <w:rPr>
                <w:sz w:val="22"/>
                <w:szCs w:val="22"/>
              </w:rPr>
              <w:t>/с _________________________________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к/с _________________________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>БИК __________ ИНН ________________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sz w:val="22"/>
                <w:szCs w:val="22"/>
              </w:rPr>
              <w:t xml:space="preserve">КПП </w:t>
            </w:r>
            <w:r w:rsidRPr="00F67A25">
              <w:rPr>
                <w:sz w:val="22"/>
                <w:szCs w:val="22"/>
                <w:lang w:val="en-US"/>
              </w:rPr>
              <w:t>____________</w:t>
            </w:r>
            <w:r w:rsidRPr="00F67A25">
              <w:rPr>
                <w:sz w:val="22"/>
                <w:szCs w:val="22"/>
              </w:rPr>
              <w:t xml:space="preserve"> ОГРН </w:t>
            </w:r>
            <w:r w:rsidRPr="00F67A25">
              <w:rPr>
                <w:sz w:val="22"/>
                <w:szCs w:val="22"/>
                <w:lang w:val="en-US"/>
              </w:rPr>
              <w:t>___________</w:t>
            </w:r>
            <w:r w:rsidRPr="00F67A25">
              <w:rPr>
                <w:sz w:val="22"/>
                <w:szCs w:val="22"/>
              </w:rPr>
              <w:t xml:space="preserve">          </w:t>
            </w:r>
          </w:p>
        </w:tc>
      </w:tr>
      <w:tr w:rsidR="00F67A25" w:rsidRPr="00F67A25" w:rsidTr="00984846">
        <w:trPr>
          <w:trHeight w:val="593"/>
        </w:trPr>
        <w:tc>
          <w:tcPr>
            <w:tcW w:w="4934" w:type="dxa"/>
            <w:hideMark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>Директор _________________С.В. Вешняков</w:t>
            </w:r>
          </w:p>
          <w:p w:rsidR="00F67A25" w:rsidRPr="00F67A25" w:rsidRDefault="00F67A25" w:rsidP="00F67A2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/>
                <w:bCs/>
                <w:sz w:val="22"/>
                <w:szCs w:val="22"/>
              </w:rPr>
              <w:t xml:space="preserve">             </w:t>
            </w:r>
            <w:r w:rsidRPr="00F67A25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F67A25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F67A25">
              <w:rPr>
                <w:b/>
                <w:bCs/>
                <w:sz w:val="22"/>
                <w:szCs w:val="22"/>
              </w:rPr>
              <w:t xml:space="preserve"> _____________ </w:t>
            </w:r>
            <w:r w:rsidRPr="00F67A25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F67A25" w:rsidRPr="00F67A25" w:rsidRDefault="00F67A25" w:rsidP="00F67A25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F67A25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F67A25" w:rsidRPr="00F67A25" w:rsidRDefault="00F67A25" w:rsidP="00F67A2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67A25" w:rsidRPr="00F67A25" w:rsidRDefault="00F67A25" w:rsidP="00F67A2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67A25" w:rsidRPr="00F67A25" w:rsidRDefault="00F67A25" w:rsidP="00F67A25">
      <w:pPr>
        <w:spacing w:line="276" w:lineRule="auto"/>
        <w:rPr>
          <w:sz w:val="22"/>
          <w:szCs w:val="22"/>
        </w:rPr>
      </w:pPr>
    </w:p>
    <w:p w:rsidR="00F67A25" w:rsidRPr="00F67A25" w:rsidRDefault="00F67A25" w:rsidP="00F67A25">
      <w:pPr>
        <w:tabs>
          <w:tab w:val="left" w:pos="3975"/>
        </w:tabs>
      </w:pPr>
    </w:p>
    <w:p w:rsidR="00F67A25" w:rsidRDefault="00F67A25" w:rsidP="00F67A25">
      <w:pPr>
        <w:spacing w:line="276" w:lineRule="auto"/>
        <w:jc w:val="right"/>
      </w:pPr>
      <w:bookmarkStart w:id="15" w:name="_GoBack"/>
      <w:bookmarkEnd w:id="15"/>
    </w:p>
    <w:sectPr w:rsidR="00F67A25" w:rsidSect="0070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D5A4C"/>
    <w:multiLevelType w:val="hybridMultilevel"/>
    <w:tmpl w:val="D286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6">
    <w:nsid w:val="5C9471B3"/>
    <w:multiLevelType w:val="multilevel"/>
    <w:tmpl w:val="81E0D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19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8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5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6C1B1ED8"/>
    <w:multiLevelType w:val="multilevel"/>
    <w:tmpl w:val="D93667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7F4E2712"/>
    <w:multiLevelType w:val="multilevel"/>
    <w:tmpl w:val="09CAE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7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6"/>
  </w:num>
  <w:num w:numId="17">
    <w:abstractNumId w:val="4"/>
  </w:num>
  <w:num w:numId="18">
    <w:abstractNumId w:val="14"/>
  </w:num>
  <w:num w:numId="19">
    <w:abstractNumId w:val="17"/>
  </w:num>
  <w:num w:numId="20">
    <w:abstractNumId w:val="1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52"/>
    <w:rsid w:val="00044926"/>
    <w:rsid w:val="00096BA0"/>
    <w:rsid w:val="000A0075"/>
    <w:rsid w:val="000A1DDD"/>
    <w:rsid w:val="00115AB7"/>
    <w:rsid w:val="001551DE"/>
    <w:rsid w:val="001D12AB"/>
    <w:rsid w:val="001D2AA5"/>
    <w:rsid w:val="00204B21"/>
    <w:rsid w:val="00204B32"/>
    <w:rsid w:val="002963F4"/>
    <w:rsid w:val="00333A62"/>
    <w:rsid w:val="003B75C8"/>
    <w:rsid w:val="0044404C"/>
    <w:rsid w:val="004D2F85"/>
    <w:rsid w:val="004E3736"/>
    <w:rsid w:val="00682F52"/>
    <w:rsid w:val="006A02DF"/>
    <w:rsid w:val="006D36B8"/>
    <w:rsid w:val="007038F9"/>
    <w:rsid w:val="007C3AFC"/>
    <w:rsid w:val="007E6A7E"/>
    <w:rsid w:val="00846FC8"/>
    <w:rsid w:val="00893CDA"/>
    <w:rsid w:val="0099350A"/>
    <w:rsid w:val="009A5AC9"/>
    <w:rsid w:val="00A603EF"/>
    <w:rsid w:val="00A71EC6"/>
    <w:rsid w:val="00A87E78"/>
    <w:rsid w:val="00BF14E0"/>
    <w:rsid w:val="00C40D1B"/>
    <w:rsid w:val="00C5785B"/>
    <w:rsid w:val="00D40E41"/>
    <w:rsid w:val="00D85A3D"/>
    <w:rsid w:val="00DE16D5"/>
    <w:rsid w:val="00F67A25"/>
    <w:rsid w:val="00F8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C5785B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semiHidden/>
    <w:unhideWhenUsed/>
    <w:qFormat/>
    <w:rsid w:val="00C5785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C5785B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C5785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C5785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C5785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5785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5785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C5785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5785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C578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C578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C578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C578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C578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C57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C578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C5785B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C5785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C5785B"/>
    <w:rPr>
      <w:color w:val="800080"/>
      <w:u w:val="single"/>
    </w:rPr>
  </w:style>
  <w:style w:type="paragraph" w:styleId="a6">
    <w:name w:val="Normal (Web)"/>
    <w:basedOn w:val="a0"/>
    <w:uiPriority w:val="99"/>
    <w:semiHidden/>
    <w:unhideWhenUsed/>
    <w:rsid w:val="00C5785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C5785B"/>
  </w:style>
  <w:style w:type="character" w:customStyle="1" w:styleId="a8">
    <w:name w:val="Текст сноски Знак"/>
    <w:basedOn w:val="a1"/>
    <w:link w:val="a7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C5785B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C5785B"/>
  </w:style>
  <w:style w:type="character" w:customStyle="1" w:styleId="af">
    <w:name w:val="Текст концевой сноски Знак"/>
    <w:basedOn w:val="a1"/>
    <w:link w:val="ae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Number 2"/>
    <w:basedOn w:val="a0"/>
    <w:uiPriority w:val="99"/>
    <w:semiHidden/>
    <w:unhideWhenUsed/>
    <w:rsid w:val="00C5785B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C5785B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C578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C5785B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C5785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C5785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C5785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C578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0"/>
    <w:uiPriority w:val="99"/>
    <w:qFormat/>
    <w:rsid w:val="00C5785B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basedOn w:val="a1"/>
    <w:link w:val="ConsPlusNormal0"/>
    <w:uiPriority w:val="99"/>
    <w:locked/>
    <w:rsid w:val="00C5785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C5785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C5785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4">
    <w:name w:val="Стиль2"/>
    <w:basedOn w:val="21"/>
    <w:rsid w:val="00C5785B"/>
    <w:pPr>
      <w:keepNext/>
      <w:keepLines/>
      <w:widowControl w:val="0"/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5785B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C5785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785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C578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C5785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semiHidden/>
    <w:rsid w:val="00C5785B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C5785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rsid w:val="00C5785B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C5785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C5785B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8">
    <w:name w:val="footnote reference"/>
    <w:semiHidden/>
    <w:unhideWhenUsed/>
    <w:rsid w:val="00C5785B"/>
    <w:rPr>
      <w:vertAlign w:val="superscript"/>
    </w:rPr>
  </w:style>
  <w:style w:type="character" w:styleId="af9">
    <w:name w:val="endnote reference"/>
    <w:semiHidden/>
    <w:unhideWhenUsed/>
    <w:rsid w:val="00C5785B"/>
    <w:rPr>
      <w:vertAlign w:val="superscript"/>
    </w:rPr>
  </w:style>
  <w:style w:type="character" w:customStyle="1" w:styleId="afa">
    <w:name w:val="Знак"/>
    <w:rsid w:val="00C5785B"/>
    <w:rPr>
      <w:sz w:val="24"/>
      <w:lang w:val="ru-RU" w:eastAsia="ru-RU" w:bidi="ar-SA"/>
    </w:rPr>
  </w:style>
  <w:style w:type="table" w:styleId="25">
    <w:name w:val="Table Classic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C5785B"/>
    <w:pPr>
      <w:numPr>
        <w:numId w:val="15"/>
      </w:numPr>
    </w:pPr>
  </w:style>
  <w:style w:type="paragraph" w:styleId="28">
    <w:name w:val="Body Text 2"/>
    <w:basedOn w:val="a0"/>
    <w:link w:val="29"/>
    <w:uiPriority w:val="99"/>
    <w:unhideWhenUsed/>
    <w:rsid w:val="00A87E7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A87E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uiPriority w:val="9"/>
    <w:qFormat/>
    <w:rsid w:val="00C5785B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link w:val="20"/>
    <w:semiHidden/>
    <w:unhideWhenUsed/>
    <w:qFormat/>
    <w:rsid w:val="00C5785B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C5785B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C5785B"/>
    <w:pPr>
      <w:keepNext/>
      <w:numPr>
        <w:ilvl w:val="3"/>
        <w:numId w:val="1"/>
      </w:numPr>
      <w:spacing w:before="240" w:after="60"/>
      <w:ind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C5785B"/>
    <w:pPr>
      <w:numPr>
        <w:ilvl w:val="4"/>
        <w:numId w:val="1"/>
      </w:numPr>
      <w:spacing w:before="240" w:after="60"/>
      <w:ind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C5785B"/>
    <w:pPr>
      <w:numPr>
        <w:ilvl w:val="5"/>
        <w:numId w:val="1"/>
      </w:numPr>
      <w:spacing w:before="240" w:after="60"/>
      <w:ind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C5785B"/>
    <w:pPr>
      <w:numPr>
        <w:ilvl w:val="6"/>
        <w:numId w:val="1"/>
      </w:numPr>
      <w:spacing w:before="240" w:after="60"/>
      <w:ind w:hanging="288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C5785B"/>
    <w:pPr>
      <w:numPr>
        <w:ilvl w:val="7"/>
        <w:numId w:val="1"/>
      </w:numPr>
      <w:spacing w:before="240" w:after="60"/>
      <w:ind w:hanging="432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C5785B"/>
    <w:pPr>
      <w:numPr>
        <w:ilvl w:val="8"/>
        <w:numId w:val="1"/>
      </w:numPr>
      <w:spacing w:before="240" w:after="60"/>
      <w:ind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5785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C578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C5785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C578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C578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C578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C578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semiHidden/>
    <w:rsid w:val="00C578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C5785B"/>
    <w:rPr>
      <w:rFonts w:ascii="Arial" w:eastAsia="Times New Roman" w:hAnsi="Arial" w:cs="Arial"/>
      <w:lang w:eastAsia="ru-RU"/>
    </w:rPr>
  </w:style>
  <w:style w:type="character" w:styleId="a4">
    <w:name w:val="Hyperlink"/>
    <w:uiPriority w:val="99"/>
    <w:semiHidden/>
    <w:unhideWhenUsed/>
    <w:rsid w:val="00C5785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C5785B"/>
    <w:rPr>
      <w:color w:val="800080"/>
      <w:u w:val="single"/>
    </w:rPr>
  </w:style>
  <w:style w:type="paragraph" w:styleId="a6">
    <w:name w:val="Normal (Web)"/>
    <w:basedOn w:val="a0"/>
    <w:uiPriority w:val="99"/>
    <w:semiHidden/>
    <w:unhideWhenUsed/>
    <w:rsid w:val="00C5785B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7">
    <w:name w:val="footnote text"/>
    <w:basedOn w:val="a0"/>
    <w:link w:val="a8"/>
    <w:uiPriority w:val="99"/>
    <w:semiHidden/>
    <w:unhideWhenUsed/>
    <w:rsid w:val="00C5785B"/>
  </w:style>
  <w:style w:type="character" w:customStyle="1" w:styleId="a8">
    <w:name w:val="Текст сноски Знак"/>
    <w:basedOn w:val="a1"/>
    <w:link w:val="a7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semiHidden/>
    <w:unhideWhenUsed/>
    <w:rsid w:val="00C578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0"/>
    <w:next w:val="a0"/>
    <w:uiPriority w:val="99"/>
    <w:semiHidden/>
    <w:unhideWhenUsed/>
    <w:qFormat/>
    <w:rsid w:val="00C5785B"/>
    <w:rPr>
      <w:b/>
      <w:bCs/>
    </w:rPr>
  </w:style>
  <w:style w:type="paragraph" w:styleId="ae">
    <w:name w:val="endnote text"/>
    <w:basedOn w:val="a0"/>
    <w:link w:val="af"/>
    <w:uiPriority w:val="99"/>
    <w:semiHidden/>
    <w:unhideWhenUsed/>
    <w:rsid w:val="00C5785B"/>
  </w:style>
  <w:style w:type="character" w:customStyle="1" w:styleId="af">
    <w:name w:val="Текст концевой сноски Знак"/>
    <w:basedOn w:val="a1"/>
    <w:link w:val="ae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Number 2"/>
    <w:basedOn w:val="a0"/>
    <w:uiPriority w:val="99"/>
    <w:semiHidden/>
    <w:unhideWhenUsed/>
    <w:rsid w:val="00C5785B"/>
    <w:pPr>
      <w:tabs>
        <w:tab w:val="num" w:pos="432"/>
      </w:tabs>
      <w:ind w:left="432" w:hanging="432"/>
    </w:pPr>
  </w:style>
  <w:style w:type="paragraph" w:styleId="af0">
    <w:name w:val="Body Text"/>
    <w:basedOn w:val="a0"/>
    <w:link w:val="af1"/>
    <w:uiPriority w:val="99"/>
    <w:unhideWhenUsed/>
    <w:rsid w:val="00C5785B"/>
    <w:pPr>
      <w:jc w:val="both"/>
    </w:pPr>
    <w:rPr>
      <w:sz w:val="24"/>
    </w:rPr>
  </w:style>
  <w:style w:type="character" w:customStyle="1" w:styleId="af1">
    <w:name w:val="Основной текст Знак"/>
    <w:basedOn w:val="a1"/>
    <w:link w:val="af0"/>
    <w:uiPriority w:val="99"/>
    <w:rsid w:val="00C578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 Indent"/>
    <w:basedOn w:val="a0"/>
    <w:link w:val="af3"/>
    <w:uiPriority w:val="99"/>
    <w:unhideWhenUsed/>
    <w:rsid w:val="00C5785B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uiPriority w:val="99"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C5785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C5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C5785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C5785B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C578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List Paragraph"/>
    <w:basedOn w:val="a0"/>
    <w:uiPriority w:val="99"/>
    <w:qFormat/>
    <w:rsid w:val="00C5785B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character" w:customStyle="1" w:styleId="ConsPlusNormal">
    <w:name w:val="ConsPlusNormal Знак"/>
    <w:basedOn w:val="a1"/>
    <w:link w:val="ConsPlusNormal0"/>
    <w:uiPriority w:val="99"/>
    <w:locked/>
    <w:rsid w:val="00C5785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uiPriority w:val="99"/>
    <w:rsid w:val="00C5785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0"/>
    <w:rsid w:val="00C5785B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4">
    <w:name w:val="Стиль2"/>
    <w:basedOn w:val="21"/>
    <w:rsid w:val="00C5785B"/>
    <w:pPr>
      <w:keepNext/>
      <w:keepLines/>
      <w:widowControl w:val="0"/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5785B"/>
    <w:pPr>
      <w:widowControl w:val="0"/>
      <w:numPr>
        <w:ilvl w:val="2"/>
        <w:numId w:val="1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uiPriority w:val="99"/>
    <w:rsid w:val="00C5785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5785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uiPriority w:val="99"/>
    <w:rsid w:val="00C5785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uiPriority w:val="99"/>
    <w:rsid w:val="00C5785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C578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0"/>
    <w:uiPriority w:val="99"/>
    <w:semiHidden/>
    <w:rsid w:val="00C5785B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C5785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rsid w:val="00C5785B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C5785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font5">
    <w:name w:val="font5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uiPriority w:val="99"/>
    <w:rsid w:val="00C5785B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0"/>
    <w:uiPriority w:val="99"/>
    <w:rsid w:val="00C5785B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uiPriority w:val="99"/>
    <w:rsid w:val="00C5785B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91">
    <w:name w:val="xl91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2">
    <w:name w:val="xl92"/>
    <w:basedOn w:val="a0"/>
    <w:uiPriority w:val="99"/>
    <w:rsid w:val="00C578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8">
    <w:name w:val="footnote reference"/>
    <w:semiHidden/>
    <w:unhideWhenUsed/>
    <w:rsid w:val="00C5785B"/>
    <w:rPr>
      <w:vertAlign w:val="superscript"/>
    </w:rPr>
  </w:style>
  <w:style w:type="character" w:styleId="af9">
    <w:name w:val="endnote reference"/>
    <w:semiHidden/>
    <w:unhideWhenUsed/>
    <w:rsid w:val="00C5785B"/>
    <w:rPr>
      <w:vertAlign w:val="superscript"/>
    </w:rPr>
  </w:style>
  <w:style w:type="character" w:customStyle="1" w:styleId="afa">
    <w:name w:val="Знак"/>
    <w:rsid w:val="00C5785B"/>
    <w:rPr>
      <w:sz w:val="24"/>
      <w:lang w:val="ru-RU" w:eastAsia="ru-RU" w:bidi="ar-SA"/>
    </w:rPr>
  </w:style>
  <w:style w:type="table" w:styleId="25">
    <w:name w:val="Table Classic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b">
    <w:name w:val="Table Contemporary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semiHidden/>
    <w:unhideWhenUsed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2"/>
    <w:rsid w:val="00C5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">
    <w:name w:val="Outline List 3"/>
    <w:aliases w:val="Раздел"/>
    <w:basedOn w:val="a3"/>
    <w:semiHidden/>
    <w:unhideWhenUsed/>
    <w:rsid w:val="00C5785B"/>
    <w:pPr>
      <w:numPr>
        <w:numId w:val="15"/>
      </w:numPr>
    </w:pPr>
  </w:style>
  <w:style w:type="paragraph" w:styleId="28">
    <w:name w:val="Body Text 2"/>
    <w:basedOn w:val="a0"/>
    <w:link w:val="29"/>
    <w:uiPriority w:val="99"/>
    <w:unhideWhenUsed/>
    <w:rsid w:val="00A87E7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A87E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D779A-C0D7-4349-AB09-255710D4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27</Pages>
  <Words>10379</Words>
  <Characters>59161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69402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26</cp:revision>
  <cp:lastPrinted>2013-09-30T08:28:00Z</cp:lastPrinted>
  <dcterms:created xsi:type="dcterms:W3CDTF">2013-06-11T07:56:00Z</dcterms:created>
  <dcterms:modified xsi:type="dcterms:W3CDTF">2013-10-10T04:23:00Z</dcterms:modified>
</cp:coreProperties>
</file>