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802824" w:rsidP="009E6053">
      <w:pPr>
        <w:tabs>
          <w:tab w:val="left" w:pos="5790"/>
        </w:tabs>
        <w:outlineLvl w:val="0"/>
        <w:rPr>
          <w:sz w:val="28"/>
          <w:szCs w:val="28"/>
        </w:rPr>
      </w:pPr>
      <w:r w:rsidRPr="00802824">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1842D7" w:rsidRPr="0020301B" w:rsidRDefault="001842D7" w:rsidP="00536CD6">
                  <w:pPr>
                    <w:rPr>
                      <w:b/>
                      <w:sz w:val="24"/>
                      <w:szCs w:val="24"/>
                    </w:rPr>
                  </w:pPr>
                  <w:r w:rsidRPr="0020301B">
                    <w:rPr>
                      <w:b/>
                      <w:sz w:val="24"/>
                      <w:szCs w:val="24"/>
                    </w:rPr>
                    <w:t>УТВЕРЖДАЮ</w:t>
                  </w:r>
                </w:p>
                <w:p w:rsidR="001842D7" w:rsidRPr="0020301B" w:rsidRDefault="001842D7" w:rsidP="00536CD6">
                  <w:pPr>
                    <w:rPr>
                      <w:sz w:val="24"/>
                      <w:szCs w:val="24"/>
                    </w:rPr>
                  </w:pPr>
                  <w:r>
                    <w:rPr>
                      <w:sz w:val="24"/>
                      <w:szCs w:val="24"/>
                    </w:rPr>
                    <w:t>и.о. директора МБУ «БГП»</w:t>
                  </w:r>
                </w:p>
                <w:p w:rsidR="001842D7" w:rsidRPr="0020301B" w:rsidRDefault="001842D7" w:rsidP="00536CD6">
                  <w:pPr>
                    <w:rPr>
                      <w:sz w:val="24"/>
                      <w:szCs w:val="24"/>
                    </w:rPr>
                  </w:pPr>
                </w:p>
                <w:p w:rsidR="001842D7" w:rsidRPr="0020301B" w:rsidRDefault="001842D7" w:rsidP="00536CD6">
                  <w:pPr>
                    <w:rPr>
                      <w:sz w:val="24"/>
                      <w:szCs w:val="24"/>
                    </w:rPr>
                  </w:pPr>
                  <w:r w:rsidRPr="0020301B">
                    <w:rPr>
                      <w:sz w:val="24"/>
                      <w:szCs w:val="24"/>
                    </w:rPr>
                    <w:t>_______________ /</w:t>
                  </w:r>
                  <w:r>
                    <w:rPr>
                      <w:sz w:val="24"/>
                      <w:szCs w:val="24"/>
                    </w:rPr>
                    <w:t>Е.С.Ермолина/</w:t>
                  </w:r>
                  <w:r w:rsidRPr="0020301B">
                    <w:rPr>
                      <w:sz w:val="24"/>
                      <w:szCs w:val="24"/>
                    </w:rPr>
                    <w:t xml:space="preserve"> </w:t>
                  </w:r>
                </w:p>
                <w:p w:rsidR="001842D7" w:rsidRDefault="001842D7" w:rsidP="00536CD6">
                  <w:pPr>
                    <w:rPr>
                      <w:sz w:val="24"/>
                      <w:szCs w:val="24"/>
                    </w:rPr>
                  </w:pPr>
                </w:p>
                <w:p w:rsidR="001842D7" w:rsidRPr="0020301B" w:rsidRDefault="001842D7" w:rsidP="00536CD6">
                  <w:pPr>
                    <w:rPr>
                      <w:sz w:val="24"/>
                      <w:szCs w:val="24"/>
                    </w:rPr>
                  </w:pPr>
                  <w:r w:rsidRPr="0020301B">
                    <w:rPr>
                      <w:sz w:val="24"/>
                      <w:szCs w:val="24"/>
                    </w:rPr>
                    <w:t>«</w:t>
                  </w:r>
                  <w:r>
                    <w:rPr>
                      <w:sz w:val="24"/>
                      <w:szCs w:val="24"/>
                    </w:rPr>
                    <w:t>_____</w:t>
                  </w:r>
                  <w:r w:rsidRPr="0020301B">
                    <w:rPr>
                      <w:sz w:val="24"/>
                      <w:szCs w:val="24"/>
                    </w:rPr>
                    <w:t xml:space="preserve">» </w:t>
                  </w:r>
                  <w:r>
                    <w:rPr>
                      <w:sz w:val="24"/>
                      <w:szCs w:val="24"/>
                    </w:rPr>
                    <w:t>___________ 2013</w:t>
                  </w:r>
                  <w:r w:rsidRPr="0020301B">
                    <w:rPr>
                      <w:sz w:val="24"/>
                      <w:szCs w:val="24"/>
                    </w:rPr>
                    <w:t xml:space="preserve"> года</w:t>
                  </w:r>
                </w:p>
                <w:p w:rsidR="001842D7" w:rsidRDefault="001842D7" w:rsidP="00536CD6">
                  <w:pPr>
                    <w:rPr>
                      <w:sz w:val="28"/>
                      <w:szCs w:val="28"/>
                    </w:rPr>
                  </w:pPr>
                </w:p>
                <w:p w:rsidR="001842D7" w:rsidRPr="00ED1830" w:rsidRDefault="001842D7"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FE4F1C" w:rsidRPr="006562BD" w:rsidRDefault="00FE4F1C" w:rsidP="00FE4F1C">
      <w:pPr>
        <w:tabs>
          <w:tab w:val="left" w:pos="5790"/>
        </w:tabs>
        <w:outlineLvl w:val="0"/>
        <w:rPr>
          <w:sz w:val="28"/>
          <w:szCs w:val="28"/>
        </w:rPr>
      </w:pPr>
    </w:p>
    <w:p w:rsidR="00FE4F1C" w:rsidRPr="006562BD" w:rsidRDefault="00FE4F1C" w:rsidP="00FE4F1C">
      <w:pPr>
        <w:pStyle w:val="a5"/>
        <w:jc w:val="center"/>
        <w:rPr>
          <w:b/>
          <w:bCs/>
          <w:sz w:val="28"/>
          <w:szCs w:val="28"/>
        </w:rPr>
      </w:pPr>
      <w:r w:rsidRPr="006562BD">
        <w:rPr>
          <w:b/>
          <w:bCs/>
          <w:sz w:val="28"/>
          <w:szCs w:val="28"/>
        </w:rPr>
        <w:t xml:space="preserve">ДОКУМЕНТАЦИЯ ПО ПРОВЕДЕНИЮ </w:t>
      </w:r>
    </w:p>
    <w:p w:rsidR="00FE4F1C" w:rsidRPr="006562BD" w:rsidRDefault="00FE4F1C" w:rsidP="00FE4F1C">
      <w:pPr>
        <w:pStyle w:val="a5"/>
        <w:jc w:val="center"/>
        <w:rPr>
          <w:b/>
          <w:bCs/>
          <w:sz w:val="28"/>
          <w:szCs w:val="28"/>
        </w:rPr>
      </w:pPr>
      <w:r w:rsidRPr="006562BD">
        <w:rPr>
          <w:b/>
          <w:bCs/>
          <w:sz w:val="28"/>
          <w:szCs w:val="28"/>
        </w:rPr>
        <w:t>ОТКРЫТОГО АУКЦИОНА В ЭЛЕКТРОННОЙ ФОРМЕ</w:t>
      </w:r>
    </w:p>
    <w:p w:rsidR="00FE4F1C" w:rsidRPr="006562BD" w:rsidRDefault="00FE4F1C" w:rsidP="00FE4F1C">
      <w:pPr>
        <w:jc w:val="center"/>
        <w:rPr>
          <w:sz w:val="28"/>
          <w:szCs w:val="28"/>
        </w:rPr>
      </w:pPr>
      <w:r w:rsidRPr="006562BD">
        <w:rPr>
          <w:sz w:val="28"/>
          <w:szCs w:val="28"/>
        </w:rPr>
        <w:t xml:space="preserve">на право заключить гражданско-правовой договор </w:t>
      </w:r>
    </w:p>
    <w:p w:rsidR="00D951BE" w:rsidRPr="006562BD" w:rsidRDefault="00D951BE" w:rsidP="00FE4F1C">
      <w:pPr>
        <w:spacing w:after="200" w:line="276" w:lineRule="auto"/>
        <w:jc w:val="center"/>
        <w:rPr>
          <w:b/>
          <w:sz w:val="28"/>
          <w:szCs w:val="28"/>
        </w:rPr>
      </w:pPr>
      <w:r w:rsidRPr="006562BD">
        <w:rPr>
          <w:b/>
          <w:sz w:val="28"/>
          <w:szCs w:val="28"/>
        </w:rPr>
        <w:t>на выполнение работ по разработке раздела проекта планировки «</w:t>
      </w:r>
      <w:r w:rsidR="006D5871" w:rsidRPr="006562BD">
        <w:rPr>
          <w:b/>
          <w:sz w:val="28"/>
          <w:szCs w:val="28"/>
        </w:rPr>
        <w:t xml:space="preserve">Объекты инженерной инфраструктуры. </w:t>
      </w:r>
      <w:r w:rsidR="00267D71">
        <w:rPr>
          <w:b/>
          <w:sz w:val="28"/>
          <w:szCs w:val="28"/>
        </w:rPr>
        <w:t>Газоснабжение. Теплоснабжение. Электроснабжение. Связь</w:t>
      </w:r>
      <w:r w:rsidRPr="006562BD">
        <w:rPr>
          <w:b/>
          <w:sz w:val="28"/>
          <w:szCs w:val="28"/>
        </w:rPr>
        <w:t xml:space="preserve">» </w:t>
      </w:r>
      <w:r w:rsidR="003F191D" w:rsidRPr="006562BD">
        <w:rPr>
          <w:b/>
          <w:sz w:val="28"/>
          <w:szCs w:val="28"/>
        </w:rPr>
        <w:t>территории</w:t>
      </w:r>
      <w:r w:rsidRPr="006562BD">
        <w:rPr>
          <w:b/>
          <w:sz w:val="28"/>
          <w:szCs w:val="28"/>
        </w:rPr>
        <w:t xml:space="preserve"> </w:t>
      </w:r>
      <w:r w:rsidR="00FE4F1C" w:rsidRPr="006562BD">
        <w:rPr>
          <w:b/>
          <w:sz w:val="28"/>
          <w:szCs w:val="28"/>
        </w:rPr>
        <w:t xml:space="preserve">жилого района «Ива» </w:t>
      </w:r>
      <w:r w:rsidR="005E7CA1" w:rsidRPr="006562BD">
        <w:rPr>
          <w:b/>
          <w:sz w:val="28"/>
          <w:szCs w:val="28"/>
        </w:rPr>
        <w:t>в Мотовилихинском районе</w:t>
      </w:r>
      <w:r w:rsidR="00363750" w:rsidRPr="006562BD">
        <w:rPr>
          <w:b/>
          <w:sz w:val="28"/>
          <w:szCs w:val="28"/>
        </w:rPr>
        <w:t xml:space="preserve"> </w:t>
      </w:r>
      <w:r w:rsidRPr="006562BD">
        <w:rPr>
          <w:b/>
          <w:sz w:val="28"/>
          <w:szCs w:val="28"/>
        </w:rPr>
        <w:t xml:space="preserve"> </w:t>
      </w:r>
      <w:r w:rsidR="00E150AC" w:rsidRPr="006562BD">
        <w:rPr>
          <w:b/>
          <w:sz w:val="28"/>
          <w:szCs w:val="28"/>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Pr="00A84E54" w:rsidRDefault="00536CD6" w:rsidP="00A84E54">
      <w:pPr>
        <w:pStyle w:val="ConsPlusNormal"/>
        <w:widowControl/>
        <w:ind w:firstLine="0"/>
        <w:jc w:val="both"/>
        <w:rPr>
          <w:rFonts w:ascii="Times New Roman" w:hAnsi="Times New Roman"/>
        </w:rPr>
      </w:pPr>
    </w:p>
    <w:p w:rsidR="00536CD6" w:rsidRPr="00A84E54" w:rsidRDefault="00536CD6" w:rsidP="00A84E54">
      <w:pPr>
        <w:pStyle w:val="ConsPlusNormal"/>
        <w:widowControl/>
        <w:ind w:firstLine="0"/>
        <w:jc w:val="both"/>
        <w:rPr>
          <w:rFonts w:ascii="Times New Roman" w:hAnsi="Times New Roman"/>
        </w:rPr>
      </w:pPr>
    </w:p>
    <w:p w:rsidR="00536CD6" w:rsidRPr="00A84E54" w:rsidRDefault="00536CD6" w:rsidP="00A84E54">
      <w:pPr>
        <w:pStyle w:val="ConsPlusNormal"/>
        <w:widowControl/>
        <w:ind w:firstLine="0"/>
        <w:jc w:val="both"/>
        <w:rPr>
          <w:rFonts w:ascii="Times New Roman" w:hAnsi="Times New Roman"/>
        </w:rPr>
      </w:pPr>
    </w:p>
    <w:p w:rsidR="00536CD6" w:rsidRPr="00A84E54" w:rsidRDefault="00536CD6" w:rsidP="00A84E54">
      <w:pPr>
        <w:pStyle w:val="ConsPlusNormal"/>
        <w:widowControl/>
        <w:ind w:firstLine="0"/>
        <w:jc w:val="both"/>
        <w:rPr>
          <w:rFonts w:ascii="Times New Roman" w:hAnsi="Times New Roman"/>
        </w:rPr>
      </w:pPr>
    </w:p>
    <w:p w:rsidR="000A4451" w:rsidRPr="00A84E54" w:rsidRDefault="000A4451" w:rsidP="00A84E54">
      <w:pPr>
        <w:pStyle w:val="ConsPlusNormal"/>
        <w:widowControl/>
        <w:ind w:firstLine="0"/>
        <w:jc w:val="both"/>
        <w:rPr>
          <w:rFonts w:ascii="Times New Roman" w:hAnsi="Times New Roman"/>
        </w:rPr>
      </w:pPr>
    </w:p>
    <w:p w:rsidR="00167C8C" w:rsidRPr="00A84E54" w:rsidRDefault="00167C8C" w:rsidP="00A84E54">
      <w:pPr>
        <w:pStyle w:val="ConsPlusNormal"/>
        <w:widowControl/>
        <w:ind w:firstLine="0"/>
        <w:jc w:val="both"/>
        <w:rPr>
          <w:rFonts w:ascii="Times New Roman" w:hAnsi="Times New Roman"/>
        </w:rPr>
      </w:pPr>
    </w:p>
    <w:p w:rsidR="005B6293" w:rsidRPr="00A84E54" w:rsidRDefault="005B6293" w:rsidP="00A84E54">
      <w:pPr>
        <w:pStyle w:val="ConsPlusNormal"/>
        <w:widowControl/>
        <w:ind w:firstLine="0"/>
        <w:jc w:val="both"/>
        <w:rPr>
          <w:rFonts w:ascii="Times New Roman" w:hAnsi="Times New Roman"/>
        </w:rPr>
      </w:pPr>
    </w:p>
    <w:p w:rsidR="00383713" w:rsidRPr="00A84E54" w:rsidRDefault="00383713" w:rsidP="00A84E54">
      <w:pPr>
        <w:pStyle w:val="ConsPlusNormal"/>
        <w:widowControl/>
        <w:ind w:firstLine="0"/>
        <w:jc w:val="both"/>
        <w:rPr>
          <w:rFonts w:ascii="Times New Roman" w:hAnsi="Times New Roman"/>
        </w:rPr>
      </w:pPr>
    </w:p>
    <w:p w:rsidR="00383713" w:rsidRPr="00A84E54" w:rsidRDefault="00383713" w:rsidP="00A84E54">
      <w:pPr>
        <w:pStyle w:val="ConsPlusNormal"/>
        <w:widowControl/>
        <w:ind w:firstLine="0"/>
        <w:jc w:val="both"/>
        <w:rPr>
          <w:rFonts w:ascii="Times New Roman" w:hAnsi="Times New Roman"/>
        </w:rPr>
      </w:pPr>
    </w:p>
    <w:p w:rsidR="00167C8C" w:rsidRPr="00A84E54" w:rsidRDefault="00167C8C" w:rsidP="00A84E54">
      <w:pPr>
        <w:pStyle w:val="ConsPlusNormal"/>
        <w:widowControl/>
        <w:ind w:firstLine="0"/>
        <w:jc w:val="both"/>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6A330B" w:rsidRDefault="006A330B" w:rsidP="00213334">
      <w:pPr>
        <w:pStyle w:val="ConsPlusNormal"/>
        <w:widowControl/>
        <w:ind w:firstLine="0"/>
        <w:jc w:val="center"/>
        <w:rPr>
          <w:rFonts w:ascii="Times New Roman" w:hAnsi="Times New Roman"/>
        </w:rPr>
      </w:pPr>
    </w:p>
    <w:p w:rsidR="002C49BD" w:rsidRPr="00A84E54" w:rsidRDefault="00572135" w:rsidP="00213334">
      <w:pPr>
        <w:pStyle w:val="ConsPlusNormal"/>
        <w:widowControl/>
        <w:ind w:firstLine="0"/>
        <w:jc w:val="center"/>
        <w:rPr>
          <w:rFonts w:ascii="Times New Roman" w:hAnsi="Times New Roman"/>
        </w:rPr>
        <w:sectPr w:rsidR="002C49BD" w:rsidRPr="00A84E54" w:rsidSect="0097250F">
          <w:footerReference w:type="even" r:id="rId8"/>
          <w:footerReference w:type="default" r:id="rId9"/>
          <w:pgSz w:w="11906" w:h="16838"/>
          <w:pgMar w:top="1134" w:right="851" w:bottom="899" w:left="1418" w:header="709" w:footer="709" w:gutter="0"/>
          <w:cols w:space="708"/>
          <w:titlePg/>
          <w:docGrid w:linePitch="360"/>
        </w:sectPr>
      </w:pPr>
      <w:r w:rsidRPr="00A84E54">
        <w:rPr>
          <w:rFonts w:ascii="Times New Roman" w:hAnsi="Times New Roman"/>
        </w:rPr>
        <w:t>Пермь</w:t>
      </w:r>
      <w:r w:rsidR="000A4451" w:rsidRPr="00A84E54">
        <w:rPr>
          <w:rFonts w:ascii="Times New Roman" w:hAnsi="Times New Roman"/>
        </w:rPr>
        <w:t xml:space="preserve"> 20</w:t>
      </w:r>
      <w:r w:rsidRPr="00A84E54">
        <w:rPr>
          <w:rFonts w:ascii="Times New Roman" w:hAnsi="Times New Roman"/>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A84E54" w:rsidTr="00DE1C01">
        <w:trPr>
          <w:tblCellSpacing w:w="20" w:type="dxa"/>
        </w:trPr>
        <w:tc>
          <w:tcPr>
            <w:tcW w:w="10241" w:type="dxa"/>
            <w:gridSpan w:val="3"/>
            <w:shd w:val="clear" w:color="auto" w:fill="00FFFF"/>
          </w:tcPr>
          <w:p w:rsidR="00820D1F" w:rsidRPr="00A84E54" w:rsidRDefault="00820D1F" w:rsidP="00D43C02">
            <w:pPr>
              <w:pStyle w:val="ConsPlusNormal"/>
              <w:widowControl/>
              <w:ind w:firstLine="0"/>
              <w:jc w:val="both"/>
              <w:rPr>
                <w:rFonts w:ascii="Times New Roman" w:hAnsi="Times New Roman"/>
              </w:rPr>
            </w:pPr>
            <w:r w:rsidRPr="00A84E54">
              <w:rPr>
                <w:rFonts w:ascii="Times New Roman" w:hAnsi="Times New Roman"/>
              </w:rPr>
              <w:lastRenderedPageBreak/>
              <w:t>Общие сведения.</w:t>
            </w:r>
          </w:p>
        </w:tc>
      </w:tr>
      <w:tr w:rsidR="00820D1F" w:rsidRPr="00A84E54" w:rsidTr="00DE1C01">
        <w:trPr>
          <w:tblCellSpacing w:w="20" w:type="dxa"/>
        </w:trPr>
        <w:tc>
          <w:tcPr>
            <w:tcW w:w="10241" w:type="dxa"/>
            <w:gridSpan w:val="3"/>
            <w:shd w:val="clear" w:color="auto" w:fill="FFFFFF"/>
          </w:tcPr>
          <w:p w:rsidR="00483766" w:rsidRPr="0031445A" w:rsidRDefault="00483766" w:rsidP="00A84E54">
            <w:pPr>
              <w:pStyle w:val="ConsPlusNormal"/>
              <w:widowControl/>
              <w:ind w:firstLine="0"/>
              <w:jc w:val="both"/>
              <w:rPr>
                <w:rFonts w:ascii="Times New Roman" w:hAnsi="Times New Roman"/>
              </w:rPr>
            </w:pPr>
            <w:r w:rsidRPr="0031445A">
              <w:rPr>
                <w:rFonts w:ascii="Times New Roman" w:hAnsi="Times New Roman"/>
              </w:rPr>
              <w:t xml:space="preserve">Открытый аукцион в электронной форме проводится в соответствии со следующими нормативными </w:t>
            </w:r>
            <w:r w:rsidRPr="00A84E54">
              <w:rPr>
                <w:rFonts w:ascii="Times New Roman" w:hAnsi="Times New Roman"/>
              </w:rPr>
              <w:t xml:space="preserve">правовыми </w:t>
            </w:r>
            <w:r w:rsidRPr="0031445A">
              <w:rPr>
                <w:rFonts w:ascii="Times New Roman" w:hAnsi="Times New Roman"/>
              </w:rPr>
              <w:t>актами:</w:t>
            </w:r>
          </w:p>
          <w:p w:rsidR="00483766" w:rsidRPr="0031445A" w:rsidRDefault="00483766" w:rsidP="00685AB9">
            <w:pPr>
              <w:pStyle w:val="ConsPlusNormal"/>
              <w:widowControl/>
              <w:numPr>
                <w:ilvl w:val="0"/>
                <w:numId w:val="43"/>
              </w:numPr>
              <w:jc w:val="both"/>
              <w:rPr>
                <w:rFonts w:ascii="Times New Roman" w:hAnsi="Times New Roman"/>
              </w:rPr>
            </w:pPr>
            <w:r w:rsidRPr="0031445A">
              <w:rPr>
                <w:rFonts w:ascii="Times New Roman" w:hAnsi="Times New Roman"/>
              </w:rPr>
              <w:t>Гражданским кодексом Российской Федерации;</w:t>
            </w:r>
          </w:p>
          <w:p w:rsidR="00483766" w:rsidRPr="0031445A" w:rsidRDefault="00483766" w:rsidP="00685AB9">
            <w:pPr>
              <w:pStyle w:val="ConsPlusNormal"/>
              <w:widowControl/>
              <w:numPr>
                <w:ilvl w:val="0"/>
                <w:numId w:val="43"/>
              </w:numPr>
              <w:jc w:val="both"/>
              <w:rPr>
                <w:rFonts w:ascii="Times New Roman" w:hAnsi="Times New Roman"/>
              </w:rPr>
            </w:pPr>
            <w:r w:rsidRPr="0031445A">
              <w:rPr>
                <w:rFonts w:ascii="Times New Roman" w:hAnsi="Times New Roman"/>
              </w:rPr>
              <w:t>Бюджетным кодексом Российской Федерации;</w:t>
            </w:r>
          </w:p>
          <w:p w:rsidR="00483766" w:rsidRPr="0031445A" w:rsidRDefault="00483766" w:rsidP="00685AB9">
            <w:pPr>
              <w:pStyle w:val="ConsPlusNormal"/>
              <w:widowControl/>
              <w:numPr>
                <w:ilvl w:val="0"/>
                <w:numId w:val="43"/>
              </w:numPr>
              <w:jc w:val="both"/>
              <w:rPr>
                <w:rFonts w:ascii="Times New Roman" w:hAnsi="Times New Roman"/>
              </w:rPr>
            </w:pPr>
            <w:r w:rsidRPr="0031445A">
              <w:rPr>
                <w:rFonts w:ascii="Times New Roman" w:hAnsi="Times New Roman"/>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83766" w:rsidRDefault="00483766" w:rsidP="00685AB9">
            <w:pPr>
              <w:pStyle w:val="ConsPlusNormal"/>
              <w:widowControl/>
              <w:numPr>
                <w:ilvl w:val="0"/>
                <w:numId w:val="43"/>
              </w:numPr>
              <w:jc w:val="both"/>
              <w:rPr>
                <w:rFonts w:ascii="Times New Roman" w:hAnsi="Times New Roman"/>
              </w:rPr>
            </w:pPr>
            <w:r w:rsidRPr="0031445A">
              <w:rPr>
                <w:rFonts w:ascii="Times New Roman" w:hAnsi="Times New Roman"/>
              </w:rPr>
              <w:t>постановление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p>
          <w:p w:rsidR="00483766" w:rsidRPr="00EE26E0" w:rsidRDefault="00483766" w:rsidP="00685AB9">
            <w:pPr>
              <w:pStyle w:val="ConsPlusNormal"/>
              <w:widowControl/>
              <w:numPr>
                <w:ilvl w:val="0"/>
                <w:numId w:val="43"/>
              </w:numPr>
              <w:jc w:val="both"/>
              <w:rPr>
                <w:rFonts w:ascii="Times New Roman" w:hAnsi="Times New Roman"/>
              </w:rPr>
            </w:pPr>
            <w:r w:rsidRPr="00EE26E0">
              <w:rPr>
                <w:rFonts w:ascii="Times New Roman" w:hAnsi="Times New Roman"/>
              </w:rPr>
              <w:t xml:space="preserve">Федеральный закон от 24.07.2007 г. N 209-ФЗ </w:t>
            </w:r>
            <w:r>
              <w:rPr>
                <w:rFonts w:ascii="Times New Roman" w:hAnsi="Times New Roman"/>
              </w:rPr>
              <w:t>«</w:t>
            </w:r>
            <w:r w:rsidRPr="00EE26E0">
              <w:rPr>
                <w:rFonts w:ascii="Times New Roman" w:hAnsi="Times New Roman"/>
              </w:rPr>
              <w:t>О развитии малого и среднего предпринимательства в Российской Федерации</w:t>
            </w:r>
            <w:r>
              <w:rPr>
                <w:rFonts w:ascii="Times New Roman" w:hAnsi="Times New Roman"/>
              </w:rPr>
              <w:t>»</w:t>
            </w:r>
            <w:r w:rsidRPr="00EE26E0">
              <w:rPr>
                <w:rFonts w:ascii="Times New Roman" w:hAnsi="Times New Roman"/>
              </w:rPr>
              <w:t>;</w:t>
            </w:r>
          </w:p>
          <w:p w:rsidR="00483766" w:rsidRPr="0031445A" w:rsidRDefault="00483766" w:rsidP="00685AB9">
            <w:pPr>
              <w:pStyle w:val="ConsPlusNormal"/>
              <w:widowControl/>
              <w:numPr>
                <w:ilvl w:val="0"/>
                <w:numId w:val="43"/>
              </w:numPr>
              <w:jc w:val="both"/>
              <w:rPr>
                <w:rFonts w:ascii="Times New Roman" w:hAnsi="Times New Roman"/>
              </w:rPr>
            </w:pPr>
            <w:r w:rsidRPr="0031445A">
              <w:rPr>
                <w:rFonts w:ascii="Times New Roman" w:hAnsi="Times New Roman"/>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20D1F" w:rsidRPr="00A84E54" w:rsidRDefault="00483766" w:rsidP="00685AB9">
            <w:pPr>
              <w:pStyle w:val="ConsPlusNormal"/>
              <w:widowControl/>
              <w:numPr>
                <w:ilvl w:val="0"/>
                <w:numId w:val="43"/>
              </w:numPr>
              <w:jc w:val="both"/>
              <w:rPr>
                <w:rFonts w:ascii="Times New Roman" w:hAnsi="Times New Roman"/>
              </w:rPr>
            </w:pPr>
            <w:r w:rsidRPr="0031445A">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A84E54" w:rsidTr="00DE1C01">
        <w:trPr>
          <w:tblCellSpacing w:w="20" w:type="dxa"/>
        </w:trPr>
        <w:tc>
          <w:tcPr>
            <w:tcW w:w="10241" w:type="dxa"/>
            <w:gridSpan w:val="3"/>
            <w:shd w:val="clear" w:color="auto" w:fill="00FFFF"/>
          </w:tcPr>
          <w:p w:rsidR="00042B9E" w:rsidRPr="00A84E54" w:rsidRDefault="003F3707" w:rsidP="00D43C02">
            <w:pPr>
              <w:pStyle w:val="ConsPlusNormal"/>
              <w:widowControl/>
              <w:ind w:firstLine="0"/>
              <w:jc w:val="both"/>
              <w:rPr>
                <w:rFonts w:ascii="Times New Roman" w:hAnsi="Times New Roman"/>
              </w:rPr>
            </w:pPr>
            <w:r w:rsidRPr="00A84E54">
              <w:rPr>
                <w:rFonts w:ascii="Times New Roman" w:hAnsi="Times New Roman"/>
              </w:rPr>
              <w:t xml:space="preserve">I. </w:t>
            </w:r>
            <w:r w:rsidR="00042B9E" w:rsidRPr="00A84E54">
              <w:rPr>
                <w:rFonts w:ascii="Times New Roman" w:hAnsi="Times New Roman"/>
              </w:rPr>
              <w:t>Сведения о заказчике</w:t>
            </w:r>
          </w:p>
        </w:tc>
      </w:tr>
      <w:tr w:rsidR="00505462" w:rsidRPr="00A84E54" w:rsidTr="00DE1C01">
        <w:trPr>
          <w:tblCellSpacing w:w="20" w:type="dxa"/>
        </w:trPr>
        <w:tc>
          <w:tcPr>
            <w:tcW w:w="3139" w:type="dxa"/>
            <w:gridSpan w:val="2"/>
            <w:shd w:val="clear" w:color="auto" w:fill="FFFFFF"/>
          </w:tcPr>
          <w:p w:rsidR="00505462" w:rsidRPr="00A84E54" w:rsidRDefault="00505462" w:rsidP="00D43C02">
            <w:pPr>
              <w:pStyle w:val="ConsPlusNormal"/>
              <w:widowControl/>
              <w:ind w:firstLine="0"/>
              <w:jc w:val="both"/>
              <w:rPr>
                <w:rFonts w:ascii="Times New Roman" w:hAnsi="Times New Roman"/>
              </w:rPr>
            </w:pPr>
            <w:r w:rsidRPr="00A84E54">
              <w:rPr>
                <w:rFonts w:ascii="Times New Roman" w:hAnsi="Times New Roman"/>
              </w:rPr>
              <w:t>Наименование</w:t>
            </w:r>
          </w:p>
        </w:tc>
        <w:tc>
          <w:tcPr>
            <w:tcW w:w="7062" w:type="dxa"/>
            <w:shd w:val="clear" w:color="auto" w:fill="FFFFFF"/>
          </w:tcPr>
          <w:p w:rsidR="00505462" w:rsidRPr="00A84E54" w:rsidRDefault="00743542" w:rsidP="00D43C02">
            <w:pPr>
              <w:pStyle w:val="ConsPlusNormal"/>
              <w:widowControl/>
              <w:ind w:firstLine="0"/>
              <w:jc w:val="both"/>
              <w:rPr>
                <w:rFonts w:ascii="Times New Roman" w:hAnsi="Times New Roman"/>
              </w:rPr>
            </w:pPr>
            <w:r w:rsidRPr="00A84E54">
              <w:rPr>
                <w:rFonts w:ascii="Times New Roman" w:hAnsi="Times New Roman"/>
              </w:rPr>
              <w:t>Муниципальное бюджетное учреждение «Бюро городских проектов» (МБУ «БГП»)</w:t>
            </w:r>
          </w:p>
        </w:tc>
      </w:tr>
      <w:tr w:rsidR="006F5B64" w:rsidRPr="00A84E54" w:rsidTr="00DE1C01">
        <w:trPr>
          <w:tblCellSpacing w:w="20" w:type="dxa"/>
        </w:trPr>
        <w:tc>
          <w:tcPr>
            <w:tcW w:w="3139" w:type="dxa"/>
            <w:gridSpan w:val="2"/>
            <w:shd w:val="clear" w:color="auto" w:fill="FFFFFF"/>
          </w:tcPr>
          <w:p w:rsidR="00505462" w:rsidRPr="00A84E54" w:rsidRDefault="00505462" w:rsidP="00D43C02">
            <w:pPr>
              <w:pStyle w:val="ConsPlusNormal"/>
              <w:widowControl/>
              <w:ind w:firstLine="0"/>
              <w:jc w:val="both"/>
              <w:rPr>
                <w:rFonts w:ascii="Times New Roman" w:hAnsi="Times New Roman"/>
              </w:rPr>
            </w:pPr>
            <w:r w:rsidRPr="00A84E54">
              <w:rPr>
                <w:rFonts w:ascii="Times New Roman" w:hAnsi="Times New Roman"/>
              </w:rPr>
              <w:t>Место нахождения</w:t>
            </w:r>
          </w:p>
        </w:tc>
        <w:tc>
          <w:tcPr>
            <w:tcW w:w="7062" w:type="dxa"/>
            <w:shd w:val="clear" w:color="auto" w:fill="FFFFFF"/>
          </w:tcPr>
          <w:p w:rsidR="00505462" w:rsidRPr="00A84E54" w:rsidRDefault="00525540" w:rsidP="00A84E54">
            <w:pPr>
              <w:pStyle w:val="ConsPlusNormal"/>
              <w:widowControl/>
              <w:ind w:firstLine="0"/>
              <w:jc w:val="both"/>
              <w:rPr>
                <w:rFonts w:ascii="Times New Roman" w:hAnsi="Times New Roman"/>
              </w:rPr>
            </w:pPr>
            <w:r w:rsidRPr="00A84E54">
              <w:rPr>
                <w:rFonts w:ascii="Times New Roman" w:hAnsi="Times New Roman"/>
              </w:rPr>
              <w:t xml:space="preserve">614000, Российская Федерация, </w:t>
            </w:r>
            <w:r w:rsidR="00743542" w:rsidRPr="00A84E54">
              <w:rPr>
                <w:rFonts w:ascii="Times New Roman" w:hAnsi="Times New Roman"/>
              </w:rPr>
              <w:t>Пермский край, г. Пермь, Комсомольский проспект, 3</w:t>
            </w:r>
          </w:p>
        </w:tc>
      </w:tr>
      <w:tr w:rsidR="006F5B64" w:rsidRPr="00A84E54" w:rsidTr="00DE1C01">
        <w:trPr>
          <w:tblCellSpacing w:w="20" w:type="dxa"/>
        </w:trPr>
        <w:tc>
          <w:tcPr>
            <w:tcW w:w="3139" w:type="dxa"/>
            <w:gridSpan w:val="2"/>
            <w:shd w:val="clear" w:color="auto" w:fill="FFFFFF"/>
          </w:tcPr>
          <w:p w:rsidR="00505462" w:rsidRPr="00A84E54" w:rsidRDefault="00505462" w:rsidP="00D43C02">
            <w:pPr>
              <w:pStyle w:val="ConsPlusNormal"/>
              <w:widowControl/>
              <w:ind w:firstLine="0"/>
              <w:jc w:val="both"/>
              <w:rPr>
                <w:rFonts w:ascii="Times New Roman" w:hAnsi="Times New Roman"/>
              </w:rPr>
            </w:pPr>
            <w:r w:rsidRPr="00A84E54">
              <w:rPr>
                <w:rFonts w:ascii="Times New Roman" w:hAnsi="Times New Roman"/>
              </w:rPr>
              <w:t>Почтовый адрес</w:t>
            </w:r>
          </w:p>
        </w:tc>
        <w:tc>
          <w:tcPr>
            <w:tcW w:w="7062" w:type="dxa"/>
            <w:shd w:val="clear" w:color="auto" w:fill="FFFFFF"/>
          </w:tcPr>
          <w:p w:rsidR="00505462" w:rsidRPr="00A84E54" w:rsidRDefault="00743542" w:rsidP="00A84E54">
            <w:pPr>
              <w:pStyle w:val="ConsPlusNormal"/>
              <w:widowControl/>
              <w:ind w:firstLine="0"/>
              <w:jc w:val="both"/>
              <w:rPr>
                <w:rFonts w:ascii="Times New Roman" w:hAnsi="Times New Roman"/>
              </w:rPr>
            </w:pPr>
            <w:r w:rsidRPr="00A84E54">
              <w:rPr>
                <w:rFonts w:ascii="Times New Roman" w:hAnsi="Times New Roman"/>
              </w:rPr>
              <w:t xml:space="preserve">614000, </w:t>
            </w:r>
            <w:r w:rsidR="00525540" w:rsidRPr="00A84E54">
              <w:rPr>
                <w:rFonts w:ascii="Times New Roman" w:hAnsi="Times New Roman"/>
              </w:rPr>
              <w:t xml:space="preserve">Российская Федерация, </w:t>
            </w:r>
            <w:r w:rsidRPr="00A84E54">
              <w:rPr>
                <w:rFonts w:ascii="Times New Roman" w:hAnsi="Times New Roman"/>
              </w:rPr>
              <w:t>Пермский край, г. Пермь, ул. Ленина, 10, подъезд оси 1-П/З-М</w:t>
            </w:r>
          </w:p>
        </w:tc>
      </w:tr>
      <w:tr w:rsidR="006F5B64" w:rsidRPr="00A84E54" w:rsidTr="00DE1C01">
        <w:trPr>
          <w:tblCellSpacing w:w="20" w:type="dxa"/>
        </w:trPr>
        <w:tc>
          <w:tcPr>
            <w:tcW w:w="3139" w:type="dxa"/>
            <w:gridSpan w:val="2"/>
            <w:shd w:val="clear" w:color="auto" w:fill="FFFFFF"/>
          </w:tcPr>
          <w:p w:rsidR="00505462" w:rsidRPr="00A84E54" w:rsidRDefault="00505462" w:rsidP="00D43C02">
            <w:pPr>
              <w:pStyle w:val="ConsPlusNormal"/>
              <w:widowControl/>
              <w:ind w:firstLine="0"/>
              <w:jc w:val="both"/>
              <w:rPr>
                <w:rFonts w:ascii="Times New Roman" w:hAnsi="Times New Roman"/>
              </w:rPr>
            </w:pPr>
            <w:r w:rsidRPr="00A84E54">
              <w:rPr>
                <w:rFonts w:ascii="Times New Roman" w:hAnsi="Times New Roman"/>
              </w:rPr>
              <w:t>Адрес электронной почты</w:t>
            </w:r>
          </w:p>
        </w:tc>
        <w:tc>
          <w:tcPr>
            <w:tcW w:w="7062" w:type="dxa"/>
            <w:shd w:val="clear" w:color="auto" w:fill="FFFFFF"/>
          </w:tcPr>
          <w:p w:rsidR="00505462" w:rsidRPr="00A84E54" w:rsidRDefault="00802824" w:rsidP="00471A7E">
            <w:pPr>
              <w:pStyle w:val="ConsPlusNormal"/>
              <w:widowControl/>
              <w:ind w:firstLine="0"/>
              <w:jc w:val="both"/>
              <w:rPr>
                <w:rFonts w:ascii="Times New Roman" w:hAnsi="Times New Roman"/>
              </w:rPr>
            </w:pPr>
            <w:hyperlink r:id="rId10" w:history="1">
              <w:r w:rsidR="00743542" w:rsidRPr="00A84E54">
                <w:rPr>
                  <w:rFonts w:ascii="Times New Roman" w:hAnsi="Times New Roman"/>
                </w:rPr>
                <w:t>ermolina-76@mail.ru</w:t>
              </w:r>
            </w:hyperlink>
            <w:r w:rsidR="00743542" w:rsidRPr="00A84E54">
              <w:rPr>
                <w:rFonts w:ascii="Times New Roman" w:hAnsi="Times New Roman"/>
              </w:rPr>
              <w:t xml:space="preserve">;   </w:t>
            </w:r>
          </w:p>
        </w:tc>
      </w:tr>
      <w:tr w:rsidR="006F5B64" w:rsidRPr="00A84E54" w:rsidTr="00DE1C01">
        <w:trPr>
          <w:tblCellSpacing w:w="20" w:type="dxa"/>
        </w:trPr>
        <w:tc>
          <w:tcPr>
            <w:tcW w:w="3139" w:type="dxa"/>
            <w:gridSpan w:val="2"/>
            <w:shd w:val="clear" w:color="auto" w:fill="FFFFFF"/>
          </w:tcPr>
          <w:p w:rsidR="00505462" w:rsidRPr="00A84E54" w:rsidRDefault="00505462" w:rsidP="00D43C02">
            <w:pPr>
              <w:pStyle w:val="ConsPlusNormal"/>
              <w:widowControl/>
              <w:ind w:firstLine="0"/>
              <w:jc w:val="both"/>
              <w:rPr>
                <w:rFonts w:ascii="Times New Roman" w:hAnsi="Times New Roman"/>
              </w:rPr>
            </w:pPr>
            <w:r w:rsidRPr="00A84E54">
              <w:rPr>
                <w:rFonts w:ascii="Times New Roman" w:hAnsi="Times New Roman"/>
              </w:rPr>
              <w:t>Контактный телефон</w:t>
            </w:r>
          </w:p>
        </w:tc>
        <w:tc>
          <w:tcPr>
            <w:tcW w:w="7062" w:type="dxa"/>
            <w:shd w:val="clear" w:color="auto" w:fill="FFFFFF"/>
          </w:tcPr>
          <w:p w:rsidR="00505462" w:rsidRPr="00A84E54" w:rsidRDefault="00525540" w:rsidP="002A7D82">
            <w:pPr>
              <w:pStyle w:val="ConsPlusNormal"/>
              <w:widowControl/>
              <w:ind w:firstLine="0"/>
              <w:jc w:val="both"/>
              <w:rPr>
                <w:rFonts w:ascii="Times New Roman" w:hAnsi="Times New Roman"/>
              </w:rPr>
            </w:pPr>
            <w:r w:rsidRPr="00A84E54">
              <w:rPr>
                <w:rFonts w:ascii="Times New Roman" w:hAnsi="Times New Roman"/>
              </w:rPr>
              <w:t xml:space="preserve">7 </w:t>
            </w:r>
            <w:r w:rsidR="00743542" w:rsidRPr="00A84E54">
              <w:rPr>
                <w:rFonts w:ascii="Times New Roman" w:hAnsi="Times New Roman"/>
              </w:rPr>
              <w:t xml:space="preserve">(342) </w:t>
            </w:r>
            <w:r w:rsidR="002A7D82" w:rsidRPr="00A84E54">
              <w:rPr>
                <w:rFonts w:ascii="Times New Roman" w:hAnsi="Times New Roman"/>
              </w:rPr>
              <w:t>212-18-17</w:t>
            </w:r>
          </w:p>
        </w:tc>
      </w:tr>
      <w:tr w:rsidR="006F5B64" w:rsidRPr="00A84E54" w:rsidTr="00DE1C01">
        <w:trPr>
          <w:tblCellSpacing w:w="20" w:type="dxa"/>
        </w:trPr>
        <w:tc>
          <w:tcPr>
            <w:tcW w:w="3139" w:type="dxa"/>
            <w:gridSpan w:val="2"/>
            <w:shd w:val="clear" w:color="auto" w:fill="FFFFFF"/>
          </w:tcPr>
          <w:p w:rsidR="00505462" w:rsidRPr="00A84E54" w:rsidRDefault="00505462" w:rsidP="00D43C02">
            <w:pPr>
              <w:pStyle w:val="ConsPlusNormal"/>
              <w:widowControl/>
              <w:ind w:firstLine="0"/>
              <w:jc w:val="both"/>
              <w:rPr>
                <w:rFonts w:ascii="Times New Roman" w:hAnsi="Times New Roman"/>
              </w:rPr>
            </w:pPr>
            <w:r w:rsidRPr="00A84E54">
              <w:rPr>
                <w:rFonts w:ascii="Times New Roman" w:hAnsi="Times New Roman"/>
              </w:rPr>
              <w:t>Контактное лицо</w:t>
            </w:r>
          </w:p>
        </w:tc>
        <w:tc>
          <w:tcPr>
            <w:tcW w:w="7062" w:type="dxa"/>
            <w:shd w:val="clear" w:color="auto" w:fill="FFFFFF"/>
          </w:tcPr>
          <w:p w:rsidR="00505462" w:rsidRPr="00A84E54" w:rsidRDefault="00743542" w:rsidP="00471A7E">
            <w:pPr>
              <w:pStyle w:val="ConsPlusNormal"/>
              <w:widowControl/>
              <w:ind w:firstLine="0"/>
              <w:jc w:val="both"/>
              <w:rPr>
                <w:rFonts w:ascii="Times New Roman" w:hAnsi="Times New Roman"/>
              </w:rPr>
            </w:pPr>
            <w:r w:rsidRPr="00A84E54">
              <w:rPr>
                <w:rFonts w:ascii="Times New Roman" w:hAnsi="Times New Roman"/>
              </w:rPr>
              <w:t>Ермолина Елена Сергеевна</w:t>
            </w:r>
          </w:p>
        </w:tc>
      </w:tr>
      <w:tr w:rsidR="00FF621B" w:rsidRPr="00A84E54" w:rsidTr="00DE1C01">
        <w:trPr>
          <w:tblCellSpacing w:w="20" w:type="dxa"/>
        </w:trPr>
        <w:tc>
          <w:tcPr>
            <w:tcW w:w="10241" w:type="dxa"/>
            <w:gridSpan w:val="3"/>
            <w:shd w:val="clear" w:color="auto" w:fill="00FFFF"/>
          </w:tcPr>
          <w:p w:rsidR="00FF621B" w:rsidRPr="00A84E54" w:rsidRDefault="003F3707" w:rsidP="00D43C02">
            <w:pPr>
              <w:pStyle w:val="ConsPlusNormal"/>
              <w:widowControl/>
              <w:ind w:firstLine="0"/>
              <w:jc w:val="both"/>
              <w:rPr>
                <w:rFonts w:ascii="Times New Roman" w:hAnsi="Times New Roman"/>
              </w:rPr>
            </w:pPr>
            <w:r w:rsidRPr="00A84E54">
              <w:rPr>
                <w:rFonts w:ascii="Times New Roman" w:hAnsi="Times New Roman"/>
              </w:rPr>
              <w:t xml:space="preserve">II. </w:t>
            </w:r>
            <w:r w:rsidR="00FF621B" w:rsidRPr="00A84E54">
              <w:rPr>
                <w:rFonts w:ascii="Times New Roman" w:hAnsi="Times New Roman"/>
              </w:rPr>
              <w:t>Сведени</w:t>
            </w:r>
            <w:r w:rsidR="00820D1F" w:rsidRPr="00A84E54">
              <w:rPr>
                <w:rFonts w:ascii="Times New Roman" w:hAnsi="Times New Roman"/>
              </w:rPr>
              <w:t>я о предмете открытого аукциона</w:t>
            </w:r>
            <w:r w:rsidR="004C62A3" w:rsidRPr="00A84E54">
              <w:rPr>
                <w:rFonts w:ascii="Times New Roman" w:hAnsi="Times New Roman"/>
              </w:rPr>
              <w:t xml:space="preserve"> в электронной форме</w:t>
            </w:r>
          </w:p>
        </w:tc>
      </w:tr>
      <w:tr w:rsidR="00FF621B" w:rsidRPr="00A84E54" w:rsidTr="00DE1C01">
        <w:trPr>
          <w:tblCellSpacing w:w="20" w:type="dxa"/>
        </w:trPr>
        <w:tc>
          <w:tcPr>
            <w:tcW w:w="3139" w:type="dxa"/>
            <w:gridSpan w:val="2"/>
            <w:shd w:val="clear" w:color="auto" w:fill="FFFFFF"/>
          </w:tcPr>
          <w:p w:rsidR="00FF621B" w:rsidRPr="00A84E54" w:rsidRDefault="00FF621B" w:rsidP="00A84E54">
            <w:pPr>
              <w:pStyle w:val="ConsPlusNormal"/>
              <w:widowControl/>
              <w:ind w:firstLine="0"/>
              <w:jc w:val="both"/>
              <w:rPr>
                <w:rFonts w:ascii="Times New Roman" w:hAnsi="Times New Roman"/>
              </w:rPr>
            </w:pPr>
            <w:r w:rsidRPr="00A84E54">
              <w:rPr>
                <w:rFonts w:ascii="Times New Roman" w:hAnsi="Times New Roman"/>
              </w:rPr>
              <w:t xml:space="preserve">Предмет </w:t>
            </w:r>
            <w:r w:rsidR="004B432F" w:rsidRPr="00A84E54">
              <w:rPr>
                <w:rFonts w:ascii="Times New Roman" w:hAnsi="Times New Roman"/>
              </w:rPr>
              <w:t>гражданско-правового договора</w:t>
            </w:r>
          </w:p>
        </w:tc>
        <w:tc>
          <w:tcPr>
            <w:tcW w:w="7062" w:type="dxa"/>
            <w:shd w:val="clear" w:color="auto" w:fill="FFFFFF"/>
          </w:tcPr>
          <w:p w:rsidR="00171B77" w:rsidRPr="00A84E54" w:rsidRDefault="003F191D" w:rsidP="00A84E54">
            <w:pPr>
              <w:pStyle w:val="ConsPlusNormal"/>
              <w:widowControl/>
              <w:ind w:firstLine="0"/>
              <w:jc w:val="both"/>
              <w:rPr>
                <w:rFonts w:ascii="Times New Roman" w:hAnsi="Times New Roman"/>
              </w:rPr>
            </w:pPr>
            <w:r w:rsidRPr="00A84E54">
              <w:rPr>
                <w:rFonts w:ascii="Times New Roman" w:hAnsi="Times New Roman"/>
              </w:rPr>
              <w:t>В</w:t>
            </w:r>
            <w:r w:rsidR="00D951BE" w:rsidRPr="00A84E54">
              <w:rPr>
                <w:rFonts w:ascii="Times New Roman" w:hAnsi="Times New Roman"/>
              </w:rPr>
              <w:t>ыполнение работ по р</w:t>
            </w:r>
            <w:r w:rsidR="00DE325B" w:rsidRPr="00A84E54">
              <w:rPr>
                <w:rFonts w:ascii="Times New Roman" w:hAnsi="Times New Roman"/>
              </w:rPr>
              <w:t>азработк</w:t>
            </w:r>
            <w:r w:rsidR="00D951BE" w:rsidRPr="00A84E54">
              <w:rPr>
                <w:rFonts w:ascii="Times New Roman" w:hAnsi="Times New Roman"/>
              </w:rPr>
              <w:t>е</w:t>
            </w:r>
            <w:r w:rsidR="00DE325B" w:rsidRPr="00A84E54">
              <w:rPr>
                <w:rFonts w:ascii="Times New Roman" w:hAnsi="Times New Roman"/>
              </w:rPr>
              <w:t xml:space="preserve"> раздела проекта планировки «</w:t>
            </w:r>
            <w:r w:rsidR="006D5871" w:rsidRPr="00A84E54">
              <w:rPr>
                <w:rFonts w:ascii="Times New Roman" w:hAnsi="Times New Roman"/>
              </w:rPr>
              <w:t xml:space="preserve">Объекты инженерной инфраструктуры. </w:t>
            </w:r>
            <w:r w:rsidR="00267D71">
              <w:rPr>
                <w:rFonts w:ascii="Times New Roman" w:hAnsi="Times New Roman"/>
              </w:rPr>
              <w:t>Газоснабжение. Теплоснабжение. Электроснабжение. Связь</w:t>
            </w:r>
            <w:r w:rsidR="00DE325B" w:rsidRPr="00A84E54">
              <w:rPr>
                <w:rFonts w:ascii="Times New Roman" w:hAnsi="Times New Roman"/>
              </w:rPr>
              <w:t xml:space="preserve">» </w:t>
            </w:r>
            <w:r w:rsidR="00F009DB">
              <w:rPr>
                <w:rFonts w:ascii="Times New Roman" w:hAnsi="Times New Roman"/>
              </w:rPr>
              <w:t>территории жилого района «Ива» в Мотовилихинском районе  города Перми</w:t>
            </w:r>
          </w:p>
        </w:tc>
      </w:tr>
      <w:tr w:rsidR="00F84A56" w:rsidRPr="00A84E54" w:rsidTr="0015452D">
        <w:trPr>
          <w:tblCellSpacing w:w="20" w:type="dxa"/>
        </w:trPr>
        <w:tc>
          <w:tcPr>
            <w:tcW w:w="3139" w:type="dxa"/>
            <w:gridSpan w:val="2"/>
            <w:shd w:val="clear" w:color="auto" w:fill="FFFFFF"/>
          </w:tcPr>
          <w:p w:rsidR="00F84A56" w:rsidRPr="00A84E54" w:rsidRDefault="00F84A56" w:rsidP="00A84E54">
            <w:pPr>
              <w:pStyle w:val="ConsPlusNormal"/>
              <w:widowControl/>
              <w:ind w:firstLine="0"/>
              <w:jc w:val="both"/>
              <w:rPr>
                <w:rFonts w:ascii="Times New Roman" w:hAnsi="Times New Roman"/>
              </w:rPr>
            </w:pPr>
            <w:r w:rsidRPr="00A84E54">
              <w:rPr>
                <w:rFonts w:ascii="Times New Roman" w:hAnsi="Times New Roman"/>
              </w:rPr>
              <w:t xml:space="preserve">Начальная (максимальная) цена </w:t>
            </w:r>
            <w:r w:rsidR="004B432F" w:rsidRPr="00A84E54">
              <w:rPr>
                <w:rFonts w:ascii="Times New Roman" w:hAnsi="Times New Roman"/>
              </w:rPr>
              <w:t>гражданско-правового договора</w:t>
            </w:r>
          </w:p>
        </w:tc>
        <w:tc>
          <w:tcPr>
            <w:tcW w:w="7062" w:type="dxa"/>
            <w:shd w:val="clear" w:color="auto" w:fill="auto"/>
          </w:tcPr>
          <w:p w:rsidR="00171B77" w:rsidRPr="00A84E54" w:rsidRDefault="006D5871" w:rsidP="00A84E54">
            <w:pPr>
              <w:pStyle w:val="ConsPlusNormal"/>
              <w:widowControl/>
              <w:ind w:firstLine="0"/>
              <w:jc w:val="both"/>
              <w:rPr>
                <w:rFonts w:ascii="Times New Roman" w:hAnsi="Times New Roman"/>
                <w:b/>
              </w:rPr>
            </w:pPr>
            <w:r w:rsidRPr="00A84E54">
              <w:rPr>
                <w:rFonts w:ascii="Times New Roman" w:hAnsi="Times New Roman"/>
                <w:b/>
              </w:rPr>
              <w:t xml:space="preserve">494323,83 </w:t>
            </w:r>
            <w:r w:rsidR="0015452D" w:rsidRPr="00A84E54">
              <w:rPr>
                <w:rFonts w:ascii="Times New Roman" w:hAnsi="Times New Roman"/>
                <w:b/>
              </w:rPr>
              <w:t>(</w:t>
            </w:r>
            <w:r w:rsidRPr="00A84E54">
              <w:rPr>
                <w:rFonts w:ascii="Times New Roman" w:hAnsi="Times New Roman"/>
                <w:b/>
              </w:rPr>
              <w:t>Четыреста девяносто четыре тысячи триста двадцать три</w:t>
            </w:r>
            <w:r w:rsidR="00D951BE" w:rsidRPr="00A84E54">
              <w:rPr>
                <w:rFonts w:ascii="Times New Roman" w:hAnsi="Times New Roman"/>
                <w:b/>
              </w:rPr>
              <w:t xml:space="preserve"> </w:t>
            </w:r>
            <w:r w:rsidRPr="00A84E54">
              <w:rPr>
                <w:rFonts w:ascii="Times New Roman" w:hAnsi="Times New Roman"/>
                <w:b/>
              </w:rPr>
              <w:t>рубля</w:t>
            </w:r>
            <w:r w:rsidR="0015452D" w:rsidRPr="00A84E54">
              <w:rPr>
                <w:rFonts w:ascii="Times New Roman" w:hAnsi="Times New Roman"/>
                <w:b/>
              </w:rPr>
              <w:t xml:space="preserve">) </w:t>
            </w:r>
            <w:r w:rsidR="0022000A" w:rsidRPr="00A84E54">
              <w:rPr>
                <w:rFonts w:ascii="Times New Roman" w:hAnsi="Times New Roman"/>
                <w:b/>
              </w:rPr>
              <w:t>83</w:t>
            </w:r>
            <w:r w:rsidR="00D951BE" w:rsidRPr="00A84E54">
              <w:rPr>
                <w:rFonts w:ascii="Times New Roman" w:hAnsi="Times New Roman"/>
                <w:b/>
              </w:rPr>
              <w:t xml:space="preserve"> копе</w:t>
            </w:r>
            <w:r w:rsidR="0022000A" w:rsidRPr="00A84E54">
              <w:rPr>
                <w:rFonts w:ascii="Times New Roman" w:hAnsi="Times New Roman"/>
                <w:b/>
              </w:rPr>
              <w:t>й</w:t>
            </w:r>
            <w:r w:rsidR="0015452D" w:rsidRPr="00A84E54">
              <w:rPr>
                <w:rFonts w:ascii="Times New Roman" w:hAnsi="Times New Roman"/>
                <w:b/>
              </w:rPr>
              <w:t>к</w:t>
            </w:r>
            <w:r w:rsidR="0022000A" w:rsidRPr="00A84E54">
              <w:rPr>
                <w:rFonts w:ascii="Times New Roman" w:hAnsi="Times New Roman"/>
                <w:b/>
              </w:rPr>
              <w:t>и</w:t>
            </w:r>
            <w:r w:rsidR="0015452D" w:rsidRPr="00A84E54">
              <w:rPr>
                <w:rFonts w:ascii="Times New Roman" w:hAnsi="Times New Roman"/>
                <w:b/>
              </w:rPr>
              <w:t>.</w:t>
            </w:r>
          </w:p>
        </w:tc>
      </w:tr>
      <w:tr w:rsidR="00CB23EA" w:rsidRPr="00A84E54" w:rsidTr="00DE1C01">
        <w:trPr>
          <w:tblCellSpacing w:w="20" w:type="dxa"/>
        </w:trPr>
        <w:tc>
          <w:tcPr>
            <w:tcW w:w="3139" w:type="dxa"/>
            <w:gridSpan w:val="2"/>
            <w:shd w:val="clear" w:color="auto" w:fill="FFFFFF"/>
          </w:tcPr>
          <w:p w:rsidR="00CB23EA" w:rsidRPr="00A84E54" w:rsidRDefault="00CB23EA" w:rsidP="00A84E54">
            <w:pPr>
              <w:pStyle w:val="ConsPlusNormal"/>
              <w:widowControl/>
              <w:ind w:firstLine="0"/>
              <w:jc w:val="both"/>
              <w:rPr>
                <w:rFonts w:ascii="Times New Roman" w:hAnsi="Times New Roman"/>
              </w:rPr>
            </w:pPr>
            <w:r w:rsidRPr="00A84E54">
              <w:rPr>
                <w:rFonts w:ascii="Times New Roman" w:hAnsi="Times New Roman"/>
              </w:rPr>
              <w:t xml:space="preserve">Обоснование начальной (максимальной) цены </w:t>
            </w:r>
            <w:r w:rsidR="004B432F" w:rsidRPr="00A84E54">
              <w:rPr>
                <w:rFonts w:ascii="Times New Roman" w:hAnsi="Times New Roman"/>
              </w:rPr>
              <w:t>гражданско-правового договора</w:t>
            </w:r>
          </w:p>
        </w:tc>
        <w:tc>
          <w:tcPr>
            <w:tcW w:w="7062" w:type="dxa"/>
            <w:shd w:val="clear" w:color="auto" w:fill="FFFFFF"/>
            <w:vAlign w:val="center"/>
          </w:tcPr>
          <w:p w:rsidR="00171B77" w:rsidRPr="00A84E54" w:rsidRDefault="007E031F" w:rsidP="00A84E54">
            <w:pPr>
              <w:pStyle w:val="ConsPlusNormal"/>
              <w:widowControl/>
              <w:ind w:firstLine="0"/>
              <w:jc w:val="both"/>
              <w:rPr>
                <w:rFonts w:ascii="Times New Roman" w:hAnsi="Times New Roman"/>
              </w:rPr>
            </w:pPr>
            <w:r w:rsidRPr="00A84E54">
              <w:rPr>
                <w:rFonts w:ascii="Times New Roman" w:hAnsi="Times New Roman"/>
              </w:rPr>
              <w:t xml:space="preserve"> </w:t>
            </w:r>
            <w:r w:rsidR="00D951BE" w:rsidRPr="00A84E54">
              <w:rPr>
                <w:rFonts w:ascii="Times New Roman" w:hAnsi="Times New Roman"/>
              </w:rPr>
              <w:t xml:space="preserve">Обоснование начальной (максимальной) цены гражданско-правового договора </w:t>
            </w:r>
            <w:r w:rsidR="00974C83" w:rsidRPr="00A84E54">
              <w:rPr>
                <w:rFonts w:ascii="Times New Roman" w:hAnsi="Times New Roman"/>
              </w:rPr>
              <w:t>(</w:t>
            </w:r>
            <w:r w:rsidR="00A84E54" w:rsidRPr="00A84E54">
              <w:rPr>
                <w:rFonts w:ascii="Times New Roman" w:hAnsi="Times New Roman"/>
              </w:rPr>
              <w:t>п</w:t>
            </w:r>
            <w:r w:rsidR="00974C83" w:rsidRPr="00A84E54">
              <w:rPr>
                <w:rFonts w:ascii="Times New Roman" w:hAnsi="Times New Roman"/>
              </w:rPr>
              <w:t>риложени</w:t>
            </w:r>
            <w:r w:rsidR="00A84E54" w:rsidRPr="00A84E54">
              <w:rPr>
                <w:rFonts w:ascii="Times New Roman" w:hAnsi="Times New Roman"/>
              </w:rPr>
              <w:t xml:space="preserve">е </w:t>
            </w:r>
            <w:r w:rsidR="00DE325B" w:rsidRPr="00A84E54">
              <w:rPr>
                <w:rFonts w:ascii="Times New Roman" w:hAnsi="Times New Roman"/>
              </w:rPr>
              <w:t xml:space="preserve"> 4 к  документации об открытом аукционе в электронной форме).</w:t>
            </w:r>
            <w:r w:rsidRPr="00A84E54">
              <w:rPr>
                <w:rFonts w:ascii="Times New Roman" w:hAnsi="Times New Roman"/>
              </w:rPr>
              <w:t xml:space="preserve"> </w:t>
            </w:r>
          </w:p>
        </w:tc>
      </w:tr>
      <w:tr w:rsidR="00FF621B" w:rsidRPr="00A84E54" w:rsidTr="00DE1C01">
        <w:trPr>
          <w:tblCellSpacing w:w="20" w:type="dxa"/>
        </w:trPr>
        <w:tc>
          <w:tcPr>
            <w:tcW w:w="3139" w:type="dxa"/>
            <w:gridSpan w:val="2"/>
            <w:shd w:val="clear" w:color="auto" w:fill="FFFFFF"/>
          </w:tcPr>
          <w:p w:rsidR="00FF621B" w:rsidRPr="00A84E54" w:rsidRDefault="00A84E54" w:rsidP="00D51100">
            <w:pPr>
              <w:pStyle w:val="ConsPlusNormal"/>
              <w:widowControl/>
              <w:ind w:firstLine="0"/>
              <w:jc w:val="both"/>
              <w:rPr>
                <w:rFonts w:ascii="Times New Roman" w:hAnsi="Times New Roman"/>
              </w:rPr>
            </w:pPr>
            <w:r w:rsidRPr="0031445A">
              <w:rPr>
                <w:rFonts w:ascii="Times New Roman" w:hAnsi="Times New Roman"/>
              </w:rPr>
              <w:t>Количество поставляемого товара, объем выполняемых работ, оказываемых услуг</w:t>
            </w:r>
          </w:p>
        </w:tc>
        <w:tc>
          <w:tcPr>
            <w:tcW w:w="7062" w:type="dxa"/>
            <w:shd w:val="clear" w:color="auto" w:fill="FFFFFF"/>
          </w:tcPr>
          <w:p w:rsidR="007F7034" w:rsidRPr="00A84E54" w:rsidRDefault="00B23F55" w:rsidP="00F724DF">
            <w:pPr>
              <w:pStyle w:val="ConsPlusNormal"/>
              <w:widowControl/>
              <w:ind w:firstLine="0"/>
              <w:jc w:val="both"/>
              <w:rPr>
                <w:rFonts w:ascii="Times New Roman" w:hAnsi="Times New Roman"/>
              </w:rPr>
            </w:pPr>
            <w:r w:rsidRPr="00A84E54">
              <w:rPr>
                <w:rFonts w:ascii="Times New Roman" w:hAnsi="Times New Roman"/>
              </w:rPr>
              <w:t>В соответствии с Т</w:t>
            </w:r>
            <w:r w:rsidR="00974C83" w:rsidRPr="00A84E54">
              <w:rPr>
                <w:rFonts w:ascii="Times New Roman" w:hAnsi="Times New Roman"/>
              </w:rPr>
              <w:t>ехническим заданием (</w:t>
            </w:r>
            <w:r w:rsidR="00F724DF">
              <w:rPr>
                <w:rFonts w:ascii="Times New Roman" w:hAnsi="Times New Roman"/>
              </w:rPr>
              <w:t>п</w:t>
            </w:r>
            <w:r w:rsidR="00974C83" w:rsidRPr="00A84E54">
              <w:rPr>
                <w:rFonts w:ascii="Times New Roman" w:hAnsi="Times New Roman"/>
              </w:rPr>
              <w:t xml:space="preserve">риложение  1 к документации об открытом аукционе в электронной форме), проектом </w:t>
            </w:r>
            <w:r w:rsidRPr="00A84E54">
              <w:rPr>
                <w:rFonts w:ascii="Times New Roman" w:hAnsi="Times New Roman"/>
              </w:rPr>
              <w:t xml:space="preserve">гражданско-правового договора </w:t>
            </w:r>
            <w:r w:rsidR="00974C83" w:rsidRPr="00A84E54">
              <w:rPr>
                <w:rFonts w:ascii="Times New Roman" w:hAnsi="Times New Roman"/>
              </w:rPr>
              <w:t>(</w:t>
            </w:r>
            <w:r w:rsidR="00F724DF">
              <w:rPr>
                <w:rFonts w:ascii="Times New Roman" w:hAnsi="Times New Roman"/>
              </w:rPr>
              <w:t>приложение 2</w:t>
            </w:r>
            <w:r w:rsidR="00974C83" w:rsidRPr="00A84E54">
              <w:rPr>
                <w:rFonts w:ascii="Times New Roman" w:hAnsi="Times New Roman"/>
              </w:rPr>
              <w:t xml:space="preserve"> к документации об открытом аукционе в электронной форме), </w:t>
            </w:r>
            <w:r w:rsidR="00AB7FE5" w:rsidRPr="00A84E54">
              <w:rPr>
                <w:rFonts w:ascii="Times New Roman" w:hAnsi="Times New Roman"/>
              </w:rPr>
              <w:t>Г</w:t>
            </w:r>
            <w:r w:rsidR="00974C83" w:rsidRPr="00A84E54">
              <w:rPr>
                <w:rFonts w:ascii="Times New Roman" w:hAnsi="Times New Roman"/>
              </w:rPr>
              <w:t xml:space="preserve">раницами </w:t>
            </w:r>
            <w:r w:rsidR="00D51100" w:rsidRPr="00A84E54">
              <w:rPr>
                <w:rFonts w:ascii="Times New Roman" w:hAnsi="Times New Roman"/>
              </w:rPr>
              <w:t xml:space="preserve">территории для </w:t>
            </w:r>
            <w:r w:rsidR="002C099D" w:rsidRPr="00A84E54">
              <w:rPr>
                <w:rFonts w:ascii="Times New Roman" w:hAnsi="Times New Roman"/>
              </w:rPr>
              <w:t xml:space="preserve">выполнения работ по </w:t>
            </w:r>
            <w:r w:rsidR="00DE325B" w:rsidRPr="00A84E54">
              <w:rPr>
                <w:rFonts w:ascii="Times New Roman" w:hAnsi="Times New Roman"/>
              </w:rPr>
              <w:t>разработке</w:t>
            </w:r>
            <w:r w:rsidR="00171B77" w:rsidRPr="00A84E54">
              <w:rPr>
                <w:rFonts w:ascii="Times New Roman" w:hAnsi="Times New Roman"/>
              </w:rPr>
              <w:t xml:space="preserve"> раздела проекта планировки «</w:t>
            </w:r>
            <w:r w:rsidR="006D5871" w:rsidRPr="00A84E54">
              <w:rPr>
                <w:rFonts w:ascii="Times New Roman" w:hAnsi="Times New Roman"/>
              </w:rPr>
              <w:t xml:space="preserve">Объекты инженерной инфраструктуры. </w:t>
            </w:r>
            <w:r w:rsidR="00267D71">
              <w:rPr>
                <w:rFonts w:ascii="Times New Roman" w:hAnsi="Times New Roman"/>
              </w:rPr>
              <w:t xml:space="preserve">Газоснабжение. Теплоснабжение. </w:t>
            </w:r>
            <w:r w:rsidR="00F37CCA">
              <w:rPr>
                <w:rFonts w:ascii="Times New Roman" w:hAnsi="Times New Roman"/>
              </w:rPr>
              <w:t>Электроснабжение. Связь</w:t>
            </w:r>
            <w:r w:rsidR="00171B77" w:rsidRPr="00A84E54">
              <w:rPr>
                <w:rFonts w:ascii="Times New Roman" w:hAnsi="Times New Roman"/>
              </w:rPr>
              <w:t xml:space="preserve">» </w:t>
            </w:r>
            <w:r w:rsidR="00F009DB">
              <w:rPr>
                <w:rFonts w:ascii="Times New Roman" w:hAnsi="Times New Roman"/>
              </w:rPr>
              <w:t>территории жилого района «Ива» в Мотовилихинском районе  города Перми</w:t>
            </w:r>
            <w:r w:rsidR="00DE325B" w:rsidRPr="00A84E54">
              <w:rPr>
                <w:rFonts w:ascii="Times New Roman" w:hAnsi="Times New Roman"/>
              </w:rPr>
              <w:t xml:space="preserve"> (</w:t>
            </w:r>
            <w:r w:rsidR="00F724DF">
              <w:rPr>
                <w:rFonts w:ascii="Times New Roman" w:hAnsi="Times New Roman"/>
              </w:rPr>
              <w:t>приложение 3</w:t>
            </w:r>
            <w:r w:rsidR="00DE325B" w:rsidRPr="00A84E54">
              <w:rPr>
                <w:rFonts w:ascii="Times New Roman" w:hAnsi="Times New Roman"/>
              </w:rPr>
              <w:t xml:space="preserve"> к документации об открытом аукционе в электронной форме, </w:t>
            </w:r>
            <w:r w:rsidR="00F724DF">
              <w:rPr>
                <w:rFonts w:ascii="Times New Roman" w:hAnsi="Times New Roman"/>
              </w:rPr>
              <w:t>приложение 3</w:t>
            </w:r>
            <w:r w:rsidR="00DE325B" w:rsidRPr="00A84E54">
              <w:rPr>
                <w:rFonts w:ascii="Times New Roman" w:hAnsi="Times New Roman"/>
              </w:rPr>
              <w:t xml:space="preserve"> к гражданско-правовому договору).</w:t>
            </w:r>
          </w:p>
        </w:tc>
      </w:tr>
      <w:tr w:rsidR="00FF621B" w:rsidRPr="00A84E54" w:rsidTr="00DE1C01">
        <w:trPr>
          <w:tblCellSpacing w:w="20" w:type="dxa"/>
        </w:trPr>
        <w:tc>
          <w:tcPr>
            <w:tcW w:w="3139" w:type="dxa"/>
            <w:gridSpan w:val="2"/>
            <w:shd w:val="clear" w:color="auto" w:fill="FFFFFF"/>
          </w:tcPr>
          <w:p w:rsidR="00FF621B" w:rsidRPr="00A84E54" w:rsidRDefault="00615FD4" w:rsidP="00D51100">
            <w:pPr>
              <w:pStyle w:val="ConsPlusNormal"/>
              <w:widowControl/>
              <w:ind w:firstLine="0"/>
              <w:jc w:val="both"/>
              <w:rPr>
                <w:rFonts w:ascii="Times New Roman" w:hAnsi="Times New Roman"/>
              </w:rPr>
            </w:pPr>
            <w:r w:rsidRPr="00A84E54">
              <w:rPr>
                <w:rFonts w:ascii="Times New Roman" w:hAnsi="Times New Roman"/>
              </w:rPr>
              <w:t>Требования к выполняемым работам</w:t>
            </w:r>
          </w:p>
        </w:tc>
        <w:tc>
          <w:tcPr>
            <w:tcW w:w="7062" w:type="dxa"/>
            <w:shd w:val="clear" w:color="auto" w:fill="FFFFFF"/>
          </w:tcPr>
          <w:p w:rsidR="00FB4179" w:rsidRPr="00A84E54" w:rsidRDefault="00FB4179" w:rsidP="009C0FA2">
            <w:pPr>
              <w:pStyle w:val="ConsPlusNormal"/>
              <w:widowControl/>
              <w:ind w:firstLine="0"/>
              <w:jc w:val="both"/>
              <w:rPr>
                <w:rFonts w:ascii="Times New Roman" w:hAnsi="Times New Roman"/>
              </w:rPr>
            </w:pPr>
            <w:r w:rsidRPr="00A84E54">
              <w:rPr>
                <w:rFonts w:ascii="Times New Roman" w:hAnsi="Times New Roman"/>
              </w:rPr>
              <w:t xml:space="preserve">Работы, должны быть  выполнены в полном соответствии с требованиями аукционной документации и условиями </w:t>
            </w:r>
            <w:r w:rsidR="00FC7537" w:rsidRPr="00A84E54">
              <w:rPr>
                <w:rFonts w:ascii="Times New Roman" w:hAnsi="Times New Roman"/>
              </w:rPr>
              <w:t>гражданско-правового договора</w:t>
            </w:r>
            <w:r w:rsidRPr="00A84E54">
              <w:rPr>
                <w:rFonts w:ascii="Times New Roman" w:hAnsi="Times New Roman"/>
              </w:rPr>
              <w:t>, являющимися приложениями к аукционной документации</w:t>
            </w:r>
            <w:r w:rsidR="00941E25" w:rsidRPr="00A84E54">
              <w:rPr>
                <w:rFonts w:ascii="Times New Roman" w:hAnsi="Times New Roman"/>
              </w:rPr>
              <w:t>.</w:t>
            </w:r>
          </w:p>
          <w:p w:rsidR="00E30468" w:rsidRPr="00A84E54" w:rsidRDefault="00FB4179" w:rsidP="00367760">
            <w:pPr>
              <w:pStyle w:val="ConsPlusNormal"/>
              <w:widowControl/>
              <w:ind w:firstLine="0"/>
              <w:jc w:val="both"/>
              <w:rPr>
                <w:rFonts w:ascii="Times New Roman" w:hAnsi="Times New Roman"/>
              </w:rPr>
            </w:pPr>
            <w:r w:rsidRPr="00A84E54">
              <w:rPr>
                <w:rFonts w:ascii="Times New Roman" w:hAnsi="Times New Roman"/>
              </w:rPr>
              <w:t>Выполнение работ осуществляется в соответствии с:</w:t>
            </w:r>
            <w:r w:rsidR="00367760">
              <w:rPr>
                <w:rFonts w:ascii="Times New Roman" w:hAnsi="Times New Roman"/>
              </w:rPr>
              <w:t xml:space="preserve"> </w:t>
            </w:r>
            <w:r w:rsidR="005F753F" w:rsidRPr="00A84E54">
              <w:rPr>
                <w:rFonts w:ascii="Times New Roman" w:hAnsi="Times New Roman"/>
              </w:rPr>
              <w:t>Т</w:t>
            </w:r>
            <w:r w:rsidRPr="00A84E54">
              <w:rPr>
                <w:rFonts w:ascii="Times New Roman" w:hAnsi="Times New Roman"/>
              </w:rPr>
              <w:t>ехническим заданием (</w:t>
            </w:r>
            <w:r w:rsidR="00367760">
              <w:rPr>
                <w:rFonts w:ascii="Times New Roman" w:hAnsi="Times New Roman"/>
              </w:rPr>
              <w:t>п</w:t>
            </w:r>
            <w:r w:rsidR="00F724DF">
              <w:rPr>
                <w:rFonts w:ascii="Times New Roman" w:hAnsi="Times New Roman"/>
              </w:rPr>
              <w:t>риложение 1</w:t>
            </w:r>
            <w:r w:rsidRPr="00A84E54">
              <w:rPr>
                <w:rFonts w:ascii="Times New Roman" w:hAnsi="Times New Roman"/>
              </w:rPr>
              <w:t xml:space="preserve"> к документации об открытом аукционе в электронной форме</w:t>
            </w:r>
            <w:r w:rsidR="005F753F" w:rsidRPr="00A84E54">
              <w:rPr>
                <w:rFonts w:ascii="Times New Roman" w:hAnsi="Times New Roman"/>
              </w:rPr>
              <w:t xml:space="preserve">, </w:t>
            </w:r>
            <w:r w:rsidR="00367760">
              <w:rPr>
                <w:rFonts w:ascii="Times New Roman" w:hAnsi="Times New Roman"/>
              </w:rPr>
              <w:t>п</w:t>
            </w:r>
            <w:r w:rsidR="005F753F" w:rsidRPr="00A84E54">
              <w:rPr>
                <w:rFonts w:ascii="Times New Roman" w:hAnsi="Times New Roman"/>
              </w:rPr>
              <w:t>риложение 3  к гражданско-правово</w:t>
            </w:r>
            <w:r w:rsidR="00FF2DA1" w:rsidRPr="00A84E54">
              <w:rPr>
                <w:rFonts w:ascii="Times New Roman" w:hAnsi="Times New Roman"/>
              </w:rPr>
              <w:t>му</w:t>
            </w:r>
            <w:r w:rsidR="005F753F" w:rsidRPr="00A84E54">
              <w:rPr>
                <w:rFonts w:ascii="Times New Roman" w:hAnsi="Times New Roman"/>
              </w:rPr>
              <w:t xml:space="preserve"> договор</w:t>
            </w:r>
            <w:r w:rsidR="00FF2DA1" w:rsidRPr="00A84E54">
              <w:rPr>
                <w:rFonts w:ascii="Times New Roman" w:hAnsi="Times New Roman"/>
              </w:rPr>
              <w:t>у</w:t>
            </w:r>
            <w:r w:rsidR="005F753F" w:rsidRPr="00A84E54">
              <w:rPr>
                <w:rFonts w:ascii="Times New Roman" w:hAnsi="Times New Roman"/>
              </w:rPr>
              <w:t>);</w:t>
            </w:r>
            <w:r w:rsidR="00367760">
              <w:rPr>
                <w:rFonts w:ascii="Times New Roman" w:hAnsi="Times New Roman"/>
              </w:rPr>
              <w:t xml:space="preserve"> </w:t>
            </w:r>
            <w:r w:rsidR="005F753F" w:rsidRPr="00A84E54">
              <w:rPr>
                <w:rFonts w:ascii="Times New Roman" w:hAnsi="Times New Roman"/>
              </w:rPr>
              <w:t>П</w:t>
            </w:r>
            <w:r w:rsidRPr="00A84E54">
              <w:rPr>
                <w:rFonts w:ascii="Times New Roman" w:hAnsi="Times New Roman"/>
              </w:rPr>
              <w:t xml:space="preserve">роектом </w:t>
            </w:r>
            <w:r w:rsidR="004E368E" w:rsidRPr="00A84E54">
              <w:rPr>
                <w:rFonts w:ascii="Times New Roman" w:hAnsi="Times New Roman"/>
              </w:rPr>
              <w:t>гражданско-правового договора</w:t>
            </w:r>
            <w:r w:rsidRPr="00A84E54">
              <w:rPr>
                <w:rFonts w:ascii="Times New Roman" w:hAnsi="Times New Roman"/>
              </w:rPr>
              <w:t xml:space="preserve"> (</w:t>
            </w:r>
            <w:r w:rsidR="00367760">
              <w:rPr>
                <w:rFonts w:ascii="Times New Roman" w:hAnsi="Times New Roman"/>
              </w:rPr>
              <w:t>п</w:t>
            </w:r>
            <w:r w:rsidR="00F724DF">
              <w:rPr>
                <w:rFonts w:ascii="Times New Roman" w:hAnsi="Times New Roman"/>
              </w:rPr>
              <w:t>риложение 2</w:t>
            </w:r>
            <w:r w:rsidR="004E368E" w:rsidRPr="00A84E54">
              <w:rPr>
                <w:rFonts w:ascii="Times New Roman" w:hAnsi="Times New Roman"/>
              </w:rPr>
              <w:t xml:space="preserve"> </w:t>
            </w:r>
            <w:r w:rsidRPr="00A84E54">
              <w:rPr>
                <w:rFonts w:ascii="Times New Roman" w:hAnsi="Times New Roman"/>
              </w:rPr>
              <w:t>к документации об открытом аукционе в электронной форме);</w:t>
            </w:r>
            <w:r w:rsidR="00367760">
              <w:rPr>
                <w:rFonts w:ascii="Times New Roman" w:hAnsi="Times New Roman"/>
              </w:rPr>
              <w:t xml:space="preserve"> </w:t>
            </w:r>
            <w:r w:rsidR="00DE325B" w:rsidRPr="00A84E54">
              <w:rPr>
                <w:rFonts w:ascii="Times New Roman" w:hAnsi="Times New Roman"/>
              </w:rPr>
              <w:t>Границами территории для выполнения работ по разработке раздела проекта планировки «</w:t>
            </w:r>
            <w:r w:rsidR="006D5871" w:rsidRPr="00A84E54">
              <w:rPr>
                <w:rFonts w:ascii="Times New Roman" w:hAnsi="Times New Roman"/>
              </w:rPr>
              <w:t xml:space="preserve">Объекты инженерной инфраструктуры. </w:t>
            </w:r>
            <w:r w:rsidR="00267D71">
              <w:rPr>
                <w:rFonts w:ascii="Times New Roman" w:hAnsi="Times New Roman"/>
              </w:rPr>
              <w:t xml:space="preserve">Газоснабжение. Теплоснабжение. </w:t>
            </w:r>
            <w:r w:rsidR="00551E52">
              <w:rPr>
                <w:rFonts w:ascii="Times New Roman" w:hAnsi="Times New Roman"/>
              </w:rPr>
              <w:t>Электроснабжение. Связь</w:t>
            </w:r>
            <w:r w:rsidR="00DE325B" w:rsidRPr="00A84E54">
              <w:rPr>
                <w:rFonts w:ascii="Times New Roman" w:hAnsi="Times New Roman"/>
              </w:rPr>
              <w:t xml:space="preserve">» </w:t>
            </w:r>
            <w:r w:rsidR="00F009DB">
              <w:rPr>
                <w:rFonts w:ascii="Times New Roman" w:hAnsi="Times New Roman"/>
              </w:rPr>
              <w:t>территории жилого района «Ива» в Мотовилихинском районе  города Перми</w:t>
            </w:r>
            <w:r w:rsidR="00DE325B" w:rsidRPr="00A84E54">
              <w:rPr>
                <w:rFonts w:ascii="Times New Roman" w:hAnsi="Times New Roman"/>
              </w:rPr>
              <w:t xml:space="preserve"> (</w:t>
            </w:r>
            <w:r w:rsidR="00367760">
              <w:rPr>
                <w:rFonts w:ascii="Times New Roman" w:hAnsi="Times New Roman"/>
              </w:rPr>
              <w:t>п</w:t>
            </w:r>
            <w:r w:rsidR="00F724DF">
              <w:rPr>
                <w:rFonts w:ascii="Times New Roman" w:hAnsi="Times New Roman"/>
              </w:rPr>
              <w:t>риложение 3</w:t>
            </w:r>
            <w:r w:rsidR="00DE325B" w:rsidRPr="00A84E54">
              <w:rPr>
                <w:rFonts w:ascii="Times New Roman" w:hAnsi="Times New Roman"/>
              </w:rPr>
              <w:t xml:space="preserve">  к документации об открытом аукционе в электронной форме, </w:t>
            </w:r>
            <w:r w:rsidR="00367760">
              <w:rPr>
                <w:rFonts w:ascii="Times New Roman" w:hAnsi="Times New Roman"/>
              </w:rPr>
              <w:lastRenderedPageBreak/>
              <w:t>п</w:t>
            </w:r>
            <w:r w:rsidR="00F724DF">
              <w:rPr>
                <w:rFonts w:ascii="Times New Roman" w:hAnsi="Times New Roman"/>
              </w:rPr>
              <w:t>риложение 3</w:t>
            </w:r>
            <w:r w:rsidR="00DE325B" w:rsidRPr="00A84E54">
              <w:rPr>
                <w:rFonts w:ascii="Times New Roman" w:hAnsi="Times New Roman"/>
              </w:rPr>
              <w:t xml:space="preserve"> к гражданско-правовому договору);</w:t>
            </w:r>
            <w:r w:rsidR="00367760">
              <w:rPr>
                <w:rFonts w:ascii="Times New Roman" w:hAnsi="Times New Roman"/>
              </w:rPr>
              <w:t xml:space="preserve"> </w:t>
            </w:r>
            <w:r w:rsidR="00E30468" w:rsidRPr="00A84E54">
              <w:rPr>
                <w:rFonts w:ascii="Times New Roman" w:hAnsi="Times New Roman"/>
              </w:rPr>
              <w:t>Требованиями к составу слоев и атрибутивной информации базы геоданных программного</w:t>
            </w:r>
            <w:r w:rsidR="00341462" w:rsidRPr="00A84E54">
              <w:rPr>
                <w:rFonts w:ascii="Times New Roman" w:hAnsi="Times New Roman"/>
              </w:rPr>
              <w:t xml:space="preserve"> </w:t>
            </w:r>
            <w:r w:rsidR="00E30468" w:rsidRPr="00A84E54">
              <w:rPr>
                <w:rFonts w:ascii="Times New Roman" w:hAnsi="Times New Roman"/>
              </w:rPr>
              <w:t xml:space="preserve">обеспечения  «ArcGIS» </w:t>
            </w:r>
            <w:r w:rsidR="00171B77" w:rsidRPr="00A84E54">
              <w:rPr>
                <w:rFonts w:ascii="Times New Roman" w:hAnsi="Times New Roman"/>
              </w:rPr>
              <w:t xml:space="preserve">для схем </w:t>
            </w:r>
            <w:r w:rsidR="00367760">
              <w:rPr>
                <w:rFonts w:ascii="Times New Roman" w:hAnsi="Times New Roman"/>
              </w:rPr>
              <w:t>систем</w:t>
            </w:r>
            <w:r w:rsidR="00171B77" w:rsidRPr="00A84E54">
              <w:rPr>
                <w:rFonts w:ascii="Times New Roman" w:hAnsi="Times New Roman"/>
              </w:rPr>
              <w:t xml:space="preserve"> водоотведения</w:t>
            </w:r>
            <w:r w:rsidR="00367760">
              <w:rPr>
                <w:rFonts w:ascii="Times New Roman" w:hAnsi="Times New Roman"/>
              </w:rPr>
              <w:t>, водоснабжения, дождевой канализации</w:t>
            </w:r>
            <w:r w:rsidR="00171B77" w:rsidRPr="00A84E54">
              <w:rPr>
                <w:rFonts w:ascii="Times New Roman" w:hAnsi="Times New Roman"/>
              </w:rPr>
              <w:t xml:space="preserve"> обслуживающей </w:t>
            </w:r>
            <w:r w:rsidR="003F191D" w:rsidRPr="00A84E54">
              <w:rPr>
                <w:rFonts w:ascii="Times New Roman" w:hAnsi="Times New Roman"/>
              </w:rPr>
              <w:t xml:space="preserve">планируемую </w:t>
            </w:r>
            <w:r w:rsidR="00171B77" w:rsidRPr="00A84E54">
              <w:rPr>
                <w:rFonts w:ascii="Times New Roman" w:hAnsi="Times New Roman"/>
              </w:rPr>
              <w:t xml:space="preserve">территорию </w:t>
            </w:r>
            <w:r w:rsidR="00DE325B" w:rsidRPr="00A84E54">
              <w:rPr>
                <w:rFonts w:ascii="Times New Roman" w:hAnsi="Times New Roman"/>
              </w:rPr>
              <w:t>(</w:t>
            </w:r>
            <w:r w:rsidR="00367760">
              <w:rPr>
                <w:rFonts w:ascii="Times New Roman" w:hAnsi="Times New Roman"/>
              </w:rPr>
              <w:t>п</w:t>
            </w:r>
            <w:r w:rsidR="00F724DF">
              <w:rPr>
                <w:rFonts w:ascii="Times New Roman" w:hAnsi="Times New Roman"/>
              </w:rPr>
              <w:t>риложение 5</w:t>
            </w:r>
            <w:r w:rsidR="00DE325B" w:rsidRPr="00A84E54">
              <w:rPr>
                <w:rFonts w:ascii="Times New Roman" w:hAnsi="Times New Roman"/>
              </w:rPr>
              <w:t xml:space="preserve"> к документации об открытом аукционе в электронной форме, </w:t>
            </w:r>
            <w:r w:rsidR="00367760">
              <w:rPr>
                <w:rFonts w:ascii="Times New Roman" w:hAnsi="Times New Roman"/>
              </w:rPr>
              <w:t>п</w:t>
            </w:r>
            <w:r w:rsidR="00F724DF">
              <w:rPr>
                <w:rFonts w:ascii="Times New Roman" w:hAnsi="Times New Roman"/>
              </w:rPr>
              <w:t>риложение 2</w:t>
            </w:r>
            <w:r w:rsidR="00DE325B" w:rsidRPr="00A84E54">
              <w:rPr>
                <w:rFonts w:ascii="Times New Roman" w:hAnsi="Times New Roman"/>
              </w:rPr>
              <w:t xml:space="preserve"> к гражданско-правовому договору).</w:t>
            </w:r>
          </w:p>
        </w:tc>
      </w:tr>
      <w:tr w:rsidR="004C62A3" w:rsidRPr="00A84E54" w:rsidTr="00DE1C01">
        <w:trPr>
          <w:tblCellSpacing w:w="20" w:type="dxa"/>
        </w:trPr>
        <w:tc>
          <w:tcPr>
            <w:tcW w:w="3139" w:type="dxa"/>
            <w:gridSpan w:val="2"/>
            <w:shd w:val="clear" w:color="auto" w:fill="FFFFFF"/>
          </w:tcPr>
          <w:p w:rsidR="006E0285" w:rsidRPr="00A84E54" w:rsidRDefault="004C62A3" w:rsidP="00A84E54">
            <w:pPr>
              <w:pStyle w:val="ConsPlusNormal"/>
              <w:widowControl/>
              <w:ind w:firstLine="0"/>
              <w:jc w:val="both"/>
              <w:rPr>
                <w:rFonts w:ascii="Times New Roman" w:hAnsi="Times New Roman"/>
              </w:rPr>
            </w:pPr>
            <w:r w:rsidRPr="00A84E54">
              <w:rPr>
                <w:rFonts w:ascii="Times New Roman" w:hAnsi="Times New Roman"/>
              </w:rPr>
              <w:lastRenderedPageBreak/>
              <w:t>Место выполнения работ</w:t>
            </w:r>
          </w:p>
          <w:p w:rsidR="004C62A3" w:rsidRPr="00A84E54" w:rsidRDefault="004C62A3" w:rsidP="00A84E54">
            <w:pPr>
              <w:pStyle w:val="ConsPlusNormal"/>
              <w:widowControl/>
              <w:ind w:firstLine="0"/>
              <w:jc w:val="both"/>
              <w:rPr>
                <w:rFonts w:ascii="Times New Roman" w:hAnsi="Times New Roman"/>
              </w:rPr>
            </w:pPr>
          </w:p>
        </w:tc>
        <w:tc>
          <w:tcPr>
            <w:tcW w:w="7062" w:type="dxa"/>
            <w:shd w:val="clear" w:color="auto" w:fill="FFFFFF"/>
          </w:tcPr>
          <w:p w:rsidR="006E0285" w:rsidRPr="00A84E54" w:rsidRDefault="006E0285" w:rsidP="00A84E54">
            <w:pPr>
              <w:pStyle w:val="ConsPlusNormal"/>
              <w:widowControl/>
              <w:ind w:firstLine="0"/>
              <w:jc w:val="both"/>
              <w:rPr>
                <w:rFonts w:ascii="Times New Roman" w:hAnsi="Times New Roman"/>
              </w:rPr>
            </w:pPr>
            <w:r w:rsidRPr="00A84E54">
              <w:rPr>
                <w:rFonts w:ascii="Times New Roman" w:hAnsi="Times New Roman"/>
              </w:rPr>
              <w:t xml:space="preserve">Город </w:t>
            </w:r>
            <w:r w:rsidR="00AB03A5" w:rsidRPr="00A84E54">
              <w:rPr>
                <w:rFonts w:ascii="Times New Roman" w:hAnsi="Times New Roman"/>
              </w:rPr>
              <w:t>Пермь.</w:t>
            </w:r>
          </w:p>
          <w:p w:rsidR="007F7034" w:rsidRPr="00A84E54" w:rsidRDefault="00DE325B" w:rsidP="008D2916">
            <w:pPr>
              <w:pStyle w:val="ConsPlusNormal"/>
              <w:widowControl/>
              <w:ind w:firstLine="0"/>
              <w:jc w:val="both"/>
              <w:rPr>
                <w:rFonts w:ascii="Times New Roman" w:hAnsi="Times New Roman"/>
              </w:rPr>
            </w:pPr>
            <w:r w:rsidRPr="00A84E54">
              <w:rPr>
                <w:rFonts w:ascii="Times New Roman" w:hAnsi="Times New Roman"/>
              </w:rPr>
              <w:t xml:space="preserve">Границы территории  </w:t>
            </w:r>
            <w:r w:rsidR="00171B77" w:rsidRPr="00A84E54">
              <w:rPr>
                <w:rFonts w:ascii="Times New Roman" w:hAnsi="Times New Roman"/>
              </w:rPr>
              <w:t>для выполнения работ по разработке раздела проекта планировки «</w:t>
            </w:r>
            <w:r w:rsidR="006D5871" w:rsidRPr="00A84E54">
              <w:rPr>
                <w:rFonts w:ascii="Times New Roman" w:hAnsi="Times New Roman"/>
              </w:rPr>
              <w:t xml:space="preserve">Объекты инженерной инфраструктуры. </w:t>
            </w:r>
            <w:r w:rsidR="00267D71">
              <w:rPr>
                <w:rFonts w:ascii="Times New Roman" w:hAnsi="Times New Roman"/>
              </w:rPr>
              <w:t>Газоснабжение. Теплоснабжение. Электроснабжение.</w:t>
            </w:r>
            <w:r w:rsidR="00137C24">
              <w:rPr>
                <w:rFonts w:ascii="Times New Roman" w:hAnsi="Times New Roman"/>
              </w:rPr>
              <w:t xml:space="preserve"> </w:t>
            </w:r>
            <w:r w:rsidR="00267D71">
              <w:rPr>
                <w:rFonts w:ascii="Times New Roman" w:hAnsi="Times New Roman"/>
              </w:rPr>
              <w:t>Связь</w:t>
            </w:r>
            <w:r w:rsidR="00171B77" w:rsidRPr="00A84E54">
              <w:rPr>
                <w:rFonts w:ascii="Times New Roman" w:hAnsi="Times New Roman"/>
              </w:rPr>
              <w:t xml:space="preserve">» </w:t>
            </w:r>
            <w:r w:rsidR="00F009DB">
              <w:rPr>
                <w:rFonts w:ascii="Times New Roman" w:hAnsi="Times New Roman"/>
              </w:rPr>
              <w:t>территории жилого района «Ива» в Мотовилихинском районе  города Перми</w:t>
            </w:r>
            <w:r w:rsidRPr="00A84E54">
              <w:rPr>
                <w:rFonts w:ascii="Times New Roman" w:hAnsi="Times New Roman"/>
              </w:rPr>
              <w:t xml:space="preserve"> указаны в </w:t>
            </w:r>
            <w:r w:rsidR="008D2916">
              <w:rPr>
                <w:rFonts w:ascii="Times New Roman" w:hAnsi="Times New Roman"/>
              </w:rPr>
              <w:t>п</w:t>
            </w:r>
            <w:r w:rsidRPr="00A84E54">
              <w:rPr>
                <w:rFonts w:ascii="Times New Roman" w:hAnsi="Times New Roman"/>
              </w:rPr>
              <w:t xml:space="preserve">риложении  3 к гражданско-правовому договору, в </w:t>
            </w:r>
            <w:r w:rsidR="008D2916">
              <w:rPr>
                <w:rFonts w:ascii="Times New Roman" w:hAnsi="Times New Roman"/>
              </w:rPr>
              <w:t>п</w:t>
            </w:r>
            <w:r w:rsidRPr="00A84E54">
              <w:rPr>
                <w:rFonts w:ascii="Times New Roman" w:hAnsi="Times New Roman"/>
              </w:rPr>
              <w:t>риложении  3 к документации об открытом аукционе в электронной форме.</w:t>
            </w:r>
          </w:p>
        </w:tc>
      </w:tr>
      <w:tr w:rsidR="00FF621B" w:rsidRPr="00A84E54" w:rsidTr="00DE1C01">
        <w:trPr>
          <w:tblCellSpacing w:w="20" w:type="dxa"/>
        </w:trPr>
        <w:tc>
          <w:tcPr>
            <w:tcW w:w="3139" w:type="dxa"/>
            <w:gridSpan w:val="2"/>
            <w:shd w:val="clear" w:color="auto" w:fill="FFFFFF"/>
          </w:tcPr>
          <w:p w:rsidR="00FF621B" w:rsidRPr="00A84E54" w:rsidRDefault="004C62A3" w:rsidP="00A84E54">
            <w:pPr>
              <w:pStyle w:val="ConsPlusNormal"/>
              <w:widowControl/>
              <w:ind w:firstLine="0"/>
              <w:jc w:val="both"/>
              <w:rPr>
                <w:rFonts w:ascii="Times New Roman" w:hAnsi="Times New Roman"/>
              </w:rPr>
            </w:pPr>
            <w:r w:rsidRPr="00A84E54">
              <w:rPr>
                <w:rFonts w:ascii="Times New Roman" w:hAnsi="Times New Roman"/>
              </w:rPr>
              <w:t>У</w:t>
            </w:r>
            <w:r w:rsidR="00A00CC5" w:rsidRPr="00A84E54">
              <w:rPr>
                <w:rFonts w:ascii="Times New Roman" w:hAnsi="Times New Roman"/>
              </w:rPr>
              <w:t>словия и сроки</w:t>
            </w:r>
            <w:r w:rsidR="001B1BD5" w:rsidRPr="00A84E54">
              <w:rPr>
                <w:rFonts w:ascii="Times New Roman" w:hAnsi="Times New Roman"/>
              </w:rPr>
              <w:t xml:space="preserve"> </w:t>
            </w:r>
            <w:r w:rsidR="00753529" w:rsidRPr="00A84E54">
              <w:rPr>
                <w:rFonts w:ascii="Times New Roman" w:hAnsi="Times New Roman"/>
              </w:rPr>
              <w:t>выполнения работ</w:t>
            </w:r>
          </w:p>
        </w:tc>
        <w:tc>
          <w:tcPr>
            <w:tcW w:w="7062" w:type="dxa"/>
            <w:shd w:val="clear" w:color="auto" w:fill="FFFFFF"/>
          </w:tcPr>
          <w:p w:rsidR="006E0285" w:rsidRPr="00A84E54" w:rsidRDefault="00A00CC5" w:rsidP="00A84E54">
            <w:pPr>
              <w:pStyle w:val="ConsPlusNormal"/>
              <w:widowControl/>
              <w:ind w:firstLine="0"/>
              <w:jc w:val="both"/>
              <w:rPr>
                <w:rFonts w:ascii="Times New Roman" w:hAnsi="Times New Roman"/>
              </w:rPr>
            </w:pPr>
            <w:r w:rsidRPr="00A84E54">
              <w:rPr>
                <w:rFonts w:ascii="Times New Roman" w:hAnsi="Times New Roman"/>
              </w:rPr>
              <w:t xml:space="preserve">Срок выполнения работ: </w:t>
            </w:r>
            <w:r w:rsidR="006232EF" w:rsidRPr="00A84E54">
              <w:rPr>
                <w:rFonts w:ascii="Times New Roman" w:hAnsi="Times New Roman"/>
              </w:rPr>
              <w:t xml:space="preserve">не более </w:t>
            </w:r>
            <w:r w:rsidR="005113D1">
              <w:rPr>
                <w:rFonts w:ascii="Times New Roman" w:hAnsi="Times New Roman"/>
              </w:rPr>
              <w:t>15</w:t>
            </w:r>
            <w:r w:rsidRPr="00A84E54">
              <w:rPr>
                <w:rFonts w:ascii="Times New Roman" w:hAnsi="Times New Roman"/>
              </w:rPr>
              <w:t xml:space="preserve"> (</w:t>
            </w:r>
            <w:r w:rsidR="005113D1">
              <w:rPr>
                <w:rFonts w:ascii="Times New Roman" w:hAnsi="Times New Roman"/>
              </w:rPr>
              <w:t>пятнадцати)</w:t>
            </w:r>
            <w:r w:rsidRPr="00A84E54">
              <w:rPr>
                <w:rFonts w:ascii="Times New Roman" w:hAnsi="Times New Roman"/>
              </w:rPr>
              <w:t xml:space="preserve"> дней с даты заключения гражданско-правового договора</w:t>
            </w:r>
            <w:r w:rsidR="00AB03A5" w:rsidRPr="00A84E54">
              <w:rPr>
                <w:rFonts w:ascii="Times New Roman" w:hAnsi="Times New Roman"/>
              </w:rPr>
              <w:t>.</w:t>
            </w:r>
          </w:p>
          <w:p w:rsidR="007F7034" w:rsidRPr="00A84E54" w:rsidRDefault="00AB03A5" w:rsidP="0068002F">
            <w:pPr>
              <w:pStyle w:val="ConsPlusNormal"/>
              <w:widowControl/>
              <w:ind w:firstLine="0"/>
              <w:jc w:val="both"/>
              <w:rPr>
                <w:rFonts w:ascii="Times New Roman" w:hAnsi="Times New Roman"/>
              </w:rPr>
            </w:pPr>
            <w:r w:rsidRPr="00A84E54">
              <w:rPr>
                <w:rFonts w:ascii="Times New Roman" w:hAnsi="Times New Roman"/>
              </w:rPr>
              <w:t xml:space="preserve">Условия выполнения </w:t>
            </w:r>
            <w:r w:rsidR="00DE325B" w:rsidRPr="00A84E54">
              <w:rPr>
                <w:rFonts w:ascii="Times New Roman" w:hAnsi="Times New Roman"/>
              </w:rPr>
              <w:t>работ: в соответствии с Техническим заданием (</w:t>
            </w:r>
            <w:r w:rsidR="0068002F">
              <w:rPr>
                <w:rFonts w:ascii="Times New Roman" w:hAnsi="Times New Roman"/>
              </w:rPr>
              <w:t>п</w:t>
            </w:r>
            <w:r w:rsidR="00F724DF">
              <w:rPr>
                <w:rFonts w:ascii="Times New Roman" w:hAnsi="Times New Roman"/>
              </w:rPr>
              <w:t>риложение 1</w:t>
            </w:r>
            <w:r w:rsidR="00DE325B" w:rsidRPr="00A84E54">
              <w:rPr>
                <w:rFonts w:ascii="Times New Roman" w:hAnsi="Times New Roman"/>
              </w:rPr>
              <w:t xml:space="preserve"> к документации об открытом аукционе в электронной форме, </w:t>
            </w:r>
            <w:r w:rsidR="0068002F">
              <w:rPr>
                <w:rFonts w:ascii="Times New Roman" w:hAnsi="Times New Roman"/>
              </w:rPr>
              <w:t>п</w:t>
            </w:r>
            <w:r w:rsidR="00F724DF">
              <w:rPr>
                <w:rFonts w:ascii="Times New Roman" w:hAnsi="Times New Roman"/>
              </w:rPr>
              <w:t>риложение 1</w:t>
            </w:r>
            <w:r w:rsidR="00DE325B" w:rsidRPr="00A84E54">
              <w:rPr>
                <w:rFonts w:ascii="Times New Roman" w:hAnsi="Times New Roman"/>
              </w:rPr>
              <w:t xml:space="preserve"> к гражданско-правовому договору), Границами территории </w:t>
            </w:r>
            <w:r w:rsidR="00171B77" w:rsidRPr="00A84E54">
              <w:rPr>
                <w:rFonts w:ascii="Times New Roman" w:hAnsi="Times New Roman"/>
              </w:rPr>
              <w:t>для выполнения работ по разработке раздела проекта планировки «</w:t>
            </w:r>
            <w:r w:rsidR="006D5871" w:rsidRPr="00A84E54">
              <w:rPr>
                <w:rFonts w:ascii="Times New Roman" w:hAnsi="Times New Roman"/>
              </w:rPr>
              <w:t xml:space="preserve">Объекты инженерной инфраструктуры. </w:t>
            </w:r>
            <w:r w:rsidR="00267D71">
              <w:rPr>
                <w:rFonts w:ascii="Times New Roman" w:hAnsi="Times New Roman"/>
              </w:rPr>
              <w:t>Газоснабжение. Теплоснабжение. Электроснабжение.</w:t>
            </w:r>
            <w:r w:rsidR="00B4189B">
              <w:rPr>
                <w:rFonts w:ascii="Times New Roman" w:hAnsi="Times New Roman"/>
              </w:rPr>
              <w:t xml:space="preserve"> </w:t>
            </w:r>
            <w:r w:rsidR="00267D71">
              <w:rPr>
                <w:rFonts w:ascii="Times New Roman" w:hAnsi="Times New Roman"/>
              </w:rPr>
              <w:t>Связь</w:t>
            </w:r>
            <w:r w:rsidR="00171B77" w:rsidRPr="00A84E54">
              <w:rPr>
                <w:rFonts w:ascii="Times New Roman" w:hAnsi="Times New Roman"/>
              </w:rPr>
              <w:t xml:space="preserve">» </w:t>
            </w:r>
            <w:r w:rsidR="00F009DB">
              <w:rPr>
                <w:rFonts w:ascii="Times New Roman" w:hAnsi="Times New Roman"/>
              </w:rPr>
              <w:t>территории жилого района «Ива» в Мотовилихинском районе  города Перми</w:t>
            </w:r>
            <w:r w:rsidR="00DE325B" w:rsidRPr="00A84E54">
              <w:rPr>
                <w:rFonts w:ascii="Times New Roman" w:hAnsi="Times New Roman"/>
              </w:rPr>
              <w:t xml:space="preserve"> (</w:t>
            </w:r>
            <w:r w:rsidR="0068002F">
              <w:rPr>
                <w:rFonts w:ascii="Times New Roman" w:hAnsi="Times New Roman"/>
              </w:rPr>
              <w:t>п</w:t>
            </w:r>
            <w:r w:rsidR="00F724DF">
              <w:rPr>
                <w:rFonts w:ascii="Times New Roman" w:hAnsi="Times New Roman"/>
              </w:rPr>
              <w:t>риложение 3</w:t>
            </w:r>
            <w:r w:rsidR="00DE325B" w:rsidRPr="00A84E54">
              <w:rPr>
                <w:rFonts w:ascii="Times New Roman" w:hAnsi="Times New Roman"/>
              </w:rPr>
              <w:t xml:space="preserve">  к документации об открытом аукционе в электронной форме, </w:t>
            </w:r>
            <w:r w:rsidR="0068002F">
              <w:rPr>
                <w:rFonts w:ascii="Times New Roman" w:hAnsi="Times New Roman"/>
              </w:rPr>
              <w:t>п</w:t>
            </w:r>
            <w:r w:rsidR="00F724DF">
              <w:rPr>
                <w:rFonts w:ascii="Times New Roman" w:hAnsi="Times New Roman"/>
              </w:rPr>
              <w:t>риложение 3</w:t>
            </w:r>
            <w:r w:rsidR="00DE325B" w:rsidRPr="00A84E54">
              <w:rPr>
                <w:rFonts w:ascii="Times New Roman" w:hAnsi="Times New Roman"/>
              </w:rPr>
              <w:t xml:space="preserve"> к гражданско-правовому договору).</w:t>
            </w:r>
          </w:p>
        </w:tc>
      </w:tr>
      <w:tr w:rsidR="00753529" w:rsidRPr="00A84E54" w:rsidTr="00DE1C01">
        <w:trPr>
          <w:tblCellSpacing w:w="20" w:type="dxa"/>
        </w:trPr>
        <w:tc>
          <w:tcPr>
            <w:tcW w:w="3139" w:type="dxa"/>
            <w:gridSpan w:val="2"/>
            <w:shd w:val="clear" w:color="auto" w:fill="FFFFFF"/>
          </w:tcPr>
          <w:p w:rsidR="00753529" w:rsidRPr="00A84E54" w:rsidRDefault="001378F5" w:rsidP="00A84E54">
            <w:pPr>
              <w:pStyle w:val="ConsPlusNormal"/>
              <w:widowControl/>
              <w:ind w:firstLine="0"/>
              <w:jc w:val="both"/>
              <w:rPr>
                <w:rFonts w:ascii="Times New Roman" w:hAnsi="Times New Roman"/>
              </w:rPr>
            </w:pPr>
            <w:r w:rsidRPr="00A84E54">
              <w:rPr>
                <w:rFonts w:ascii="Times New Roman" w:hAnsi="Times New Roman"/>
              </w:rPr>
              <w:t>Форма, сроки и порядок оплаты</w:t>
            </w:r>
            <w:r w:rsidR="00CF2C42" w:rsidRPr="00A84E54">
              <w:rPr>
                <w:rFonts w:ascii="Times New Roman" w:hAnsi="Times New Roman"/>
              </w:rPr>
              <w:t xml:space="preserve"> товара, работ, услуг</w:t>
            </w:r>
          </w:p>
        </w:tc>
        <w:tc>
          <w:tcPr>
            <w:tcW w:w="7062" w:type="dxa"/>
            <w:shd w:val="clear" w:color="auto" w:fill="FFFFFF"/>
          </w:tcPr>
          <w:p w:rsidR="00D733C2" w:rsidRPr="00A84E54" w:rsidRDefault="00D733C2" w:rsidP="00A84E54">
            <w:pPr>
              <w:pStyle w:val="ConsPlusNormal"/>
              <w:widowControl/>
              <w:ind w:firstLine="0"/>
              <w:jc w:val="both"/>
              <w:rPr>
                <w:rFonts w:ascii="Times New Roman" w:hAnsi="Times New Roman"/>
              </w:rPr>
            </w:pPr>
            <w:r w:rsidRPr="00A84E54">
              <w:rPr>
                <w:rFonts w:ascii="Times New Roman" w:hAnsi="Times New Roman"/>
              </w:rPr>
              <w:t xml:space="preserve">Заказчик производит оплату выполненных работ путем перечисления денежных средств на расчетный счет Исполнителя в течение 15 рабочих дней с момента подписания  акта приемки-передачи  выполненных работ, счета-фактуры. </w:t>
            </w:r>
          </w:p>
          <w:p w:rsidR="00753529" w:rsidRPr="00A84E54" w:rsidRDefault="00D733C2" w:rsidP="00A84E54">
            <w:pPr>
              <w:pStyle w:val="ConsPlusNormal"/>
              <w:widowControl/>
              <w:ind w:firstLine="0"/>
              <w:jc w:val="both"/>
              <w:rPr>
                <w:rFonts w:ascii="Times New Roman" w:hAnsi="Times New Roman"/>
              </w:rPr>
            </w:pPr>
            <w:r w:rsidRPr="00A84E54">
              <w:rPr>
                <w:rFonts w:ascii="Times New Roman" w:hAnsi="Times New Roman"/>
              </w:rPr>
              <w:t xml:space="preserve">Оплата по </w:t>
            </w:r>
            <w:r w:rsidR="000D470D" w:rsidRPr="00A84E54">
              <w:rPr>
                <w:rFonts w:ascii="Times New Roman" w:hAnsi="Times New Roman"/>
              </w:rPr>
              <w:t>гражданско-правовому</w:t>
            </w:r>
            <w:r w:rsidR="004B432F" w:rsidRPr="00A84E54">
              <w:rPr>
                <w:rFonts w:ascii="Times New Roman" w:hAnsi="Times New Roman"/>
              </w:rPr>
              <w:t xml:space="preserve"> договор</w:t>
            </w:r>
            <w:r w:rsidRPr="00A84E54">
              <w:rPr>
                <w:rFonts w:ascii="Times New Roman" w:hAnsi="Times New Roman"/>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A9565A" w:rsidRDefault="00CF2C42" w:rsidP="00A9565A">
            <w:pPr>
              <w:pStyle w:val="ConsPlusNormal"/>
              <w:widowControl/>
              <w:ind w:firstLine="0"/>
              <w:jc w:val="both"/>
              <w:rPr>
                <w:rFonts w:ascii="Times New Roman" w:hAnsi="Times New Roman"/>
              </w:rPr>
            </w:pPr>
            <w:r w:rsidRPr="00A9565A">
              <w:rPr>
                <w:rFonts w:ascii="Times New Roman" w:hAnsi="Times New Roman"/>
              </w:rPr>
              <w:t>Источник финансирования заказа</w:t>
            </w:r>
          </w:p>
        </w:tc>
        <w:tc>
          <w:tcPr>
            <w:tcW w:w="7062" w:type="dxa"/>
            <w:shd w:val="clear" w:color="auto" w:fill="FFFFFF"/>
          </w:tcPr>
          <w:p w:rsidR="00CF2C42" w:rsidRPr="00A9565A" w:rsidRDefault="00CF2C42" w:rsidP="00A9565A">
            <w:pPr>
              <w:pStyle w:val="a5"/>
              <w:rPr>
                <w:rFonts w:cs="Arial"/>
                <w:sz w:val="20"/>
              </w:rPr>
            </w:pPr>
            <w:r w:rsidRPr="00A9565A">
              <w:rPr>
                <w:rFonts w:cs="Arial"/>
                <w:sz w:val="20"/>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4E2A8E" w:rsidRDefault="001378F5" w:rsidP="004E2A8E">
            <w:pPr>
              <w:pStyle w:val="ConsPlusNormal"/>
              <w:widowControl/>
              <w:ind w:firstLine="0"/>
              <w:jc w:val="both"/>
              <w:rPr>
                <w:rFonts w:ascii="Times New Roman" w:hAnsi="Times New Roman"/>
              </w:rPr>
            </w:pPr>
            <w:r w:rsidRPr="004E2A8E">
              <w:rPr>
                <w:rFonts w:ascii="Times New Roman" w:hAnsi="Times New Roman"/>
              </w:rPr>
              <w:t xml:space="preserve">Порядок формирования цены </w:t>
            </w:r>
            <w:r w:rsidR="004B432F" w:rsidRPr="004E2A8E">
              <w:rPr>
                <w:rFonts w:ascii="Times New Roman" w:hAnsi="Times New Roman"/>
              </w:rPr>
              <w:t>гражданско-правового договора</w:t>
            </w:r>
          </w:p>
        </w:tc>
        <w:tc>
          <w:tcPr>
            <w:tcW w:w="7062" w:type="dxa"/>
            <w:shd w:val="clear" w:color="auto" w:fill="FFFFFF"/>
          </w:tcPr>
          <w:p w:rsidR="00493887" w:rsidRPr="004E2A8E" w:rsidRDefault="00493887" w:rsidP="004E2A8E">
            <w:pPr>
              <w:pStyle w:val="16"/>
              <w:jc w:val="both"/>
              <w:rPr>
                <w:rFonts w:ascii="Times New Roman" w:hAnsi="Times New Roman" w:cs="Arial"/>
              </w:rPr>
            </w:pPr>
            <w:r w:rsidRPr="004E2A8E">
              <w:rPr>
                <w:rFonts w:ascii="Times New Roman" w:hAnsi="Times New Roman" w:cs="Arial"/>
              </w:rPr>
              <w:t>Цена гражданско-правового договора, заключаемого по итогам открытого аукциона в электронной форме, формируется на основании цены, предложенной победителем аукциона.</w:t>
            </w:r>
          </w:p>
          <w:p w:rsidR="00493887" w:rsidRPr="004E2A8E" w:rsidRDefault="00493887" w:rsidP="004E2A8E">
            <w:pPr>
              <w:pStyle w:val="16"/>
              <w:jc w:val="both"/>
              <w:rPr>
                <w:rFonts w:ascii="Times New Roman" w:hAnsi="Times New Roman" w:cs="Arial"/>
              </w:rPr>
            </w:pPr>
            <w:r w:rsidRPr="004E2A8E">
              <w:rPr>
                <w:rFonts w:ascii="Times New Roman" w:hAnsi="Times New Roman" w:cs="Arial"/>
              </w:rPr>
              <w:t>Цена гражданско-правового договора должна включать в себя полную стоимость  работ, все обязательные платежи, налоги и сборы, подлежащие выплате, и расходы, которые могут возникнуть при исполнении контракта (приобретение материалов, хранение, изготовление, погрузо-разгрузочные работы, транспортировка, страхование и др.).</w:t>
            </w:r>
          </w:p>
          <w:p w:rsidR="00941E25" w:rsidRPr="004E2A8E" w:rsidRDefault="00493887" w:rsidP="004E2A8E">
            <w:pPr>
              <w:autoSpaceDE w:val="0"/>
              <w:autoSpaceDN w:val="0"/>
              <w:adjustRightInd w:val="0"/>
              <w:jc w:val="both"/>
              <w:rPr>
                <w:rFonts w:cs="Arial"/>
              </w:rPr>
            </w:pPr>
            <w:r w:rsidRPr="004E2A8E">
              <w:rPr>
                <w:rFonts w:cs="Arial"/>
              </w:rPr>
              <w:t>Цена гражданско-правового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контрактом объема работ и иных условий исполнения контракта.</w:t>
            </w:r>
          </w:p>
        </w:tc>
      </w:tr>
      <w:tr w:rsidR="00753529" w:rsidRPr="00D43C02" w:rsidTr="00DE1C01">
        <w:trPr>
          <w:tblCellSpacing w:w="20" w:type="dxa"/>
        </w:trPr>
        <w:tc>
          <w:tcPr>
            <w:tcW w:w="3139" w:type="dxa"/>
            <w:gridSpan w:val="2"/>
            <w:shd w:val="clear" w:color="auto" w:fill="FFFFFF"/>
          </w:tcPr>
          <w:p w:rsidR="00753529" w:rsidRPr="004E2A8E" w:rsidRDefault="00AE638C" w:rsidP="004E2A8E">
            <w:pPr>
              <w:pStyle w:val="ConsPlusNormal"/>
              <w:widowControl/>
              <w:ind w:firstLine="0"/>
              <w:jc w:val="both"/>
              <w:rPr>
                <w:rFonts w:ascii="Times New Roman" w:hAnsi="Times New Roman"/>
              </w:rPr>
            </w:pPr>
            <w:r w:rsidRPr="004E2A8E">
              <w:rPr>
                <w:rFonts w:ascii="Times New Roman" w:hAnsi="Times New Roman"/>
              </w:rPr>
              <w:t xml:space="preserve">Сведения о валюте, используемой для формирования цены </w:t>
            </w:r>
            <w:r w:rsidR="004B432F" w:rsidRPr="004E2A8E">
              <w:rPr>
                <w:rFonts w:ascii="Times New Roman" w:hAnsi="Times New Roman"/>
              </w:rPr>
              <w:t>гражданско-правового договора</w:t>
            </w:r>
            <w:r w:rsidRPr="004E2A8E">
              <w:rPr>
                <w:rFonts w:ascii="Times New Roman" w:hAnsi="Times New Roman"/>
              </w:rPr>
              <w:t xml:space="preserve"> и расчетов с поставщиками (исполнителями, подрядчиками)</w:t>
            </w:r>
          </w:p>
        </w:tc>
        <w:tc>
          <w:tcPr>
            <w:tcW w:w="7062" w:type="dxa"/>
            <w:shd w:val="clear" w:color="auto" w:fill="FFFFFF"/>
          </w:tcPr>
          <w:p w:rsidR="00753529" w:rsidRPr="004E2A8E" w:rsidRDefault="00AE638C" w:rsidP="004E2A8E">
            <w:pPr>
              <w:pStyle w:val="ConsPlusNormal"/>
              <w:widowControl/>
              <w:ind w:firstLine="0"/>
              <w:jc w:val="both"/>
              <w:rPr>
                <w:rFonts w:ascii="Times New Roman" w:hAnsi="Times New Roman"/>
              </w:rPr>
            </w:pPr>
            <w:r w:rsidRPr="004E2A8E">
              <w:rPr>
                <w:rFonts w:ascii="Times New Roman" w:hAnsi="Times New Roman"/>
              </w:rPr>
              <w:t>Рубль РФ</w:t>
            </w:r>
          </w:p>
        </w:tc>
      </w:tr>
      <w:tr w:rsidR="001378F5" w:rsidRPr="00D43C02" w:rsidTr="00DE1C01">
        <w:trPr>
          <w:tblCellSpacing w:w="20" w:type="dxa"/>
        </w:trPr>
        <w:tc>
          <w:tcPr>
            <w:tcW w:w="3139" w:type="dxa"/>
            <w:gridSpan w:val="2"/>
            <w:shd w:val="clear" w:color="auto" w:fill="FFFFFF"/>
          </w:tcPr>
          <w:p w:rsidR="001378F5" w:rsidRPr="004E2A8E" w:rsidRDefault="00AE638C" w:rsidP="004E2A8E">
            <w:pPr>
              <w:pStyle w:val="ConsPlusNormal"/>
              <w:widowControl/>
              <w:ind w:firstLine="0"/>
              <w:jc w:val="both"/>
              <w:rPr>
                <w:rFonts w:ascii="Times New Roman" w:hAnsi="Times New Roman"/>
              </w:rPr>
            </w:pPr>
            <w:r w:rsidRPr="004E2A8E">
              <w:rPr>
                <w:rFonts w:ascii="Times New Roman" w:hAnsi="Times New Roman"/>
              </w:rPr>
              <w:t xml:space="preserve">Порядок применения официального курса иностранной валюты к рублю РФ, установленного ЦБ РФ и используемого при оплате </w:t>
            </w:r>
            <w:r w:rsidR="00020A4C" w:rsidRPr="004E2A8E">
              <w:rPr>
                <w:rFonts w:ascii="Times New Roman" w:hAnsi="Times New Roman"/>
              </w:rPr>
              <w:t xml:space="preserve">заключенного </w:t>
            </w:r>
            <w:r w:rsidR="004B432F" w:rsidRPr="004E2A8E">
              <w:rPr>
                <w:rFonts w:ascii="Times New Roman" w:hAnsi="Times New Roman"/>
              </w:rPr>
              <w:t>гражданско-правового договора</w:t>
            </w:r>
          </w:p>
        </w:tc>
        <w:tc>
          <w:tcPr>
            <w:tcW w:w="7062" w:type="dxa"/>
            <w:shd w:val="clear" w:color="auto" w:fill="FFFFFF"/>
          </w:tcPr>
          <w:p w:rsidR="001378F5" w:rsidRPr="004E2A8E" w:rsidRDefault="000B36A9" w:rsidP="004E2A8E">
            <w:pPr>
              <w:pStyle w:val="ConsPlusNormal"/>
              <w:widowControl/>
              <w:ind w:firstLine="0"/>
              <w:jc w:val="both"/>
              <w:rPr>
                <w:rFonts w:ascii="Times New Roman" w:hAnsi="Times New Roman"/>
              </w:rPr>
            </w:pPr>
            <w:r w:rsidRPr="004E2A8E">
              <w:rPr>
                <w:rFonts w:ascii="Times New Roman" w:hAnsi="Times New Roman"/>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4E2A8E">
            <w:pPr>
              <w:pStyle w:val="ConsPlusNormal"/>
              <w:widowControl/>
              <w:ind w:firstLine="0"/>
              <w:jc w:val="both"/>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w:t>
            </w:r>
            <w:r w:rsidRPr="00F55026">
              <w:rPr>
                <w:rFonts w:ascii="Times New Roman" w:hAnsi="Times New Roman"/>
              </w:rPr>
              <w:lastRenderedPageBreak/>
              <w:t xml:space="preserve">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4E2A8E">
            <w:pPr>
              <w:pStyle w:val="ConsPlusNormal"/>
              <w:widowControl/>
              <w:ind w:firstLine="0"/>
              <w:jc w:val="both"/>
              <w:rPr>
                <w:rFonts w:ascii="Times New Roman" w:hAnsi="Times New Roman"/>
              </w:rPr>
            </w:pPr>
            <w:r w:rsidRPr="004E2A8E">
              <w:rPr>
                <w:rFonts w:ascii="Times New Roman" w:hAnsi="Times New Roman"/>
              </w:rPr>
              <w:lastRenderedPageBreak/>
              <w:t>Не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4E2A8E" w:rsidRDefault="00EA46B8" w:rsidP="004E2A8E">
            <w:pPr>
              <w:autoSpaceDE w:val="0"/>
              <w:autoSpaceDN w:val="0"/>
              <w:adjustRightInd w:val="0"/>
              <w:jc w:val="both"/>
              <w:rPr>
                <w:rFonts w:cs="Arial"/>
              </w:rPr>
            </w:pPr>
            <w:r w:rsidRPr="004E2A8E">
              <w:rPr>
                <w:rFonts w:cs="Arial"/>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4E2A8E" w:rsidRDefault="00EA46B8" w:rsidP="004E2A8E">
            <w:pPr>
              <w:autoSpaceDE w:val="0"/>
              <w:autoSpaceDN w:val="0"/>
              <w:adjustRightInd w:val="0"/>
              <w:jc w:val="both"/>
              <w:rPr>
                <w:rFonts w:cs="Arial"/>
              </w:rPr>
            </w:pPr>
            <w:r w:rsidRPr="004E2A8E">
              <w:rPr>
                <w:rFonts w:cs="Arial"/>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4E2A8E" w:rsidRDefault="00EA46B8" w:rsidP="004E2A8E">
            <w:pPr>
              <w:autoSpaceDE w:val="0"/>
              <w:autoSpaceDN w:val="0"/>
              <w:adjustRightInd w:val="0"/>
              <w:jc w:val="both"/>
              <w:rPr>
                <w:rFonts w:cs="Arial"/>
              </w:rPr>
            </w:pPr>
            <w:r w:rsidRPr="004E2A8E">
              <w:rPr>
                <w:rFonts w:cs="Arial"/>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bottom w:val="inset" w:sz="6" w:space="0" w:color="808080"/>
            </w:tcBorders>
            <w:shd w:val="clear" w:color="auto" w:fill="FFFFFF"/>
          </w:tcPr>
          <w:p w:rsidR="00171B77" w:rsidRPr="004E2A8E" w:rsidRDefault="000B11E9" w:rsidP="005A5970">
            <w:pPr>
              <w:autoSpaceDE w:val="0"/>
              <w:autoSpaceDN w:val="0"/>
              <w:adjustRightInd w:val="0"/>
              <w:jc w:val="both"/>
              <w:rPr>
                <w:rFonts w:cs="Arial"/>
              </w:rPr>
            </w:pPr>
            <w:r w:rsidRPr="004E2A8E">
              <w:rPr>
                <w:rFonts w:cs="Arial"/>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аукциона в электронной форме:</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r w:rsidRPr="004E2A8E">
              <w:rPr>
                <w:rFonts w:cs="Arial"/>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r w:rsidRPr="004E2A8E">
              <w:rPr>
                <w:rFonts w:cs="Arial"/>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E94C86">
        <w:trPr>
          <w:trHeight w:val="1616"/>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r w:rsidRPr="004E2A8E">
              <w:rPr>
                <w:rFonts w:cs="Arial"/>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tcBorders>
              <w:top w:val="inset" w:sz="6" w:space="0" w:color="808080"/>
              <w:bottom w:val="inset" w:sz="6" w:space="0" w:color="808080"/>
            </w:tcBorders>
            <w:shd w:val="clear" w:color="auto" w:fill="FFFFFF"/>
          </w:tcPr>
          <w:p w:rsidR="000B11E9" w:rsidRPr="007E5BD6" w:rsidRDefault="000B11E9" w:rsidP="004E2A8E">
            <w:pPr>
              <w:autoSpaceDE w:val="0"/>
              <w:autoSpaceDN w:val="0"/>
              <w:adjustRightInd w:val="0"/>
              <w:jc w:val="both"/>
              <w:rPr>
                <w:rFonts w:cs="Arial"/>
                <w:sz w:val="22"/>
                <w:szCs w:val="22"/>
              </w:rPr>
            </w:pPr>
            <w:r w:rsidRPr="00E94C86">
              <w:rPr>
                <w:rFonts w:cs="Arial"/>
              </w:rPr>
              <w:t>Отсутствие в реестре недобросовестных поставщиков сведений об участниках размещения заказа</w:t>
            </w:r>
            <w:r w:rsidRPr="007E5BD6">
              <w:rPr>
                <w:rFonts w:cs="Arial"/>
                <w:sz w:val="22"/>
                <w:szCs w:val="22"/>
              </w:rPr>
              <w:t>.</w:t>
            </w:r>
          </w:p>
        </w:tc>
      </w:tr>
      <w:tr w:rsidR="000B11E9" w:rsidRPr="00D43C02" w:rsidTr="00DE1C01">
        <w:trPr>
          <w:tblCellSpacing w:w="20" w:type="dxa"/>
        </w:trPr>
        <w:tc>
          <w:tcPr>
            <w:tcW w:w="10241" w:type="dxa"/>
            <w:gridSpan w:val="3"/>
            <w:shd w:val="clear" w:color="auto" w:fill="00FFFF"/>
          </w:tcPr>
          <w:p w:rsidR="000B11E9" w:rsidRPr="007E5BD6" w:rsidRDefault="000B11E9" w:rsidP="00725697">
            <w:pPr>
              <w:pStyle w:val="ConsPlusNormal"/>
              <w:widowControl/>
              <w:ind w:firstLine="0"/>
              <w:jc w:val="both"/>
              <w:rPr>
                <w:rFonts w:ascii="Times New Roman" w:hAnsi="Times New Roman" w:cs="Times New Roman"/>
                <w:sz w:val="22"/>
                <w:szCs w:val="22"/>
              </w:rPr>
            </w:pPr>
            <w:r w:rsidRPr="007E5BD6">
              <w:rPr>
                <w:rFonts w:ascii="Times New Roman" w:hAnsi="Times New Roman" w:cs="Times New Roman"/>
                <w:b/>
                <w:sz w:val="22"/>
                <w:szCs w:val="22"/>
                <w:lang w:val="en-US"/>
              </w:rPr>
              <w:t>IV</w:t>
            </w:r>
            <w:r w:rsidRPr="007E5BD6">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4E2A8E" w:rsidRDefault="000B11E9" w:rsidP="004E2A8E">
            <w:pPr>
              <w:autoSpaceDE w:val="0"/>
              <w:autoSpaceDN w:val="0"/>
              <w:adjustRightInd w:val="0"/>
              <w:jc w:val="both"/>
              <w:rPr>
                <w:rFonts w:cs="Arial"/>
              </w:rPr>
            </w:pPr>
            <w:r w:rsidRPr="004E2A8E">
              <w:rPr>
                <w:rFonts w:cs="Arial"/>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4E2A8E" w:rsidRDefault="000B11E9" w:rsidP="004E2A8E">
            <w:pPr>
              <w:autoSpaceDE w:val="0"/>
              <w:autoSpaceDN w:val="0"/>
              <w:adjustRightInd w:val="0"/>
              <w:jc w:val="both"/>
              <w:rPr>
                <w:rFonts w:cs="Arial"/>
              </w:rPr>
            </w:pPr>
            <w:r w:rsidRPr="004E2A8E">
              <w:rPr>
                <w:rFonts w:cs="Arial"/>
                <w:b/>
              </w:rPr>
              <w:t>Первая часть заявки на</w:t>
            </w:r>
            <w:r w:rsidRPr="004E2A8E">
              <w:rPr>
                <w:rFonts w:cs="Arial"/>
              </w:rPr>
              <w:t xml:space="preserve"> </w:t>
            </w:r>
            <w:r w:rsidRPr="004E2A8E">
              <w:rPr>
                <w:rFonts w:cs="Arial"/>
                <w:b/>
              </w:rPr>
              <w:t xml:space="preserve">участие в открытом аукционе в электронной форме </w:t>
            </w:r>
            <w:r w:rsidRPr="004E2A8E">
              <w:rPr>
                <w:rFonts w:cs="Arial"/>
              </w:rPr>
              <w:t>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4E2A8E" w:rsidRDefault="000B11E9" w:rsidP="004E2A8E">
            <w:pPr>
              <w:autoSpaceDE w:val="0"/>
              <w:autoSpaceDN w:val="0"/>
              <w:adjustRightInd w:val="0"/>
              <w:jc w:val="both"/>
              <w:rPr>
                <w:rFonts w:cs="Arial"/>
              </w:rPr>
            </w:pPr>
            <w:r w:rsidRPr="004E2A8E">
              <w:rPr>
                <w:rFonts w:cs="Arial"/>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4E2A8E" w:rsidRDefault="000B11E9" w:rsidP="004E2A8E">
            <w:pPr>
              <w:autoSpaceDE w:val="0"/>
              <w:autoSpaceDN w:val="0"/>
              <w:adjustRightInd w:val="0"/>
              <w:jc w:val="both"/>
              <w:rPr>
                <w:rFonts w:cs="Arial"/>
              </w:rPr>
            </w:pPr>
            <w:r w:rsidRPr="004E2A8E">
              <w:rPr>
                <w:rFonts w:cs="Arial"/>
                <w:b/>
              </w:rPr>
              <w:t>Вторая часть заявки</w:t>
            </w:r>
            <w:r w:rsidRPr="004E2A8E">
              <w:rPr>
                <w:rFonts w:cs="Arial"/>
              </w:rPr>
              <w:t xml:space="preserve"> </w:t>
            </w:r>
            <w:r w:rsidRPr="004E2A8E">
              <w:rPr>
                <w:rFonts w:cs="Arial"/>
                <w:b/>
              </w:rPr>
              <w:t>на участие в открытом аукционе в электронной форме</w:t>
            </w:r>
            <w:r w:rsidRPr="004E2A8E">
              <w:rPr>
                <w:rFonts w:cs="Arial"/>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shd w:val="clear" w:color="auto" w:fill="FFFFFF"/>
          </w:tcPr>
          <w:p w:rsidR="00585648" w:rsidRPr="004E2A8E" w:rsidRDefault="000B11E9" w:rsidP="004E2A8E">
            <w:pPr>
              <w:autoSpaceDE w:val="0"/>
              <w:autoSpaceDN w:val="0"/>
              <w:adjustRightInd w:val="0"/>
              <w:jc w:val="both"/>
              <w:rPr>
                <w:rFonts w:cs="Arial"/>
              </w:rPr>
            </w:pPr>
            <w:r w:rsidRPr="004E2A8E">
              <w:rPr>
                <w:rFonts w:cs="Arial"/>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sidRPr="004E2A8E">
              <w:rPr>
                <w:rFonts w:cs="Arial"/>
              </w:rPr>
              <w:t>ер налогоплательщика.</w:t>
            </w:r>
          </w:p>
        </w:tc>
      </w:tr>
      <w:tr w:rsidR="000B11E9" w:rsidRPr="00D43C02" w:rsidTr="00DE1C01">
        <w:trPr>
          <w:tblCellSpacing w:w="20" w:type="dxa"/>
        </w:trPr>
        <w:tc>
          <w:tcPr>
            <w:tcW w:w="477" w:type="dxa"/>
            <w:shd w:val="clear" w:color="auto" w:fill="FFFFFF"/>
          </w:tcPr>
          <w:p w:rsidR="000B11E9" w:rsidRPr="004E2A8E" w:rsidRDefault="000B11E9" w:rsidP="004E2A8E">
            <w:pPr>
              <w:autoSpaceDE w:val="0"/>
              <w:autoSpaceDN w:val="0"/>
              <w:adjustRightInd w:val="0"/>
              <w:jc w:val="both"/>
              <w:rPr>
                <w:rFonts w:cs="Arial"/>
              </w:rPr>
            </w:pPr>
          </w:p>
        </w:tc>
        <w:tc>
          <w:tcPr>
            <w:tcW w:w="9724" w:type="dxa"/>
            <w:gridSpan w:val="2"/>
            <w:shd w:val="clear" w:color="auto" w:fill="FFFFFF"/>
          </w:tcPr>
          <w:p w:rsidR="000B11E9" w:rsidRPr="008E79A9" w:rsidRDefault="000B11E9" w:rsidP="004E2A8E">
            <w:pPr>
              <w:autoSpaceDE w:val="0"/>
              <w:autoSpaceDN w:val="0"/>
              <w:adjustRightInd w:val="0"/>
              <w:jc w:val="both"/>
              <w:rPr>
                <w:rFonts w:cs="Arial"/>
              </w:rPr>
            </w:pPr>
            <w:r w:rsidRPr="008E79A9">
              <w:rPr>
                <w:rFonts w:cs="Arial"/>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гражданско-правового договора, или внесение денежных средств в качестве обеспечения заявки на участие в открытом аукционе, обеспечения исполнения гражданско-правового договора являются крупной сделкой. </w:t>
            </w:r>
          </w:p>
          <w:p w:rsidR="000B11E9" w:rsidRPr="008E79A9" w:rsidRDefault="000B11E9" w:rsidP="004E2A8E">
            <w:pPr>
              <w:autoSpaceDE w:val="0"/>
              <w:autoSpaceDN w:val="0"/>
              <w:adjustRightInd w:val="0"/>
              <w:jc w:val="both"/>
              <w:rPr>
                <w:rFonts w:cs="Arial"/>
              </w:rPr>
            </w:pPr>
            <w:r w:rsidRPr="008E79A9">
              <w:rPr>
                <w:rFonts w:cs="Arial"/>
              </w:rPr>
              <w:t>Предоставление указанного решения не требуется в случае, если начальная (максимальная) цена гражданско-правового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8E79A9" w:rsidRDefault="000B11E9" w:rsidP="004E2A8E">
            <w:pPr>
              <w:autoSpaceDE w:val="0"/>
              <w:autoSpaceDN w:val="0"/>
              <w:adjustRightInd w:val="0"/>
              <w:jc w:val="both"/>
              <w:rPr>
                <w:rFonts w:cs="Arial"/>
              </w:rPr>
            </w:pPr>
            <w:r w:rsidRPr="008E79A9">
              <w:rPr>
                <w:rFonts w:cs="Arial"/>
              </w:rPr>
              <w:lastRenderedPageBreak/>
              <w:t>Инструкция по заполнению заявки на участие в открытом аукционе в электронной форме</w:t>
            </w:r>
          </w:p>
        </w:tc>
        <w:tc>
          <w:tcPr>
            <w:tcW w:w="7062" w:type="dxa"/>
            <w:shd w:val="clear" w:color="auto" w:fill="FFFFFF"/>
          </w:tcPr>
          <w:p w:rsidR="00F367BD" w:rsidRPr="008E79A9" w:rsidRDefault="00F367BD" w:rsidP="00F367BD">
            <w:pPr>
              <w:pStyle w:val="16"/>
              <w:jc w:val="both"/>
              <w:rPr>
                <w:rFonts w:ascii="Times New Roman" w:hAnsi="Times New Roman"/>
              </w:rPr>
            </w:pPr>
            <w:r w:rsidRPr="008E79A9">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F367BD" w:rsidRPr="008E79A9" w:rsidRDefault="00F367BD" w:rsidP="00F367BD">
            <w:pPr>
              <w:pStyle w:val="16"/>
              <w:jc w:val="both"/>
              <w:rPr>
                <w:rFonts w:ascii="Times New Roman" w:hAnsi="Times New Roman"/>
                <w:i/>
              </w:rPr>
            </w:pPr>
            <w:r w:rsidRPr="008E79A9">
              <w:rPr>
                <w:rFonts w:ascii="Times New Roman" w:hAnsi="Times New Roman"/>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8E79A9">
              <w:rPr>
                <w:rFonts w:ascii="Times New Roman" w:hAnsi="Times New Roman"/>
                <w:i/>
              </w:rPr>
              <w:t xml:space="preserve">. </w:t>
            </w:r>
          </w:p>
          <w:p w:rsidR="00F367BD" w:rsidRPr="008E79A9" w:rsidRDefault="00F367BD" w:rsidP="00F367BD">
            <w:pPr>
              <w:pStyle w:val="16"/>
              <w:jc w:val="both"/>
              <w:rPr>
                <w:rFonts w:ascii="Times New Roman" w:hAnsi="Times New Roman"/>
                <w:i/>
              </w:rPr>
            </w:pPr>
            <w:r w:rsidRPr="008E79A9">
              <w:rPr>
                <w:rFonts w:ascii="Times New Roman" w:hAnsi="Times New Roman"/>
                <w:i/>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w:t>
            </w:r>
          </w:p>
          <w:p w:rsidR="00F367BD" w:rsidRPr="008E79A9" w:rsidRDefault="00F367BD" w:rsidP="00F367BD">
            <w:pPr>
              <w:pStyle w:val="16"/>
              <w:jc w:val="both"/>
              <w:rPr>
                <w:rFonts w:ascii="Times New Roman" w:hAnsi="Times New Roman"/>
              </w:rPr>
            </w:pPr>
            <w:r w:rsidRPr="008E79A9">
              <w:rPr>
                <w:rFonts w:ascii="Times New Roman" w:hAnsi="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E79A9">
              <w:rPr>
                <w:rFonts w:ascii="Times New Roman" w:hAnsi="Times New Roman"/>
                <w:lang w:val="en-US"/>
              </w:rPr>
              <w:t>IV</w:t>
            </w:r>
            <w:r w:rsidRPr="008E79A9">
              <w:rPr>
                <w:rFonts w:ascii="Times New Roman" w:hAnsi="Times New Roman"/>
              </w:rPr>
              <w:t xml:space="preserve"> документации части заявки. Указанные электронные документы подаются одновременно. </w:t>
            </w:r>
          </w:p>
          <w:p w:rsidR="00F367BD" w:rsidRPr="008E79A9" w:rsidRDefault="00F367BD" w:rsidP="00F367BD">
            <w:pPr>
              <w:pStyle w:val="16"/>
              <w:jc w:val="both"/>
              <w:rPr>
                <w:rFonts w:ascii="Times New Roman" w:hAnsi="Times New Roman"/>
              </w:rPr>
            </w:pPr>
            <w:r w:rsidRPr="008E79A9">
              <w:rPr>
                <w:rFonts w:ascii="Times New Roman" w:hAnsi="Times New Roman"/>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F367BD" w:rsidRPr="008E79A9" w:rsidRDefault="00F367BD" w:rsidP="00F367BD">
            <w:pPr>
              <w:pStyle w:val="16"/>
              <w:jc w:val="both"/>
              <w:rPr>
                <w:rFonts w:ascii="Times New Roman" w:hAnsi="Times New Roman"/>
              </w:rPr>
            </w:pPr>
            <w:r w:rsidRPr="008E79A9">
              <w:rPr>
                <w:rFonts w:ascii="Times New Roman" w:hAnsi="Times New Roman"/>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F367BD" w:rsidRPr="008E79A9" w:rsidRDefault="00F367BD" w:rsidP="00F367BD">
            <w:pPr>
              <w:pStyle w:val="16"/>
              <w:jc w:val="both"/>
              <w:rPr>
                <w:rFonts w:ascii="Times New Roman" w:hAnsi="Times New Roman"/>
              </w:rPr>
            </w:pPr>
            <w:r w:rsidRPr="008E79A9">
              <w:rPr>
                <w:rFonts w:ascii="Times New Roman" w:hAnsi="Times New Roman"/>
              </w:rPr>
              <w:t xml:space="preserve">Участник размещения заказа, подавший заявку на участие в аукционе в электронной форме, вправе отозвать заявку на участие аукционе в электронной форме не позднее окончания срока подачи заявок, направив об этом уведомление оператору электронной площадки. </w:t>
            </w:r>
          </w:p>
          <w:p w:rsidR="000B11E9" w:rsidRPr="008E79A9" w:rsidRDefault="00F367BD" w:rsidP="00F367BD">
            <w:pPr>
              <w:autoSpaceDE w:val="0"/>
              <w:autoSpaceDN w:val="0"/>
              <w:adjustRightInd w:val="0"/>
              <w:jc w:val="both"/>
              <w:rPr>
                <w:rFonts w:cs="Arial"/>
              </w:rPr>
            </w:pPr>
            <w:r w:rsidRPr="008E79A9">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8E79A9" w:rsidRDefault="000B11E9" w:rsidP="00D43C02">
            <w:pPr>
              <w:pStyle w:val="ConsPlusNormal"/>
              <w:widowControl/>
              <w:ind w:firstLine="0"/>
              <w:jc w:val="both"/>
              <w:rPr>
                <w:rFonts w:ascii="Times New Roman" w:hAnsi="Times New Roman" w:cs="Times New Roman"/>
                <w:b/>
              </w:rPr>
            </w:pPr>
            <w:r w:rsidRPr="008E79A9">
              <w:rPr>
                <w:rFonts w:ascii="Times New Roman" w:hAnsi="Times New Roman" w:cs="Times New Roman"/>
                <w:b/>
                <w:lang w:val="en-US"/>
              </w:rPr>
              <w:t>V</w:t>
            </w:r>
            <w:r w:rsidRPr="008E79A9">
              <w:rPr>
                <w:rFonts w:ascii="Times New Roman" w:hAnsi="Times New Roman" w:cs="Times New Roman"/>
                <w:b/>
              </w:rPr>
              <w:t>. Обеспечение заявки на участие в открытом аукционе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8E79A9" w:rsidRDefault="000B11E9" w:rsidP="00D43C02">
            <w:pPr>
              <w:pStyle w:val="ConsPlusNormal"/>
              <w:widowControl/>
              <w:ind w:firstLine="0"/>
              <w:jc w:val="both"/>
              <w:rPr>
                <w:rFonts w:ascii="Times New Roman" w:hAnsi="Times New Roman" w:cs="Times New Roman"/>
              </w:rPr>
            </w:pPr>
            <w:r w:rsidRPr="008E79A9">
              <w:rPr>
                <w:rFonts w:ascii="Times New Roman" w:hAnsi="Times New Roman" w:cs="Times New Roman"/>
              </w:rPr>
              <w:t xml:space="preserve">Размер обеспечения заявки </w:t>
            </w:r>
          </w:p>
          <w:p w:rsidR="000B11E9" w:rsidRPr="008E79A9" w:rsidRDefault="000B11E9" w:rsidP="00D43C02">
            <w:pPr>
              <w:pStyle w:val="ConsPlusNormal"/>
              <w:widowControl/>
              <w:ind w:firstLine="0"/>
              <w:jc w:val="both"/>
              <w:rPr>
                <w:rFonts w:ascii="Times New Roman" w:hAnsi="Times New Roman" w:cs="Times New Roman"/>
              </w:rPr>
            </w:pPr>
            <w:r w:rsidRPr="008E79A9">
              <w:rPr>
                <w:rFonts w:ascii="Times New Roman" w:hAnsi="Times New Roman" w:cs="Times New Roman"/>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8E79A9" w:rsidRDefault="000B11E9" w:rsidP="00F367BD">
            <w:pPr>
              <w:autoSpaceDE w:val="0"/>
              <w:autoSpaceDN w:val="0"/>
              <w:adjustRightInd w:val="0"/>
              <w:jc w:val="both"/>
              <w:rPr>
                <w:rFonts w:cs="Arial"/>
                <w:b/>
              </w:rPr>
            </w:pPr>
            <w:r w:rsidRPr="008E79A9">
              <w:rPr>
                <w:rFonts w:cs="Arial"/>
              </w:rPr>
              <w:t xml:space="preserve">2 % </w:t>
            </w:r>
            <w:r w:rsidR="00E0376F" w:rsidRPr="008E79A9">
              <w:rPr>
                <w:rFonts w:cs="Arial"/>
              </w:rPr>
              <w:t xml:space="preserve">от </w:t>
            </w:r>
            <w:r w:rsidRPr="008E79A9">
              <w:rPr>
                <w:rFonts w:cs="Arial"/>
              </w:rPr>
              <w:t>начальной (максимальной) цены гражданско-правового договора, что составляет</w:t>
            </w:r>
            <w:r w:rsidR="00ED506F" w:rsidRPr="008E79A9">
              <w:rPr>
                <w:rFonts w:cs="Arial"/>
              </w:rPr>
              <w:t xml:space="preserve"> </w:t>
            </w:r>
            <w:r w:rsidR="00F367BD" w:rsidRPr="008E79A9">
              <w:rPr>
                <w:rFonts w:cs="Arial"/>
                <w:b/>
              </w:rPr>
              <w:t>9886,4</w:t>
            </w:r>
            <w:r w:rsidR="0052353D">
              <w:rPr>
                <w:rFonts w:cs="Arial"/>
                <w:b/>
              </w:rPr>
              <w:t>7</w:t>
            </w:r>
            <w:r w:rsidR="00FB76A2" w:rsidRPr="008E79A9">
              <w:rPr>
                <w:rFonts w:cs="Arial"/>
                <w:b/>
              </w:rPr>
              <w:t xml:space="preserve"> </w:t>
            </w:r>
            <w:r w:rsidR="00E0376F" w:rsidRPr="008E79A9">
              <w:rPr>
                <w:rFonts w:cs="Arial"/>
                <w:b/>
              </w:rPr>
              <w:t>(</w:t>
            </w:r>
            <w:r w:rsidR="00F367BD" w:rsidRPr="008E79A9">
              <w:rPr>
                <w:rFonts w:cs="Arial"/>
                <w:b/>
              </w:rPr>
              <w:t>Девять</w:t>
            </w:r>
            <w:r w:rsidR="00934C5F" w:rsidRPr="008E79A9">
              <w:rPr>
                <w:rFonts w:cs="Arial"/>
                <w:b/>
              </w:rPr>
              <w:t xml:space="preserve"> тысяч </w:t>
            </w:r>
            <w:r w:rsidR="00F367BD" w:rsidRPr="008E79A9">
              <w:rPr>
                <w:rFonts w:cs="Arial"/>
                <w:b/>
              </w:rPr>
              <w:t>восемьсот восемьдесят шесть</w:t>
            </w:r>
            <w:r w:rsidR="00934C5F" w:rsidRPr="008E79A9">
              <w:rPr>
                <w:rFonts w:cs="Arial"/>
                <w:b/>
              </w:rPr>
              <w:t xml:space="preserve"> </w:t>
            </w:r>
            <w:r w:rsidR="004973FB" w:rsidRPr="008E79A9">
              <w:rPr>
                <w:rFonts w:cs="Arial"/>
                <w:b/>
              </w:rPr>
              <w:t>рубл</w:t>
            </w:r>
            <w:r w:rsidR="00F367BD" w:rsidRPr="008E79A9">
              <w:rPr>
                <w:rFonts w:cs="Arial"/>
                <w:b/>
              </w:rPr>
              <w:t>ей</w:t>
            </w:r>
            <w:r w:rsidR="00934C5F" w:rsidRPr="008E79A9">
              <w:rPr>
                <w:rFonts w:cs="Arial"/>
                <w:b/>
              </w:rPr>
              <w:t xml:space="preserve"> </w:t>
            </w:r>
            <w:r w:rsidR="00F367BD" w:rsidRPr="008E79A9">
              <w:rPr>
                <w:rFonts w:cs="Arial"/>
                <w:b/>
              </w:rPr>
              <w:t>4</w:t>
            </w:r>
            <w:r w:rsidR="0052353D">
              <w:rPr>
                <w:rFonts w:cs="Arial"/>
                <w:b/>
              </w:rPr>
              <w:t>7</w:t>
            </w:r>
            <w:r w:rsidR="00E0376F" w:rsidRPr="008E79A9">
              <w:rPr>
                <w:rFonts w:cs="Arial"/>
                <w:b/>
              </w:rPr>
              <w:t xml:space="preserve"> копе</w:t>
            </w:r>
            <w:r w:rsidR="00FB76A2" w:rsidRPr="008E79A9">
              <w:rPr>
                <w:rFonts w:cs="Arial"/>
                <w:b/>
              </w:rPr>
              <w:t>ек</w:t>
            </w:r>
            <w:r w:rsidR="00E0376F" w:rsidRPr="008E79A9">
              <w:rPr>
                <w:rFonts w:cs="Arial"/>
                <w:b/>
              </w:rPr>
              <w:t>).</w:t>
            </w:r>
          </w:p>
          <w:p w:rsidR="000B11E9" w:rsidRPr="008E79A9" w:rsidRDefault="000B11E9" w:rsidP="00F367BD">
            <w:pPr>
              <w:autoSpaceDE w:val="0"/>
              <w:autoSpaceDN w:val="0"/>
              <w:adjustRightInd w:val="0"/>
              <w:jc w:val="both"/>
              <w:rPr>
                <w:rFonts w:cs="Arial"/>
              </w:rPr>
            </w:pPr>
            <w:r w:rsidRPr="008E79A9">
              <w:rPr>
                <w:rFonts w:cs="Arial"/>
              </w:rPr>
              <w:t>Требование обеспечения заявки на участие в открытом аукционе в равной мере распространяется на всех участников размещения заказа.</w:t>
            </w:r>
          </w:p>
        </w:tc>
      </w:tr>
      <w:tr w:rsidR="000B11E9" w:rsidRPr="00D43C02" w:rsidTr="00712183">
        <w:trPr>
          <w:trHeight w:val="663"/>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8E79A9" w:rsidRDefault="000B11E9" w:rsidP="002F541B">
            <w:pPr>
              <w:pStyle w:val="ConsPlusNormal"/>
              <w:widowControl/>
              <w:ind w:firstLine="0"/>
              <w:jc w:val="both"/>
              <w:rPr>
                <w:rFonts w:ascii="Times New Roman" w:hAnsi="Times New Roman" w:cs="Times New Roman"/>
                <w:b/>
              </w:rPr>
            </w:pPr>
            <w:r w:rsidRPr="008E79A9">
              <w:rPr>
                <w:rFonts w:ascii="Times New Roman" w:hAnsi="Times New Roman" w:cs="Times New Roman"/>
                <w:b/>
                <w:lang w:val="en-US"/>
              </w:rPr>
              <w:t>VI</w:t>
            </w:r>
            <w:r w:rsidRPr="008E79A9">
              <w:rPr>
                <w:rFonts w:ascii="Times New Roman" w:hAnsi="Times New Roman" w:cs="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8E79A9" w:rsidRDefault="000B11E9" w:rsidP="00F367BD">
            <w:pPr>
              <w:autoSpaceDE w:val="0"/>
              <w:autoSpaceDN w:val="0"/>
              <w:adjustRightInd w:val="0"/>
              <w:jc w:val="both"/>
              <w:rPr>
                <w:rFonts w:cs="Arial"/>
              </w:rPr>
            </w:pPr>
            <w:r w:rsidRPr="008E79A9">
              <w:rPr>
                <w:rFonts w:cs="Arial"/>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8E79A9" w:rsidRDefault="000B11E9" w:rsidP="00216AF0">
            <w:pPr>
              <w:pStyle w:val="ConsPlusNormal"/>
              <w:widowControl/>
              <w:ind w:firstLine="0"/>
              <w:jc w:val="both"/>
              <w:rPr>
                <w:rFonts w:ascii="Times New Roman" w:hAnsi="Times New Roman"/>
                <w:highlight w:val="yellow"/>
              </w:rPr>
            </w:pPr>
            <w:r w:rsidRPr="008E79A9">
              <w:rPr>
                <w:rFonts w:ascii="Times New Roman" w:hAnsi="Times New Roman"/>
              </w:rPr>
              <w:t>«</w:t>
            </w:r>
            <w:r w:rsidR="0080683C" w:rsidRPr="008E79A9">
              <w:rPr>
                <w:rFonts w:ascii="Times New Roman" w:hAnsi="Times New Roman"/>
              </w:rPr>
              <w:t>1</w:t>
            </w:r>
            <w:r w:rsidR="005C7D21" w:rsidRPr="008E79A9">
              <w:rPr>
                <w:rFonts w:ascii="Times New Roman" w:hAnsi="Times New Roman"/>
              </w:rPr>
              <w:t>8</w:t>
            </w:r>
            <w:r w:rsidRPr="008E79A9">
              <w:rPr>
                <w:rFonts w:ascii="Times New Roman" w:hAnsi="Times New Roman"/>
              </w:rPr>
              <w:t>»</w:t>
            </w:r>
            <w:r w:rsidR="00297BB6" w:rsidRPr="008E79A9">
              <w:rPr>
                <w:rFonts w:ascii="Times New Roman" w:hAnsi="Times New Roman"/>
              </w:rPr>
              <w:t xml:space="preserve"> </w:t>
            </w:r>
            <w:r w:rsidR="005C7D21" w:rsidRPr="008E79A9">
              <w:rPr>
                <w:rFonts w:ascii="Times New Roman" w:hAnsi="Times New Roman"/>
              </w:rPr>
              <w:t>октября</w:t>
            </w:r>
            <w:r w:rsidR="00712183" w:rsidRPr="008E79A9">
              <w:rPr>
                <w:rFonts w:ascii="Times New Roman" w:hAnsi="Times New Roman"/>
              </w:rPr>
              <w:t xml:space="preserve"> </w:t>
            </w:r>
            <w:r w:rsidR="00EA46B8" w:rsidRPr="008E79A9">
              <w:rPr>
                <w:rFonts w:ascii="Times New Roman" w:hAnsi="Times New Roman"/>
              </w:rPr>
              <w:t>2013</w:t>
            </w:r>
            <w:r w:rsidRPr="008E79A9">
              <w:rPr>
                <w:rFonts w:ascii="Times New Roman" w:hAnsi="Times New Roman"/>
              </w:rPr>
              <w:t xml:space="preserve"> года </w:t>
            </w:r>
            <w:r w:rsidR="00216AF0">
              <w:rPr>
                <w:rFonts w:ascii="Times New Roman" w:hAnsi="Times New Roman"/>
              </w:rPr>
              <w:t>10</w:t>
            </w:r>
            <w:r w:rsidRPr="008E79A9">
              <w:rPr>
                <w:rFonts w:ascii="Times New Roman" w:hAnsi="Times New Roman"/>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8E79A9" w:rsidRDefault="000B11E9" w:rsidP="00F367BD">
            <w:pPr>
              <w:autoSpaceDE w:val="0"/>
              <w:autoSpaceDN w:val="0"/>
              <w:adjustRightInd w:val="0"/>
              <w:jc w:val="both"/>
              <w:rPr>
                <w:rFonts w:cs="Arial"/>
              </w:rPr>
            </w:pPr>
            <w:r w:rsidRPr="008E79A9">
              <w:rPr>
                <w:rFonts w:cs="Arial"/>
              </w:rPr>
              <w:t>Дата окончания срока рассмотрения первых частей</w:t>
            </w:r>
          </w:p>
          <w:p w:rsidR="000B11E9" w:rsidRPr="008E79A9" w:rsidRDefault="000B11E9" w:rsidP="00F367BD">
            <w:pPr>
              <w:autoSpaceDE w:val="0"/>
              <w:autoSpaceDN w:val="0"/>
              <w:adjustRightInd w:val="0"/>
              <w:jc w:val="both"/>
              <w:rPr>
                <w:rFonts w:cs="Arial"/>
              </w:rPr>
            </w:pPr>
            <w:r w:rsidRPr="008E79A9">
              <w:rPr>
                <w:rFonts w:cs="Arial"/>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8E79A9" w:rsidRDefault="000B11E9" w:rsidP="005C7D21">
            <w:pPr>
              <w:pStyle w:val="ConsPlusNormal"/>
              <w:widowControl/>
              <w:ind w:firstLine="0"/>
              <w:jc w:val="both"/>
              <w:rPr>
                <w:rFonts w:ascii="Times New Roman" w:hAnsi="Times New Roman"/>
                <w:highlight w:val="yellow"/>
              </w:rPr>
            </w:pPr>
            <w:r w:rsidRPr="008E79A9">
              <w:rPr>
                <w:rFonts w:ascii="Times New Roman" w:hAnsi="Times New Roman"/>
              </w:rPr>
              <w:t>«</w:t>
            </w:r>
            <w:r w:rsidR="0080683C" w:rsidRPr="008E79A9">
              <w:rPr>
                <w:rFonts w:ascii="Times New Roman" w:hAnsi="Times New Roman"/>
              </w:rPr>
              <w:t>21</w:t>
            </w:r>
            <w:r w:rsidR="00171B77" w:rsidRPr="008E79A9">
              <w:rPr>
                <w:rFonts w:ascii="Times New Roman" w:hAnsi="Times New Roman"/>
              </w:rPr>
              <w:t>»</w:t>
            </w:r>
            <w:r w:rsidR="00712183" w:rsidRPr="008E79A9">
              <w:rPr>
                <w:rFonts w:ascii="Times New Roman" w:hAnsi="Times New Roman"/>
              </w:rPr>
              <w:t xml:space="preserve"> </w:t>
            </w:r>
            <w:r w:rsidR="005C7D21" w:rsidRPr="008E79A9">
              <w:rPr>
                <w:rFonts w:ascii="Times New Roman" w:hAnsi="Times New Roman"/>
              </w:rPr>
              <w:t>октября</w:t>
            </w:r>
            <w:r w:rsidR="00A354B2" w:rsidRPr="008E79A9">
              <w:rPr>
                <w:rFonts w:ascii="Times New Roman" w:hAnsi="Times New Roman"/>
              </w:rPr>
              <w:t xml:space="preserve"> </w:t>
            </w:r>
            <w:r w:rsidR="00934C5F" w:rsidRPr="008E79A9">
              <w:rPr>
                <w:rFonts w:ascii="Times New Roman" w:hAnsi="Times New Roman"/>
              </w:rPr>
              <w:t xml:space="preserve">2013 </w:t>
            </w:r>
            <w:r w:rsidRPr="008E79A9">
              <w:rPr>
                <w:rFonts w:ascii="Times New Roman" w:hAnsi="Times New Roman"/>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8E79A9" w:rsidRDefault="000B11E9" w:rsidP="00F367BD">
            <w:pPr>
              <w:autoSpaceDE w:val="0"/>
              <w:autoSpaceDN w:val="0"/>
              <w:adjustRightInd w:val="0"/>
              <w:jc w:val="both"/>
              <w:rPr>
                <w:rFonts w:cs="Arial"/>
              </w:rPr>
            </w:pPr>
            <w:r w:rsidRPr="008E79A9">
              <w:rPr>
                <w:rFonts w:cs="Arial"/>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8E79A9" w:rsidRDefault="00054263" w:rsidP="00D15285">
            <w:pPr>
              <w:pStyle w:val="ConsPlusNormal"/>
              <w:widowControl/>
              <w:ind w:firstLine="0"/>
              <w:jc w:val="both"/>
              <w:rPr>
                <w:rFonts w:ascii="Times New Roman" w:hAnsi="Times New Roman"/>
                <w:highlight w:val="yellow"/>
              </w:rPr>
            </w:pPr>
            <w:r w:rsidRPr="008E79A9">
              <w:rPr>
                <w:rFonts w:ascii="Times New Roman" w:hAnsi="Times New Roman"/>
              </w:rPr>
              <w:t>«</w:t>
            </w:r>
            <w:r w:rsidR="0080683C" w:rsidRPr="008E79A9">
              <w:rPr>
                <w:rFonts w:ascii="Times New Roman" w:hAnsi="Times New Roman"/>
              </w:rPr>
              <w:t>2</w:t>
            </w:r>
            <w:r w:rsidR="00D15285" w:rsidRPr="008E79A9">
              <w:rPr>
                <w:rFonts w:ascii="Times New Roman" w:hAnsi="Times New Roman"/>
              </w:rPr>
              <w:t>4</w:t>
            </w:r>
            <w:r w:rsidRPr="008E79A9">
              <w:rPr>
                <w:rFonts w:ascii="Times New Roman" w:hAnsi="Times New Roman"/>
              </w:rPr>
              <w:t>»</w:t>
            </w:r>
            <w:r w:rsidR="00934C5F" w:rsidRPr="008E79A9">
              <w:rPr>
                <w:rFonts w:ascii="Times New Roman" w:hAnsi="Times New Roman"/>
              </w:rPr>
              <w:t xml:space="preserve"> </w:t>
            </w:r>
            <w:r w:rsidR="00A117D1" w:rsidRPr="008E79A9">
              <w:rPr>
                <w:rFonts w:ascii="Times New Roman" w:hAnsi="Times New Roman"/>
              </w:rPr>
              <w:t>октября</w:t>
            </w:r>
            <w:r w:rsidR="00712183" w:rsidRPr="008E79A9">
              <w:rPr>
                <w:rFonts w:ascii="Times New Roman" w:hAnsi="Times New Roman"/>
              </w:rPr>
              <w:t xml:space="preserve"> </w:t>
            </w:r>
            <w:r w:rsidR="00EA46B8" w:rsidRPr="008E79A9">
              <w:rPr>
                <w:rFonts w:ascii="Times New Roman" w:hAnsi="Times New Roman"/>
              </w:rPr>
              <w:t>2013</w:t>
            </w:r>
            <w:r w:rsidR="000B11E9" w:rsidRPr="008E79A9">
              <w:rPr>
                <w:rFonts w:ascii="Times New Roman" w:hAnsi="Times New Roman"/>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8E79A9" w:rsidRDefault="000B11E9" w:rsidP="00C776C7">
            <w:pPr>
              <w:pStyle w:val="3"/>
              <w:numPr>
                <w:ilvl w:val="0"/>
                <w:numId w:val="0"/>
              </w:numPr>
              <w:rPr>
                <w:b/>
                <w:sz w:val="22"/>
                <w:szCs w:val="22"/>
              </w:rPr>
            </w:pPr>
            <w:r w:rsidRPr="008E79A9">
              <w:rPr>
                <w:b/>
                <w:sz w:val="22"/>
                <w:szCs w:val="22"/>
                <w:lang w:val="en-US"/>
              </w:rPr>
              <w:t>VII</w:t>
            </w:r>
            <w:r w:rsidRPr="008E79A9">
              <w:rPr>
                <w:b/>
                <w:sz w:val="22"/>
                <w:szCs w:val="22"/>
              </w:rPr>
              <w:t>. Обеспечение исполнения 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8E79A9" w:rsidRDefault="000B11E9" w:rsidP="00C776C7">
            <w:pPr>
              <w:pStyle w:val="ConsPlusNormal"/>
              <w:widowControl/>
              <w:ind w:firstLine="0"/>
              <w:rPr>
                <w:rFonts w:ascii="Times New Roman" w:hAnsi="Times New Roman" w:cs="Times New Roman"/>
              </w:rPr>
            </w:pPr>
            <w:r w:rsidRPr="008E79A9">
              <w:rPr>
                <w:rFonts w:ascii="Times New Roman" w:hAnsi="Times New Roman" w:cs="Times New Roman"/>
              </w:rPr>
              <w:t>Размер обеспечения исполнения гражданско-правового договора</w:t>
            </w:r>
          </w:p>
        </w:tc>
        <w:tc>
          <w:tcPr>
            <w:tcW w:w="7062" w:type="dxa"/>
            <w:shd w:val="clear" w:color="auto" w:fill="FFFFFF"/>
          </w:tcPr>
          <w:p w:rsidR="00BF175D" w:rsidRPr="008E79A9" w:rsidRDefault="000B11E9" w:rsidP="00BF175D">
            <w:pPr>
              <w:pStyle w:val="3"/>
              <w:numPr>
                <w:ilvl w:val="0"/>
                <w:numId w:val="0"/>
              </w:numPr>
              <w:ind w:firstLine="258"/>
              <w:rPr>
                <w:b/>
                <w:sz w:val="20"/>
                <w:szCs w:val="20"/>
              </w:rPr>
            </w:pPr>
            <w:r w:rsidRPr="008E79A9">
              <w:rPr>
                <w:sz w:val="20"/>
                <w:szCs w:val="20"/>
              </w:rPr>
              <w:t>30% начальной (максимальной) цены гражданско-правового договора, что составляет</w:t>
            </w:r>
            <w:r w:rsidR="00C34154" w:rsidRPr="008E79A9">
              <w:rPr>
                <w:sz w:val="20"/>
                <w:szCs w:val="20"/>
              </w:rPr>
              <w:t xml:space="preserve"> </w:t>
            </w:r>
            <w:r w:rsidR="00A117D1" w:rsidRPr="008E79A9">
              <w:rPr>
                <w:b/>
                <w:sz w:val="20"/>
                <w:szCs w:val="20"/>
              </w:rPr>
              <w:t>148297,1</w:t>
            </w:r>
            <w:r w:rsidR="0052353D">
              <w:rPr>
                <w:b/>
                <w:sz w:val="20"/>
                <w:szCs w:val="20"/>
              </w:rPr>
              <w:t>4</w:t>
            </w:r>
            <w:r w:rsidR="00A117D1" w:rsidRPr="008E79A9">
              <w:rPr>
                <w:sz w:val="20"/>
                <w:szCs w:val="20"/>
              </w:rPr>
              <w:t xml:space="preserve"> </w:t>
            </w:r>
            <w:r w:rsidR="00934C5F" w:rsidRPr="008E79A9">
              <w:rPr>
                <w:sz w:val="20"/>
                <w:szCs w:val="20"/>
              </w:rPr>
              <w:t>(</w:t>
            </w:r>
            <w:r w:rsidR="00A117D1" w:rsidRPr="008E79A9">
              <w:rPr>
                <w:b/>
                <w:sz w:val="20"/>
                <w:szCs w:val="20"/>
              </w:rPr>
              <w:t>Сто сорок восемь тысяч двести девяносто семь рублей</w:t>
            </w:r>
            <w:r w:rsidR="008706B1" w:rsidRPr="008E79A9">
              <w:rPr>
                <w:b/>
                <w:sz w:val="20"/>
                <w:szCs w:val="20"/>
              </w:rPr>
              <w:t>)</w:t>
            </w:r>
            <w:r w:rsidR="007B3E4D" w:rsidRPr="008E79A9">
              <w:rPr>
                <w:b/>
                <w:sz w:val="20"/>
                <w:szCs w:val="20"/>
              </w:rPr>
              <w:t xml:space="preserve"> </w:t>
            </w:r>
            <w:r w:rsidR="00A117D1" w:rsidRPr="008E79A9">
              <w:rPr>
                <w:b/>
                <w:sz w:val="20"/>
                <w:szCs w:val="20"/>
              </w:rPr>
              <w:t>1</w:t>
            </w:r>
            <w:r w:rsidR="0052353D">
              <w:rPr>
                <w:b/>
                <w:sz w:val="20"/>
                <w:szCs w:val="20"/>
              </w:rPr>
              <w:t>4</w:t>
            </w:r>
            <w:r w:rsidR="00934C5F" w:rsidRPr="008E79A9">
              <w:rPr>
                <w:b/>
                <w:sz w:val="20"/>
                <w:szCs w:val="20"/>
              </w:rPr>
              <w:t xml:space="preserve"> копе</w:t>
            </w:r>
            <w:r w:rsidR="008706B1" w:rsidRPr="008E79A9">
              <w:rPr>
                <w:b/>
                <w:sz w:val="20"/>
                <w:szCs w:val="20"/>
              </w:rPr>
              <w:t>ек</w:t>
            </w:r>
            <w:r w:rsidR="00934C5F" w:rsidRPr="008E79A9">
              <w:rPr>
                <w:b/>
                <w:sz w:val="20"/>
                <w:szCs w:val="20"/>
              </w:rPr>
              <w:t>.</w:t>
            </w:r>
            <w:r w:rsidR="004973FB" w:rsidRPr="008E79A9">
              <w:rPr>
                <w:b/>
                <w:sz w:val="20"/>
                <w:szCs w:val="20"/>
              </w:rPr>
              <w:t xml:space="preserve"> </w:t>
            </w:r>
          </w:p>
          <w:p w:rsidR="00BF175D" w:rsidRPr="008E79A9" w:rsidRDefault="00BF175D" w:rsidP="00BF175D">
            <w:pPr>
              <w:pStyle w:val="3"/>
              <w:numPr>
                <w:ilvl w:val="0"/>
                <w:numId w:val="0"/>
              </w:numPr>
              <w:ind w:firstLine="258"/>
              <w:rPr>
                <w:sz w:val="20"/>
                <w:szCs w:val="20"/>
              </w:rPr>
            </w:pPr>
            <w:r w:rsidRPr="008E79A9">
              <w:rPr>
                <w:sz w:val="20"/>
                <w:szCs w:val="20"/>
              </w:rPr>
              <w:t xml:space="preserve">Если участником открытого аукциона в электронной форме, с которым заключается гражданско-правовой договор, является бюджетное учреждение, предоставление обеспечения исполнения гражданско-правового договора не </w:t>
            </w:r>
            <w:r w:rsidRPr="008E79A9">
              <w:rPr>
                <w:sz w:val="20"/>
                <w:szCs w:val="20"/>
              </w:rPr>
              <w:lastRenderedPageBreak/>
              <w:t>требуется.</w:t>
            </w:r>
          </w:p>
          <w:p w:rsidR="00171B77" w:rsidRPr="008E79A9" w:rsidRDefault="00171B77" w:rsidP="00A117D1">
            <w:pPr>
              <w:pStyle w:val="3"/>
              <w:numPr>
                <w:ilvl w:val="0"/>
                <w:numId w:val="0"/>
              </w:numPr>
              <w:rPr>
                <w:rFonts w:ascii="Arial" w:hAnsi="Arial" w:cs="Arial"/>
                <w:b/>
                <w:bCs/>
                <w:sz w:val="20"/>
                <w:szCs w:val="20"/>
              </w:rPr>
            </w:pPr>
          </w:p>
        </w:tc>
      </w:tr>
      <w:tr w:rsidR="000B11E9" w:rsidRPr="000B7B0E" w:rsidTr="00DE1C01">
        <w:trPr>
          <w:tblCellSpacing w:w="20" w:type="dxa"/>
        </w:trPr>
        <w:tc>
          <w:tcPr>
            <w:tcW w:w="3139" w:type="dxa"/>
            <w:gridSpan w:val="2"/>
            <w:shd w:val="clear" w:color="auto" w:fill="FFFFFF"/>
          </w:tcPr>
          <w:p w:rsidR="000B11E9" w:rsidRPr="008E79A9" w:rsidRDefault="000B11E9" w:rsidP="00D43C02">
            <w:pPr>
              <w:pStyle w:val="ConsPlusNormal"/>
              <w:widowControl/>
              <w:ind w:firstLine="0"/>
              <w:rPr>
                <w:rFonts w:ascii="Times New Roman" w:hAnsi="Times New Roman" w:cs="Times New Roman"/>
              </w:rPr>
            </w:pPr>
            <w:r w:rsidRPr="008E79A9">
              <w:rPr>
                <w:rFonts w:ascii="Times New Roman" w:hAnsi="Times New Roman" w:cs="Times New Roman"/>
              </w:rPr>
              <w:lastRenderedPageBreak/>
              <w:t>Срок предоставления обеспечения исполнения гражданско-правового договора</w:t>
            </w:r>
          </w:p>
        </w:tc>
        <w:tc>
          <w:tcPr>
            <w:tcW w:w="7062" w:type="dxa"/>
            <w:shd w:val="clear" w:color="auto" w:fill="FFFFFF"/>
          </w:tcPr>
          <w:p w:rsidR="000B11E9" w:rsidRPr="008E79A9" w:rsidRDefault="000B11E9" w:rsidP="00D05031">
            <w:pPr>
              <w:autoSpaceDE w:val="0"/>
              <w:autoSpaceDN w:val="0"/>
              <w:adjustRightInd w:val="0"/>
              <w:ind w:firstLine="175"/>
              <w:jc w:val="both"/>
              <w:outlineLvl w:val="1"/>
            </w:pPr>
            <w:r w:rsidRPr="008E79A9">
              <w:t>В течение пяти дней со дня получения проекта гражданско-правового договора участник открытого аукциона в электронной форме направляет оператору электронной площадки проект гражданско-правового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гражданско-правового договора, или протокол разногласий.</w:t>
            </w:r>
          </w:p>
          <w:p w:rsidR="000B11E9" w:rsidRPr="008E79A9" w:rsidRDefault="000B11E9" w:rsidP="00B23F9E">
            <w:pPr>
              <w:autoSpaceDE w:val="0"/>
              <w:autoSpaceDN w:val="0"/>
              <w:adjustRightInd w:val="0"/>
              <w:ind w:firstLine="175"/>
              <w:jc w:val="both"/>
              <w:outlineLvl w:val="1"/>
            </w:pPr>
            <w:r w:rsidRPr="008E79A9">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8E79A9" w:rsidRDefault="000B11E9" w:rsidP="00D43C02">
            <w:pPr>
              <w:pStyle w:val="ConsPlusNormal"/>
              <w:widowControl/>
              <w:ind w:firstLine="0"/>
              <w:rPr>
                <w:rFonts w:ascii="Times New Roman" w:hAnsi="Times New Roman" w:cs="Times New Roman"/>
              </w:rPr>
            </w:pPr>
            <w:r w:rsidRPr="008E79A9">
              <w:rPr>
                <w:rFonts w:ascii="Times New Roman" w:hAnsi="Times New Roman" w:cs="Times New Roman"/>
              </w:rPr>
              <w:t>Порядок предоставления обеспечения исполнения гражданско-правового договора</w:t>
            </w:r>
          </w:p>
        </w:tc>
        <w:tc>
          <w:tcPr>
            <w:tcW w:w="7062" w:type="dxa"/>
            <w:shd w:val="clear" w:color="auto" w:fill="FFFFFF"/>
          </w:tcPr>
          <w:p w:rsidR="000B11E9" w:rsidRPr="008E79A9" w:rsidRDefault="000B11E9" w:rsidP="004D4A81">
            <w:pPr>
              <w:autoSpaceDE w:val="0"/>
              <w:autoSpaceDN w:val="0"/>
              <w:adjustRightInd w:val="0"/>
              <w:ind w:firstLine="175"/>
              <w:jc w:val="both"/>
              <w:outlineLvl w:val="1"/>
            </w:pPr>
            <w:r w:rsidRPr="008E79A9">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8E79A9" w:rsidRDefault="000B11E9" w:rsidP="00AF1C91">
            <w:pPr>
              <w:numPr>
                <w:ilvl w:val="0"/>
                <w:numId w:val="7"/>
              </w:numPr>
              <w:autoSpaceDE w:val="0"/>
              <w:autoSpaceDN w:val="0"/>
              <w:adjustRightInd w:val="0"/>
              <w:jc w:val="both"/>
              <w:outlineLvl w:val="1"/>
            </w:pPr>
            <w:r w:rsidRPr="008E79A9">
              <w:t xml:space="preserve">безотзывной банковской гарантии, выданной банком или иной кредитной организацией, </w:t>
            </w:r>
          </w:p>
          <w:p w:rsidR="000B11E9" w:rsidRPr="008E79A9" w:rsidRDefault="000B11E9" w:rsidP="00AF1C91">
            <w:pPr>
              <w:numPr>
                <w:ilvl w:val="0"/>
                <w:numId w:val="7"/>
              </w:numPr>
              <w:autoSpaceDE w:val="0"/>
              <w:autoSpaceDN w:val="0"/>
              <w:adjustRightInd w:val="0"/>
              <w:jc w:val="both"/>
              <w:outlineLvl w:val="1"/>
            </w:pPr>
            <w:r w:rsidRPr="008E79A9">
              <w:t xml:space="preserve">передачи заказчику в залог денежных средств, в том числе в форме вклада (депозита) </w:t>
            </w:r>
          </w:p>
          <w:p w:rsidR="000B11E9" w:rsidRPr="008E79A9" w:rsidRDefault="000B11E9" w:rsidP="00923BEA">
            <w:pPr>
              <w:autoSpaceDE w:val="0"/>
              <w:autoSpaceDN w:val="0"/>
              <w:adjustRightInd w:val="0"/>
              <w:jc w:val="both"/>
              <w:outlineLvl w:val="1"/>
            </w:pPr>
            <w:r w:rsidRPr="008E79A9">
              <w:t>в размере обеспечения исполнения гражданско-правового договора, установленном документацией об открытом аукционе в электронной форме. 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Pr="008E79A9" w:rsidRDefault="000B11E9" w:rsidP="00BF175D">
            <w:pPr>
              <w:pStyle w:val="3"/>
              <w:numPr>
                <w:ilvl w:val="0"/>
                <w:numId w:val="0"/>
              </w:numPr>
              <w:ind w:firstLine="258"/>
              <w:rPr>
                <w:i/>
                <w:sz w:val="20"/>
                <w:szCs w:val="20"/>
              </w:rPr>
            </w:pPr>
            <w:r w:rsidRPr="008E79A9">
              <w:rPr>
                <w:sz w:val="20"/>
                <w:szCs w:val="20"/>
              </w:rPr>
              <w:t>В случае если по каким-либо причинам обеспечение исполнения гражданско-правового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гражданско-правовой договору, соответствующий исполнитель</w:t>
            </w:r>
            <w:r w:rsidR="00026973" w:rsidRPr="008E79A9">
              <w:rPr>
                <w:sz w:val="20"/>
                <w:szCs w:val="20"/>
              </w:rPr>
              <w:t xml:space="preserve"> </w:t>
            </w:r>
            <w:r w:rsidRPr="008E79A9">
              <w:rPr>
                <w:sz w:val="20"/>
                <w:szCs w:val="20"/>
              </w:rPr>
              <w:t xml:space="preserve">должен в течение </w:t>
            </w:r>
            <w:r w:rsidR="00BF175D" w:rsidRPr="008E79A9">
              <w:rPr>
                <w:sz w:val="20"/>
                <w:szCs w:val="20"/>
              </w:rPr>
              <w:t>3</w:t>
            </w:r>
            <w:r w:rsidRPr="008E79A9">
              <w:rPr>
                <w:sz w:val="20"/>
                <w:szCs w:val="20"/>
              </w:rPr>
              <w:t>(</w:t>
            </w:r>
            <w:r w:rsidR="00BF175D" w:rsidRPr="008E79A9">
              <w:rPr>
                <w:sz w:val="20"/>
                <w:szCs w:val="20"/>
              </w:rPr>
              <w:t>трех</w:t>
            </w:r>
            <w:r w:rsidRPr="008E79A9">
              <w:rPr>
                <w:sz w:val="20"/>
                <w:szCs w:val="20"/>
              </w:rPr>
              <w:t>) банковских дней предоставить заказчику иное (новое) обеспечение исполнения гражданско-правового договора на тех же условиях и в том же размере</w:t>
            </w:r>
            <w:r w:rsidRPr="008E79A9">
              <w:rPr>
                <w:i/>
                <w:sz w:val="20"/>
                <w:szCs w:val="20"/>
              </w:rPr>
              <w:t>).</w:t>
            </w:r>
          </w:p>
        </w:tc>
      </w:tr>
      <w:tr w:rsidR="000B11E9" w:rsidRPr="000B7B0E" w:rsidTr="00DE1C01">
        <w:trPr>
          <w:tblCellSpacing w:w="20" w:type="dxa"/>
        </w:trPr>
        <w:tc>
          <w:tcPr>
            <w:tcW w:w="3139" w:type="dxa"/>
            <w:gridSpan w:val="2"/>
            <w:shd w:val="clear" w:color="auto" w:fill="FFFFFF"/>
          </w:tcPr>
          <w:p w:rsidR="000B11E9" w:rsidRPr="008E79A9" w:rsidRDefault="000B11E9" w:rsidP="00D43C02">
            <w:pPr>
              <w:pStyle w:val="ConsPlusNormal"/>
              <w:widowControl/>
              <w:ind w:firstLine="0"/>
              <w:rPr>
                <w:rFonts w:ascii="Times New Roman" w:hAnsi="Times New Roman" w:cs="Times New Roman"/>
              </w:rPr>
            </w:pPr>
            <w:r w:rsidRPr="008E79A9">
              <w:rPr>
                <w:rFonts w:ascii="Times New Roman" w:hAnsi="Times New Roman" w:cs="Times New Roman"/>
              </w:rPr>
              <w:t>Безотзывная банковская гарантия</w:t>
            </w:r>
          </w:p>
        </w:tc>
        <w:tc>
          <w:tcPr>
            <w:tcW w:w="7062" w:type="dxa"/>
            <w:shd w:val="clear" w:color="auto" w:fill="FFFFFF"/>
          </w:tcPr>
          <w:p w:rsidR="00585648" w:rsidRPr="008E79A9" w:rsidRDefault="000B11E9" w:rsidP="00EB5445">
            <w:pPr>
              <w:pStyle w:val="3"/>
              <w:numPr>
                <w:ilvl w:val="0"/>
                <w:numId w:val="0"/>
              </w:numPr>
              <w:ind w:firstLine="258"/>
              <w:rPr>
                <w:b/>
                <w:sz w:val="20"/>
                <w:szCs w:val="20"/>
              </w:rPr>
            </w:pPr>
            <w:r w:rsidRPr="008E79A9">
              <w:rPr>
                <w:sz w:val="20"/>
                <w:szCs w:val="20"/>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гражданско-правовой договору</w:t>
            </w:r>
            <w:r w:rsidR="009505C0" w:rsidRPr="008E79A9">
              <w:rPr>
                <w:sz w:val="20"/>
                <w:szCs w:val="20"/>
              </w:rPr>
              <w:t>.</w:t>
            </w:r>
          </w:p>
        </w:tc>
      </w:tr>
      <w:tr w:rsidR="000B11E9" w:rsidRPr="000B7B0E" w:rsidTr="00E068D0">
        <w:trPr>
          <w:trHeight w:val="391"/>
          <w:tblCellSpacing w:w="20" w:type="dxa"/>
        </w:trPr>
        <w:tc>
          <w:tcPr>
            <w:tcW w:w="3139" w:type="dxa"/>
            <w:gridSpan w:val="2"/>
            <w:shd w:val="clear" w:color="auto" w:fill="FFFFFF"/>
          </w:tcPr>
          <w:p w:rsidR="000B11E9" w:rsidRPr="008E79A9" w:rsidRDefault="000B11E9" w:rsidP="00D43C02">
            <w:pPr>
              <w:pStyle w:val="ConsPlusNormal"/>
              <w:widowControl/>
              <w:ind w:firstLine="0"/>
              <w:rPr>
                <w:rFonts w:ascii="Times New Roman" w:hAnsi="Times New Roman" w:cs="Times New Roman"/>
              </w:rPr>
            </w:pPr>
            <w:r w:rsidRPr="008E79A9">
              <w:rPr>
                <w:rFonts w:ascii="Times New Roman" w:hAnsi="Times New Roman" w:cs="Times New Roman"/>
              </w:rPr>
              <w:t>Залог денежных средств</w:t>
            </w:r>
          </w:p>
        </w:tc>
        <w:tc>
          <w:tcPr>
            <w:tcW w:w="7062" w:type="dxa"/>
            <w:shd w:val="clear" w:color="auto" w:fill="FFFFFF"/>
          </w:tcPr>
          <w:p w:rsidR="000B11E9" w:rsidRPr="008E79A9" w:rsidRDefault="000B11E9" w:rsidP="00D43C02">
            <w:pPr>
              <w:ind w:firstLine="258"/>
              <w:jc w:val="both"/>
            </w:pPr>
            <w:r w:rsidRPr="008E79A9">
              <w:t>В случае передачи заказчику в залог денежных средств в качестве обеспечения исполнения гражданско-правового договора, перечисление участником открытого аукциона в электронной форме, с которым заключается гражданско-правовой договор, производится по следующим реквизитам:</w:t>
            </w:r>
          </w:p>
          <w:p w:rsidR="000B11E9" w:rsidRPr="008E79A9" w:rsidRDefault="000B11E9" w:rsidP="003E5296">
            <w:pPr>
              <w:keepLines/>
              <w:widowControl w:val="0"/>
              <w:suppressLineNumbers/>
              <w:suppressAutoHyphens/>
            </w:pPr>
            <w:r w:rsidRPr="008E79A9">
              <w:rPr>
                <w:b/>
              </w:rPr>
              <w:t>Получатель</w:t>
            </w:r>
            <w:r w:rsidRPr="008E79A9">
              <w:t>: Департамент финансов администрации города Перми (МБУ «БГП», 06903004292)</w:t>
            </w:r>
          </w:p>
          <w:p w:rsidR="000B11E9" w:rsidRPr="008E79A9" w:rsidRDefault="000B11E9" w:rsidP="003E5296">
            <w:pPr>
              <w:keepLines/>
              <w:widowControl w:val="0"/>
              <w:suppressLineNumbers/>
              <w:suppressAutoHyphens/>
            </w:pPr>
            <w:r w:rsidRPr="008E79A9">
              <w:rPr>
                <w:b/>
              </w:rPr>
              <w:t xml:space="preserve">ИНН </w:t>
            </w:r>
            <w:r w:rsidRPr="008E79A9">
              <w:t xml:space="preserve">5902293643, </w:t>
            </w:r>
          </w:p>
          <w:p w:rsidR="000B11E9" w:rsidRPr="008E79A9" w:rsidRDefault="000B11E9" w:rsidP="003E5296">
            <w:pPr>
              <w:keepLines/>
              <w:widowControl w:val="0"/>
              <w:suppressLineNumbers/>
              <w:suppressAutoHyphens/>
            </w:pPr>
            <w:r w:rsidRPr="008E79A9">
              <w:rPr>
                <w:b/>
              </w:rPr>
              <w:t xml:space="preserve">КПП </w:t>
            </w:r>
            <w:r w:rsidRPr="008E79A9">
              <w:t xml:space="preserve">590201001 </w:t>
            </w:r>
          </w:p>
          <w:p w:rsidR="000B11E9" w:rsidRPr="008E79A9" w:rsidRDefault="000B11E9" w:rsidP="003E5296">
            <w:pPr>
              <w:keepLines/>
              <w:widowControl w:val="0"/>
              <w:suppressLineNumbers/>
              <w:suppressAutoHyphens/>
            </w:pPr>
            <w:r w:rsidRPr="008E79A9">
              <w:rPr>
                <w:b/>
              </w:rPr>
              <w:t>Лицевой счет №</w:t>
            </w:r>
            <w:r w:rsidRPr="008E79A9">
              <w:t xml:space="preserve"> 06903004292 к расчетному счету департамента финансов администрации города Перми № 40701810300003000001, в РКЦ г.Перми </w:t>
            </w:r>
          </w:p>
          <w:p w:rsidR="000B11E9" w:rsidRPr="008E79A9" w:rsidRDefault="000B11E9" w:rsidP="003E5296">
            <w:r w:rsidRPr="008E79A9">
              <w:rPr>
                <w:b/>
              </w:rPr>
              <w:t xml:space="preserve">БИК </w:t>
            </w:r>
            <w:r w:rsidRPr="008E79A9">
              <w:t>045744000</w:t>
            </w:r>
          </w:p>
          <w:p w:rsidR="000B11E9" w:rsidRPr="008E79A9" w:rsidRDefault="000B11E9" w:rsidP="002E15D2">
            <w:pPr>
              <w:pStyle w:val="a5"/>
              <w:rPr>
                <w:sz w:val="20"/>
              </w:rPr>
            </w:pPr>
            <w:r w:rsidRPr="008E79A9">
              <w:rPr>
                <w:b/>
                <w:sz w:val="20"/>
              </w:rPr>
              <w:t>В наименовании платежа должно быть указано</w:t>
            </w:r>
            <w:r w:rsidRPr="008E79A9">
              <w:rPr>
                <w:sz w:val="20"/>
              </w:rPr>
              <w:t>:  «Обеспечение исполнен</w:t>
            </w:r>
            <w:r w:rsidR="00B00ED8" w:rsidRPr="008E79A9">
              <w:rPr>
                <w:sz w:val="20"/>
              </w:rPr>
              <w:t>ия гражданско-правового договора</w:t>
            </w:r>
            <w:r w:rsidRPr="008E79A9">
              <w:rPr>
                <w:sz w:val="20"/>
              </w:rPr>
              <w:t>. Извещение № __________ от 00.00.2</w:t>
            </w:r>
            <w:r w:rsidR="00AA1077" w:rsidRPr="008E79A9">
              <w:rPr>
                <w:sz w:val="20"/>
              </w:rPr>
              <w:t>013</w:t>
            </w:r>
            <w:r w:rsidR="00BF175D" w:rsidRPr="008E79A9">
              <w:rPr>
                <w:sz w:val="20"/>
              </w:rPr>
              <w:t xml:space="preserve"> (по договору залога от «_»______ №_____)</w:t>
            </w:r>
          </w:p>
          <w:p w:rsidR="009505C0" w:rsidRPr="008E79A9" w:rsidRDefault="009505C0" w:rsidP="008E79A9">
            <w:pPr>
              <w:pStyle w:val="aff"/>
              <w:rPr>
                <w:rFonts w:ascii="Times New Roman" w:hAnsi="Times New Roman"/>
                <w:sz w:val="20"/>
                <w:szCs w:val="20"/>
              </w:rPr>
            </w:pPr>
            <w:r w:rsidRPr="008E79A9">
              <w:rPr>
                <w:rFonts w:ascii="Times New Roman" w:hAnsi="Times New Roman"/>
                <w:sz w:val="20"/>
                <w:szCs w:val="20"/>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8E79A9" w:rsidRDefault="009505C0" w:rsidP="008E79A9">
            <w:pPr>
              <w:pStyle w:val="aff"/>
              <w:rPr>
                <w:rFonts w:ascii="Times New Roman" w:hAnsi="Times New Roman"/>
                <w:sz w:val="20"/>
                <w:szCs w:val="20"/>
              </w:rPr>
            </w:pPr>
            <w:r w:rsidRPr="008E79A9">
              <w:rPr>
                <w:rFonts w:ascii="Times New Roman" w:hAnsi="Times New Roman"/>
                <w:sz w:val="20"/>
                <w:szCs w:val="20"/>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8E79A9" w:rsidRDefault="009505C0" w:rsidP="008E79A9">
            <w:pPr>
              <w:pStyle w:val="aff"/>
              <w:rPr>
                <w:rFonts w:ascii="Times New Roman" w:hAnsi="Times New Roman"/>
                <w:sz w:val="20"/>
                <w:szCs w:val="20"/>
              </w:rPr>
            </w:pPr>
            <w:r w:rsidRPr="008E79A9">
              <w:rPr>
                <w:rFonts w:ascii="Times New Roman" w:hAnsi="Times New Roman"/>
                <w:sz w:val="20"/>
                <w:szCs w:val="20"/>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8E79A9">
              <w:rPr>
                <w:rFonts w:ascii="Times New Roman" w:hAnsi="Times New Roman"/>
                <w:sz w:val="20"/>
                <w:szCs w:val="20"/>
              </w:rPr>
              <w:t>гражданско-</w:t>
            </w:r>
            <w:r w:rsidRPr="008E79A9">
              <w:rPr>
                <w:rFonts w:ascii="Times New Roman" w:hAnsi="Times New Roman"/>
                <w:sz w:val="20"/>
                <w:szCs w:val="20"/>
              </w:rPr>
              <w:t>правовой договора.</w:t>
            </w:r>
          </w:p>
          <w:p w:rsidR="009505C0" w:rsidRPr="008E79A9" w:rsidRDefault="009505C0" w:rsidP="008E79A9">
            <w:pPr>
              <w:pStyle w:val="aff"/>
              <w:rPr>
                <w:color w:val="FFFF00"/>
                <w:sz w:val="20"/>
                <w:szCs w:val="20"/>
                <w:highlight w:val="yellow"/>
              </w:rPr>
            </w:pPr>
            <w:r w:rsidRPr="008E79A9">
              <w:rPr>
                <w:rFonts w:ascii="Times New Roman" w:hAnsi="Times New Roman"/>
                <w:sz w:val="20"/>
                <w:szCs w:val="20"/>
              </w:rPr>
              <w:t xml:space="preserve">      На денежные средства, перечисленные участником размещения заказа в соответствии с настоящим Договором на счет Заказчика, проценты не </w:t>
            </w:r>
            <w:r w:rsidRPr="008E79A9">
              <w:rPr>
                <w:rFonts w:ascii="Times New Roman" w:hAnsi="Times New Roman"/>
                <w:sz w:val="20"/>
                <w:szCs w:val="20"/>
              </w:rPr>
              <w:lastRenderedPageBreak/>
              <w:t>начисляются.</w:t>
            </w:r>
          </w:p>
        </w:tc>
      </w:tr>
      <w:tr w:rsidR="00EF40EE" w:rsidRPr="000B7B0E" w:rsidTr="00EF40EE">
        <w:trPr>
          <w:trHeight w:val="293"/>
          <w:tblCellSpacing w:w="20" w:type="dxa"/>
        </w:trPr>
        <w:tc>
          <w:tcPr>
            <w:tcW w:w="10241" w:type="dxa"/>
            <w:gridSpan w:val="3"/>
            <w:shd w:val="clear" w:color="auto" w:fill="66FFFF"/>
          </w:tcPr>
          <w:p w:rsidR="00EF40EE" w:rsidRPr="00DF7D9E" w:rsidRDefault="00EF40EE" w:rsidP="00EF40EE">
            <w:pPr>
              <w:pStyle w:val="ConsPlusNormal"/>
              <w:widowControl/>
              <w:ind w:firstLine="0"/>
              <w:jc w:val="both"/>
              <w:rPr>
                <w:sz w:val="22"/>
                <w:szCs w:val="22"/>
              </w:rPr>
            </w:pPr>
            <w:r w:rsidRPr="009B013C">
              <w:rPr>
                <w:rFonts w:ascii="Times New Roman" w:hAnsi="Times New Roman" w:cs="Times New Roman"/>
                <w:b/>
                <w:bCs/>
                <w:lang w:val="en-US"/>
              </w:rPr>
              <w:lastRenderedPageBreak/>
              <w:t>VIII</w:t>
            </w:r>
            <w:r w:rsidRPr="009B013C">
              <w:rPr>
                <w:rFonts w:ascii="Times New Roman" w:hAnsi="Times New Roman" w:cs="Times New Roman"/>
                <w:b/>
              </w:rPr>
              <w:t xml:space="preserve">. Заключение </w:t>
            </w:r>
            <w:r w:rsidRPr="00EF40EE">
              <w:rPr>
                <w:rFonts w:ascii="Times New Roman" w:hAnsi="Times New Roman" w:cs="Times New Roman"/>
                <w:b/>
                <w:sz w:val="24"/>
                <w:szCs w:val="24"/>
              </w:rPr>
              <w:t>контракта</w:t>
            </w:r>
          </w:p>
        </w:tc>
      </w:tr>
      <w:tr w:rsidR="00186F77" w:rsidRPr="000B7B0E" w:rsidTr="00DE1C01">
        <w:trPr>
          <w:trHeight w:val="3719"/>
          <w:tblCellSpacing w:w="20" w:type="dxa"/>
        </w:trPr>
        <w:tc>
          <w:tcPr>
            <w:tcW w:w="3139" w:type="dxa"/>
            <w:gridSpan w:val="2"/>
            <w:shd w:val="clear" w:color="auto" w:fill="FFFFFF"/>
          </w:tcPr>
          <w:p w:rsidR="00186F77" w:rsidRPr="009B013C" w:rsidRDefault="00186F77" w:rsidP="00740F73">
            <w:pPr>
              <w:pStyle w:val="aff"/>
              <w:rPr>
                <w:rFonts w:ascii="Times New Roman" w:hAnsi="Times New Roman"/>
                <w:sz w:val="20"/>
                <w:szCs w:val="20"/>
              </w:rPr>
            </w:pPr>
            <w:r w:rsidRPr="009B013C">
              <w:rPr>
                <w:rFonts w:ascii="Times New Roman" w:hAnsi="Times New Roman"/>
                <w:sz w:val="20"/>
                <w:szCs w:val="20"/>
              </w:rPr>
              <w:t>Порядок заключения контракта</w:t>
            </w:r>
          </w:p>
        </w:tc>
        <w:tc>
          <w:tcPr>
            <w:tcW w:w="7062" w:type="dxa"/>
            <w:shd w:val="clear" w:color="auto" w:fill="FFFFFF"/>
          </w:tcPr>
          <w:p w:rsidR="00186F77" w:rsidRPr="009B013C" w:rsidRDefault="00186F77" w:rsidP="00740F73">
            <w:pPr>
              <w:pStyle w:val="aff"/>
              <w:rPr>
                <w:rFonts w:ascii="Times New Roman" w:hAnsi="Times New Roman"/>
                <w:sz w:val="20"/>
                <w:szCs w:val="20"/>
              </w:rPr>
            </w:pPr>
            <w:r w:rsidRPr="009B013C">
              <w:rPr>
                <w:rFonts w:ascii="Times New Roman" w:hAnsi="Times New Roman"/>
                <w:sz w:val="20"/>
                <w:szCs w:val="20"/>
              </w:rPr>
              <w:t>Контракт заключается в порядке, предусмотренном статьей 41.12 Федерального закона от 21.07.2005 № 94-ФЗ.</w:t>
            </w:r>
          </w:p>
          <w:p w:rsidR="00186F77" w:rsidRPr="009B013C" w:rsidRDefault="00186F77" w:rsidP="00740F73">
            <w:pPr>
              <w:pStyle w:val="aff"/>
              <w:rPr>
                <w:sz w:val="20"/>
                <w:szCs w:val="20"/>
              </w:rPr>
            </w:pPr>
            <w:r w:rsidRPr="009B013C">
              <w:rPr>
                <w:rFonts w:ascii="Times New Roman" w:hAnsi="Times New Roman"/>
                <w:sz w:val="20"/>
                <w:szCs w:val="20"/>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w:t>
            </w:r>
            <w:r w:rsidRPr="009B013C">
              <w:rPr>
                <w:sz w:val="20"/>
                <w:szCs w:val="20"/>
              </w:rPr>
              <w:t xml:space="preserve"> </w:t>
            </w:r>
            <w:r w:rsidRPr="009B013C">
              <w:rPr>
                <w:rFonts w:ascii="Times New Roman" w:hAnsi="Times New Roman"/>
                <w:sz w:val="20"/>
                <w:szCs w:val="20"/>
              </w:rPr>
              <w:t>контракта участником аукциона в электронной форме будет выполнено.</w:t>
            </w:r>
          </w:p>
          <w:p w:rsidR="00186F77" w:rsidRPr="009B013C" w:rsidRDefault="00186F77" w:rsidP="00740F73">
            <w:pPr>
              <w:pStyle w:val="aff"/>
              <w:rPr>
                <w:rFonts w:ascii="Times New Roman" w:hAnsi="Times New Roman"/>
                <w:sz w:val="20"/>
                <w:szCs w:val="20"/>
              </w:rPr>
            </w:pPr>
            <w:r w:rsidRPr="009B013C">
              <w:rPr>
                <w:rFonts w:ascii="Times New Roman" w:hAnsi="Times New Roman"/>
                <w:sz w:val="20"/>
                <w:szCs w:val="20"/>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186F77" w:rsidRPr="009B013C" w:rsidRDefault="00186F77" w:rsidP="00740F73">
            <w:pPr>
              <w:pStyle w:val="aff"/>
              <w:rPr>
                <w:rFonts w:ascii="Times New Roman" w:hAnsi="Times New Roman"/>
                <w:sz w:val="20"/>
                <w:szCs w:val="20"/>
              </w:rPr>
            </w:pPr>
            <w:r w:rsidRPr="009B013C">
              <w:rPr>
                <w:rFonts w:ascii="Times New Roman" w:hAnsi="Times New Roman"/>
                <w:sz w:val="20"/>
                <w:szCs w:val="20"/>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186F77" w:rsidRPr="009B013C" w:rsidRDefault="00186F77" w:rsidP="00740F73">
            <w:pPr>
              <w:pStyle w:val="aff"/>
              <w:rPr>
                <w:rFonts w:ascii="Times New Roman" w:hAnsi="Times New Roman"/>
                <w:sz w:val="20"/>
                <w:szCs w:val="20"/>
              </w:rPr>
            </w:pPr>
            <w:r w:rsidRPr="009B013C">
              <w:rPr>
                <w:rFonts w:ascii="Times New Roman" w:hAnsi="Times New Roman"/>
                <w:sz w:val="20"/>
                <w:szCs w:val="20"/>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186F77" w:rsidRPr="009B013C" w:rsidRDefault="00186F77" w:rsidP="00740F73">
            <w:pPr>
              <w:pStyle w:val="aff"/>
              <w:rPr>
                <w:rFonts w:ascii="Times New Roman" w:hAnsi="Times New Roman"/>
                <w:sz w:val="20"/>
                <w:szCs w:val="20"/>
              </w:rPr>
            </w:pPr>
            <w:r w:rsidRPr="009B013C">
              <w:rPr>
                <w:rFonts w:ascii="Times New Roman" w:hAnsi="Times New Roman"/>
                <w:sz w:val="20"/>
                <w:szCs w:val="20"/>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186F77" w:rsidRPr="009B013C" w:rsidRDefault="00186F77" w:rsidP="00740F73">
            <w:pPr>
              <w:pStyle w:val="aff"/>
              <w:rPr>
                <w:rFonts w:ascii="Times New Roman" w:hAnsi="Times New Roman"/>
                <w:sz w:val="20"/>
                <w:szCs w:val="20"/>
              </w:rPr>
            </w:pPr>
            <w:r w:rsidRPr="009B013C">
              <w:rPr>
                <w:rFonts w:ascii="Times New Roman" w:hAnsi="Times New Roman"/>
                <w:sz w:val="20"/>
                <w:szCs w:val="20"/>
              </w:rPr>
              <w:t>Перечисление заказчику денежных средств в качестве оплаты права заключить контракт производится по следующим реквизитам:</w:t>
            </w:r>
          </w:p>
          <w:p w:rsidR="00186F77" w:rsidRPr="002E15D2" w:rsidRDefault="00186F77" w:rsidP="00186F77">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186F77" w:rsidRPr="002E15D2" w:rsidRDefault="00186F77" w:rsidP="00186F77">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186F77" w:rsidRPr="002E15D2" w:rsidRDefault="00186F77" w:rsidP="00186F77">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186F77" w:rsidRPr="002E15D2" w:rsidRDefault="00186F77" w:rsidP="00186F77">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186F77" w:rsidRPr="002E15D2" w:rsidRDefault="00186F77" w:rsidP="00186F77">
            <w:pPr>
              <w:rPr>
                <w:sz w:val="22"/>
                <w:szCs w:val="22"/>
              </w:rPr>
            </w:pPr>
            <w:r w:rsidRPr="002E15D2">
              <w:rPr>
                <w:b/>
                <w:sz w:val="22"/>
                <w:szCs w:val="22"/>
              </w:rPr>
              <w:t xml:space="preserve">БИК </w:t>
            </w:r>
            <w:r w:rsidRPr="002E15D2">
              <w:rPr>
                <w:sz w:val="22"/>
                <w:szCs w:val="22"/>
              </w:rPr>
              <w:t>045744000</w:t>
            </w:r>
          </w:p>
          <w:p w:rsidR="00D15285" w:rsidRPr="009B013C" w:rsidRDefault="00186F77" w:rsidP="00D15285">
            <w:pPr>
              <w:pStyle w:val="aff"/>
              <w:rPr>
                <w:rFonts w:ascii="Times New Roman" w:hAnsi="Times New Roman"/>
                <w:sz w:val="20"/>
                <w:szCs w:val="20"/>
              </w:rPr>
            </w:pPr>
            <w:r w:rsidRPr="00D15285">
              <w:rPr>
                <w:rFonts w:ascii="Times New Roman" w:hAnsi="Times New Roman"/>
                <w:b/>
              </w:rPr>
              <w:t>В наименовании платежа должно быть указано:</w:t>
            </w:r>
            <w:r w:rsidRPr="002E15D2">
              <w:t xml:space="preserve">  </w:t>
            </w:r>
            <w:r w:rsidR="00D15285" w:rsidRPr="009B013C">
              <w:rPr>
                <w:rFonts w:ascii="Times New Roman" w:hAnsi="Times New Roman"/>
                <w:sz w:val="20"/>
                <w:szCs w:val="20"/>
              </w:rPr>
              <w:t xml:space="preserve">Оплата права заключить </w:t>
            </w:r>
            <w:r w:rsidR="00D15285">
              <w:rPr>
                <w:rFonts w:ascii="Times New Roman" w:hAnsi="Times New Roman"/>
                <w:sz w:val="20"/>
                <w:szCs w:val="20"/>
              </w:rPr>
              <w:t>гражданско-правовой договор</w:t>
            </w:r>
            <w:r w:rsidR="00D15285" w:rsidRPr="009B013C">
              <w:rPr>
                <w:rFonts w:ascii="Times New Roman" w:hAnsi="Times New Roman"/>
                <w:sz w:val="20"/>
                <w:szCs w:val="20"/>
              </w:rPr>
              <w:t>, извещение от __.___.2013</w:t>
            </w:r>
            <w:r w:rsidR="00D15285">
              <w:rPr>
                <w:rFonts w:ascii="Times New Roman" w:hAnsi="Times New Roman"/>
                <w:sz w:val="20"/>
                <w:szCs w:val="20"/>
              </w:rPr>
              <w:t xml:space="preserve"> </w:t>
            </w:r>
            <w:r w:rsidR="00D15285" w:rsidRPr="009B013C">
              <w:rPr>
                <w:rFonts w:ascii="Times New Roman" w:hAnsi="Times New Roman"/>
                <w:sz w:val="20"/>
                <w:szCs w:val="20"/>
              </w:rPr>
              <w:t xml:space="preserve"> № _</w:t>
            </w:r>
          </w:p>
          <w:p w:rsidR="00186F77" w:rsidRPr="009B013C" w:rsidRDefault="00186F77" w:rsidP="00740F73">
            <w:pPr>
              <w:pStyle w:val="aff"/>
              <w:rPr>
                <w:rFonts w:ascii="Times New Roman" w:hAnsi="Times New Roman"/>
                <w:sz w:val="20"/>
                <w:szCs w:val="20"/>
              </w:rPr>
            </w:pPr>
          </w:p>
        </w:tc>
      </w:tr>
    </w:tbl>
    <w:p w:rsidR="00241B33" w:rsidRDefault="00241B33">
      <w:pPr>
        <w:pStyle w:val="a5"/>
        <w:ind w:firstLine="540"/>
        <w:rPr>
          <w:b/>
          <w:sz w:val="28"/>
          <w:szCs w:val="28"/>
        </w:rPr>
      </w:pPr>
    </w:p>
    <w:p w:rsidR="00EB5A65" w:rsidRPr="00F10836" w:rsidRDefault="00C77C98" w:rsidP="00EB5A65">
      <w:pPr>
        <w:ind w:firstLine="567"/>
        <w:jc w:val="right"/>
        <w:rPr>
          <w:sz w:val="22"/>
          <w:szCs w:val="22"/>
        </w:rPr>
      </w:pPr>
      <w:r>
        <w:rPr>
          <w:sz w:val="24"/>
          <w:szCs w:val="24"/>
        </w:rPr>
        <w:br w:type="page"/>
      </w:r>
      <w:r w:rsidR="00F724DF">
        <w:rPr>
          <w:sz w:val="22"/>
          <w:szCs w:val="22"/>
        </w:rPr>
        <w:lastRenderedPageBreak/>
        <w:t>Приложение 1</w:t>
      </w:r>
    </w:p>
    <w:p w:rsidR="00EB5A65" w:rsidRPr="00F10836" w:rsidRDefault="00DE325B" w:rsidP="00EB5A65">
      <w:pPr>
        <w:ind w:firstLine="567"/>
        <w:jc w:val="right"/>
        <w:rPr>
          <w:sz w:val="22"/>
          <w:szCs w:val="22"/>
        </w:rPr>
      </w:pPr>
      <w:r>
        <w:rPr>
          <w:sz w:val="22"/>
          <w:szCs w:val="22"/>
        </w:rPr>
        <w:t xml:space="preserve">к документации об открытом </w:t>
      </w:r>
    </w:p>
    <w:p w:rsidR="00EB5A65" w:rsidRPr="00F10836" w:rsidRDefault="00DE325B" w:rsidP="00EB5A65">
      <w:pPr>
        <w:ind w:firstLine="567"/>
        <w:jc w:val="right"/>
        <w:rPr>
          <w:sz w:val="22"/>
          <w:szCs w:val="22"/>
        </w:rPr>
      </w:pPr>
      <w:r>
        <w:rPr>
          <w:sz w:val="22"/>
          <w:szCs w:val="22"/>
        </w:rPr>
        <w:t>аукционе в электронной форме</w:t>
      </w:r>
    </w:p>
    <w:p w:rsidR="00C65CFB" w:rsidRPr="00F10836" w:rsidRDefault="00C65CFB" w:rsidP="00EB5A65">
      <w:pPr>
        <w:ind w:firstLine="567"/>
        <w:jc w:val="right"/>
        <w:rPr>
          <w:color w:val="FF0000"/>
          <w:sz w:val="22"/>
          <w:szCs w:val="22"/>
        </w:rPr>
      </w:pPr>
    </w:p>
    <w:p w:rsidR="00C65CFB" w:rsidRPr="00F10836" w:rsidRDefault="00DE325B" w:rsidP="00EB5A65">
      <w:pPr>
        <w:ind w:firstLine="567"/>
        <w:jc w:val="right"/>
        <w:rPr>
          <w:sz w:val="22"/>
          <w:szCs w:val="22"/>
        </w:rPr>
      </w:pPr>
      <w:r>
        <w:rPr>
          <w:sz w:val="22"/>
          <w:szCs w:val="22"/>
        </w:rPr>
        <w:t xml:space="preserve">(в дальнейшем при заключении договора: </w:t>
      </w:r>
      <w:r w:rsidR="00F724DF">
        <w:rPr>
          <w:sz w:val="22"/>
          <w:szCs w:val="22"/>
        </w:rPr>
        <w:t>Приложение 1</w:t>
      </w:r>
      <w:r>
        <w:rPr>
          <w:sz w:val="22"/>
          <w:szCs w:val="22"/>
        </w:rPr>
        <w:t xml:space="preserve"> </w:t>
      </w:r>
    </w:p>
    <w:p w:rsidR="00C65CFB" w:rsidRPr="00FF2DA1" w:rsidRDefault="00DE325B" w:rsidP="00EB5A65">
      <w:pPr>
        <w:ind w:firstLine="567"/>
        <w:jc w:val="right"/>
        <w:rPr>
          <w:sz w:val="22"/>
          <w:szCs w:val="22"/>
        </w:rPr>
      </w:pPr>
      <w:r>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w:t>
      </w:r>
      <w:r w:rsidR="00A06A70">
        <w:rPr>
          <w:sz w:val="22"/>
          <w:szCs w:val="22"/>
        </w:rPr>
        <w:t>______________</w:t>
      </w:r>
      <w:r w:rsidR="00C65CFB" w:rsidRPr="00FF2DA1">
        <w:rPr>
          <w:sz w:val="22"/>
          <w:szCs w:val="22"/>
        </w:rPr>
        <w:t xml:space="preserve"> от _____</w:t>
      </w:r>
      <w:r w:rsidR="00A06A70">
        <w:rPr>
          <w:sz w:val="22"/>
          <w:szCs w:val="22"/>
        </w:rPr>
        <w:t>______</w:t>
      </w:r>
      <w:r w:rsidR="00C65CFB" w:rsidRPr="00FF2DA1">
        <w:rPr>
          <w:sz w:val="22"/>
          <w:szCs w:val="22"/>
        </w:rPr>
        <w:t>)</w:t>
      </w:r>
    </w:p>
    <w:tbl>
      <w:tblPr>
        <w:tblW w:w="0" w:type="auto"/>
        <w:tblLook w:val="0000"/>
      </w:tblPr>
      <w:tblGrid>
        <w:gridCol w:w="4785"/>
        <w:gridCol w:w="4786"/>
      </w:tblGrid>
      <w:tr w:rsidR="00F91B5F" w:rsidRPr="0079761C" w:rsidTr="00F91B5F">
        <w:trPr>
          <w:trHeight w:val="20"/>
        </w:trPr>
        <w:tc>
          <w:tcPr>
            <w:tcW w:w="4785" w:type="dxa"/>
          </w:tcPr>
          <w:p w:rsidR="00F91B5F" w:rsidRPr="0079761C" w:rsidRDefault="00F91B5F" w:rsidP="00F91B5F">
            <w:pPr>
              <w:pStyle w:val="a7"/>
              <w:ind w:left="142" w:right="1025"/>
              <w:jc w:val="right"/>
              <w:rPr>
                <w:b/>
                <w:bCs/>
                <w:szCs w:val="24"/>
              </w:rPr>
            </w:pPr>
          </w:p>
        </w:tc>
        <w:tc>
          <w:tcPr>
            <w:tcW w:w="4786" w:type="dxa"/>
          </w:tcPr>
          <w:p w:rsidR="00F91B5F" w:rsidRDefault="00F91B5F" w:rsidP="00F91B5F">
            <w:pPr>
              <w:pStyle w:val="a7"/>
              <w:ind w:left="142" w:right="174"/>
              <w:jc w:val="right"/>
              <w:rPr>
                <w:bCs/>
                <w:szCs w:val="24"/>
              </w:rPr>
            </w:pPr>
          </w:p>
          <w:p w:rsidR="00F91B5F" w:rsidRPr="0079761C" w:rsidRDefault="00F91B5F" w:rsidP="00F91B5F">
            <w:pPr>
              <w:pStyle w:val="a7"/>
              <w:ind w:left="142" w:right="174"/>
              <w:jc w:val="right"/>
              <w:rPr>
                <w:bCs/>
                <w:szCs w:val="24"/>
              </w:rPr>
            </w:pPr>
            <w:r w:rsidRPr="0079761C">
              <w:rPr>
                <w:bCs/>
                <w:szCs w:val="24"/>
              </w:rPr>
              <w:t>«</w:t>
            </w:r>
            <w:r w:rsidRPr="0079761C">
              <w:rPr>
                <w:b/>
                <w:bCs/>
                <w:szCs w:val="24"/>
              </w:rPr>
              <w:t>Утверждаю»</w:t>
            </w:r>
          </w:p>
        </w:tc>
      </w:tr>
      <w:tr w:rsidR="00F91B5F" w:rsidRPr="0079761C" w:rsidTr="00F91B5F">
        <w:trPr>
          <w:trHeight w:val="20"/>
        </w:trPr>
        <w:tc>
          <w:tcPr>
            <w:tcW w:w="4785" w:type="dxa"/>
          </w:tcPr>
          <w:p w:rsidR="00F91B5F" w:rsidRPr="0079761C" w:rsidRDefault="00F91B5F" w:rsidP="00F91B5F">
            <w:pPr>
              <w:pStyle w:val="a7"/>
              <w:ind w:left="142" w:right="174"/>
              <w:jc w:val="right"/>
              <w:rPr>
                <w:b/>
                <w:bCs/>
                <w:szCs w:val="24"/>
              </w:rPr>
            </w:pPr>
          </w:p>
        </w:tc>
        <w:tc>
          <w:tcPr>
            <w:tcW w:w="4786" w:type="dxa"/>
          </w:tcPr>
          <w:p w:rsidR="00F91B5F" w:rsidRPr="005E7CA1" w:rsidRDefault="00F91B5F" w:rsidP="00F91B5F">
            <w:pPr>
              <w:pStyle w:val="a7"/>
              <w:ind w:left="142" w:right="174"/>
              <w:jc w:val="right"/>
              <w:rPr>
                <w:b/>
                <w:bCs/>
                <w:szCs w:val="24"/>
              </w:rPr>
            </w:pPr>
          </w:p>
          <w:p w:rsidR="00F91B5F" w:rsidRPr="0079761C" w:rsidRDefault="00F91B5F" w:rsidP="00F91B5F">
            <w:pPr>
              <w:pStyle w:val="a7"/>
              <w:ind w:left="142" w:right="174"/>
              <w:jc w:val="right"/>
              <w:rPr>
                <w:bCs/>
                <w:szCs w:val="24"/>
              </w:rPr>
            </w:pPr>
            <w:r>
              <w:rPr>
                <w:b/>
                <w:bCs/>
                <w:szCs w:val="24"/>
              </w:rPr>
              <w:t>и.о. директора МБУ «БГП»</w:t>
            </w:r>
          </w:p>
        </w:tc>
      </w:tr>
      <w:tr w:rsidR="00F91B5F" w:rsidRPr="0079761C" w:rsidTr="00F91B5F">
        <w:trPr>
          <w:trHeight w:val="20"/>
        </w:trPr>
        <w:tc>
          <w:tcPr>
            <w:tcW w:w="4785" w:type="dxa"/>
          </w:tcPr>
          <w:p w:rsidR="00F91B5F" w:rsidRPr="0079761C" w:rsidRDefault="00F91B5F" w:rsidP="00F91B5F">
            <w:pPr>
              <w:pStyle w:val="a7"/>
              <w:ind w:left="142" w:right="174"/>
              <w:jc w:val="right"/>
              <w:rPr>
                <w:bCs/>
                <w:szCs w:val="24"/>
              </w:rPr>
            </w:pPr>
          </w:p>
        </w:tc>
        <w:tc>
          <w:tcPr>
            <w:tcW w:w="4786" w:type="dxa"/>
          </w:tcPr>
          <w:p w:rsidR="00F91B5F" w:rsidRPr="0079761C" w:rsidRDefault="00F91B5F" w:rsidP="00F91B5F">
            <w:pPr>
              <w:pStyle w:val="a7"/>
              <w:ind w:left="142" w:right="174"/>
              <w:jc w:val="right"/>
              <w:rPr>
                <w:b/>
                <w:bCs/>
                <w:szCs w:val="24"/>
              </w:rPr>
            </w:pPr>
            <w:r>
              <w:rPr>
                <w:bCs/>
                <w:szCs w:val="24"/>
              </w:rPr>
              <w:t xml:space="preserve"> </w:t>
            </w:r>
            <w:r w:rsidRPr="0079761C">
              <w:rPr>
                <w:bCs/>
                <w:szCs w:val="24"/>
              </w:rPr>
              <w:t>______________</w:t>
            </w:r>
            <w:r>
              <w:rPr>
                <w:bCs/>
                <w:szCs w:val="24"/>
              </w:rPr>
              <w:t>Е.С.Ермолина</w:t>
            </w:r>
          </w:p>
        </w:tc>
      </w:tr>
      <w:tr w:rsidR="00F91B5F" w:rsidRPr="0079761C" w:rsidTr="00F91B5F">
        <w:trPr>
          <w:trHeight w:val="20"/>
        </w:trPr>
        <w:tc>
          <w:tcPr>
            <w:tcW w:w="4785" w:type="dxa"/>
            <w:vAlign w:val="bottom"/>
          </w:tcPr>
          <w:p w:rsidR="00F91B5F" w:rsidRPr="0079761C" w:rsidRDefault="00F91B5F" w:rsidP="00F91B5F">
            <w:pPr>
              <w:pStyle w:val="a7"/>
              <w:ind w:left="142" w:right="174"/>
              <w:jc w:val="right"/>
              <w:rPr>
                <w:bCs/>
                <w:szCs w:val="24"/>
              </w:rPr>
            </w:pPr>
          </w:p>
        </w:tc>
        <w:tc>
          <w:tcPr>
            <w:tcW w:w="4786" w:type="dxa"/>
            <w:vAlign w:val="bottom"/>
          </w:tcPr>
          <w:p w:rsidR="00F91B5F" w:rsidRPr="0079761C" w:rsidRDefault="00F91B5F" w:rsidP="00F91B5F">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bl>
    <w:p w:rsidR="00F91B5F" w:rsidRPr="0079761C" w:rsidRDefault="00F91B5F" w:rsidP="00F91B5F">
      <w:pPr>
        <w:rPr>
          <w:sz w:val="24"/>
          <w:szCs w:val="24"/>
        </w:rPr>
      </w:pPr>
    </w:p>
    <w:tbl>
      <w:tblPr>
        <w:tblW w:w="0" w:type="auto"/>
        <w:tblLook w:val="04A0"/>
      </w:tblPr>
      <w:tblGrid>
        <w:gridCol w:w="9571"/>
      </w:tblGrid>
      <w:tr w:rsidR="00F91B5F" w:rsidRPr="00635DDD" w:rsidTr="00F91B5F">
        <w:trPr>
          <w:trHeight w:val="415"/>
        </w:trPr>
        <w:tc>
          <w:tcPr>
            <w:tcW w:w="9571" w:type="dxa"/>
            <w:vAlign w:val="center"/>
          </w:tcPr>
          <w:p w:rsidR="00F91B5F" w:rsidRPr="00635DDD" w:rsidRDefault="00F91B5F" w:rsidP="00F91B5F">
            <w:pPr>
              <w:jc w:val="center"/>
              <w:rPr>
                <w:b/>
                <w:i/>
                <w:sz w:val="22"/>
                <w:szCs w:val="22"/>
              </w:rPr>
            </w:pPr>
            <w:r w:rsidRPr="00635DDD">
              <w:rPr>
                <w:b/>
                <w:sz w:val="22"/>
                <w:szCs w:val="22"/>
              </w:rPr>
              <w:t>Техническое задание</w:t>
            </w:r>
          </w:p>
          <w:p w:rsidR="00F91B5F" w:rsidRPr="00635DDD" w:rsidRDefault="00F91B5F" w:rsidP="00F91B5F">
            <w:pPr>
              <w:jc w:val="center"/>
              <w:rPr>
                <w:b/>
                <w:i/>
                <w:sz w:val="22"/>
                <w:szCs w:val="22"/>
              </w:rPr>
            </w:pPr>
          </w:p>
          <w:p w:rsidR="00F91B5F" w:rsidRDefault="00F91B5F" w:rsidP="00F91B5F">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Теплоснабжение. Газоснабжение. Электричество. Связь» территории жилого района «Ива» в Мотовилихинском районе  города Перми</w:t>
            </w:r>
          </w:p>
        </w:tc>
      </w:tr>
    </w:tbl>
    <w:p w:rsidR="00F91B5F" w:rsidRPr="003D7E98" w:rsidRDefault="00F91B5F" w:rsidP="00F91B5F">
      <w:pPr>
        <w:rPr>
          <w:sz w:val="22"/>
          <w:szCs w:val="22"/>
        </w:rPr>
      </w:pPr>
    </w:p>
    <w:tbl>
      <w:tblPr>
        <w:tblW w:w="10031" w:type="dxa"/>
        <w:tblBorders>
          <w:insideH w:val="single" w:sz="4" w:space="0" w:color="auto"/>
          <w:insideV w:val="double" w:sz="4" w:space="0" w:color="auto"/>
        </w:tblBorders>
        <w:tblCellMar>
          <w:bottom w:w="113" w:type="dxa"/>
        </w:tblCellMar>
        <w:tblLook w:val="0000"/>
      </w:tblPr>
      <w:tblGrid>
        <w:gridCol w:w="3085"/>
        <w:gridCol w:w="6946"/>
      </w:tblGrid>
      <w:tr w:rsidR="00F91B5F" w:rsidRPr="00F9494A" w:rsidTr="00F91B5F">
        <w:trPr>
          <w:trHeight w:val="451"/>
          <w:tblHeader/>
        </w:trPr>
        <w:tc>
          <w:tcPr>
            <w:tcW w:w="3085" w:type="dxa"/>
            <w:tcBorders>
              <w:bottom w:val="single" w:sz="4" w:space="0" w:color="auto"/>
              <w:right w:val="double" w:sz="4" w:space="0" w:color="auto"/>
            </w:tcBorders>
          </w:tcPr>
          <w:p w:rsidR="00F91B5F" w:rsidRPr="00F9494A" w:rsidRDefault="00F91B5F" w:rsidP="00F91B5F">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946" w:type="dxa"/>
            <w:tcBorders>
              <w:left w:val="double" w:sz="4" w:space="0" w:color="auto"/>
              <w:bottom w:val="single" w:sz="4" w:space="0" w:color="auto"/>
            </w:tcBorders>
          </w:tcPr>
          <w:p w:rsidR="00F91B5F" w:rsidRPr="00F9494A" w:rsidRDefault="00F91B5F" w:rsidP="00F91B5F">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F91B5F" w:rsidRPr="00F9494A" w:rsidTr="00F91B5F">
        <w:trPr>
          <w:trHeight w:val="1360"/>
        </w:trPr>
        <w:tc>
          <w:tcPr>
            <w:tcW w:w="3085" w:type="dxa"/>
            <w:tcBorders>
              <w:top w:val="single" w:sz="4" w:space="0" w:color="auto"/>
              <w:bottom w:val="single" w:sz="4" w:space="0" w:color="auto"/>
              <w:right w:val="double" w:sz="4" w:space="0" w:color="auto"/>
            </w:tcBorders>
          </w:tcPr>
          <w:p w:rsidR="00F91B5F" w:rsidRPr="00F50971" w:rsidRDefault="00F91B5F" w:rsidP="00F91B5F">
            <w:pPr>
              <w:numPr>
                <w:ilvl w:val="0"/>
                <w:numId w:val="34"/>
              </w:numPr>
              <w:tabs>
                <w:tab w:val="left" w:pos="285"/>
              </w:tabs>
              <w:spacing w:before="120" w:after="120"/>
              <w:ind w:left="0" w:firstLine="0"/>
              <w:rPr>
                <w:b/>
                <w:sz w:val="22"/>
                <w:szCs w:val="24"/>
              </w:rPr>
            </w:pPr>
            <w:r w:rsidRPr="00F50971">
              <w:rPr>
                <w:b/>
                <w:sz w:val="22"/>
                <w:szCs w:val="24"/>
              </w:rPr>
              <w:t>Основания для разработки</w:t>
            </w:r>
          </w:p>
        </w:tc>
        <w:tc>
          <w:tcPr>
            <w:tcW w:w="6946" w:type="dxa"/>
            <w:tcBorders>
              <w:top w:val="single" w:sz="4" w:space="0" w:color="auto"/>
              <w:left w:val="double" w:sz="4" w:space="0" w:color="auto"/>
              <w:bottom w:val="single" w:sz="4" w:space="0" w:color="auto"/>
            </w:tcBorders>
          </w:tcPr>
          <w:p w:rsidR="00F91B5F" w:rsidRPr="00F50971" w:rsidRDefault="00802824" w:rsidP="00F91B5F">
            <w:pPr>
              <w:tabs>
                <w:tab w:val="left" w:pos="285"/>
                <w:tab w:val="left" w:pos="616"/>
              </w:tabs>
              <w:spacing w:before="120" w:after="120"/>
              <w:ind w:left="73"/>
              <w:rPr>
                <w:sz w:val="22"/>
                <w:szCs w:val="24"/>
              </w:rPr>
            </w:pPr>
            <w:hyperlink r:id="rId11" w:history="1">
              <w:r w:rsidR="00F91B5F" w:rsidRPr="006F286D">
                <w:rPr>
                  <w:sz w:val="22"/>
                  <w:szCs w:val="22"/>
                </w:rPr>
                <w:t>Постановление Администрации города Перми</w:t>
              </w:r>
              <w:r w:rsidR="00F91B5F">
                <w:rPr>
                  <w:sz w:val="22"/>
                  <w:szCs w:val="22"/>
                </w:rPr>
                <w:t xml:space="preserve"> </w:t>
              </w:r>
              <w:r w:rsidR="00F91B5F" w:rsidRPr="006F286D">
                <w:rPr>
                  <w:sz w:val="22"/>
                  <w:szCs w:val="22"/>
                </w:rPr>
                <w:t>от 30 июля 2012 г. N 422</w:t>
              </w:r>
              <w:r w:rsidR="00F91B5F">
                <w:rPr>
                  <w:sz w:val="22"/>
                  <w:szCs w:val="22"/>
                </w:rPr>
                <w:t xml:space="preserve"> </w:t>
              </w:r>
              <w:r w:rsidR="00F91B5F" w:rsidRPr="006F286D">
                <w:rPr>
                  <w:sz w:val="22"/>
                  <w:szCs w:val="22"/>
                </w:rPr>
                <w:t>"О подготовке документации по планировке территорий в жилом районе Заозерье Орджоникидзевского района, жилом районе Ива Мотовилихинского района, жилом районе Липовая гора Свердловского района города Перми"</w:t>
              </w:r>
            </w:hyperlink>
          </w:p>
        </w:tc>
      </w:tr>
      <w:tr w:rsidR="00F91B5F" w:rsidRPr="00F9494A" w:rsidTr="00F91B5F">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t>Заказчик</w:t>
            </w:r>
          </w:p>
        </w:tc>
        <w:tc>
          <w:tcPr>
            <w:tcW w:w="6946" w:type="dxa"/>
            <w:tcBorders>
              <w:top w:val="single" w:sz="4" w:space="0" w:color="auto"/>
              <w:left w:val="double" w:sz="4" w:space="0" w:color="auto"/>
              <w:bottom w:val="single" w:sz="4" w:space="0" w:color="auto"/>
            </w:tcBorders>
          </w:tcPr>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F91B5F" w:rsidRPr="00F9494A" w:rsidTr="00F91B5F">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t>Исполнитель</w:t>
            </w:r>
          </w:p>
        </w:tc>
        <w:tc>
          <w:tcPr>
            <w:tcW w:w="6946" w:type="dxa"/>
            <w:tcBorders>
              <w:top w:val="single" w:sz="4" w:space="0" w:color="auto"/>
              <w:left w:val="double" w:sz="4" w:space="0" w:color="auto"/>
              <w:bottom w:val="single" w:sz="4" w:space="0" w:color="auto"/>
            </w:tcBorders>
          </w:tcPr>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F91B5F" w:rsidRPr="00F9494A" w:rsidTr="00F91B5F">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t>Наименование работы</w:t>
            </w:r>
          </w:p>
        </w:tc>
        <w:tc>
          <w:tcPr>
            <w:tcW w:w="6946" w:type="dxa"/>
            <w:tcBorders>
              <w:top w:val="single" w:sz="4" w:space="0" w:color="auto"/>
              <w:left w:val="double" w:sz="4" w:space="0" w:color="auto"/>
              <w:bottom w:val="single" w:sz="4" w:space="0" w:color="auto"/>
            </w:tcBorders>
          </w:tcPr>
          <w:p w:rsidR="00F91B5F" w:rsidRPr="00706E5D" w:rsidRDefault="00F91B5F" w:rsidP="00F91B5F">
            <w:pPr>
              <w:numPr>
                <w:ilvl w:val="1"/>
                <w:numId w:val="34"/>
              </w:numPr>
              <w:tabs>
                <w:tab w:val="left" w:pos="285"/>
                <w:tab w:val="left" w:pos="616"/>
              </w:tabs>
              <w:spacing w:before="120" w:after="120"/>
              <w:ind w:left="73" w:firstLine="0"/>
              <w:jc w:val="both"/>
              <w:rPr>
                <w:sz w:val="22"/>
                <w:szCs w:val="22"/>
              </w:rPr>
            </w:pPr>
            <w:r w:rsidRPr="009924C5">
              <w:rPr>
                <w:sz w:val="22"/>
                <w:szCs w:val="22"/>
              </w:rPr>
              <w:t xml:space="preserve">Выполнение работ по разработке раздела проекта планировки «Объекты инженерной </w:t>
            </w:r>
            <w:r>
              <w:rPr>
                <w:sz w:val="22"/>
                <w:szCs w:val="22"/>
              </w:rPr>
              <w:t>инфраструктуры. Теплоснабжение. Газоснабжение. Электричество. Связь</w:t>
            </w:r>
            <w:r w:rsidRPr="009924C5">
              <w:rPr>
                <w:sz w:val="22"/>
                <w:szCs w:val="22"/>
              </w:rPr>
              <w:t xml:space="preserve">» </w:t>
            </w:r>
            <w:r>
              <w:rPr>
                <w:sz w:val="22"/>
                <w:szCs w:val="22"/>
              </w:rPr>
              <w:t>территории жилого района «Ива» в Мотовилихинском районе  города Перми</w:t>
            </w:r>
          </w:p>
        </w:tc>
      </w:tr>
      <w:tr w:rsidR="00F91B5F" w:rsidRPr="00F9494A" w:rsidTr="00F91B5F">
        <w:trPr>
          <w:trHeight w:val="407"/>
        </w:trPr>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Pr>
                <w:b/>
                <w:sz w:val="22"/>
                <w:szCs w:val="24"/>
              </w:rPr>
              <w:t>Содержание работ</w:t>
            </w:r>
          </w:p>
        </w:tc>
        <w:tc>
          <w:tcPr>
            <w:tcW w:w="6946" w:type="dxa"/>
            <w:tcBorders>
              <w:top w:val="single" w:sz="4" w:space="0" w:color="auto"/>
              <w:left w:val="double" w:sz="4" w:space="0" w:color="auto"/>
              <w:bottom w:val="single" w:sz="4" w:space="0" w:color="auto"/>
            </w:tcBorders>
          </w:tcPr>
          <w:p w:rsidR="00F91B5F" w:rsidRPr="00B17E4C" w:rsidRDefault="00F91B5F" w:rsidP="00F91B5F">
            <w:pPr>
              <w:numPr>
                <w:ilvl w:val="1"/>
                <w:numId w:val="34"/>
              </w:numPr>
              <w:tabs>
                <w:tab w:val="left" w:pos="285"/>
                <w:tab w:val="left" w:pos="616"/>
              </w:tabs>
              <w:spacing w:before="120" w:after="120"/>
              <w:ind w:left="73" w:firstLine="0"/>
              <w:jc w:val="both"/>
              <w:rPr>
                <w:sz w:val="22"/>
                <w:szCs w:val="24"/>
              </w:rPr>
            </w:pPr>
            <w:r w:rsidRPr="00B17E4C">
              <w:rPr>
                <w:sz w:val="22"/>
                <w:szCs w:val="24"/>
              </w:rPr>
              <w:t>Разработка раздел</w:t>
            </w:r>
            <w:r>
              <w:rPr>
                <w:sz w:val="22"/>
                <w:szCs w:val="24"/>
              </w:rPr>
              <w:t>а</w:t>
            </w:r>
            <w:r w:rsidRPr="00B17E4C">
              <w:rPr>
                <w:sz w:val="22"/>
                <w:szCs w:val="24"/>
              </w:rPr>
              <w:t xml:space="preserve"> проекта планировки «Об</w:t>
            </w:r>
            <w:r>
              <w:rPr>
                <w:sz w:val="22"/>
                <w:szCs w:val="24"/>
              </w:rPr>
              <w:t>ъекты инженерной инфраструктуры. Теплоснабжение. Газоснабжение. Электричество. Связь» территории;</w:t>
            </w:r>
          </w:p>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теплоснабжения, газоснабжения, электричества, связи;</w:t>
            </w:r>
          </w:p>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теплоснабжения, газоснабжения, электричества, связи</w:t>
            </w:r>
            <w:r w:rsidRPr="00F9494A">
              <w:rPr>
                <w:sz w:val="22"/>
                <w:szCs w:val="24"/>
              </w:rPr>
              <w:t>, необходимых для развития территории</w:t>
            </w:r>
            <w:r>
              <w:rPr>
                <w:sz w:val="22"/>
                <w:szCs w:val="24"/>
              </w:rPr>
              <w:t>;</w:t>
            </w:r>
          </w:p>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lastRenderedPageBreak/>
              <w:t>Материалы по обоснованию решений раздела проекта планировки территории в графической форме и описанием в пояснительной записке.</w:t>
            </w:r>
          </w:p>
        </w:tc>
      </w:tr>
      <w:tr w:rsidR="00F91B5F" w:rsidRPr="00F9494A" w:rsidTr="00F91B5F">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lastRenderedPageBreak/>
              <w:t>Границы работ</w:t>
            </w:r>
          </w:p>
        </w:tc>
        <w:tc>
          <w:tcPr>
            <w:tcW w:w="6946" w:type="dxa"/>
            <w:tcBorders>
              <w:top w:val="single" w:sz="4" w:space="0" w:color="auto"/>
              <w:left w:val="double" w:sz="4" w:space="0" w:color="auto"/>
              <w:bottom w:val="single" w:sz="4" w:space="0" w:color="auto"/>
            </w:tcBorders>
          </w:tcPr>
          <w:p w:rsidR="00F91B5F" w:rsidRDefault="00F91B5F" w:rsidP="00F91B5F">
            <w:pPr>
              <w:numPr>
                <w:ilvl w:val="1"/>
                <w:numId w:val="34"/>
              </w:numPr>
              <w:tabs>
                <w:tab w:val="left" w:pos="499"/>
              </w:tabs>
              <w:spacing w:before="120" w:after="120"/>
              <w:ind w:left="73" w:firstLine="0"/>
              <w:jc w:val="both"/>
              <w:rPr>
                <w:sz w:val="22"/>
                <w:szCs w:val="24"/>
              </w:rPr>
            </w:pPr>
            <w:r w:rsidRPr="00171B77">
              <w:rPr>
                <w:sz w:val="22"/>
                <w:szCs w:val="24"/>
              </w:rPr>
              <w:t xml:space="preserve">Город Пермь. </w:t>
            </w:r>
          </w:p>
          <w:p w:rsidR="00F91B5F" w:rsidRPr="00171B77" w:rsidRDefault="00F91B5F" w:rsidP="00F91B5F">
            <w:pPr>
              <w:tabs>
                <w:tab w:val="left" w:pos="499"/>
              </w:tabs>
              <w:spacing w:before="120" w:after="120"/>
              <w:ind w:left="73"/>
              <w:jc w:val="both"/>
              <w:rPr>
                <w:sz w:val="22"/>
                <w:szCs w:val="24"/>
              </w:rPr>
            </w:pPr>
            <w:r w:rsidRPr="00171B77">
              <w:rPr>
                <w:sz w:val="22"/>
                <w:szCs w:val="24"/>
              </w:rPr>
              <w:t>Границы территории  для выполнения работ по разработке раздела проекта планировки «Об</w:t>
            </w:r>
            <w:r>
              <w:rPr>
                <w:sz w:val="22"/>
                <w:szCs w:val="24"/>
              </w:rPr>
              <w:t>ъекты инженерной инфраструктуры. Теплоснабжение. Газоснабжение. Электричество. Связь</w:t>
            </w:r>
            <w:r w:rsidRPr="00171B77">
              <w:rPr>
                <w:sz w:val="22"/>
                <w:szCs w:val="24"/>
              </w:rPr>
              <w:t xml:space="preserve">» </w:t>
            </w:r>
            <w:r>
              <w:rPr>
                <w:sz w:val="22"/>
                <w:szCs w:val="24"/>
              </w:rPr>
              <w:t>территории в Мотовилихинском районе города Перми</w:t>
            </w:r>
            <w:r w:rsidRPr="00171B77">
              <w:rPr>
                <w:sz w:val="22"/>
                <w:szCs w:val="24"/>
              </w:rPr>
              <w:t xml:space="preserve"> указаны в </w:t>
            </w:r>
            <w:r>
              <w:rPr>
                <w:sz w:val="22"/>
                <w:szCs w:val="24"/>
              </w:rPr>
              <w:t>приложении 3</w:t>
            </w:r>
            <w:r w:rsidRPr="00171B77">
              <w:rPr>
                <w:sz w:val="22"/>
                <w:szCs w:val="24"/>
              </w:rPr>
              <w:t xml:space="preserve"> к документации об открытом аукционе в электронной форме, </w:t>
            </w:r>
            <w:r>
              <w:rPr>
                <w:sz w:val="22"/>
                <w:szCs w:val="24"/>
              </w:rPr>
              <w:t>приложении 3</w:t>
            </w:r>
            <w:r w:rsidRPr="00171B77">
              <w:rPr>
                <w:sz w:val="22"/>
                <w:szCs w:val="24"/>
              </w:rPr>
              <w:t xml:space="preserve"> к гражданско-правовому договору. </w:t>
            </w:r>
          </w:p>
          <w:p w:rsidR="00F91B5F" w:rsidRDefault="00F91B5F" w:rsidP="00F91B5F">
            <w:pPr>
              <w:numPr>
                <w:ilvl w:val="1"/>
                <w:numId w:val="34"/>
              </w:numPr>
              <w:tabs>
                <w:tab w:val="left" w:pos="499"/>
              </w:tabs>
              <w:spacing w:before="120" w:after="120"/>
              <w:ind w:left="73" w:firstLine="0"/>
              <w:jc w:val="both"/>
              <w:rPr>
                <w:sz w:val="22"/>
                <w:szCs w:val="24"/>
              </w:rPr>
            </w:pPr>
            <w:r w:rsidRPr="00171B77">
              <w:rPr>
                <w:sz w:val="22"/>
                <w:szCs w:val="24"/>
              </w:rPr>
              <w:t xml:space="preserve">Общая площадь </w:t>
            </w:r>
            <w:r w:rsidRPr="00FB12D6">
              <w:rPr>
                <w:sz w:val="22"/>
                <w:szCs w:val="24"/>
              </w:rPr>
              <w:t>территории – 301,5 га.</w:t>
            </w:r>
          </w:p>
        </w:tc>
      </w:tr>
      <w:tr w:rsidR="00F91B5F" w:rsidRPr="00F9494A" w:rsidTr="00F91B5F">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t>Состав работ</w:t>
            </w:r>
          </w:p>
        </w:tc>
        <w:tc>
          <w:tcPr>
            <w:tcW w:w="6946" w:type="dxa"/>
            <w:tcBorders>
              <w:top w:val="single" w:sz="4" w:space="0" w:color="auto"/>
              <w:left w:val="double" w:sz="4" w:space="0" w:color="auto"/>
              <w:bottom w:val="single" w:sz="4" w:space="0" w:color="auto"/>
            </w:tcBorders>
          </w:tcPr>
          <w:p w:rsidR="00F91B5F" w:rsidRPr="00B17E4C" w:rsidRDefault="00F91B5F" w:rsidP="00F91B5F">
            <w:pPr>
              <w:numPr>
                <w:ilvl w:val="2"/>
                <w:numId w:val="3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теплоснабжения, газоснабжения, электричества, связи.</w:t>
            </w:r>
          </w:p>
          <w:p w:rsidR="00F91B5F" w:rsidRPr="00F9494A" w:rsidRDefault="00F91B5F" w:rsidP="00F91B5F">
            <w:pPr>
              <w:numPr>
                <w:ilvl w:val="1"/>
                <w:numId w:val="34"/>
              </w:numPr>
              <w:tabs>
                <w:tab w:val="left" w:pos="499"/>
              </w:tabs>
              <w:spacing w:before="120" w:after="120"/>
              <w:ind w:left="73" w:firstLine="0"/>
              <w:jc w:val="both"/>
              <w:rPr>
                <w:sz w:val="22"/>
                <w:szCs w:val="24"/>
              </w:rPr>
            </w:pPr>
            <w:r w:rsidRPr="00F9494A">
              <w:rPr>
                <w:sz w:val="22"/>
                <w:szCs w:val="24"/>
              </w:rPr>
              <w:t xml:space="preserve">Этап 2. Разработка схем планируемого размещения сетей и сооружений </w:t>
            </w:r>
            <w:r>
              <w:rPr>
                <w:sz w:val="22"/>
                <w:szCs w:val="24"/>
              </w:rPr>
              <w:t xml:space="preserve">теплоснабжения, газоснабжения, электричества, связи </w:t>
            </w:r>
            <w:r w:rsidRPr="00F9494A">
              <w:rPr>
                <w:sz w:val="22"/>
                <w:szCs w:val="24"/>
              </w:rPr>
              <w:t>с учетом параметров планируемого развития территории.</w:t>
            </w:r>
          </w:p>
        </w:tc>
      </w:tr>
      <w:tr w:rsidR="00F91B5F" w:rsidRPr="00F9494A" w:rsidTr="00F91B5F">
        <w:trPr>
          <w:trHeight w:val="519"/>
        </w:trPr>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946" w:type="dxa"/>
            <w:tcBorders>
              <w:top w:val="single" w:sz="4" w:space="0" w:color="auto"/>
              <w:left w:val="double" w:sz="4" w:space="0" w:color="auto"/>
              <w:bottom w:val="single" w:sz="4" w:space="0" w:color="auto"/>
            </w:tcBorders>
          </w:tcPr>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Этап 1</w:t>
            </w:r>
          </w:p>
          <w:p w:rsidR="00F91B5F" w:rsidRPr="00F9494A" w:rsidRDefault="00F91B5F" w:rsidP="00F91B5F">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теплоснабжения, газоснабжения, электричества, связи</w:t>
            </w:r>
            <w:r w:rsidRPr="00F9494A">
              <w:rPr>
                <w:sz w:val="22"/>
                <w:szCs w:val="24"/>
              </w:rPr>
              <w:t xml:space="preserve"> в общегородской структуре;</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теплоснабжения, газоснабжения, электричества, связи;</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теплоснабжения, газоснабжения, электричества, связи</w:t>
            </w:r>
            <w:r w:rsidRPr="00F9494A">
              <w:rPr>
                <w:sz w:val="22"/>
                <w:szCs w:val="24"/>
              </w:rPr>
              <w:t>, оценка объема недействующих сетей</w:t>
            </w:r>
            <w:r>
              <w:rPr>
                <w:sz w:val="22"/>
                <w:szCs w:val="24"/>
              </w:rPr>
              <w:t>;</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теплоснабжения, газоснабжения, электричества, связи</w:t>
            </w:r>
            <w:r w:rsidRPr="00F9494A">
              <w:rPr>
                <w:sz w:val="22"/>
                <w:szCs w:val="24"/>
              </w:rPr>
              <w:t>;</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теплоснабжения, газоснабжения, электричества, связи</w:t>
            </w:r>
            <w:r w:rsidRPr="00F9494A">
              <w:rPr>
                <w:sz w:val="22"/>
                <w:szCs w:val="24"/>
              </w:rPr>
              <w:t>, аналитические схемы в составе записки с отражением проблематики существующего состояния;</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теплоснабжения, газоснабжения, электричества, связи;</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пояснительная записка на бумажном носителе в </w:t>
            </w:r>
            <w:r>
              <w:rPr>
                <w:sz w:val="22"/>
                <w:szCs w:val="24"/>
              </w:rPr>
              <w:t>4</w:t>
            </w:r>
            <w:r w:rsidRPr="00F9494A">
              <w:rPr>
                <w:sz w:val="22"/>
                <w:szCs w:val="24"/>
              </w:rPr>
              <w:t xml:space="preserve">-х </w:t>
            </w:r>
            <w:r w:rsidRPr="00F9494A">
              <w:rPr>
                <w:sz w:val="22"/>
                <w:szCs w:val="24"/>
              </w:rPr>
              <w:lastRenderedPageBreak/>
              <w:t>экземплярах и в электронном виде на компакт-диске в форматах doc, pdf</w:t>
            </w:r>
            <w:r>
              <w:rPr>
                <w:sz w:val="22"/>
                <w:szCs w:val="24"/>
              </w:rPr>
              <w:t xml:space="preserve"> в 2 экземплярах;</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теплоснабжения, газоснабжения, электричества, связи</w:t>
            </w:r>
            <w:r w:rsidRPr="00F9494A">
              <w:rPr>
                <w:sz w:val="22"/>
                <w:szCs w:val="24"/>
              </w:rPr>
              <w:t xml:space="preserve"> 1:2000 на бумажном носителе в </w:t>
            </w:r>
            <w:r>
              <w:rPr>
                <w:sz w:val="22"/>
                <w:szCs w:val="24"/>
              </w:rPr>
              <w:t>4</w:t>
            </w:r>
            <w:r w:rsidRPr="00F9494A">
              <w:rPr>
                <w:sz w:val="22"/>
                <w:szCs w:val="24"/>
              </w:rPr>
              <w:t>-х экземплярах и в электронном виде на компакт-диске в форматах dxf, pdf</w:t>
            </w:r>
            <w:r>
              <w:rPr>
                <w:sz w:val="22"/>
                <w:szCs w:val="24"/>
              </w:rPr>
              <w:t xml:space="preserve"> в 4-х экземплярах;</w:t>
            </w:r>
          </w:p>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Этап 2 </w:t>
            </w:r>
          </w:p>
          <w:p w:rsidR="00F91B5F" w:rsidRPr="00F9494A" w:rsidRDefault="00F91B5F" w:rsidP="00F91B5F">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теплоснабжения, газоснабжения, электричества, связи</w:t>
            </w:r>
            <w:r w:rsidRPr="00F9494A">
              <w:rPr>
                <w:sz w:val="22"/>
                <w:szCs w:val="24"/>
              </w:rPr>
              <w:t xml:space="preserve">, связанных с развитием </w:t>
            </w:r>
            <w:r>
              <w:rPr>
                <w:sz w:val="22"/>
                <w:szCs w:val="24"/>
              </w:rPr>
              <w:t>планируемой территории;</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теплоснабжения, газоснабжения, электричества, связи</w:t>
            </w:r>
            <w:r w:rsidRPr="00F9494A">
              <w:rPr>
                <w:sz w:val="22"/>
                <w:szCs w:val="24"/>
              </w:rPr>
              <w:t>:</w:t>
            </w:r>
          </w:p>
          <w:p w:rsidR="00F91B5F" w:rsidRPr="00F9494A"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F91B5F" w:rsidRPr="00F9494A"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теплоснабжения, газоснабжения, электричества, связи </w:t>
            </w:r>
            <w:r w:rsidRPr="00F9494A">
              <w:rPr>
                <w:sz w:val="22"/>
                <w:szCs w:val="24"/>
              </w:rPr>
              <w:t>по очередям развития;</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теплоснабжения, газоснабжения, электричества, связи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теплоснабжения, газоснабжения, электричества, связи</w:t>
            </w:r>
            <w:r w:rsidRPr="00F9494A">
              <w:rPr>
                <w:sz w:val="22"/>
                <w:szCs w:val="24"/>
              </w:rPr>
              <w:t xml:space="preserve"> в пределах и за пределами территории планировочного района;</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 xml:space="preserve">Пояснительная записка на бумажном носителе в </w:t>
            </w:r>
            <w:r>
              <w:rPr>
                <w:sz w:val="22"/>
                <w:szCs w:val="24"/>
              </w:rPr>
              <w:t>4</w:t>
            </w:r>
            <w:r w:rsidRPr="00F9494A">
              <w:rPr>
                <w:sz w:val="22"/>
                <w:szCs w:val="24"/>
              </w:rPr>
              <w:t>-х экземплярах и в электронном виде на компакт-диске в форматах doc, pdf</w:t>
            </w:r>
          </w:p>
          <w:p w:rsidR="00F91B5F" w:rsidRDefault="00F91B5F" w:rsidP="00F91B5F">
            <w:pPr>
              <w:numPr>
                <w:ilvl w:val="2"/>
                <w:numId w:val="3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F91B5F"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F91B5F"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F91B5F"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w:t>
            </w:r>
            <w:r w:rsidRPr="00F9494A">
              <w:rPr>
                <w:sz w:val="22"/>
                <w:szCs w:val="24"/>
              </w:rPr>
              <w:lastRenderedPageBreak/>
              <w:t xml:space="preserve">оборудования; </w:t>
            </w:r>
          </w:p>
          <w:p w:rsidR="00F91B5F" w:rsidRDefault="00F91B5F" w:rsidP="00F91B5F">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F91B5F" w:rsidRDefault="00F91B5F" w:rsidP="00F91B5F">
            <w:pPr>
              <w:numPr>
                <w:ilvl w:val="1"/>
                <w:numId w:val="34"/>
              </w:numPr>
              <w:tabs>
                <w:tab w:val="left" w:pos="285"/>
                <w:tab w:val="left" w:pos="616"/>
              </w:tabs>
              <w:spacing w:before="120" w:after="120"/>
              <w:ind w:left="73" w:firstLine="0"/>
              <w:jc w:val="both"/>
              <w:rPr>
                <w:sz w:val="22"/>
                <w:szCs w:val="24"/>
              </w:rPr>
            </w:pPr>
            <w:r>
              <w:rPr>
                <w:sz w:val="22"/>
                <w:szCs w:val="24"/>
              </w:rPr>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 xml:space="preserve">на бумажном носителе </w:t>
            </w:r>
            <w:r>
              <w:rPr>
                <w:sz w:val="22"/>
                <w:szCs w:val="24"/>
              </w:rPr>
              <w:t>в 4-х экземплярах</w:t>
            </w:r>
            <w:r w:rsidRPr="00F9494A">
              <w:rPr>
                <w:sz w:val="22"/>
                <w:szCs w:val="24"/>
              </w:rPr>
              <w:t xml:space="preserve"> и в электронном виде на компакт-диске в форматах dxf, pdf.</w:t>
            </w:r>
          </w:p>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r>
              <w:rPr>
                <w:sz w:val="22"/>
                <w:szCs w:val="24"/>
              </w:rPr>
              <w:t>, космических снимков</w:t>
            </w:r>
            <w:r w:rsidRPr="00F9494A">
              <w:rPr>
                <w:sz w:val="22"/>
                <w:szCs w:val="24"/>
              </w:rPr>
              <w:t>;</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Состав чертежей (схем).</w:t>
            </w:r>
          </w:p>
          <w:p w:rsidR="00F91B5F"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газоснабжения, существующее состояние;</w:t>
            </w:r>
          </w:p>
          <w:p w:rsidR="00F91B5F"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теплоснабжения, существующее состояние;</w:t>
            </w:r>
          </w:p>
          <w:p w:rsidR="00F91B5F"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электроснабжения, существующее состояние;</w:t>
            </w:r>
          </w:p>
          <w:p w:rsidR="00F91B5F" w:rsidRPr="00F9494A" w:rsidRDefault="00F91B5F" w:rsidP="00F91B5F">
            <w:pPr>
              <w:numPr>
                <w:ilvl w:val="2"/>
                <w:numId w:val="36"/>
              </w:numPr>
              <w:tabs>
                <w:tab w:val="left" w:pos="499"/>
              </w:tabs>
              <w:spacing w:before="120" w:after="120"/>
              <w:ind w:left="73" w:firstLine="0"/>
              <w:jc w:val="both"/>
              <w:rPr>
                <w:sz w:val="22"/>
                <w:szCs w:val="24"/>
              </w:rPr>
            </w:pPr>
            <w:r>
              <w:rPr>
                <w:sz w:val="22"/>
                <w:szCs w:val="24"/>
              </w:rPr>
              <w:t>Схема связи, существующее состояние;</w:t>
            </w:r>
          </w:p>
          <w:p w:rsidR="00F91B5F" w:rsidRDefault="00F91B5F" w:rsidP="00F91B5F">
            <w:pPr>
              <w:numPr>
                <w:ilvl w:val="2"/>
                <w:numId w:val="34"/>
              </w:numPr>
              <w:tabs>
                <w:tab w:val="left" w:pos="499"/>
              </w:tabs>
              <w:spacing w:before="120" w:after="120"/>
              <w:ind w:left="73" w:firstLine="0"/>
              <w:jc w:val="both"/>
              <w:rPr>
                <w:sz w:val="22"/>
                <w:szCs w:val="24"/>
              </w:rPr>
            </w:pPr>
            <w:r w:rsidRPr="005542F5">
              <w:rPr>
                <w:sz w:val="22"/>
                <w:szCs w:val="24"/>
              </w:rPr>
              <w:t>Чертеж</w:t>
            </w:r>
            <w:r>
              <w:rPr>
                <w:sz w:val="22"/>
                <w:szCs w:val="24"/>
              </w:rPr>
              <w:t>и</w:t>
            </w:r>
            <w:r w:rsidRPr="005542F5">
              <w:rPr>
                <w:sz w:val="22"/>
                <w:szCs w:val="24"/>
              </w:rPr>
              <w:t xml:space="preserve"> планировки территории. Объекты инженерной инфраструктуры: Теплоснабжение. Газоснабжение. Электричество. Связь. </w:t>
            </w:r>
          </w:p>
          <w:p w:rsidR="00F91B5F" w:rsidRPr="005542F5" w:rsidRDefault="00F91B5F" w:rsidP="00F91B5F">
            <w:pPr>
              <w:numPr>
                <w:ilvl w:val="2"/>
                <w:numId w:val="34"/>
              </w:numPr>
              <w:tabs>
                <w:tab w:val="left" w:pos="499"/>
              </w:tabs>
              <w:spacing w:before="120" w:after="120"/>
              <w:ind w:left="73" w:firstLine="0"/>
              <w:jc w:val="both"/>
              <w:rPr>
                <w:sz w:val="22"/>
                <w:szCs w:val="24"/>
              </w:rPr>
            </w:pPr>
            <w:r w:rsidRPr="005542F5">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F91B5F" w:rsidRPr="00F9494A" w:rsidRDefault="00F91B5F" w:rsidP="00F91B5F">
            <w:pPr>
              <w:numPr>
                <w:ilvl w:val="2"/>
                <w:numId w:val="3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F91B5F" w:rsidRPr="00F9494A"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F91B5F" w:rsidRDefault="00F91B5F" w:rsidP="00F91B5F">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5 к документации об открытом аукционе в электронной форме, приложении 2 к гражданско-правовому договору;</w:t>
            </w:r>
          </w:p>
          <w:p w:rsidR="00F91B5F" w:rsidRDefault="00F91B5F" w:rsidP="00F91B5F">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w:t>
            </w:r>
            <w:r w:rsidRPr="003C3EFE">
              <w:rPr>
                <w:sz w:val="22"/>
                <w:szCs w:val="24"/>
              </w:rPr>
              <w:lastRenderedPageBreak/>
              <w:t xml:space="preserve">раздела согласовать с Заказчиком дополнительно. Общие требования аналогичны приведенным в </w:t>
            </w:r>
            <w:r>
              <w:rPr>
                <w:sz w:val="22"/>
                <w:szCs w:val="24"/>
              </w:rPr>
              <w:t xml:space="preserve">приложении  5 к документации об открытом аукционе в электронной форме, приложении 2 к гражданско-правовому договору </w:t>
            </w:r>
            <w:r w:rsidRPr="003C3EFE">
              <w:rPr>
                <w:sz w:val="22"/>
                <w:szCs w:val="24"/>
              </w:rPr>
              <w:t>с условием указания принадлежности данных к план</w:t>
            </w:r>
            <w:r>
              <w:rPr>
                <w:sz w:val="22"/>
                <w:szCs w:val="24"/>
              </w:rPr>
              <w:t>ируемым объектам и мероприятиям</w:t>
            </w:r>
            <w:r w:rsidRPr="00171B77">
              <w:rPr>
                <w:sz w:val="22"/>
                <w:szCs w:val="24"/>
              </w:rPr>
              <w:t>.</w:t>
            </w:r>
          </w:p>
        </w:tc>
      </w:tr>
      <w:tr w:rsidR="00F91B5F" w:rsidRPr="00F9494A" w:rsidTr="00F91B5F">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946" w:type="dxa"/>
            <w:tcBorders>
              <w:top w:val="single" w:sz="4" w:space="0" w:color="auto"/>
              <w:left w:val="double" w:sz="4" w:space="0" w:color="auto"/>
              <w:bottom w:val="single" w:sz="4" w:space="0" w:color="auto"/>
            </w:tcBorders>
          </w:tcPr>
          <w:p w:rsidR="00F91B5F" w:rsidRPr="00F9494A" w:rsidRDefault="00F91B5F" w:rsidP="00F91B5F">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F91B5F" w:rsidRPr="00F9494A" w:rsidRDefault="00F91B5F" w:rsidP="00F91B5F">
            <w:pPr>
              <w:numPr>
                <w:ilvl w:val="2"/>
                <w:numId w:val="3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F91B5F" w:rsidRPr="00F9494A" w:rsidRDefault="00F91B5F" w:rsidP="00F91B5F">
            <w:pPr>
              <w:numPr>
                <w:ilvl w:val="2"/>
                <w:numId w:val="34"/>
              </w:numPr>
              <w:tabs>
                <w:tab w:val="left" w:pos="782"/>
              </w:tabs>
              <w:spacing w:before="120" w:after="120"/>
              <w:ind w:left="73" w:firstLine="0"/>
              <w:jc w:val="both"/>
              <w:rPr>
                <w:sz w:val="22"/>
                <w:szCs w:val="24"/>
              </w:rPr>
            </w:pPr>
            <w:r w:rsidRPr="00F9494A">
              <w:rPr>
                <w:sz w:val="22"/>
                <w:szCs w:val="24"/>
              </w:rPr>
              <w:t>Цифровой топографический план территории М 1:</w:t>
            </w:r>
            <w:r>
              <w:rPr>
                <w:sz w:val="22"/>
                <w:szCs w:val="24"/>
              </w:rPr>
              <w:t>500,</w:t>
            </w:r>
            <w:r w:rsidRPr="00F9494A">
              <w:rPr>
                <w:sz w:val="22"/>
                <w:szCs w:val="24"/>
              </w:rPr>
              <w:t xml:space="preserve"> М 1:2000 в электронном виде на компакт-диске в формате </w:t>
            </w:r>
            <w:r w:rsidRPr="00F9494A">
              <w:rPr>
                <w:sz w:val="22"/>
                <w:szCs w:val="24"/>
                <w:lang w:val="en-US"/>
              </w:rPr>
              <w:t>dxf</w:t>
            </w:r>
            <w:r>
              <w:rPr>
                <w:sz w:val="22"/>
                <w:szCs w:val="24"/>
              </w:rPr>
              <w:t>;</w:t>
            </w:r>
          </w:p>
          <w:p w:rsidR="00F91B5F" w:rsidRPr="00F9494A" w:rsidRDefault="00F91B5F" w:rsidP="00F91B5F">
            <w:pPr>
              <w:numPr>
                <w:ilvl w:val="2"/>
                <w:numId w:val="3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r>
              <w:rPr>
                <w:sz w:val="22"/>
                <w:szCs w:val="24"/>
              </w:rPr>
              <w:t>;</w:t>
            </w:r>
          </w:p>
          <w:p w:rsidR="00F91B5F" w:rsidRPr="00602764" w:rsidRDefault="00F91B5F" w:rsidP="00F91B5F">
            <w:pPr>
              <w:numPr>
                <w:ilvl w:val="2"/>
                <w:numId w:val="34"/>
              </w:numPr>
              <w:tabs>
                <w:tab w:val="left" w:pos="782"/>
              </w:tabs>
              <w:spacing w:before="120" w:after="120"/>
              <w:ind w:left="73" w:firstLine="0"/>
              <w:jc w:val="both"/>
              <w:rPr>
                <w:sz w:val="22"/>
                <w:szCs w:val="24"/>
              </w:rPr>
            </w:pPr>
            <w:r w:rsidRPr="00602764">
              <w:rPr>
                <w:sz w:val="22"/>
                <w:szCs w:val="24"/>
              </w:rPr>
              <w:t>Параметры планируемого развития территории, в том числе изменяемые Заказчиком в ходе выполнения работ;</w:t>
            </w:r>
          </w:p>
          <w:p w:rsidR="00F91B5F" w:rsidRPr="00F9494A" w:rsidRDefault="00F91B5F" w:rsidP="00F91B5F">
            <w:pPr>
              <w:numPr>
                <w:ilvl w:val="1"/>
                <w:numId w:val="3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F91B5F" w:rsidRDefault="00F91B5F" w:rsidP="00F91B5F">
            <w:pPr>
              <w:numPr>
                <w:ilvl w:val="2"/>
                <w:numId w:val="3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Pr>
                <w:sz w:val="22"/>
                <w:szCs w:val="24"/>
              </w:rPr>
              <w:t>етей и сооружений.</w:t>
            </w:r>
          </w:p>
          <w:p w:rsidR="00F91B5F" w:rsidRPr="0099468E" w:rsidRDefault="00F91B5F" w:rsidP="00F91B5F">
            <w:pPr>
              <w:ind w:firstLine="709"/>
              <w:jc w:val="both"/>
              <w:rPr>
                <w:sz w:val="24"/>
                <w:szCs w:val="24"/>
              </w:rPr>
            </w:pPr>
            <w:r w:rsidRPr="0099468E">
              <w:rPr>
                <w:sz w:val="24"/>
                <w:szCs w:val="24"/>
              </w:rPr>
              <w:t>Сведения</w:t>
            </w:r>
            <w:r>
              <w:rPr>
                <w:sz w:val="24"/>
                <w:szCs w:val="24"/>
              </w:rPr>
              <w:t>, перечисленные в пункте 9.1.1., 9.1.2., 9.1.3., 9.1.4.</w:t>
            </w:r>
            <w:r w:rsidRPr="0099468E">
              <w:rPr>
                <w:sz w:val="24"/>
                <w:szCs w:val="24"/>
              </w:rPr>
              <w:t xml:space="preserve"> </w:t>
            </w:r>
            <w:r>
              <w:rPr>
                <w:sz w:val="24"/>
                <w:szCs w:val="24"/>
              </w:rPr>
              <w:t xml:space="preserve">технического задания </w:t>
            </w:r>
            <w:r w:rsidRPr="0099468E">
              <w:rPr>
                <w:sz w:val="24"/>
                <w:szCs w:val="24"/>
              </w:rPr>
              <w:t xml:space="preserve">предоставляются Заказчиком в течение пяти рабочих дней после заключения  </w:t>
            </w:r>
            <w:r>
              <w:rPr>
                <w:sz w:val="24"/>
                <w:szCs w:val="24"/>
              </w:rPr>
              <w:t>гражданско-правового договора</w:t>
            </w:r>
            <w:r w:rsidRPr="0099468E">
              <w:rPr>
                <w:sz w:val="24"/>
                <w:szCs w:val="24"/>
              </w:rPr>
              <w:t>.</w:t>
            </w:r>
          </w:p>
          <w:p w:rsidR="00F91B5F" w:rsidRPr="00F9494A" w:rsidRDefault="00F91B5F" w:rsidP="00F91B5F">
            <w:pPr>
              <w:ind w:firstLine="709"/>
              <w:jc w:val="both"/>
              <w:rPr>
                <w:sz w:val="22"/>
                <w:szCs w:val="24"/>
              </w:rPr>
            </w:pPr>
            <w:r w:rsidRPr="0099468E">
              <w:rPr>
                <w:sz w:val="24"/>
                <w:szCs w:val="24"/>
              </w:rPr>
              <w:t>Сведения</w:t>
            </w:r>
            <w:r>
              <w:rPr>
                <w:sz w:val="24"/>
                <w:szCs w:val="24"/>
              </w:rPr>
              <w:t>, перечисленные в п. 9.1.4. технического задания</w:t>
            </w:r>
            <w:r w:rsidRPr="0099468E">
              <w:rPr>
                <w:sz w:val="24"/>
                <w:szCs w:val="24"/>
              </w:rPr>
              <w:t xml:space="preserve"> предоставляются Заказчиком в течение пяти рабочих дней после заключения  </w:t>
            </w:r>
            <w:r>
              <w:rPr>
                <w:sz w:val="24"/>
                <w:szCs w:val="24"/>
              </w:rPr>
              <w:t xml:space="preserve">гражданско-правового договора, а также корректируются с учетом изменения в параметрах планируемого развития территории. </w:t>
            </w:r>
            <w:r w:rsidRPr="0099468E">
              <w:rPr>
                <w:sz w:val="24"/>
                <w:szCs w:val="24"/>
              </w:rPr>
              <w:t xml:space="preserve">  </w:t>
            </w:r>
          </w:p>
        </w:tc>
      </w:tr>
      <w:tr w:rsidR="00F91B5F" w:rsidRPr="00F9494A" w:rsidTr="00F91B5F">
        <w:trPr>
          <w:trHeight w:val="132"/>
        </w:trPr>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946" w:type="dxa"/>
            <w:tcBorders>
              <w:top w:val="single" w:sz="4" w:space="0" w:color="auto"/>
              <w:left w:val="double" w:sz="4" w:space="0" w:color="auto"/>
              <w:bottom w:val="single" w:sz="4" w:space="0" w:color="auto"/>
            </w:tcBorders>
          </w:tcPr>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F91B5F" w:rsidRPr="00F9494A" w:rsidRDefault="00F91B5F" w:rsidP="00F91B5F">
            <w:pPr>
              <w:numPr>
                <w:ilvl w:val="1"/>
                <w:numId w:val="3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B7F73">
              <w:rPr>
                <w:sz w:val="22"/>
                <w:szCs w:val="24"/>
              </w:rPr>
              <w:t>сдачи-приемки выполненных работ</w:t>
            </w:r>
            <w:r w:rsidRPr="00F9494A">
              <w:rPr>
                <w:sz w:val="22"/>
                <w:szCs w:val="24"/>
              </w:rPr>
              <w:t xml:space="preserve"> визируется ответственным специалистом Заказчика.</w:t>
            </w:r>
          </w:p>
        </w:tc>
      </w:tr>
      <w:tr w:rsidR="00F91B5F" w:rsidRPr="00F9494A" w:rsidTr="00F91B5F">
        <w:tc>
          <w:tcPr>
            <w:tcW w:w="3085" w:type="dxa"/>
            <w:tcBorders>
              <w:top w:val="single" w:sz="4" w:space="0" w:color="auto"/>
              <w:bottom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946" w:type="dxa"/>
            <w:tcBorders>
              <w:top w:val="single" w:sz="4" w:space="0" w:color="auto"/>
              <w:left w:val="double" w:sz="4" w:space="0" w:color="auto"/>
              <w:bottom w:val="single" w:sz="4" w:space="0" w:color="auto"/>
            </w:tcBorders>
          </w:tcPr>
          <w:p w:rsidR="00F91B5F" w:rsidRPr="00F9494A" w:rsidRDefault="00F91B5F" w:rsidP="00F91B5F">
            <w:pPr>
              <w:numPr>
                <w:ilvl w:val="1"/>
                <w:numId w:val="34"/>
              </w:numPr>
              <w:tabs>
                <w:tab w:val="left" w:pos="285"/>
                <w:tab w:val="left" w:pos="616"/>
              </w:tabs>
              <w:spacing w:before="120" w:after="120"/>
              <w:ind w:left="73" w:firstLine="0"/>
              <w:jc w:val="both"/>
              <w:rPr>
                <w:sz w:val="22"/>
                <w:szCs w:val="24"/>
              </w:rPr>
            </w:pPr>
            <w:r w:rsidRPr="00F9494A">
              <w:rPr>
                <w:sz w:val="22"/>
                <w:szCs w:val="24"/>
              </w:rPr>
              <w:t xml:space="preserve">При выполнении работ по созданию </w:t>
            </w:r>
            <w:r>
              <w:rPr>
                <w:sz w:val="22"/>
                <w:szCs w:val="24"/>
              </w:rPr>
              <w:t>раздела проекта планировки</w:t>
            </w:r>
            <w:r w:rsidRPr="00F9494A">
              <w:rPr>
                <w:sz w:val="22"/>
                <w:szCs w:val="24"/>
              </w:rPr>
              <w:t xml:space="preserve"> следует руководствоваться и использовать следующие законодательные акты и нормативно-методические материалы:</w:t>
            </w:r>
          </w:p>
          <w:p w:rsidR="00F91B5F" w:rsidRPr="001663B9"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Конституция Российской Федерации;</w:t>
            </w:r>
          </w:p>
          <w:p w:rsidR="00F91B5F" w:rsidRPr="00D94529" w:rsidRDefault="00F91B5F" w:rsidP="00F91B5F">
            <w:pPr>
              <w:numPr>
                <w:ilvl w:val="1"/>
                <w:numId w:val="34"/>
              </w:numPr>
              <w:tabs>
                <w:tab w:val="left" w:pos="285"/>
                <w:tab w:val="left" w:pos="616"/>
              </w:tabs>
              <w:spacing w:before="120" w:after="120"/>
              <w:ind w:left="73" w:firstLine="0"/>
              <w:jc w:val="both"/>
              <w:rPr>
                <w:sz w:val="22"/>
                <w:szCs w:val="24"/>
              </w:rPr>
            </w:pPr>
            <w:r w:rsidRPr="00D94529">
              <w:rPr>
                <w:sz w:val="22"/>
                <w:szCs w:val="24"/>
              </w:rPr>
              <w:t>Гражданский кодекс Российской Федерации</w:t>
            </w:r>
            <w:r w:rsidR="008F5E03">
              <w:rPr>
                <w:sz w:val="22"/>
                <w:szCs w:val="24"/>
              </w:rPr>
              <w:t xml:space="preserve"> </w:t>
            </w:r>
            <w:r w:rsidRPr="00D94529">
              <w:rPr>
                <w:sz w:val="22"/>
                <w:szCs w:val="24"/>
              </w:rPr>
              <w:t>от 26.01.1996 N 14-ФЗ (действующая редакция от 01.09.2013)</w:t>
            </w:r>
            <w:r>
              <w:rPr>
                <w:sz w:val="22"/>
                <w:szCs w:val="24"/>
              </w:rPr>
              <w:t>;</w:t>
            </w:r>
          </w:p>
          <w:p w:rsidR="00F91B5F" w:rsidRPr="004F6C76"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Земельный кодекс Российской Федерации от 25.10.2001 N 136-ФЗ;</w:t>
            </w:r>
          </w:p>
          <w:p w:rsidR="00F91B5F" w:rsidRPr="004F6C76"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Градостроительный кодекс Российской Федерации от 29.12.2004  N 190-ФЗ;</w:t>
            </w:r>
          </w:p>
          <w:p w:rsidR="00F91B5F" w:rsidRPr="004F6C76"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Закон РФ «О государственной тайне» от 21.06.1993г. № 5485-1;</w:t>
            </w:r>
          </w:p>
          <w:p w:rsidR="00F91B5F" w:rsidRPr="004F6C76"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lastRenderedPageBreak/>
              <w:t>Закон РФ «Об информации, информационных технологиях и о защите информации» от 27.07.2006г. № 149-ФЗ;</w:t>
            </w:r>
          </w:p>
          <w:p w:rsidR="00F91B5F" w:rsidRPr="004F6C76"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ab/>
              <w:t>СанПиН 2.2.1/2.1.1.1200-03 «Санитарно-эпидемиологические правила и нормативы»;</w:t>
            </w:r>
          </w:p>
          <w:p w:rsidR="00F91B5F" w:rsidRPr="004F6C76"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Правила землепользования и застройки города Перми, утвержденные решением Пермской Городской Думы  от 26.06.2007  № 143 (в действующей редакции);</w:t>
            </w:r>
          </w:p>
          <w:p w:rsidR="00F91B5F" w:rsidRPr="004F6C76"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Генеральный План города Перми, утвержденный решением Пермской Городской Думы    от 17.12.2010  № 205;</w:t>
            </w:r>
          </w:p>
          <w:p w:rsidR="00F91B5F" w:rsidRPr="00F9494A" w:rsidRDefault="00F91B5F" w:rsidP="00F91B5F">
            <w:pPr>
              <w:numPr>
                <w:ilvl w:val="1"/>
                <w:numId w:val="34"/>
              </w:numPr>
              <w:tabs>
                <w:tab w:val="left" w:pos="285"/>
                <w:tab w:val="left" w:pos="616"/>
              </w:tabs>
              <w:spacing w:before="120" w:after="120"/>
              <w:ind w:left="73" w:firstLine="0"/>
              <w:rPr>
                <w:sz w:val="22"/>
                <w:szCs w:val="24"/>
              </w:rPr>
            </w:pPr>
            <w:r w:rsidRPr="004F6C76">
              <w:rPr>
                <w:sz w:val="22"/>
                <w:szCs w:val="24"/>
              </w:rPr>
              <w:t>СП 42.13330.2011 «СНиП 2.07.01-89* Градостроительство. Планировка и застройка городских и сельских поселений».</w:t>
            </w:r>
          </w:p>
        </w:tc>
      </w:tr>
      <w:tr w:rsidR="00F91B5F" w:rsidRPr="00F9494A" w:rsidTr="00F91B5F">
        <w:trPr>
          <w:trHeight w:val="1793"/>
        </w:trPr>
        <w:tc>
          <w:tcPr>
            <w:tcW w:w="3085" w:type="dxa"/>
            <w:tcBorders>
              <w:top w:val="single" w:sz="4" w:space="0" w:color="auto"/>
              <w:right w:val="double" w:sz="4" w:space="0" w:color="auto"/>
            </w:tcBorders>
          </w:tcPr>
          <w:p w:rsidR="00F91B5F" w:rsidRPr="00F9494A" w:rsidRDefault="00F91B5F" w:rsidP="00F91B5F">
            <w:pPr>
              <w:numPr>
                <w:ilvl w:val="0"/>
                <w:numId w:val="34"/>
              </w:numPr>
              <w:tabs>
                <w:tab w:val="left" w:pos="285"/>
              </w:tabs>
              <w:spacing w:before="120" w:after="120"/>
              <w:ind w:left="0" w:firstLine="0"/>
              <w:rPr>
                <w:b/>
                <w:sz w:val="22"/>
                <w:szCs w:val="24"/>
              </w:rPr>
            </w:pPr>
            <w:r w:rsidRPr="00F9494A">
              <w:rPr>
                <w:b/>
                <w:sz w:val="22"/>
                <w:szCs w:val="24"/>
              </w:rPr>
              <w:lastRenderedPageBreak/>
              <w:t xml:space="preserve"> Требования к исполнителю работ</w:t>
            </w:r>
          </w:p>
        </w:tc>
        <w:tc>
          <w:tcPr>
            <w:tcW w:w="6946" w:type="dxa"/>
            <w:tcBorders>
              <w:top w:val="single" w:sz="4" w:space="0" w:color="auto"/>
              <w:left w:val="double" w:sz="4" w:space="0" w:color="auto"/>
            </w:tcBorders>
          </w:tcPr>
          <w:p w:rsidR="00F91B5F" w:rsidRDefault="00F91B5F" w:rsidP="00F91B5F">
            <w:pPr>
              <w:numPr>
                <w:ilvl w:val="1"/>
                <w:numId w:val="34"/>
              </w:numPr>
              <w:tabs>
                <w:tab w:val="left" w:pos="285"/>
                <w:tab w:val="left" w:pos="616"/>
              </w:tabs>
              <w:spacing w:before="120" w:after="120"/>
              <w:ind w:left="73" w:firstLine="0"/>
              <w:jc w:val="both"/>
              <w:rPr>
                <w:sz w:val="22"/>
                <w:szCs w:val="24"/>
              </w:rPr>
            </w:pPr>
            <w:r>
              <w:rPr>
                <w:sz w:val="22"/>
                <w:szCs w:val="24"/>
              </w:rPr>
              <w:t>Л</w:t>
            </w:r>
            <w:r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Pr>
                <w:sz w:val="22"/>
                <w:szCs w:val="24"/>
              </w:rPr>
              <w:t>твенную тайну.</w:t>
            </w:r>
          </w:p>
          <w:p w:rsidR="00F91B5F" w:rsidRDefault="00F91B5F" w:rsidP="00F91B5F">
            <w:pPr>
              <w:numPr>
                <w:ilvl w:val="1"/>
                <w:numId w:val="34"/>
              </w:numPr>
              <w:tabs>
                <w:tab w:val="left" w:pos="285"/>
                <w:tab w:val="left" w:pos="616"/>
              </w:tabs>
              <w:spacing w:before="120" w:after="120"/>
              <w:ind w:left="73" w:firstLine="0"/>
              <w:jc w:val="both"/>
              <w:rPr>
                <w:sz w:val="22"/>
                <w:szCs w:val="24"/>
              </w:rPr>
            </w:pPr>
            <w:r w:rsidRPr="004F6C76">
              <w:rPr>
                <w:sz w:val="22"/>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A06A70" w:rsidRDefault="00A06A70" w:rsidP="00A06A70"/>
    <w:tbl>
      <w:tblPr>
        <w:tblW w:w="9576" w:type="dxa"/>
        <w:tblLayout w:type="fixed"/>
        <w:tblLook w:val="0000"/>
      </w:tblPr>
      <w:tblGrid>
        <w:gridCol w:w="4788"/>
        <w:gridCol w:w="4788"/>
      </w:tblGrid>
      <w:tr w:rsidR="002C2AB3" w:rsidRPr="00F9494A" w:rsidTr="00DB1D03">
        <w:tc>
          <w:tcPr>
            <w:tcW w:w="4788" w:type="dxa"/>
          </w:tcPr>
          <w:p w:rsidR="002C2AB3" w:rsidRPr="00F9494A" w:rsidRDefault="002C2AB3" w:rsidP="00DB1D03">
            <w:pPr>
              <w:rPr>
                <w:b/>
                <w:sz w:val="24"/>
                <w:szCs w:val="24"/>
              </w:rPr>
            </w:pPr>
            <w:r w:rsidRPr="00F9494A">
              <w:rPr>
                <w:b/>
                <w:sz w:val="24"/>
                <w:szCs w:val="24"/>
              </w:rPr>
              <w:t>От Заказчика:</w:t>
            </w:r>
          </w:p>
        </w:tc>
        <w:tc>
          <w:tcPr>
            <w:tcW w:w="4788" w:type="dxa"/>
          </w:tcPr>
          <w:p w:rsidR="002C2AB3" w:rsidRPr="00F9494A" w:rsidRDefault="002C2AB3" w:rsidP="00DB1D03">
            <w:pPr>
              <w:rPr>
                <w:b/>
                <w:sz w:val="24"/>
                <w:szCs w:val="24"/>
              </w:rPr>
            </w:pPr>
            <w:r w:rsidRPr="00F9494A">
              <w:rPr>
                <w:b/>
                <w:sz w:val="24"/>
                <w:szCs w:val="24"/>
              </w:rPr>
              <w:t>От Исполнителя:</w:t>
            </w:r>
          </w:p>
        </w:tc>
      </w:tr>
      <w:tr w:rsidR="002C2AB3" w:rsidRPr="00F9494A" w:rsidTr="00DB1D03">
        <w:trPr>
          <w:trHeight w:val="2022"/>
        </w:trPr>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 xml:space="preserve">____________________ </w:t>
            </w:r>
            <w:r w:rsidR="00A06A70">
              <w:rPr>
                <w:sz w:val="24"/>
                <w:szCs w:val="24"/>
              </w:rPr>
              <w:t>Е.С.Ермолина</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c>
          <w:tcPr>
            <w:tcW w:w="4788" w:type="dxa"/>
          </w:tcPr>
          <w:p w:rsidR="002C2AB3" w:rsidRPr="00F9494A" w:rsidRDefault="002C2AB3" w:rsidP="00DB1D03">
            <w:pPr>
              <w:rPr>
                <w:sz w:val="24"/>
                <w:szCs w:val="24"/>
              </w:rPr>
            </w:pP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__________________ ХХХХХХХ</w:t>
            </w:r>
          </w:p>
          <w:p w:rsidR="002C2AB3" w:rsidRPr="00F9494A" w:rsidRDefault="002C2AB3" w:rsidP="00DB1D03">
            <w:pPr>
              <w:rPr>
                <w:sz w:val="24"/>
                <w:szCs w:val="24"/>
              </w:rPr>
            </w:pPr>
          </w:p>
          <w:p w:rsidR="002C2AB3" w:rsidRPr="00F9494A" w:rsidRDefault="002C2AB3" w:rsidP="00DB1D03">
            <w:pPr>
              <w:rPr>
                <w:sz w:val="24"/>
                <w:szCs w:val="24"/>
              </w:rPr>
            </w:pPr>
            <w:r w:rsidRPr="00F9494A">
              <w:rPr>
                <w:sz w:val="24"/>
                <w:szCs w:val="24"/>
              </w:rPr>
              <w:t>м. п.</w:t>
            </w:r>
          </w:p>
        </w:tc>
      </w:tr>
    </w:tbl>
    <w:p w:rsidR="002C2AB3" w:rsidRDefault="002C2AB3" w:rsidP="00F10836">
      <w:pPr>
        <w:rPr>
          <w:rFonts w:ascii="Calibri" w:hAnsi="Calibri"/>
          <w:sz w:val="24"/>
          <w:szCs w:val="24"/>
        </w:rPr>
      </w:pPr>
    </w:p>
    <w:p w:rsidR="001B2CD2" w:rsidRDefault="001B2CD2">
      <w:pPr>
        <w:rPr>
          <w:rFonts w:ascii="Calibri" w:hAnsi="Calibri"/>
          <w:sz w:val="24"/>
          <w:szCs w:val="24"/>
        </w:rPr>
      </w:pPr>
      <w:r>
        <w:rPr>
          <w:rFonts w:ascii="Calibri" w:hAnsi="Calibri"/>
          <w:sz w:val="24"/>
          <w:szCs w:val="24"/>
        </w:rPr>
        <w:br w:type="page"/>
      </w:r>
    </w:p>
    <w:p w:rsidR="00F10836" w:rsidRDefault="00F10836" w:rsidP="00F10836">
      <w:pPr>
        <w:rPr>
          <w:rFonts w:ascii="Calibri" w:hAnsi="Calibri"/>
          <w:sz w:val="24"/>
          <w:szCs w:val="24"/>
        </w:rPr>
      </w:pPr>
    </w:p>
    <w:p w:rsidR="00F50971" w:rsidRPr="00F10836" w:rsidRDefault="00F724DF" w:rsidP="00F50971">
      <w:pPr>
        <w:ind w:firstLine="567"/>
        <w:jc w:val="right"/>
        <w:rPr>
          <w:sz w:val="22"/>
          <w:szCs w:val="22"/>
        </w:rPr>
      </w:pPr>
      <w:r>
        <w:rPr>
          <w:sz w:val="22"/>
          <w:szCs w:val="22"/>
        </w:rPr>
        <w:t>Приложение 5</w:t>
      </w:r>
    </w:p>
    <w:p w:rsidR="00F50971" w:rsidRPr="00F10836" w:rsidRDefault="00F50971" w:rsidP="00F50971">
      <w:pPr>
        <w:ind w:firstLine="567"/>
        <w:jc w:val="right"/>
        <w:rPr>
          <w:sz w:val="22"/>
          <w:szCs w:val="22"/>
        </w:rPr>
      </w:pPr>
      <w:r w:rsidRPr="00F10836">
        <w:rPr>
          <w:sz w:val="22"/>
          <w:szCs w:val="22"/>
        </w:rPr>
        <w:t>к документации об открытом</w:t>
      </w:r>
    </w:p>
    <w:p w:rsidR="00F50971" w:rsidRPr="00F10836" w:rsidRDefault="00F50971" w:rsidP="00F50971">
      <w:pPr>
        <w:ind w:firstLine="567"/>
        <w:jc w:val="right"/>
        <w:rPr>
          <w:sz w:val="22"/>
          <w:szCs w:val="22"/>
        </w:rPr>
      </w:pPr>
      <w:r w:rsidRPr="00F10836">
        <w:rPr>
          <w:sz w:val="22"/>
          <w:szCs w:val="22"/>
        </w:rPr>
        <w:t>аукционе в электронной форме</w:t>
      </w:r>
    </w:p>
    <w:p w:rsidR="00F50971" w:rsidRPr="00F10836" w:rsidRDefault="00F50971" w:rsidP="00F50971">
      <w:pPr>
        <w:ind w:firstLine="567"/>
        <w:jc w:val="right"/>
        <w:rPr>
          <w:color w:val="FF0000"/>
          <w:sz w:val="22"/>
          <w:szCs w:val="22"/>
        </w:rPr>
      </w:pPr>
    </w:p>
    <w:p w:rsidR="00F50971" w:rsidRPr="00F10836" w:rsidRDefault="00F50971" w:rsidP="00F50971">
      <w:pPr>
        <w:ind w:firstLine="567"/>
        <w:jc w:val="right"/>
        <w:rPr>
          <w:sz w:val="22"/>
          <w:szCs w:val="22"/>
        </w:rPr>
      </w:pPr>
      <w:r w:rsidRPr="00F10836">
        <w:rPr>
          <w:sz w:val="22"/>
          <w:szCs w:val="22"/>
        </w:rPr>
        <w:t xml:space="preserve">(в дальнейшем при заключении договора: </w:t>
      </w:r>
      <w:r w:rsidR="00F724DF">
        <w:rPr>
          <w:sz w:val="22"/>
          <w:szCs w:val="22"/>
        </w:rPr>
        <w:t>Приложение 2</w:t>
      </w:r>
    </w:p>
    <w:p w:rsidR="00F50971" w:rsidRPr="00FF2DA1" w:rsidRDefault="00F50971" w:rsidP="00F50971">
      <w:pPr>
        <w:ind w:firstLine="567"/>
        <w:jc w:val="right"/>
        <w:rPr>
          <w:sz w:val="22"/>
          <w:szCs w:val="22"/>
        </w:rPr>
      </w:pPr>
      <w:r w:rsidRPr="00F10836">
        <w:rPr>
          <w:sz w:val="22"/>
          <w:szCs w:val="22"/>
        </w:rPr>
        <w:t>к гражданско-правовому договору</w:t>
      </w:r>
    </w:p>
    <w:p w:rsidR="00F50971" w:rsidRPr="00FF2DA1" w:rsidRDefault="00F50971" w:rsidP="00F50971">
      <w:pPr>
        <w:ind w:firstLine="567"/>
        <w:jc w:val="right"/>
        <w:rPr>
          <w:sz w:val="22"/>
          <w:szCs w:val="22"/>
        </w:rPr>
      </w:pPr>
      <w:r w:rsidRPr="00FF2DA1">
        <w:rPr>
          <w:sz w:val="22"/>
          <w:szCs w:val="22"/>
        </w:rPr>
        <w:t>№ ______ от _____)</w:t>
      </w:r>
    </w:p>
    <w:p w:rsidR="00F50971" w:rsidRDefault="00F50971" w:rsidP="00F50971">
      <w:pPr>
        <w:jc w:val="right"/>
        <w:rPr>
          <w:b/>
        </w:rPr>
      </w:pPr>
    </w:p>
    <w:p w:rsidR="00F50971" w:rsidRDefault="00F50971" w:rsidP="00F50971">
      <w:pPr>
        <w:jc w:val="right"/>
        <w:rPr>
          <w:b/>
        </w:rPr>
      </w:pPr>
    </w:p>
    <w:p w:rsidR="00F50971" w:rsidRPr="00171B77" w:rsidRDefault="00F50971" w:rsidP="00F50971">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sidR="00740F73">
        <w:rPr>
          <w:b/>
          <w:bCs/>
          <w:color w:val="000000"/>
          <w:sz w:val="22"/>
          <w:szCs w:val="22"/>
        </w:rPr>
        <w:t xml:space="preserve"> </w:t>
      </w:r>
      <w:r w:rsidRPr="00171B77">
        <w:rPr>
          <w:b/>
          <w:sz w:val="22"/>
          <w:szCs w:val="22"/>
        </w:rPr>
        <w:t xml:space="preserve">обеспечения  «ArcGIS» для схем </w:t>
      </w:r>
      <w:r w:rsidR="00740F73">
        <w:rPr>
          <w:b/>
          <w:sz w:val="22"/>
          <w:szCs w:val="22"/>
        </w:rPr>
        <w:t xml:space="preserve">раздела проекта планировки </w:t>
      </w:r>
      <w:r w:rsidR="00D20917">
        <w:rPr>
          <w:b/>
          <w:sz w:val="22"/>
          <w:szCs w:val="22"/>
        </w:rPr>
        <w:t xml:space="preserve">теплоснабжения, газоснабжения, электроснабжения, связи </w:t>
      </w:r>
      <w:r w:rsidRPr="00171B77">
        <w:rPr>
          <w:b/>
          <w:sz w:val="22"/>
          <w:szCs w:val="22"/>
        </w:rPr>
        <w:t xml:space="preserve">обслуживающей </w:t>
      </w:r>
      <w:r>
        <w:rPr>
          <w:b/>
          <w:sz w:val="22"/>
          <w:szCs w:val="22"/>
        </w:rPr>
        <w:t xml:space="preserve">планируемую </w:t>
      </w:r>
      <w:r w:rsidRPr="00171B77">
        <w:rPr>
          <w:b/>
          <w:sz w:val="22"/>
          <w:szCs w:val="22"/>
        </w:rPr>
        <w:t xml:space="preserve">территорию </w:t>
      </w:r>
    </w:p>
    <w:p w:rsidR="00F50971" w:rsidRPr="00171B77" w:rsidRDefault="00F50971" w:rsidP="00F50971">
      <w:pPr>
        <w:jc w:val="center"/>
        <w:rPr>
          <w:sz w:val="22"/>
          <w:szCs w:val="22"/>
        </w:rPr>
      </w:pPr>
    </w:p>
    <w:tbl>
      <w:tblPr>
        <w:tblStyle w:val="aa"/>
        <w:tblW w:w="5000" w:type="pct"/>
        <w:tblLook w:val="04A0"/>
      </w:tblPr>
      <w:tblGrid>
        <w:gridCol w:w="1708"/>
        <w:gridCol w:w="1603"/>
        <w:gridCol w:w="1020"/>
        <w:gridCol w:w="3201"/>
        <w:gridCol w:w="2321"/>
      </w:tblGrid>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Раздел</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Название слоя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Тип объекта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Атрибутивная информация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Пример заполнения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теплоснабжения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Зоны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 водоснабжения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Название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Теплорайон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Источники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Героев Хасана, 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Вид основного топлива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Высота трубы,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1983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Годовой расход топлива, тыс. т. Усл. Топл.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Теплорайон №3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ВК-5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Класс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Водогрейная районная котельная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Площадка сооружений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ВК-5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Присоединенная нагрузка, Гкал/час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Действующая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Водогрейная котельная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тепловая мощность, Гкал/час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60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электрическая мощность,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Пермгазэнерглосервис</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Источники теплоснабжения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названия источника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Источкик тепла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ЦТП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Нагрузка, Гкал/час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подачи ресурса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от ТЭЦ-6 через ЦТП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Жилой дом</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Этажность</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теплоснабжения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номера здания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эксплуатации…</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Магистральный тепловод №12-ТТ6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Санитарно-защитная зона сооружений</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СанПин ….</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СЗЗ источника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(колодцы, камеры)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Дренаж</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на магистральномтепловоде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магистральные</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1953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ТЭЦ-9</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12ТТ-12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 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канале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Магистральный тепловод</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ТГК-9</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диаметра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2Dу=600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материала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состояния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условного обозначения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Т1</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распределительные</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1988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побслуживания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Квартал 16</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Распределительная тепловая  сеть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ТГК-9</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Центральные тепловые пункты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1974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ЦТП №5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 теплоснабжения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Теплорайон</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Центральный тепловой пункт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ООО "ПСК"</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газоснабжения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Газорегуляторные пункты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1974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Висимский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Пропускная способность, м3/час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ГРП</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Уралгазсервис</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Газорегуляторные пункты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названия пункта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ГГРП-1 Северный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Зоны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 водоснабжения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Название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Теплорайон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газоснабжения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Источкик тепла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Локальный (газовый котел)</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Нагрузка, м3/час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подачи ресурса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От уличной сети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Жилой дом</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Этажность</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газоснабжения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номера здания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эксплуатации…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высокого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Санитарно-защитная зона сооружений</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СанПин ….</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ГГРП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СЗЗ источника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(колодцы, камеры)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на газопроводе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высокого давления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1953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Ярино-Пермь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1-я категория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 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высокого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Уралгазсервис</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низкого давления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низкого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ТСЖ Ива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диаметра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2Dу=600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материала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состояния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недейств.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условного обозначения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Г1</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среднего давления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1988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среднего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Уралгазсервис</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Здания и сооружения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Здания и сооружения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Ленина, 12</w:t>
            </w:r>
          </w:p>
        </w:tc>
      </w:tr>
      <w:tr w:rsidR="008F5E03" w:rsidTr="008F5E03">
        <w:trPr>
          <w:trHeight w:val="76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Газифицированные (подключенные к сети газоснабжения)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r w:rsidR="008F5E03" w:rsidTr="008F5E03">
        <w:trPr>
          <w:trHeight w:val="102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Подключенные к источникам теплоснабжения (кроме индивидуальных, обслуживающих одно здание)</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Подключенные к центральным тепловым пунктам (ЦТП)</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Раздел</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Название слоя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Тип объекта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Атрибутивная информация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Пример заполнения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электроснабжения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охраны электрических сетей…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ВЛ 110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Санитарно-защитная зона сооружений</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СанПин..</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ТП</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Санитарный разрыв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0,4кВ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ТП 2323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Кабельная линия электроснабжения 0,4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КЛ 0,4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110кВ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1993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Центр-ПС Ива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Фидер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кабельном канале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Кабельная линия электроснабжения 110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Опора ВЛ 110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220кВ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1993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Южная-ПС Северная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Фидер Заозерье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Надземный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Надземный на опорах</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Воздушная линия электроснабжения 220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Опора ВЛ 220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6-10кВ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Центр-ПС Ива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Фидер №5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Кабельная линия электроснабжения 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ВЛ 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количества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3пр</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напряжения,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35кВ</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Транформаторные подстанции(10) 6/0,4кВ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загрузки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1-60%, 2-60%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Зарезервированная нагрузка,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ТП 3698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Инвентарный номер</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33355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Напряжение,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6/0,4</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Номер на плане</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Присоединенная нагрузка, 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Резерв мощности,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Действующая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Трансформаторнаяпостанция 6/0,4кВ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мощность, 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2*600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Электро-сетевой комплекс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Бахаревка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Электрические подстанции 220-35 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Контур</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загрузки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1-60%, 2-60%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10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Зарезервированная нагрузка,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"Соболи" 110/10кВ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Инвентарный номер</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33355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Напряжение,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110/10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Номер на плане</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Присоединенная нагрузка,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Резерв мощности,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Действующая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Электрическая постанция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мощность,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Электро-сетевой комплекс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Бахаревка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Электроподстанции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названия станции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"Соболи"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напряжения,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100/10кВ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сетей связи</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эксплуатации…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Сеть связи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связи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1953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кабелей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 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-0,7</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 связи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Уралсвязьинформ</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связи (колодцы, камеры)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связи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связи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состояния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недейств.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условного обозначения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w</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Здания и сооружения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Здания и сооружения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Ленина, 12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Не подключенные к сетям электроснабжения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bl>
    <w:p w:rsidR="008F5E03" w:rsidRDefault="008F5E03" w:rsidP="008F5E03"/>
    <w:p w:rsidR="00F50971" w:rsidRDefault="00F50971" w:rsidP="00F50971"/>
    <w:p w:rsidR="00F50971" w:rsidRPr="00F9494A" w:rsidRDefault="00F50971" w:rsidP="00F50971">
      <w:pPr>
        <w:rPr>
          <w:sz w:val="24"/>
          <w:szCs w:val="24"/>
        </w:rPr>
      </w:pPr>
    </w:p>
    <w:tbl>
      <w:tblPr>
        <w:tblW w:w="9576" w:type="dxa"/>
        <w:tblLayout w:type="fixed"/>
        <w:tblLook w:val="0000"/>
      </w:tblPr>
      <w:tblGrid>
        <w:gridCol w:w="4788"/>
        <w:gridCol w:w="4788"/>
      </w:tblGrid>
      <w:tr w:rsidR="00F50971" w:rsidRPr="00F9494A" w:rsidTr="00DB1D03">
        <w:tc>
          <w:tcPr>
            <w:tcW w:w="4788" w:type="dxa"/>
          </w:tcPr>
          <w:p w:rsidR="00F50971" w:rsidRPr="00F9494A" w:rsidRDefault="00F50971" w:rsidP="00DB1D03">
            <w:pPr>
              <w:rPr>
                <w:b/>
                <w:sz w:val="24"/>
                <w:szCs w:val="24"/>
              </w:rPr>
            </w:pPr>
            <w:r w:rsidRPr="00F9494A">
              <w:rPr>
                <w:b/>
                <w:sz w:val="24"/>
                <w:szCs w:val="24"/>
              </w:rPr>
              <w:t>От Заказчика:</w:t>
            </w:r>
          </w:p>
        </w:tc>
        <w:tc>
          <w:tcPr>
            <w:tcW w:w="4788" w:type="dxa"/>
          </w:tcPr>
          <w:p w:rsidR="00F50971" w:rsidRPr="00F9494A" w:rsidRDefault="00F50971" w:rsidP="00DB1D03">
            <w:pPr>
              <w:rPr>
                <w:b/>
                <w:sz w:val="24"/>
                <w:szCs w:val="24"/>
              </w:rPr>
            </w:pPr>
            <w:r w:rsidRPr="00F9494A">
              <w:rPr>
                <w:b/>
                <w:sz w:val="24"/>
                <w:szCs w:val="24"/>
              </w:rPr>
              <w:t>От Исполнителя:</w:t>
            </w:r>
          </w:p>
        </w:tc>
      </w:tr>
      <w:tr w:rsidR="00F50971" w:rsidRPr="00F9494A" w:rsidTr="00DB1D03">
        <w:trPr>
          <w:trHeight w:val="2022"/>
        </w:trPr>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 xml:space="preserve">____________________ </w:t>
            </w:r>
            <w:r w:rsidR="00740F73">
              <w:rPr>
                <w:sz w:val="24"/>
                <w:szCs w:val="24"/>
              </w:rPr>
              <w:t>Е.С.Ермолина</w:t>
            </w:r>
          </w:p>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м. п.</w:t>
            </w:r>
          </w:p>
        </w:tc>
        <w:tc>
          <w:tcPr>
            <w:tcW w:w="4788" w:type="dxa"/>
          </w:tcPr>
          <w:p w:rsidR="00F50971" w:rsidRPr="00F9494A" w:rsidRDefault="00F50971" w:rsidP="00DB1D03">
            <w:pPr>
              <w:rPr>
                <w:sz w:val="24"/>
                <w:szCs w:val="24"/>
              </w:rPr>
            </w:pPr>
          </w:p>
          <w:p w:rsidR="00F50971" w:rsidRPr="00F9494A" w:rsidRDefault="00F50971" w:rsidP="00DB1D03">
            <w:pPr>
              <w:rPr>
                <w:sz w:val="24"/>
                <w:szCs w:val="24"/>
              </w:rPr>
            </w:pPr>
          </w:p>
          <w:p w:rsidR="00F50971" w:rsidRPr="00F9494A" w:rsidRDefault="00F50971" w:rsidP="00DB1D03">
            <w:pPr>
              <w:rPr>
                <w:sz w:val="24"/>
                <w:szCs w:val="24"/>
              </w:rPr>
            </w:pPr>
            <w:r w:rsidRPr="00F9494A">
              <w:rPr>
                <w:sz w:val="24"/>
                <w:szCs w:val="24"/>
              </w:rPr>
              <w:t>__________________ ХХХХХХХ</w:t>
            </w:r>
          </w:p>
          <w:p w:rsidR="00F50971" w:rsidRPr="00F9494A" w:rsidRDefault="00F50971" w:rsidP="00DB1D03">
            <w:pPr>
              <w:rPr>
                <w:sz w:val="24"/>
                <w:szCs w:val="24"/>
              </w:rPr>
            </w:pPr>
          </w:p>
          <w:p w:rsidR="00593244" w:rsidRDefault="00593244" w:rsidP="00DB1D03">
            <w:pPr>
              <w:rPr>
                <w:sz w:val="24"/>
                <w:szCs w:val="24"/>
              </w:rPr>
            </w:pPr>
          </w:p>
          <w:p w:rsidR="00F50971" w:rsidRPr="00F9494A" w:rsidRDefault="00F50971" w:rsidP="00DB1D03">
            <w:pPr>
              <w:rPr>
                <w:sz w:val="24"/>
                <w:szCs w:val="24"/>
              </w:rPr>
            </w:pPr>
            <w:r w:rsidRPr="00F9494A">
              <w:rPr>
                <w:sz w:val="24"/>
                <w:szCs w:val="24"/>
              </w:rPr>
              <w:t>м. п.</w:t>
            </w:r>
          </w:p>
        </w:tc>
      </w:tr>
    </w:tbl>
    <w:p w:rsidR="00F50971" w:rsidRDefault="00F50971">
      <w:pPr>
        <w:rPr>
          <w:bCs/>
          <w:sz w:val="24"/>
          <w:szCs w:val="24"/>
          <w:highlight w:val="yellow"/>
        </w:rPr>
      </w:pPr>
    </w:p>
    <w:p w:rsidR="00F50971" w:rsidRDefault="00F50971">
      <w:pPr>
        <w:rPr>
          <w:bCs/>
          <w:sz w:val="24"/>
          <w:szCs w:val="24"/>
          <w:highlight w:val="yellow"/>
        </w:rPr>
      </w:pPr>
      <w:r>
        <w:rPr>
          <w:bCs/>
          <w:sz w:val="24"/>
          <w:szCs w:val="24"/>
          <w:highlight w:val="yellow"/>
        </w:rPr>
        <w:br w:type="page"/>
      </w:r>
    </w:p>
    <w:p w:rsidR="00883D3E" w:rsidRDefault="00883D3E">
      <w:pPr>
        <w:rPr>
          <w:bCs/>
          <w:sz w:val="24"/>
          <w:szCs w:val="24"/>
          <w:highlight w:val="yellow"/>
        </w:rPr>
      </w:pPr>
    </w:p>
    <w:p w:rsidR="00764E26" w:rsidRPr="00124847" w:rsidRDefault="00F724DF" w:rsidP="00764E26">
      <w:pPr>
        <w:pStyle w:val="13"/>
        <w:spacing w:line="270" w:lineRule="exact"/>
        <w:jc w:val="right"/>
        <w:outlineLvl w:val="0"/>
        <w:rPr>
          <w:bCs/>
          <w:sz w:val="22"/>
          <w:szCs w:val="22"/>
        </w:rPr>
      </w:pPr>
      <w:r>
        <w:rPr>
          <w:bCs/>
          <w:sz w:val="22"/>
          <w:szCs w:val="22"/>
        </w:rPr>
        <w:t>Приложение 2</w:t>
      </w:r>
      <w:r w:rsidR="00764E26" w:rsidRPr="00124847">
        <w:rPr>
          <w:bCs/>
          <w:sz w:val="22"/>
          <w:szCs w:val="22"/>
        </w:rPr>
        <w:t xml:space="preserve">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58574D">
      <w:pPr>
        <w:autoSpaceDE w:val="0"/>
        <w:autoSpaceDN w:val="0"/>
        <w:adjustRightInd w:val="0"/>
        <w:jc w:val="center"/>
        <w:rPr>
          <w:b/>
          <w:bCs/>
          <w:caps/>
          <w:sz w:val="22"/>
          <w:szCs w:val="22"/>
        </w:rPr>
      </w:pPr>
      <w:r w:rsidRPr="00E47B3B">
        <w:rPr>
          <w:b/>
          <w:i/>
          <w:sz w:val="22"/>
          <w:szCs w:val="22"/>
        </w:rPr>
        <w:t xml:space="preserve">на </w:t>
      </w:r>
      <w:r w:rsidR="0058574D">
        <w:rPr>
          <w:b/>
          <w:i/>
          <w:sz w:val="22"/>
          <w:szCs w:val="22"/>
        </w:rPr>
        <w:t>выполнение работ по разработке раздела проекта планировки «</w:t>
      </w:r>
      <w:r w:rsidR="006D5871">
        <w:rPr>
          <w:b/>
          <w:i/>
          <w:sz w:val="22"/>
          <w:szCs w:val="22"/>
        </w:rPr>
        <w:t xml:space="preserve">Объекты инженерной инфраструктуры. </w:t>
      </w:r>
      <w:r w:rsidR="00267D71">
        <w:rPr>
          <w:b/>
          <w:i/>
          <w:sz w:val="22"/>
          <w:szCs w:val="22"/>
        </w:rPr>
        <w:t>Газоснабжение. Теплоснабжение. Электроснабжение.</w:t>
      </w:r>
      <w:r w:rsidR="0058440C">
        <w:rPr>
          <w:b/>
          <w:i/>
          <w:sz w:val="22"/>
          <w:szCs w:val="22"/>
        </w:rPr>
        <w:t xml:space="preserve"> </w:t>
      </w:r>
      <w:r w:rsidR="00267D71">
        <w:rPr>
          <w:b/>
          <w:i/>
          <w:sz w:val="22"/>
          <w:szCs w:val="22"/>
        </w:rPr>
        <w:t>Связь</w:t>
      </w:r>
      <w:r w:rsidR="0058574D">
        <w:rPr>
          <w:b/>
          <w:i/>
          <w:sz w:val="22"/>
          <w:szCs w:val="22"/>
        </w:rPr>
        <w:t xml:space="preserve">» </w:t>
      </w:r>
      <w:r w:rsidR="00F009DB">
        <w:rPr>
          <w:b/>
          <w:i/>
          <w:sz w:val="22"/>
          <w:szCs w:val="22"/>
        </w:rPr>
        <w:t>территории жилого района «Ива» в Мотовилихинском районе  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512421">
        <w:rPr>
          <w:sz w:val="22"/>
          <w:szCs w:val="22"/>
        </w:rPr>
        <w:t xml:space="preserve">и.о. </w:t>
      </w:r>
      <w:r w:rsidRPr="00124847">
        <w:rPr>
          <w:sz w:val="22"/>
          <w:szCs w:val="22"/>
        </w:rPr>
        <w:t xml:space="preserve">директора </w:t>
      </w:r>
      <w:r w:rsidR="00740F73">
        <w:rPr>
          <w:sz w:val="22"/>
          <w:szCs w:val="22"/>
        </w:rPr>
        <w:t>Ермолиной Елены Сергеевна</w:t>
      </w:r>
      <w:r w:rsidRPr="00124847">
        <w:rPr>
          <w:color w:val="000000"/>
          <w:sz w:val="22"/>
          <w:szCs w:val="22"/>
        </w:rPr>
        <w:t>, действующе</w:t>
      </w:r>
      <w:r w:rsidR="00740F73">
        <w:rPr>
          <w:color w:val="000000"/>
          <w:sz w:val="22"/>
          <w:szCs w:val="22"/>
        </w:rPr>
        <w:t>й</w:t>
      </w:r>
      <w:r w:rsidR="00512421">
        <w:rPr>
          <w:color w:val="000000"/>
          <w:sz w:val="22"/>
          <w:szCs w:val="22"/>
        </w:rPr>
        <w:t xml:space="preserve"> </w:t>
      </w:r>
      <w:r w:rsidRPr="00124847">
        <w:rPr>
          <w:color w:val="000000"/>
          <w:sz w:val="22"/>
          <w:szCs w:val="22"/>
        </w:rPr>
        <w:t xml:space="preserve">на основании </w:t>
      </w:r>
      <w:r w:rsidR="00A354B2">
        <w:rPr>
          <w:color w:val="000000"/>
          <w:sz w:val="22"/>
          <w:szCs w:val="22"/>
        </w:rPr>
        <w:t>приказа</w:t>
      </w:r>
      <w:r w:rsidR="00512421">
        <w:rPr>
          <w:color w:val="000000"/>
          <w:sz w:val="22"/>
          <w:szCs w:val="22"/>
        </w:rPr>
        <w:t xml:space="preserve"> </w:t>
      </w:r>
      <w:r w:rsidR="00512421" w:rsidRPr="00512421">
        <w:rPr>
          <w:color w:val="000000"/>
          <w:sz w:val="22"/>
          <w:szCs w:val="22"/>
        </w:rPr>
        <w:t xml:space="preserve">№ </w:t>
      </w:r>
      <w:r w:rsidR="00740F73">
        <w:rPr>
          <w:color w:val="000000"/>
          <w:sz w:val="22"/>
          <w:szCs w:val="22"/>
        </w:rPr>
        <w:t>22-01/01-05-586</w:t>
      </w:r>
      <w:r w:rsidRPr="00124847">
        <w:rPr>
          <w:color w:val="000000"/>
          <w:sz w:val="22"/>
          <w:szCs w:val="22"/>
        </w:rPr>
        <w:t>, с одной стороны и</w:t>
      </w:r>
      <w:r w:rsidRPr="00124847">
        <w:rPr>
          <w:sz w:val="22"/>
          <w:szCs w:val="22"/>
        </w:rPr>
        <w:t>,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441E79" w:rsidRDefault="00CF59D7" w:rsidP="00441E79">
      <w:pPr>
        <w:pStyle w:val="22"/>
        <w:tabs>
          <w:tab w:val="clear" w:pos="432"/>
        </w:tabs>
        <w:ind w:left="0" w:firstLine="0"/>
        <w:jc w:val="center"/>
        <w:rPr>
          <w:b/>
          <w:bCs/>
          <w:sz w:val="22"/>
          <w:szCs w:val="22"/>
        </w:rPr>
      </w:pPr>
    </w:p>
    <w:p w:rsidR="00CF59D7" w:rsidRDefault="00CF59D7" w:rsidP="00441E79">
      <w:pPr>
        <w:pStyle w:val="22"/>
        <w:tabs>
          <w:tab w:val="clear" w:pos="432"/>
        </w:tabs>
        <w:ind w:left="0" w:firstLine="0"/>
        <w:jc w:val="center"/>
        <w:rPr>
          <w:b/>
          <w:sz w:val="22"/>
          <w:szCs w:val="22"/>
        </w:rPr>
      </w:pPr>
      <w:r w:rsidRPr="00441E79">
        <w:rPr>
          <w:b/>
          <w:sz w:val="22"/>
          <w:szCs w:val="22"/>
        </w:rPr>
        <w:t>1.ПРЕДМЕТ ДОГОВОРА</w:t>
      </w:r>
    </w:p>
    <w:p w:rsidR="00441E79" w:rsidRPr="00441E79" w:rsidRDefault="00441E79" w:rsidP="00441E79">
      <w:pPr>
        <w:pStyle w:val="22"/>
        <w:tabs>
          <w:tab w:val="clear" w:pos="432"/>
        </w:tabs>
        <w:ind w:left="0" w:firstLine="0"/>
        <w:jc w:val="center"/>
        <w:rPr>
          <w:b/>
          <w:sz w:val="22"/>
          <w:szCs w:val="22"/>
        </w:rPr>
      </w:pPr>
    </w:p>
    <w:p w:rsidR="00CF59D7" w:rsidRPr="00E47B3B" w:rsidRDefault="00CF59D7" w:rsidP="00441E79">
      <w:pPr>
        <w:pStyle w:val="22"/>
        <w:tabs>
          <w:tab w:val="clear" w:pos="432"/>
        </w:tabs>
        <w:ind w:left="0" w:firstLine="0"/>
        <w:jc w:val="both"/>
        <w:rPr>
          <w:sz w:val="22"/>
          <w:szCs w:val="22"/>
        </w:rPr>
      </w:pPr>
      <w:r w:rsidRPr="00124847">
        <w:rPr>
          <w:sz w:val="22"/>
          <w:szCs w:val="22"/>
        </w:rPr>
        <w:t xml:space="preserve">1.1. Исполнитель обязуется </w:t>
      </w:r>
      <w:r w:rsidR="00171B77" w:rsidRPr="00171B77">
        <w:rPr>
          <w:sz w:val="22"/>
          <w:szCs w:val="22"/>
        </w:rPr>
        <w:t>выполнить работы по разработке раздела проекта планировки «</w:t>
      </w:r>
      <w:r w:rsidR="006D5871">
        <w:rPr>
          <w:sz w:val="22"/>
          <w:szCs w:val="22"/>
        </w:rPr>
        <w:t xml:space="preserve">Объекты инженерной инфраструктуры. </w:t>
      </w:r>
      <w:r w:rsidR="00267D71">
        <w:rPr>
          <w:sz w:val="22"/>
          <w:szCs w:val="22"/>
        </w:rPr>
        <w:t>Газоснабжение. Теплоснабжение. Электроснабжение.Связь</w:t>
      </w:r>
      <w:r w:rsidR="00171B77" w:rsidRPr="00171B77">
        <w:rPr>
          <w:sz w:val="22"/>
          <w:szCs w:val="22"/>
        </w:rPr>
        <w:t xml:space="preserve">» </w:t>
      </w:r>
      <w:r w:rsidR="00441E79">
        <w:rPr>
          <w:sz w:val="22"/>
          <w:szCs w:val="22"/>
        </w:rPr>
        <w:t>т</w:t>
      </w:r>
      <w:r w:rsidR="00441E79" w:rsidRPr="00441E79">
        <w:rPr>
          <w:sz w:val="22"/>
          <w:szCs w:val="22"/>
        </w:rPr>
        <w:t>ерритории жилого района «Ива» в Мотовилихинском районе  города Перми</w:t>
      </w:r>
      <w:r>
        <w:rPr>
          <w:sz w:val="22"/>
          <w:szCs w:val="22"/>
        </w:rPr>
        <w:t>,</w:t>
      </w:r>
      <w:r w:rsidR="006279D0" w:rsidRPr="006279D0">
        <w:rPr>
          <w:sz w:val="22"/>
          <w:szCs w:val="22"/>
        </w:rPr>
        <w:t xml:space="preserve"> определённые Техническим заданием (</w:t>
      </w:r>
      <w:r w:rsidR="00441E79">
        <w:rPr>
          <w:sz w:val="22"/>
          <w:szCs w:val="22"/>
        </w:rPr>
        <w:t>п</w:t>
      </w:r>
      <w:r w:rsidR="00F724DF">
        <w:rPr>
          <w:sz w:val="22"/>
          <w:szCs w:val="22"/>
        </w:rPr>
        <w:t>риложение 1</w:t>
      </w:r>
      <w:r w:rsidR="006279D0" w:rsidRPr="006279D0">
        <w:rPr>
          <w:sz w:val="22"/>
          <w:szCs w:val="22"/>
        </w:rPr>
        <w:t xml:space="preserve">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w:t>
      </w:r>
      <w:r w:rsidR="00F724DF">
        <w:rPr>
          <w:sz w:val="22"/>
          <w:szCs w:val="22"/>
        </w:rPr>
        <w:t>Приложение 1</w:t>
      </w:r>
      <w:r w:rsidRPr="00124847">
        <w:rPr>
          <w:sz w:val="22"/>
          <w:szCs w:val="22"/>
        </w:rPr>
        <w:t>).</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Срок выполнения работ: </w:t>
      </w:r>
      <w:r w:rsidR="00211BBA">
        <w:rPr>
          <w:sz w:val="22"/>
          <w:szCs w:val="22"/>
        </w:rPr>
        <w:t xml:space="preserve">не более </w:t>
      </w:r>
      <w:r w:rsidR="00441E79">
        <w:rPr>
          <w:sz w:val="22"/>
          <w:szCs w:val="22"/>
        </w:rPr>
        <w:t>15</w:t>
      </w:r>
      <w:r w:rsidR="0058574D" w:rsidRPr="00124847">
        <w:rPr>
          <w:sz w:val="22"/>
          <w:szCs w:val="22"/>
        </w:rPr>
        <w:t xml:space="preserve"> </w:t>
      </w:r>
      <w:r w:rsidRPr="00124847">
        <w:rPr>
          <w:sz w:val="22"/>
          <w:szCs w:val="22"/>
        </w:rPr>
        <w:t>(</w:t>
      </w:r>
      <w:r w:rsidR="00441E79">
        <w:rPr>
          <w:sz w:val="22"/>
          <w:szCs w:val="22"/>
        </w:rPr>
        <w:t>Пятнадцати</w:t>
      </w:r>
      <w:r w:rsidR="00A354B2">
        <w:rPr>
          <w:sz w:val="22"/>
          <w:szCs w:val="22"/>
        </w:rPr>
        <w:t xml:space="preserve"> </w:t>
      </w:r>
      <w:r w:rsidRPr="00124847">
        <w:rPr>
          <w:sz w:val="22"/>
          <w:szCs w:val="22"/>
        </w:rPr>
        <w:t>дней) с даты заключения гражданско-правового договора.</w:t>
      </w: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w:t>
      </w:r>
      <w:r w:rsidR="001842D7">
        <w:rPr>
          <w:sz w:val="22"/>
          <w:szCs w:val="22"/>
        </w:rPr>
        <w:t xml:space="preserve"> </w:t>
      </w:r>
      <w:r w:rsidRPr="00211BBA">
        <w:rPr>
          <w:sz w:val="22"/>
          <w:szCs w:val="22"/>
        </w:rPr>
        <w:t>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Pr="00A354B2" w:rsidRDefault="00CF59D7" w:rsidP="00A354B2">
      <w:pPr>
        <w:pStyle w:val="22"/>
        <w:tabs>
          <w:tab w:val="clear" w:pos="432"/>
        </w:tabs>
        <w:ind w:left="0" w:firstLine="0"/>
        <w:jc w:val="both"/>
        <w:rPr>
          <w:sz w:val="22"/>
          <w:szCs w:val="22"/>
        </w:rPr>
      </w:pPr>
      <w:r w:rsidRPr="00211BBA">
        <w:rPr>
          <w:sz w:val="22"/>
          <w:szCs w:val="22"/>
        </w:rPr>
        <w:t>4.1.3. Не передавать результаты Работ по договору третьим лицам без согласия Заказчика.</w:t>
      </w:r>
      <w:r w:rsidR="00211BBA" w:rsidRPr="00A354B2">
        <w:rPr>
          <w:sz w:val="22"/>
          <w:szCs w:val="22"/>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A354B2">
      <w:pPr>
        <w:pStyle w:val="22"/>
        <w:tabs>
          <w:tab w:val="clear" w:pos="432"/>
        </w:tabs>
        <w:ind w:left="0" w:firstLine="0"/>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r w:rsidR="009B4463">
        <w:rPr>
          <w:sz w:val="22"/>
          <w:szCs w:val="22"/>
        </w:rPr>
        <w:t>, исправлять работу в соответствии с изменяемыми в порядке, предусмотренном пунктом 9.1.4. Технического задания, параметрами планируемого развития территории</w:t>
      </w:r>
      <w:r w:rsidRPr="00124847">
        <w:rPr>
          <w:sz w:val="22"/>
          <w:szCs w:val="22"/>
        </w:rPr>
        <w:t>.</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A354B2">
      <w:pPr>
        <w:pStyle w:val="22"/>
        <w:tabs>
          <w:tab w:val="clear" w:pos="432"/>
        </w:tabs>
        <w:ind w:left="0" w:firstLine="0"/>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4.2.2. При условии надлежащего  исполнения обязательств по </w:t>
      </w:r>
      <w:r>
        <w:rPr>
          <w:sz w:val="22"/>
          <w:szCs w:val="22"/>
        </w:rPr>
        <w:t>Договору</w:t>
      </w:r>
      <w:r w:rsidRPr="00124847">
        <w:rPr>
          <w:sz w:val="22"/>
          <w:szCs w:val="22"/>
        </w:rPr>
        <w:t>:</w:t>
      </w:r>
    </w:p>
    <w:p w:rsidR="00CF59D7" w:rsidRPr="00124847" w:rsidRDefault="00CF59D7" w:rsidP="00A354B2">
      <w:pPr>
        <w:pStyle w:val="22"/>
        <w:tabs>
          <w:tab w:val="clear" w:pos="432"/>
        </w:tabs>
        <w:ind w:left="0" w:firstLine="0"/>
        <w:jc w:val="both"/>
        <w:rPr>
          <w:sz w:val="22"/>
          <w:szCs w:val="22"/>
        </w:rPr>
      </w:pPr>
      <w:r w:rsidRPr="00124847">
        <w:rPr>
          <w:sz w:val="22"/>
          <w:szCs w:val="22"/>
        </w:rPr>
        <w:t>- требовать от Заказчика  своевременного перечисления денежных средств, указанных в п.2.1. Договора;</w:t>
      </w:r>
    </w:p>
    <w:p w:rsidR="00CF59D7" w:rsidRPr="00124847" w:rsidRDefault="00CF59D7" w:rsidP="00A354B2">
      <w:pPr>
        <w:pStyle w:val="22"/>
        <w:tabs>
          <w:tab w:val="clear" w:pos="432"/>
        </w:tabs>
        <w:ind w:left="0" w:firstLine="0"/>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A354B2">
      <w:pPr>
        <w:pStyle w:val="22"/>
        <w:tabs>
          <w:tab w:val="clear" w:pos="432"/>
        </w:tabs>
        <w:ind w:left="0" w:firstLine="0"/>
        <w:jc w:val="both"/>
        <w:rPr>
          <w:sz w:val="22"/>
          <w:szCs w:val="22"/>
        </w:rPr>
      </w:pPr>
      <w:r w:rsidRPr="00124847">
        <w:rPr>
          <w:sz w:val="22"/>
          <w:szCs w:val="22"/>
        </w:rPr>
        <w:t xml:space="preserve">4.2.3. Выполнить ранее срока работы и сдать Заказчику. </w:t>
      </w:r>
    </w:p>
    <w:p w:rsidR="00CF59D7" w:rsidRPr="00A354B2" w:rsidRDefault="006279D0" w:rsidP="00CF59D7">
      <w:pPr>
        <w:pStyle w:val="22"/>
        <w:tabs>
          <w:tab w:val="clear" w:pos="432"/>
        </w:tabs>
        <w:ind w:left="0" w:firstLine="0"/>
        <w:jc w:val="both"/>
        <w:rPr>
          <w:sz w:val="22"/>
          <w:szCs w:val="22"/>
        </w:rPr>
      </w:pPr>
      <w:r w:rsidRPr="00A354B2">
        <w:rPr>
          <w:sz w:val="22"/>
          <w:szCs w:val="22"/>
        </w:rPr>
        <w:t>4.2. Заказчик обязан:</w:t>
      </w:r>
    </w:p>
    <w:p w:rsidR="00211BBA" w:rsidRPr="00A354B2" w:rsidRDefault="006279D0" w:rsidP="00CF59D7">
      <w:pPr>
        <w:pStyle w:val="22"/>
        <w:tabs>
          <w:tab w:val="clear" w:pos="432"/>
        </w:tabs>
        <w:ind w:left="0" w:firstLine="0"/>
        <w:jc w:val="both"/>
        <w:rPr>
          <w:sz w:val="22"/>
          <w:szCs w:val="22"/>
        </w:rPr>
      </w:pPr>
      <w:r w:rsidRPr="00A354B2">
        <w:rPr>
          <w:sz w:val="22"/>
          <w:szCs w:val="22"/>
        </w:rPr>
        <w:t xml:space="preserve">4.2.1. </w:t>
      </w:r>
      <w:r w:rsidR="00211BBA" w:rsidRPr="00A354B2">
        <w:rPr>
          <w:sz w:val="22"/>
          <w:szCs w:val="22"/>
        </w:rPr>
        <w:t xml:space="preserve">Передавать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 </w:t>
      </w:r>
    </w:p>
    <w:p w:rsidR="00CF59D7" w:rsidRPr="00A354B2" w:rsidRDefault="00211BBA" w:rsidP="00CF59D7">
      <w:pPr>
        <w:pStyle w:val="22"/>
        <w:tabs>
          <w:tab w:val="clear" w:pos="432"/>
        </w:tabs>
        <w:ind w:left="0" w:firstLine="0"/>
        <w:jc w:val="both"/>
        <w:rPr>
          <w:sz w:val="22"/>
          <w:szCs w:val="22"/>
        </w:rPr>
      </w:pPr>
      <w:r w:rsidRPr="00A354B2">
        <w:rPr>
          <w:sz w:val="22"/>
          <w:szCs w:val="22"/>
        </w:rPr>
        <w:t xml:space="preserve">4.2.2. </w:t>
      </w:r>
      <w:r w:rsidR="006279D0" w:rsidRPr="00A354B2">
        <w:rPr>
          <w:sz w:val="22"/>
          <w:szCs w:val="22"/>
        </w:rPr>
        <w:t>При отсутствии собственных замечаний оплатить выполненные Работы согласно условиям Договора.</w:t>
      </w:r>
    </w:p>
    <w:p w:rsidR="00211BBA" w:rsidRPr="00A354B2" w:rsidRDefault="00211BBA" w:rsidP="00CF59D7">
      <w:pPr>
        <w:pStyle w:val="22"/>
        <w:tabs>
          <w:tab w:val="clear" w:pos="432"/>
        </w:tabs>
        <w:ind w:left="0" w:firstLine="0"/>
        <w:jc w:val="both"/>
        <w:rPr>
          <w:sz w:val="22"/>
          <w:szCs w:val="22"/>
        </w:rPr>
      </w:pPr>
      <w:r w:rsidRPr="00A354B2">
        <w:rPr>
          <w:sz w:val="22"/>
          <w:szCs w:val="22"/>
        </w:rPr>
        <w:t>Заказчик вправе:</w:t>
      </w:r>
    </w:p>
    <w:p w:rsidR="00CF59D7" w:rsidRPr="00A354B2" w:rsidRDefault="006279D0" w:rsidP="00512421">
      <w:pPr>
        <w:pStyle w:val="22"/>
        <w:tabs>
          <w:tab w:val="clear" w:pos="432"/>
        </w:tabs>
        <w:ind w:left="0" w:firstLine="0"/>
        <w:jc w:val="both"/>
        <w:rPr>
          <w:sz w:val="22"/>
          <w:szCs w:val="22"/>
        </w:rPr>
      </w:pPr>
      <w:r w:rsidRPr="00A354B2">
        <w:rPr>
          <w:sz w:val="22"/>
          <w:szCs w:val="22"/>
        </w:rPr>
        <w:t xml:space="preserve">4.3.2. В лице </w:t>
      </w:r>
      <w:r w:rsidR="00512421" w:rsidRPr="00A354B2">
        <w:rPr>
          <w:sz w:val="22"/>
          <w:szCs w:val="22"/>
        </w:rPr>
        <w:t xml:space="preserve">и.о. </w:t>
      </w:r>
      <w:r w:rsidRPr="00A354B2">
        <w:rPr>
          <w:sz w:val="22"/>
          <w:szCs w:val="22"/>
        </w:rPr>
        <w:t xml:space="preserve">директора Муниципального бюджетного учреждения «Бюро городских проектов» </w:t>
      </w:r>
      <w:r w:rsidR="00741E7E">
        <w:rPr>
          <w:sz w:val="22"/>
          <w:szCs w:val="22"/>
        </w:rPr>
        <w:t>Ермолиной Елены Сергеевны</w:t>
      </w:r>
      <w:r w:rsidRPr="00A354B2">
        <w:rPr>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A354B2" w:rsidRDefault="006279D0" w:rsidP="00512421">
      <w:pPr>
        <w:pStyle w:val="22"/>
        <w:tabs>
          <w:tab w:val="clear" w:pos="432"/>
        </w:tabs>
        <w:ind w:left="0" w:firstLine="0"/>
        <w:jc w:val="both"/>
        <w:rPr>
          <w:sz w:val="22"/>
          <w:szCs w:val="22"/>
        </w:rPr>
      </w:pPr>
      <w:r w:rsidRPr="00A354B2">
        <w:rPr>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86D60" w:rsidRPr="00A354B2" w:rsidRDefault="00E86D60" w:rsidP="00512421">
      <w:pPr>
        <w:pStyle w:val="22"/>
        <w:tabs>
          <w:tab w:val="clear" w:pos="432"/>
        </w:tabs>
        <w:ind w:left="0" w:firstLine="0"/>
        <w:jc w:val="both"/>
        <w:rPr>
          <w:sz w:val="22"/>
          <w:szCs w:val="22"/>
        </w:rPr>
      </w:pPr>
      <w:r w:rsidRPr="00A354B2">
        <w:rPr>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512421" w:rsidRPr="00A354B2" w:rsidRDefault="00E86D60" w:rsidP="00512421">
      <w:pPr>
        <w:pStyle w:val="22"/>
        <w:tabs>
          <w:tab w:val="clear" w:pos="432"/>
        </w:tabs>
        <w:ind w:left="0" w:firstLine="0"/>
        <w:jc w:val="both"/>
        <w:rPr>
          <w:sz w:val="22"/>
          <w:szCs w:val="22"/>
        </w:rPr>
      </w:pPr>
      <w:r w:rsidRPr="00A354B2">
        <w:rPr>
          <w:sz w:val="22"/>
          <w:szCs w:val="22"/>
        </w:rPr>
        <w:t xml:space="preserve">4.3.5. </w:t>
      </w:r>
      <w:r w:rsidR="00512421" w:rsidRPr="00A354B2">
        <w:rPr>
          <w:sz w:val="22"/>
          <w:szCs w:val="22"/>
        </w:rPr>
        <w:t>В случае непредставления и (или) ненадлежащего представления результатов работ по любому из этапов работ, Заказчик вправе отказаться от исполнения Договора, письменно уведомив об этом 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r w:rsidR="00EB078F" w:rsidRPr="00A354B2">
        <w:rPr>
          <w:sz w:val="22"/>
          <w:szCs w:val="22"/>
        </w:rPr>
        <w:t>.</w:t>
      </w:r>
    </w:p>
    <w:p w:rsidR="00E86D60" w:rsidRPr="00A354B2" w:rsidRDefault="00E86D60" w:rsidP="00512421">
      <w:pPr>
        <w:pStyle w:val="22"/>
        <w:tabs>
          <w:tab w:val="clear" w:pos="432"/>
        </w:tabs>
        <w:ind w:left="0" w:firstLine="0"/>
        <w:jc w:val="both"/>
        <w:rPr>
          <w:sz w:val="22"/>
          <w:szCs w:val="22"/>
        </w:rPr>
      </w:pPr>
      <w:r w:rsidRPr="00A354B2">
        <w:rPr>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86D60" w:rsidRPr="00A354B2" w:rsidRDefault="00E86D60" w:rsidP="00E86D60">
      <w:pPr>
        <w:pStyle w:val="22"/>
        <w:tabs>
          <w:tab w:val="clear" w:pos="432"/>
        </w:tabs>
        <w:ind w:left="0" w:firstLine="0"/>
        <w:jc w:val="both"/>
        <w:rPr>
          <w:sz w:val="22"/>
          <w:szCs w:val="22"/>
        </w:rPr>
      </w:pPr>
      <w:r w:rsidRPr="00A354B2">
        <w:rPr>
          <w:sz w:val="22"/>
          <w:szCs w:val="22"/>
        </w:rPr>
        <w:t xml:space="preserve">4.3.7. Принять и оплатить работы,  выполненные ранее срока. </w:t>
      </w:r>
    </w:p>
    <w:p w:rsidR="00E86D60" w:rsidRPr="00CF59D7" w:rsidRDefault="00E86D60" w:rsidP="00CF59D7">
      <w:pPr>
        <w:pStyle w:val="Preformat"/>
        <w:jc w:val="both"/>
        <w:rPr>
          <w:rFonts w:ascii="Times New Roman" w:hAnsi="Times New Roman" w:cs="Times New Roman"/>
          <w:color w:val="000000" w:themeColor="text1"/>
          <w:sz w:val="22"/>
          <w:szCs w:val="22"/>
        </w:rPr>
      </w:pP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lastRenderedPageBreak/>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w:t>
      </w:r>
      <w:r w:rsidR="0025223C">
        <w:rPr>
          <w:color w:val="000000" w:themeColor="text1"/>
          <w:sz w:val="22"/>
        </w:rPr>
        <w:t>п</w:t>
      </w:r>
      <w:r w:rsidR="00F724DF">
        <w:rPr>
          <w:color w:val="000000" w:themeColor="text1"/>
          <w:sz w:val="22"/>
        </w:rPr>
        <w:t>риложение 1</w:t>
      </w:r>
      <w:r w:rsidRPr="006279D0">
        <w:rPr>
          <w:color w:val="000000" w:themeColor="text1"/>
          <w:sz w:val="22"/>
        </w:rPr>
        <w:t xml:space="preserve"> к Договору)</w:t>
      </w:r>
      <w:r w:rsidRPr="006279D0">
        <w:rPr>
          <w:color w:val="000000" w:themeColor="text1"/>
          <w:sz w:val="22"/>
          <w:szCs w:val="22"/>
        </w:rPr>
        <w:t xml:space="preserve">, акт приема-передачи работ по этапу в </w:t>
      </w:r>
      <w:r w:rsidR="0025223C">
        <w:rPr>
          <w:color w:val="000000" w:themeColor="text1"/>
          <w:sz w:val="22"/>
          <w:szCs w:val="22"/>
        </w:rPr>
        <w:t>2</w:t>
      </w:r>
      <w:r w:rsidRPr="006279D0">
        <w:rPr>
          <w:color w:val="000000" w:themeColor="text1"/>
          <w:sz w:val="22"/>
          <w:szCs w:val="22"/>
        </w:rPr>
        <w:t xml:space="preserve">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w:t>
      </w:r>
      <w:r w:rsidR="0025223C">
        <w:rPr>
          <w:color w:val="000000" w:themeColor="text1"/>
          <w:sz w:val="22"/>
          <w:szCs w:val="22"/>
        </w:rPr>
        <w:t>а</w:t>
      </w:r>
      <w:r w:rsidR="00434180">
        <w:rPr>
          <w:color w:val="000000" w:themeColor="text1"/>
          <w:sz w:val="22"/>
          <w:szCs w:val="22"/>
        </w:rPr>
        <w:t xml:space="preserve">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6.1. В целях обеспечения исполнения обязательств по Договору Исполнитель обязуется оформить и представить Заказчику _________</w:t>
      </w:r>
      <w:r w:rsidR="00C65BCA">
        <w:rPr>
          <w:sz w:val="22"/>
          <w:szCs w:val="22"/>
        </w:rPr>
        <w:t>______________________________________</w:t>
      </w:r>
      <w:r w:rsidRPr="00124847">
        <w:rPr>
          <w:sz w:val="22"/>
          <w:szCs w:val="22"/>
        </w:rPr>
        <w:t xml:space="preserve">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C65BCA" w:rsidRPr="00C65BCA" w:rsidRDefault="00CF59D7" w:rsidP="00C65BCA">
      <w:pPr>
        <w:pStyle w:val="3"/>
        <w:numPr>
          <w:ilvl w:val="0"/>
          <w:numId w:val="0"/>
        </w:numPr>
        <w:ind w:firstLine="258"/>
        <w:rPr>
          <w:sz w:val="20"/>
          <w:szCs w:val="20"/>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C65BCA" w:rsidRPr="00C65BCA">
        <w:rPr>
          <w:sz w:val="22"/>
          <w:szCs w:val="22"/>
        </w:rPr>
        <w:t>148297,15 (Сто сорок восемь тысяч двести девяносто семь рублей) 15 копеек.</w:t>
      </w:r>
      <w:r w:rsidR="00C65BCA" w:rsidRPr="00C65BCA">
        <w:rPr>
          <w:sz w:val="20"/>
          <w:szCs w:val="20"/>
        </w:rPr>
        <w:t xml:space="preserve"> </w:t>
      </w:r>
    </w:p>
    <w:p w:rsidR="00CF59D7" w:rsidRPr="00124847" w:rsidRDefault="00CF59D7" w:rsidP="00EB078F">
      <w:pPr>
        <w:pStyle w:val="3"/>
        <w:numPr>
          <w:ilvl w:val="0"/>
          <w:numId w:val="0"/>
        </w:numPr>
        <w:rPr>
          <w:sz w:val="22"/>
          <w:szCs w:val="22"/>
        </w:rPr>
      </w:pPr>
      <w:r w:rsidRPr="00124847">
        <w:rPr>
          <w:sz w:val="22"/>
          <w:szCs w:val="22"/>
        </w:rPr>
        <w:t xml:space="preserve">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w:t>
      </w:r>
      <w:r w:rsidR="00745430">
        <w:rPr>
          <w:sz w:val="22"/>
          <w:szCs w:val="22"/>
        </w:rPr>
        <w:t>3</w:t>
      </w:r>
      <w:r w:rsidRPr="00124847">
        <w:rPr>
          <w:sz w:val="22"/>
          <w:szCs w:val="22"/>
        </w:rPr>
        <w:t xml:space="preserve"> (</w:t>
      </w:r>
      <w:r w:rsidR="00745430">
        <w:rPr>
          <w:sz w:val="22"/>
          <w:szCs w:val="22"/>
        </w:rPr>
        <w:t>трех</w:t>
      </w:r>
      <w:r w:rsidRPr="00124847">
        <w:rPr>
          <w:sz w:val="22"/>
          <w:szCs w:val="22"/>
        </w:rPr>
        <w:t>)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r w:rsidR="003520AD">
        <w:rPr>
          <w:sz w:val="22"/>
          <w:szCs w:val="22"/>
        </w:rPr>
        <w:t>.</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861D51" w:rsidRDefault="00861D51" w:rsidP="00CF59D7">
      <w:pPr>
        <w:pStyle w:val="22"/>
        <w:tabs>
          <w:tab w:val="clear" w:pos="432"/>
        </w:tabs>
        <w:spacing w:line="264" w:lineRule="auto"/>
        <w:ind w:left="0" w:firstLine="0"/>
        <w:jc w:val="center"/>
        <w:rPr>
          <w:b/>
          <w:bCs/>
          <w:sz w:val="22"/>
          <w:szCs w:val="22"/>
        </w:rPr>
      </w:pP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lastRenderedPageBreak/>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xml:space="preserve">. Настоящий договор составлен в </w:t>
      </w:r>
      <w:r w:rsidR="00861D51">
        <w:rPr>
          <w:sz w:val="22"/>
          <w:szCs w:val="22"/>
        </w:rPr>
        <w:t>2-х</w:t>
      </w:r>
      <w:r w:rsidRPr="00124847">
        <w:rPr>
          <w:sz w:val="22"/>
          <w:szCs w:val="22"/>
        </w:rPr>
        <w:t xml:space="preserve"> экземплярах, имеющих одинаковую юридическую силу, </w:t>
      </w:r>
      <w:r w:rsidR="00861D51">
        <w:rPr>
          <w:sz w:val="22"/>
          <w:szCs w:val="22"/>
        </w:rPr>
        <w:t xml:space="preserve">один </w:t>
      </w:r>
      <w:r w:rsidRPr="00124847">
        <w:rPr>
          <w:sz w:val="22"/>
          <w:szCs w:val="22"/>
        </w:rPr>
        <w:t>–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lastRenderedPageBreak/>
        <w:t>1.</w:t>
      </w:r>
      <w:r>
        <w:rPr>
          <w:sz w:val="22"/>
          <w:szCs w:val="22"/>
        </w:rPr>
        <w:t xml:space="preserve"> </w:t>
      </w:r>
      <w:r w:rsidRPr="005350B3">
        <w:rPr>
          <w:sz w:val="22"/>
          <w:szCs w:val="22"/>
        </w:rPr>
        <w:t xml:space="preserve">Техническое задание </w:t>
      </w:r>
      <w:r w:rsidR="0063103D">
        <w:rPr>
          <w:sz w:val="22"/>
          <w:szCs w:val="22"/>
        </w:rPr>
        <w:t xml:space="preserve">на </w:t>
      </w:r>
      <w:r w:rsidR="00171B77" w:rsidRPr="00171B77">
        <w:rPr>
          <w:sz w:val="22"/>
          <w:szCs w:val="22"/>
        </w:rPr>
        <w:t>выполнение работ по разработке раздела проекта планировки «</w:t>
      </w:r>
      <w:r w:rsidR="006D5871">
        <w:rPr>
          <w:sz w:val="22"/>
          <w:szCs w:val="22"/>
        </w:rPr>
        <w:t xml:space="preserve">Объекты инженерной инфраструктуры. </w:t>
      </w:r>
      <w:r w:rsidR="00267D71">
        <w:rPr>
          <w:sz w:val="22"/>
          <w:szCs w:val="22"/>
        </w:rPr>
        <w:t>Газоснабжение. Теплоснабжение. Электроснабжение.Связь</w:t>
      </w:r>
      <w:r w:rsidR="00171B77" w:rsidRPr="00171B77">
        <w:rPr>
          <w:sz w:val="22"/>
          <w:szCs w:val="22"/>
        </w:rPr>
        <w:t xml:space="preserve">» </w:t>
      </w:r>
      <w:r w:rsidR="00F009DB">
        <w:rPr>
          <w:sz w:val="22"/>
          <w:szCs w:val="22"/>
        </w:rPr>
        <w:t>территории жилого района «Ива» в Мотовилихинском районе  города Перми</w:t>
      </w:r>
      <w:r w:rsidRPr="00E47B3B">
        <w:rPr>
          <w:sz w:val="22"/>
          <w:szCs w:val="22"/>
        </w:rPr>
        <w:t xml:space="preserve">– </w:t>
      </w:r>
      <w:r w:rsidR="00F724DF">
        <w:rPr>
          <w:sz w:val="22"/>
          <w:szCs w:val="22"/>
        </w:rPr>
        <w:t>Приложение 1</w:t>
      </w:r>
      <w:r w:rsidRPr="00E47B3B">
        <w:rPr>
          <w:sz w:val="22"/>
          <w:szCs w:val="22"/>
        </w:rPr>
        <w:t>.</w:t>
      </w:r>
    </w:p>
    <w:p w:rsidR="00171B77" w:rsidRDefault="00CF59D7" w:rsidP="00171B77">
      <w:pPr>
        <w:jc w:val="both"/>
        <w:rPr>
          <w:sz w:val="22"/>
        </w:rPr>
      </w:pPr>
      <w:r w:rsidRPr="00FF21CE">
        <w:rPr>
          <w:sz w:val="22"/>
          <w:szCs w:val="22"/>
        </w:rPr>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обеспечения  «</w:t>
      </w:r>
      <w:r w:rsidR="00171B77" w:rsidRPr="00640115">
        <w:rPr>
          <w:sz w:val="22"/>
          <w:szCs w:val="22"/>
        </w:rPr>
        <w:t xml:space="preserve">ArcGIS» для </w:t>
      </w:r>
      <w:r w:rsidR="00640115" w:rsidRPr="00640115">
        <w:rPr>
          <w:sz w:val="22"/>
          <w:szCs w:val="22"/>
        </w:rPr>
        <w:t>раздела проекта планировки систем водоотведения, водоснабжения, дождевой канализации обслуживающей планируемую территорию</w:t>
      </w:r>
      <w:r w:rsidR="00640115" w:rsidRPr="00171B77">
        <w:rPr>
          <w:b/>
          <w:sz w:val="22"/>
          <w:szCs w:val="22"/>
        </w:rPr>
        <w:t xml:space="preserve"> </w:t>
      </w:r>
      <w:r>
        <w:rPr>
          <w:sz w:val="22"/>
        </w:rPr>
        <w:t xml:space="preserve">– </w:t>
      </w:r>
      <w:r w:rsidR="00F724DF">
        <w:rPr>
          <w:sz w:val="22"/>
        </w:rPr>
        <w:t>Приложение 2</w:t>
      </w:r>
      <w:r>
        <w:rPr>
          <w:sz w:val="22"/>
        </w:rPr>
        <w:t>.</w:t>
      </w:r>
    </w:p>
    <w:p w:rsidR="00171B77" w:rsidRDefault="00CF59D7" w:rsidP="00171B77">
      <w:pPr>
        <w:rPr>
          <w:sz w:val="22"/>
          <w:szCs w:val="22"/>
        </w:rPr>
      </w:pPr>
      <w:r w:rsidRPr="00E47B3B">
        <w:rPr>
          <w:sz w:val="22"/>
        </w:rPr>
        <w:t xml:space="preserve">3. </w:t>
      </w:r>
      <w:r w:rsidR="00171B77" w:rsidRPr="00171B77">
        <w:rPr>
          <w:sz w:val="22"/>
          <w:szCs w:val="22"/>
        </w:rPr>
        <w:t>Границы территории  для выполнения работ по разработке раздела проекта планировки «</w:t>
      </w:r>
      <w:r w:rsidR="006D5871">
        <w:rPr>
          <w:sz w:val="22"/>
          <w:szCs w:val="22"/>
        </w:rPr>
        <w:t xml:space="preserve">Объекты инженерной инфраструктуры. </w:t>
      </w:r>
      <w:r w:rsidR="00267D71">
        <w:rPr>
          <w:sz w:val="22"/>
          <w:szCs w:val="22"/>
        </w:rPr>
        <w:t>Газоснабжение. Теплоснабжение. Электроснабжение.Связь</w:t>
      </w:r>
      <w:r w:rsidR="00171B77" w:rsidRPr="00171B77">
        <w:rPr>
          <w:sz w:val="22"/>
          <w:szCs w:val="22"/>
        </w:rPr>
        <w:t xml:space="preserve">» </w:t>
      </w:r>
      <w:r w:rsidR="00F009DB">
        <w:rPr>
          <w:sz w:val="22"/>
          <w:szCs w:val="22"/>
        </w:rPr>
        <w:t>территории жилого района «Ива» в Мотовилихинском районе  города Перми</w:t>
      </w:r>
      <w:r w:rsidR="0063103D" w:rsidRPr="00BA19DF">
        <w:rPr>
          <w:b/>
          <w:bCs/>
          <w:color w:val="000000"/>
          <w:sz w:val="24"/>
          <w:szCs w:val="24"/>
        </w:rPr>
        <w:t xml:space="preserve">  </w:t>
      </w:r>
      <w:r w:rsidRPr="00E47B3B">
        <w:rPr>
          <w:sz w:val="22"/>
        </w:rPr>
        <w:t xml:space="preserve">– </w:t>
      </w:r>
      <w:r w:rsidR="00F724DF">
        <w:rPr>
          <w:sz w:val="22"/>
        </w:rPr>
        <w:t>Приложение 3</w:t>
      </w:r>
      <w:r w:rsidRPr="00E47B3B">
        <w:rPr>
          <w:sz w:val="22"/>
        </w:rPr>
        <w:t>.</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DB1D03" w:rsidP="00D951BE">
            <w:pPr>
              <w:pStyle w:val="111"/>
              <w:rPr>
                <w:rFonts w:ascii="Times New Roman" w:hAnsi="Times New Roman"/>
                <w:sz w:val="22"/>
                <w:szCs w:val="22"/>
                <w:lang w:val="ru-RU"/>
              </w:rPr>
            </w:pPr>
            <w:r>
              <w:rPr>
                <w:rFonts w:ascii="Times New Roman" w:hAnsi="Times New Roman"/>
                <w:sz w:val="22"/>
                <w:szCs w:val="22"/>
                <w:lang w:val="ru-RU"/>
              </w:rPr>
              <w:t>и.о. д</w:t>
            </w:r>
            <w:r w:rsidR="00CF59D7" w:rsidRPr="00124847">
              <w:rPr>
                <w:rFonts w:ascii="Times New Roman" w:hAnsi="Times New Roman"/>
                <w:sz w:val="22"/>
                <w:szCs w:val="22"/>
                <w:lang w:val="ru-RU"/>
              </w:rPr>
              <w:t>иректор</w:t>
            </w:r>
            <w:r>
              <w:rPr>
                <w:rFonts w:ascii="Times New Roman" w:hAnsi="Times New Roman"/>
                <w:sz w:val="22"/>
                <w:szCs w:val="22"/>
                <w:lang w:val="ru-RU"/>
              </w:rPr>
              <w:t>а</w:t>
            </w:r>
            <w:r w:rsidR="00CF59D7" w:rsidRPr="00124847">
              <w:rPr>
                <w:rFonts w:ascii="Times New Roman" w:hAnsi="Times New Roman"/>
                <w:sz w:val="22"/>
                <w:szCs w:val="22"/>
                <w:lang w:val="ru-RU"/>
              </w:rPr>
              <w:t xml:space="preserve"> </w:t>
            </w:r>
          </w:p>
          <w:p w:rsidR="00CF59D7" w:rsidRPr="00124847" w:rsidRDefault="00CF59D7" w:rsidP="00640115">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640115">
              <w:rPr>
                <w:rFonts w:ascii="Times New Roman" w:hAnsi="Times New Roman"/>
                <w:sz w:val="22"/>
                <w:szCs w:val="22"/>
                <w:lang w:val="ru-RU"/>
              </w:rPr>
              <w:t>Е.С. Ермолина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802824" w:rsidP="00D951BE">
            <w:pPr>
              <w:snapToGrid w:val="0"/>
              <w:spacing w:line="216" w:lineRule="auto"/>
              <w:ind w:right="-3"/>
              <w:jc w:val="center"/>
              <w:rPr>
                <w:b/>
                <w:bCs/>
                <w:sz w:val="22"/>
                <w:szCs w:val="22"/>
              </w:rPr>
            </w:pPr>
            <w:r w:rsidRPr="00802824">
              <w:rPr>
                <w:noProof/>
                <w:sz w:val="22"/>
                <w:szCs w:val="22"/>
              </w:rPr>
              <w:pict>
                <v:rect id="_x0000_s1034" style="position:absolute;left:0;text-align:left;margin-left:35.25pt;margin-top:3.5pt;width:195.15pt;height:135.2pt;z-index:251661824" strokecolor="white">
                  <v:textbox style="mso-next-textbox:#_x0000_s1034">
                    <w:txbxContent>
                      <w:p w:rsidR="001842D7" w:rsidRPr="00EB5A65" w:rsidRDefault="001842D7"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640115" w:rsidRDefault="00CF59D7" w:rsidP="00D951BE">
            <w:pPr>
              <w:spacing w:line="216" w:lineRule="auto"/>
              <w:rPr>
                <w:sz w:val="22"/>
                <w:szCs w:val="22"/>
              </w:rPr>
            </w:pPr>
            <w:r w:rsidRPr="00124847">
              <w:rPr>
                <w:sz w:val="22"/>
                <w:szCs w:val="22"/>
              </w:rPr>
              <w:t xml:space="preserve">          </w:t>
            </w:r>
          </w:p>
          <w:p w:rsidR="00640115" w:rsidRDefault="00640115" w:rsidP="00D951BE">
            <w:pPr>
              <w:spacing w:line="216" w:lineRule="auto"/>
              <w:rPr>
                <w:sz w:val="22"/>
                <w:szCs w:val="22"/>
              </w:rPr>
            </w:pPr>
          </w:p>
          <w:p w:rsidR="00640115" w:rsidRDefault="00640115" w:rsidP="00D951BE">
            <w:pPr>
              <w:spacing w:line="216" w:lineRule="auto"/>
              <w:rPr>
                <w:sz w:val="22"/>
                <w:szCs w:val="22"/>
              </w:rPr>
            </w:pPr>
          </w:p>
          <w:p w:rsidR="00CF59D7" w:rsidRPr="00124847" w:rsidRDefault="00640115" w:rsidP="00D951BE">
            <w:pPr>
              <w:spacing w:line="216" w:lineRule="auto"/>
              <w:rPr>
                <w:sz w:val="22"/>
                <w:szCs w:val="22"/>
              </w:rPr>
            </w:pPr>
            <w:r>
              <w:rPr>
                <w:sz w:val="22"/>
                <w:szCs w:val="22"/>
              </w:rPr>
              <w:t xml:space="preserve">    </w:t>
            </w:r>
            <w:r w:rsidR="00CF59D7" w:rsidRPr="00124847">
              <w:rPr>
                <w:sz w:val="22"/>
                <w:szCs w:val="22"/>
              </w:rPr>
              <w:t>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D951BE">
            <w:pPr>
              <w:rPr>
                <w:bCs/>
                <w:szCs w:val="24"/>
              </w:rPr>
            </w:pPr>
          </w:p>
        </w:tc>
      </w:tr>
      <w:tr w:rsidR="00CF59D7" w:rsidRPr="0079761C" w:rsidTr="005C1399">
        <w:trPr>
          <w:trHeight w:val="20"/>
        </w:trPr>
        <w:tc>
          <w:tcPr>
            <w:tcW w:w="5070" w:type="dxa"/>
          </w:tcPr>
          <w:p w:rsidR="00CF59D7" w:rsidRPr="0079761C" w:rsidRDefault="00CF59D7" w:rsidP="00D951BE">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4F1F27" w:rsidRDefault="004F1F27">
      <w:r>
        <w:br w:type="page"/>
      </w:r>
    </w:p>
    <w:p w:rsidR="00C61B69" w:rsidRPr="00F10836" w:rsidRDefault="00C61B69" w:rsidP="00C61B69">
      <w:pPr>
        <w:ind w:firstLine="567"/>
        <w:jc w:val="right"/>
        <w:rPr>
          <w:color w:val="FF0000"/>
          <w:sz w:val="22"/>
          <w:szCs w:val="22"/>
        </w:rPr>
      </w:pPr>
    </w:p>
    <w:p w:rsidR="00C61B69" w:rsidRPr="00F10836" w:rsidRDefault="00C61B69" w:rsidP="00C61B69">
      <w:pPr>
        <w:ind w:firstLine="567"/>
        <w:jc w:val="right"/>
        <w:rPr>
          <w:sz w:val="22"/>
          <w:szCs w:val="22"/>
        </w:rPr>
      </w:pPr>
      <w:r>
        <w:rPr>
          <w:sz w:val="22"/>
          <w:szCs w:val="22"/>
        </w:rPr>
        <w:t xml:space="preserve">(в дальнейшем при заключении договора: </w:t>
      </w:r>
      <w:r w:rsidR="00F724DF">
        <w:rPr>
          <w:sz w:val="22"/>
          <w:szCs w:val="22"/>
        </w:rPr>
        <w:t>Приложение 1</w:t>
      </w:r>
      <w:r>
        <w:rPr>
          <w:sz w:val="22"/>
          <w:szCs w:val="22"/>
        </w:rPr>
        <w:t xml:space="preserve"> </w:t>
      </w:r>
    </w:p>
    <w:p w:rsidR="00C61B69" w:rsidRPr="00FF2DA1" w:rsidRDefault="00C61B69" w:rsidP="00C61B69">
      <w:pPr>
        <w:ind w:firstLine="567"/>
        <w:jc w:val="right"/>
        <w:rPr>
          <w:sz w:val="22"/>
          <w:szCs w:val="22"/>
        </w:rPr>
      </w:pPr>
      <w:r>
        <w:rPr>
          <w:sz w:val="22"/>
          <w:szCs w:val="22"/>
        </w:rPr>
        <w:t>к гражданско-правовому договору</w:t>
      </w:r>
    </w:p>
    <w:p w:rsidR="00C61B69" w:rsidRPr="00FF2DA1" w:rsidRDefault="00C61B69" w:rsidP="00C61B69">
      <w:pPr>
        <w:ind w:firstLine="567"/>
        <w:jc w:val="right"/>
        <w:rPr>
          <w:sz w:val="22"/>
          <w:szCs w:val="22"/>
        </w:rPr>
      </w:pPr>
      <w:r w:rsidRPr="00FF2DA1">
        <w:rPr>
          <w:sz w:val="22"/>
          <w:szCs w:val="22"/>
        </w:rPr>
        <w:t>№ ______ от _____)</w:t>
      </w:r>
    </w:p>
    <w:p w:rsidR="00C61B69" w:rsidRPr="00FF2DA1" w:rsidRDefault="00C61B69" w:rsidP="00C61B69">
      <w:pPr>
        <w:ind w:firstLine="567"/>
        <w:jc w:val="right"/>
        <w:rPr>
          <w:sz w:val="22"/>
          <w:szCs w:val="22"/>
        </w:rPr>
      </w:pPr>
    </w:p>
    <w:tbl>
      <w:tblPr>
        <w:tblW w:w="0" w:type="auto"/>
        <w:tblLook w:val="0000"/>
      </w:tblPr>
      <w:tblGrid>
        <w:gridCol w:w="4785"/>
        <w:gridCol w:w="4786"/>
      </w:tblGrid>
      <w:tr w:rsidR="00C61B69" w:rsidRPr="0079761C" w:rsidTr="00DB1D03">
        <w:trPr>
          <w:trHeight w:val="20"/>
        </w:trPr>
        <w:tc>
          <w:tcPr>
            <w:tcW w:w="4785" w:type="dxa"/>
          </w:tcPr>
          <w:p w:rsidR="00C61B69" w:rsidRPr="0079761C" w:rsidRDefault="00C61B69" w:rsidP="00DB1D03">
            <w:pPr>
              <w:pStyle w:val="a7"/>
              <w:ind w:left="142" w:right="1025"/>
              <w:jc w:val="right"/>
              <w:rPr>
                <w:b/>
                <w:bCs/>
                <w:szCs w:val="24"/>
              </w:rPr>
            </w:pPr>
          </w:p>
        </w:tc>
        <w:tc>
          <w:tcPr>
            <w:tcW w:w="4786" w:type="dxa"/>
          </w:tcPr>
          <w:p w:rsidR="00C61B69" w:rsidRPr="0079761C" w:rsidRDefault="00C61B69" w:rsidP="00DB1D03">
            <w:pPr>
              <w:pStyle w:val="a7"/>
              <w:ind w:left="142" w:right="174"/>
              <w:jc w:val="right"/>
              <w:rPr>
                <w:bCs/>
                <w:szCs w:val="24"/>
              </w:rPr>
            </w:pPr>
            <w:r w:rsidRPr="0079761C">
              <w:rPr>
                <w:bCs/>
                <w:szCs w:val="24"/>
              </w:rPr>
              <w:t>«</w:t>
            </w:r>
            <w:r w:rsidRPr="0079761C">
              <w:rPr>
                <w:b/>
                <w:bCs/>
                <w:szCs w:val="24"/>
              </w:rPr>
              <w:t>Утверждаю»</w:t>
            </w:r>
          </w:p>
        </w:tc>
      </w:tr>
      <w:tr w:rsidR="00C61B69" w:rsidRPr="0079761C" w:rsidTr="00DB1D03">
        <w:trPr>
          <w:trHeight w:val="20"/>
        </w:trPr>
        <w:tc>
          <w:tcPr>
            <w:tcW w:w="4785" w:type="dxa"/>
          </w:tcPr>
          <w:p w:rsidR="00C61B69" w:rsidRPr="0079761C" w:rsidRDefault="00C61B69" w:rsidP="00DB1D03">
            <w:pPr>
              <w:pStyle w:val="a7"/>
              <w:ind w:left="142" w:right="174"/>
              <w:jc w:val="right"/>
              <w:rPr>
                <w:b/>
                <w:bCs/>
                <w:szCs w:val="24"/>
              </w:rPr>
            </w:pPr>
          </w:p>
        </w:tc>
        <w:tc>
          <w:tcPr>
            <w:tcW w:w="4786" w:type="dxa"/>
          </w:tcPr>
          <w:p w:rsidR="00C61B69" w:rsidRPr="0079761C" w:rsidRDefault="00C61B69" w:rsidP="00DB1D03">
            <w:pPr>
              <w:pStyle w:val="a7"/>
              <w:ind w:left="142" w:right="174"/>
              <w:jc w:val="right"/>
              <w:rPr>
                <w:bCs/>
                <w:szCs w:val="24"/>
              </w:rPr>
            </w:pPr>
            <w:r>
              <w:rPr>
                <w:b/>
                <w:bCs/>
                <w:szCs w:val="24"/>
              </w:rPr>
              <w:t>и.о. директора МБУ «БГП»</w:t>
            </w:r>
          </w:p>
        </w:tc>
      </w:tr>
      <w:tr w:rsidR="00C61B69" w:rsidRPr="0079761C" w:rsidTr="00DB1D03">
        <w:trPr>
          <w:trHeight w:val="20"/>
        </w:trPr>
        <w:tc>
          <w:tcPr>
            <w:tcW w:w="4785" w:type="dxa"/>
          </w:tcPr>
          <w:p w:rsidR="00C61B69" w:rsidRPr="0079761C" w:rsidRDefault="00C61B69" w:rsidP="00DB1D03">
            <w:pPr>
              <w:pStyle w:val="a7"/>
              <w:ind w:left="142" w:right="174"/>
              <w:jc w:val="right"/>
              <w:rPr>
                <w:bCs/>
                <w:szCs w:val="24"/>
              </w:rPr>
            </w:pPr>
          </w:p>
        </w:tc>
        <w:tc>
          <w:tcPr>
            <w:tcW w:w="4786" w:type="dxa"/>
          </w:tcPr>
          <w:p w:rsidR="00C61B69" w:rsidRPr="0079761C" w:rsidRDefault="00C61B69" w:rsidP="00E56E29">
            <w:pPr>
              <w:pStyle w:val="a7"/>
              <w:ind w:left="142" w:right="174"/>
              <w:jc w:val="right"/>
              <w:rPr>
                <w:b/>
                <w:bCs/>
                <w:szCs w:val="24"/>
              </w:rPr>
            </w:pPr>
            <w:r w:rsidRPr="0079761C">
              <w:rPr>
                <w:bCs/>
                <w:szCs w:val="24"/>
              </w:rPr>
              <w:t>______________</w:t>
            </w:r>
            <w:r w:rsidR="00E56E29">
              <w:rPr>
                <w:bCs/>
                <w:szCs w:val="24"/>
              </w:rPr>
              <w:t>Е.С.Ермолина</w:t>
            </w:r>
          </w:p>
        </w:tc>
      </w:tr>
      <w:tr w:rsidR="00C61B69" w:rsidRPr="0079761C" w:rsidTr="00DB1D03">
        <w:trPr>
          <w:trHeight w:val="20"/>
        </w:trPr>
        <w:tc>
          <w:tcPr>
            <w:tcW w:w="4785" w:type="dxa"/>
            <w:vAlign w:val="bottom"/>
          </w:tcPr>
          <w:p w:rsidR="00C61B69" w:rsidRPr="0079761C" w:rsidRDefault="00C61B69" w:rsidP="00DB1D03">
            <w:pPr>
              <w:pStyle w:val="a7"/>
              <w:ind w:left="142" w:right="174"/>
              <w:jc w:val="right"/>
              <w:rPr>
                <w:bCs/>
                <w:szCs w:val="24"/>
              </w:rPr>
            </w:pPr>
          </w:p>
        </w:tc>
        <w:tc>
          <w:tcPr>
            <w:tcW w:w="4786" w:type="dxa"/>
            <w:vAlign w:val="bottom"/>
          </w:tcPr>
          <w:p w:rsidR="00C61B69" w:rsidRDefault="00C61B69" w:rsidP="00DB1D03">
            <w:pPr>
              <w:pStyle w:val="a7"/>
              <w:ind w:left="142" w:right="174"/>
              <w:jc w:val="right"/>
              <w:rPr>
                <w:bCs/>
                <w:szCs w:val="24"/>
              </w:rPr>
            </w:pPr>
          </w:p>
          <w:p w:rsidR="00C61B69" w:rsidRPr="0079761C" w:rsidRDefault="00C61B69" w:rsidP="00DB1D03">
            <w:pPr>
              <w:pStyle w:val="a7"/>
              <w:ind w:left="142" w:right="174"/>
              <w:jc w:val="right"/>
              <w:rPr>
                <w:b/>
                <w:bCs/>
                <w:szCs w:val="24"/>
              </w:rPr>
            </w:pPr>
            <w:r w:rsidRPr="0079761C">
              <w:rPr>
                <w:bCs/>
                <w:szCs w:val="24"/>
              </w:rPr>
              <w:t xml:space="preserve">«____» </w:t>
            </w:r>
            <w:r>
              <w:rPr>
                <w:bCs/>
                <w:szCs w:val="24"/>
              </w:rPr>
              <w:t>____________</w:t>
            </w:r>
            <w:r w:rsidRPr="0079761C">
              <w:rPr>
                <w:bCs/>
                <w:szCs w:val="24"/>
              </w:rPr>
              <w:t xml:space="preserve"> 201</w:t>
            </w:r>
            <w:r>
              <w:rPr>
                <w:bCs/>
                <w:szCs w:val="24"/>
              </w:rPr>
              <w:t>3</w:t>
            </w:r>
            <w:r w:rsidRPr="0079761C">
              <w:rPr>
                <w:bCs/>
                <w:szCs w:val="24"/>
              </w:rPr>
              <w:t xml:space="preserve"> г.</w:t>
            </w:r>
          </w:p>
        </w:tc>
      </w:tr>
      <w:tr w:rsidR="001B2CD2" w:rsidRPr="00635DDD" w:rsidTr="001842D7">
        <w:tblPrEx>
          <w:tblLook w:val="04A0"/>
        </w:tblPrEx>
        <w:trPr>
          <w:trHeight w:val="415"/>
        </w:trPr>
        <w:tc>
          <w:tcPr>
            <w:tcW w:w="9571" w:type="dxa"/>
            <w:gridSpan w:val="2"/>
            <w:vAlign w:val="center"/>
          </w:tcPr>
          <w:p w:rsidR="001B2CD2" w:rsidRPr="00635DDD" w:rsidRDefault="001B2CD2" w:rsidP="001842D7">
            <w:pPr>
              <w:jc w:val="center"/>
              <w:rPr>
                <w:b/>
                <w:i/>
                <w:sz w:val="22"/>
                <w:szCs w:val="22"/>
              </w:rPr>
            </w:pPr>
            <w:r w:rsidRPr="00635DDD">
              <w:rPr>
                <w:b/>
                <w:sz w:val="22"/>
                <w:szCs w:val="22"/>
              </w:rPr>
              <w:t>Техническое задание</w:t>
            </w:r>
          </w:p>
          <w:p w:rsidR="001B2CD2" w:rsidRPr="00635DDD" w:rsidRDefault="001B2CD2" w:rsidP="001842D7">
            <w:pPr>
              <w:jc w:val="center"/>
              <w:rPr>
                <w:b/>
                <w:i/>
                <w:sz w:val="22"/>
                <w:szCs w:val="22"/>
              </w:rPr>
            </w:pPr>
          </w:p>
          <w:p w:rsidR="001B2CD2" w:rsidRDefault="001B2CD2" w:rsidP="001842D7">
            <w:pPr>
              <w:jc w:val="center"/>
              <w:rPr>
                <w:b/>
                <w:sz w:val="22"/>
                <w:szCs w:val="22"/>
              </w:rPr>
            </w:pPr>
            <w:r w:rsidRPr="00635DDD">
              <w:rPr>
                <w:b/>
                <w:i/>
                <w:sz w:val="22"/>
                <w:szCs w:val="22"/>
              </w:rPr>
              <w:t xml:space="preserve">на </w:t>
            </w:r>
            <w:r>
              <w:rPr>
                <w:b/>
                <w:i/>
                <w:sz w:val="22"/>
                <w:szCs w:val="22"/>
              </w:rPr>
              <w:t>выполнение работ по разработке раздела проекта планировки «Объекты инженерной инфраструктуры. Теплоснабжение. Газоснабжение. Электричество. Связь» территории жилого района «Ива» в Мотовилихинском районе  города Перми</w:t>
            </w:r>
          </w:p>
        </w:tc>
      </w:tr>
    </w:tbl>
    <w:p w:rsidR="001B2CD2" w:rsidRPr="003D7E98" w:rsidRDefault="001B2CD2" w:rsidP="001B2CD2">
      <w:pPr>
        <w:rPr>
          <w:sz w:val="22"/>
          <w:szCs w:val="22"/>
        </w:rPr>
      </w:pPr>
    </w:p>
    <w:tbl>
      <w:tblPr>
        <w:tblW w:w="10031" w:type="dxa"/>
        <w:tblBorders>
          <w:insideH w:val="single" w:sz="4" w:space="0" w:color="auto"/>
          <w:insideV w:val="double" w:sz="4" w:space="0" w:color="auto"/>
        </w:tblBorders>
        <w:tblCellMar>
          <w:bottom w:w="113" w:type="dxa"/>
        </w:tblCellMar>
        <w:tblLook w:val="0000"/>
      </w:tblPr>
      <w:tblGrid>
        <w:gridCol w:w="3085"/>
        <w:gridCol w:w="6946"/>
      </w:tblGrid>
      <w:tr w:rsidR="001B2CD2" w:rsidRPr="00F9494A" w:rsidTr="001842D7">
        <w:trPr>
          <w:trHeight w:val="451"/>
          <w:tblHeader/>
        </w:trPr>
        <w:tc>
          <w:tcPr>
            <w:tcW w:w="3085" w:type="dxa"/>
            <w:tcBorders>
              <w:bottom w:val="single" w:sz="4" w:space="0" w:color="auto"/>
              <w:right w:val="double" w:sz="4" w:space="0" w:color="auto"/>
            </w:tcBorders>
          </w:tcPr>
          <w:p w:rsidR="001B2CD2" w:rsidRPr="00F9494A" w:rsidRDefault="001B2CD2" w:rsidP="001842D7">
            <w:pPr>
              <w:tabs>
                <w:tab w:val="left" w:pos="285"/>
              </w:tabs>
              <w:spacing w:before="120" w:after="120"/>
              <w:rPr>
                <w:b/>
                <w:bCs/>
                <w:sz w:val="22"/>
                <w:szCs w:val="24"/>
              </w:rPr>
            </w:pPr>
            <w:r w:rsidRPr="00F9494A">
              <w:rPr>
                <w:b/>
                <w:bCs/>
                <w:sz w:val="22"/>
                <w:szCs w:val="24"/>
              </w:rPr>
              <w:t>Перечень основных данных и требований</w:t>
            </w:r>
          </w:p>
        </w:tc>
        <w:tc>
          <w:tcPr>
            <w:tcW w:w="6946" w:type="dxa"/>
            <w:tcBorders>
              <w:left w:val="double" w:sz="4" w:space="0" w:color="auto"/>
              <w:bottom w:val="single" w:sz="4" w:space="0" w:color="auto"/>
            </w:tcBorders>
          </w:tcPr>
          <w:p w:rsidR="001B2CD2" w:rsidRPr="00F9494A" w:rsidRDefault="001B2CD2" w:rsidP="001842D7">
            <w:pPr>
              <w:tabs>
                <w:tab w:val="left" w:pos="616"/>
                <w:tab w:val="left" w:pos="924"/>
              </w:tabs>
              <w:spacing w:before="120"/>
              <w:ind w:left="73"/>
              <w:jc w:val="both"/>
              <w:rPr>
                <w:b/>
                <w:bCs/>
                <w:sz w:val="22"/>
                <w:szCs w:val="24"/>
              </w:rPr>
            </w:pPr>
            <w:r w:rsidRPr="00F9494A">
              <w:rPr>
                <w:b/>
                <w:bCs/>
                <w:sz w:val="22"/>
                <w:szCs w:val="24"/>
              </w:rPr>
              <w:t>Основные данные и требования</w:t>
            </w:r>
          </w:p>
        </w:tc>
      </w:tr>
      <w:tr w:rsidR="001B2CD2" w:rsidRPr="00F9494A" w:rsidTr="001842D7">
        <w:trPr>
          <w:trHeight w:val="1360"/>
        </w:trPr>
        <w:tc>
          <w:tcPr>
            <w:tcW w:w="3085" w:type="dxa"/>
            <w:tcBorders>
              <w:top w:val="single" w:sz="4" w:space="0" w:color="auto"/>
              <w:bottom w:val="single" w:sz="4" w:space="0" w:color="auto"/>
              <w:right w:val="double" w:sz="4" w:space="0" w:color="auto"/>
            </w:tcBorders>
          </w:tcPr>
          <w:p w:rsidR="001B2CD2" w:rsidRPr="00F50971" w:rsidRDefault="001B2CD2" w:rsidP="00AF28D0">
            <w:pPr>
              <w:numPr>
                <w:ilvl w:val="0"/>
                <w:numId w:val="44"/>
              </w:numPr>
              <w:tabs>
                <w:tab w:val="left" w:pos="285"/>
              </w:tabs>
              <w:spacing w:before="120" w:after="120"/>
              <w:rPr>
                <w:b/>
                <w:sz w:val="22"/>
                <w:szCs w:val="24"/>
              </w:rPr>
            </w:pPr>
            <w:r w:rsidRPr="00F50971">
              <w:rPr>
                <w:b/>
                <w:sz w:val="22"/>
                <w:szCs w:val="24"/>
              </w:rPr>
              <w:t>Основания для разработки</w:t>
            </w:r>
          </w:p>
        </w:tc>
        <w:tc>
          <w:tcPr>
            <w:tcW w:w="6946" w:type="dxa"/>
            <w:tcBorders>
              <w:top w:val="single" w:sz="4" w:space="0" w:color="auto"/>
              <w:left w:val="double" w:sz="4" w:space="0" w:color="auto"/>
              <w:bottom w:val="single" w:sz="4" w:space="0" w:color="auto"/>
            </w:tcBorders>
          </w:tcPr>
          <w:p w:rsidR="001B2CD2" w:rsidRPr="00F50971" w:rsidRDefault="00802824" w:rsidP="001842D7">
            <w:pPr>
              <w:tabs>
                <w:tab w:val="left" w:pos="285"/>
                <w:tab w:val="left" w:pos="616"/>
              </w:tabs>
              <w:spacing w:before="120" w:after="120"/>
              <w:ind w:left="73"/>
              <w:rPr>
                <w:sz w:val="22"/>
                <w:szCs w:val="24"/>
              </w:rPr>
            </w:pPr>
            <w:hyperlink r:id="rId12" w:history="1">
              <w:r w:rsidR="001B2CD2" w:rsidRPr="006F286D">
                <w:rPr>
                  <w:sz w:val="22"/>
                  <w:szCs w:val="22"/>
                </w:rPr>
                <w:t>Постановление Администрации города Перми</w:t>
              </w:r>
              <w:r w:rsidR="001B2CD2">
                <w:rPr>
                  <w:sz w:val="22"/>
                  <w:szCs w:val="22"/>
                </w:rPr>
                <w:t xml:space="preserve"> </w:t>
              </w:r>
              <w:r w:rsidR="001B2CD2" w:rsidRPr="006F286D">
                <w:rPr>
                  <w:sz w:val="22"/>
                  <w:szCs w:val="22"/>
                </w:rPr>
                <w:t>от 30 июля 2012 г. N 422</w:t>
              </w:r>
              <w:r w:rsidR="001B2CD2">
                <w:rPr>
                  <w:sz w:val="22"/>
                  <w:szCs w:val="22"/>
                </w:rPr>
                <w:t xml:space="preserve"> </w:t>
              </w:r>
              <w:r w:rsidR="001B2CD2" w:rsidRPr="006F286D">
                <w:rPr>
                  <w:sz w:val="22"/>
                  <w:szCs w:val="22"/>
                </w:rPr>
                <w:t>"О подготовке документации по планировке территорий в жилом районе Заозерье Орджоникидзевского района, жилом районе Ива Мотовилихинского района, жилом районе Липовая гора Свердловского района города Перми"</w:t>
              </w:r>
            </w:hyperlink>
          </w:p>
        </w:tc>
      </w:tr>
      <w:tr w:rsidR="001B2CD2" w:rsidRPr="00F9494A" w:rsidTr="001842D7">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t>Заказчик</w:t>
            </w:r>
          </w:p>
        </w:tc>
        <w:tc>
          <w:tcPr>
            <w:tcW w:w="6946" w:type="dxa"/>
            <w:tcBorders>
              <w:top w:val="single" w:sz="4" w:space="0" w:color="auto"/>
              <w:left w:val="double" w:sz="4" w:space="0" w:color="auto"/>
              <w:bottom w:val="single" w:sz="4" w:space="0" w:color="auto"/>
            </w:tcBorders>
          </w:tcPr>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МБУ «Бюро городских проектов»</w:t>
            </w:r>
          </w:p>
        </w:tc>
      </w:tr>
      <w:tr w:rsidR="001B2CD2" w:rsidRPr="00F9494A" w:rsidTr="001842D7">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t>Исполнитель</w:t>
            </w:r>
          </w:p>
        </w:tc>
        <w:tc>
          <w:tcPr>
            <w:tcW w:w="6946" w:type="dxa"/>
            <w:tcBorders>
              <w:top w:val="single" w:sz="4" w:space="0" w:color="auto"/>
              <w:left w:val="double" w:sz="4" w:space="0" w:color="auto"/>
              <w:bottom w:val="single" w:sz="4" w:space="0" w:color="auto"/>
            </w:tcBorders>
          </w:tcPr>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706E5D">
              <w:rPr>
                <w:sz w:val="22"/>
                <w:szCs w:val="22"/>
              </w:rPr>
              <w:t>По результатам размещения муниципального заказа</w:t>
            </w:r>
          </w:p>
        </w:tc>
      </w:tr>
      <w:tr w:rsidR="001B2CD2" w:rsidRPr="00F9494A" w:rsidTr="001842D7">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t>Наименование работы</w:t>
            </w:r>
          </w:p>
        </w:tc>
        <w:tc>
          <w:tcPr>
            <w:tcW w:w="6946" w:type="dxa"/>
            <w:tcBorders>
              <w:top w:val="single" w:sz="4" w:space="0" w:color="auto"/>
              <w:left w:val="double" w:sz="4" w:space="0" w:color="auto"/>
              <w:bottom w:val="single" w:sz="4" w:space="0" w:color="auto"/>
            </w:tcBorders>
          </w:tcPr>
          <w:p w:rsidR="001B2CD2" w:rsidRPr="00706E5D" w:rsidRDefault="001B2CD2" w:rsidP="00AF28D0">
            <w:pPr>
              <w:numPr>
                <w:ilvl w:val="1"/>
                <w:numId w:val="44"/>
              </w:numPr>
              <w:tabs>
                <w:tab w:val="left" w:pos="285"/>
                <w:tab w:val="left" w:pos="616"/>
              </w:tabs>
              <w:spacing w:before="120" w:after="120"/>
              <w:ind w:left="73" w:firstLine="0"/>
              <w:jc w:val="both"/>
              <w:rPr>
                <w:sz w:val="22"/>
                <w:szCs w:val="22"/>
              </w:rPr>
            </w:pPr>
            <w:r w:rsidRPr="009924C5">
              <w:rPr>
                <w:sz w:val="22"/>
                <w:szCs w:val="22"/>
              </w:rPr>
              <w:t xml:space="preserve">Выполнение работ по разработке раздела проекта планировки «Объекты инженерной </w:t>
            </w:r>
            <w:r>
              <w:rPr>
                <w:sz w:val="22"/>
                <w:szCs w:val="22"/>
              </w:rPr>
              <w:t>инфраструктуры. Теплоснабжение. Газоснабжение. Электричество. Связь</w:t>
            </w:r>
            <w:r w:rsidRPr="009924C5">
              <w:rPr>
                <w:sz w:val="22"/>
                <w:szCs w:val="22"/>
              </w:rPr>
              <w:t xml:space="preserve">» </w:t>
            </w:r>
            <w:r>
              <w:rPr>
                <w:sz w:val="22"/>
                <w:szCs w:val="22"/>
              </w:rPr>
              <w:t>территории жилого района «Ива» в Мотовилихинском районе  города Перми</w:t>
            </w:r>
          </w:p>
        </w:tc>
      </w:tr>
      <w:tr w:rsidR="001B2CD2" w:rsidRPr="00F9494A" w:rsidTr="001842D7">
        <w:trPr>
          <w:trHeight w:val="407"/>
        </w:trPr>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Pr>
                <w:b/>
                <w:sz w:val="22"/>
                <w:szCs w:val="24"/>
              </w:rPr>
              <w:t>Содержание работ</w:t>
            </w:r>
          </w:p>
        </w:tc>
        <w:tc>
          <w:tcPr>
            <w:tcW w:w="6946" w:type="dxa"/>
            <w:tcBorders>
              <w:top w:val="single" w:sz="4" w:space="0" w:color="auto"/>
              <w:left w:val="double" w:sz="4" w:space="0" w:color="auto"/>
              <w:bottom w:val="single" w:sz="4" w:space="0" w:color="auto"/>
            </w:tcBorders>
          </w:tcPr>
          <w:p w:rsidR="001B2CD2" w:rsidRPr="00B17E4C" w:rsidRDefault="001B2CD2" w:rsidP="00AF28D0">
            <w:pPr>
              <w:numPr>
                <w:ilvl w:val="1"/>
                <w:numId w:val="44"/>
              </w:numPr>
              <w:tabs>
                <w:tab w:val="left" w:pos="285"/>
                <w:tab w:val="left" w:pos="616"/>
              </w:tabs>
              <w:spacing w:before="120" w:after="120"/>
              <w:ind w:left="73" w:firstLine="0"/>
              <w:jc w:val="both"/>
              <w:rPr>
                <w:sz w:val="22"/>
                <w:szCs w:val="24"/>
              </w:rPr>
            </w:pPr>
            <w:r w:rsidRPr="00B17E4C">
              <w:rPr>
                <w:sz w:val="22"/>
                <w:szCs w:val="24"/>
              </w:rPr>
              <w:t>Разработка раздел</w:t>
            </w:r>
            <w:r>
              <w:rPr>
                <w:sz w:val="22"/>
                <w:szCs w:val="24"/>
              </w:rPr>
              <w:t>а</w:t>
            </w:r>
            <w:r w:rsidRPr="00B17E4C">
              <w:rPr>
                <w:sz w:val="22"/>
                <w:szCs w:val="24"/>
              </w:rPr>
              <w:t xml:space="preserve"> проекта планировки «Об</w:t>
            </w:r>
            <w:r>
              <w:rPr>
                <w:sz w:val="22"/>
                <w:szCs w:val="24"/>
              </w:rPr>
              <w:t>ъекты инженерной инфраструктуры. Теплоснабжение. Газоснабжение. Электричество. Связь» территории;</w:t>
            </w:r>
          </w:p>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Чертежи проекта планировки с отображением размещения объектов инфраструктуры</w:t>
            </w:r>
            <w:r>
              <w:rPr>
                <w:sz w:val="22"/>
                <w:szCs w:val="24"/>
              </w:rPr>
              <w:t xml:space="preserve"> теплоснабжения, газоснабжения, электричества, связи;</w:t>
            </w:r>
          </w:p>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 xml:space="preserve">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характеристиках развития систем </w:t>
            </w:r>
            <w:r>
              <w:rPr>
                <w:sz w:val="22"/>
                <w:szCs w:val="24"/>
              </w:rPr>
              <w:t>теплоснабжения, газоснабжения, электричества, связи</w:t>
            </w:r>
            <w:r w:rsidRPr="00F9494A">
              <w:rPr>
                <w:sz w:val="22"/>
                <w:szCs w:val="24"/>
              </w:rPr>
              <w:t>, необходимых для развития территории</w:t>
            </w:r>
            <w:r>
              <w:rPr>
                <w:sz w:val="22"/>
                <w:szCs w:val="24"/>
              </w:rPr>
              <w:t>;</w:t>
            </w:r>
          </w:p>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Материалы по обоснованию решений раздела проекта планировки территории в графической форме и описанием в пояснительной записке.</w:t>
            </w:r>
          </w:p>
        </w:tc>
      </w:tr>
      <w:tr w:rsidR="001B2CD2" w:rsidRPr="00F9494A" w:rsidTr="001842D7">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lastRenderedPageBreak/>
              <w:t>Границы работ</w:t>
            </w:r>
          </w:p>
        </w:tc>
        <w:tc>
          <w:tcPr>
            <w:tcW w:w="6946" w:type="dxa"/>
            <w:tcBorders>
              <w:top w:val="single" w:sz="4" w:space="0" w:color="auto"/>
              <w:left w:val="double" w:sz="4" w:space="0" w:color="auto"/>
              <w:bottom w:val="single" w:sz="4" w:space="0" w:color="auto"/>
            </w:tcBorders>
          </w:tcPr>
          <w:p w:rsidR="001B2CD2" w:rsidRDefault="001B2CD2" w:rsidP="00AF28D0">
            <w:pPr>
              <w:numPr>
                <w:ilvl w:val="1"/>
                <w:numId w:val="44"/>
              </w:numPr>
              <w:tabs>
                <w:tab w:val="left" w:pos="499"/>
              </w:tabs>
              <w:spacing w:before="120" w:after="120"/>
              <w:ind w:left="73" w:firstLine="0"/>
              <w:jc w:val="both"/>
              <w:rPr>
                <w:sz w:val="22"/>
                <w:szCs w:val="24"/>
              </w:rPr>
            </w:pPr>
            <w:r w:rsidRPr="00171B77">
              <w:rPr>
                <w:sz w:val="22"/>
                <w:szCs w:val="24"/>
              </w:rPr>
              <w:t xml:space="preserve">Город Пермь. </w:t>
            </w:r>
          </w:p>
          <w:p w:rsidR="001B2CD2" w:rsidRPr="00171B77" w:rsidRDefault="001B2CD2" w:rsidP="001842D7">
            <w:pPr>
              <w:tabs>
                <w:tab w:val="left" w:pos="499"/>
              </w:tabs>
              <w:spacing w:before="120" w:after="120"/>
              <w:ind w:left="73"/>
              <w:jc w:val="both"/>
              <w:rPr>
                <w:sz w:val="22"/>
                <w:szCs w:val="24"/>
              </w:rPr>
            </w:pPr>
            <w:r w:rsidRPr="00171B77">
              <w:rPr>
                <w:sz w:val="22"/>
                <w:szCs w:val="24"/>
              </w:rPr>
              <w:t>Границы территории  для выполнения работ по разработке раздела проекта планировки «Об</w:t>
            </w:r>
            <w:r>
              <w:rPr>
                <w:sz w:val="22"/>
                <w:szCs w:val="24"/>
              </w:rPr>
              <w:t>ъекты инженерной инфраструктуры. Теплоснабжение. Газоснабжение. Электричество. Связь</w:t>
            </w:r>
            <w:r w:rsidRPr="00171B77">
              <w:rPr>
                <w:sz w:val="22"/>
                <w:szCs w:val="24"/>
              </w:rPr>
              <w:t xml:space="preserve">» </w:t>
            </w:r>
            <w:r>
              <w:rPr>
                <w:sz w:val="22"/>
                <w:szCs w:val="24"/>
              </w:rPr>
              <w:t>территории в Мотовилихинском районе города Перми</w:t>
            </w:r>
            <w:r w:rsidRPr="00171B77">
              <w:rPr>
                <w:sz w:val="22"/>
                <w:szCs w:val="24"/>
              </w:rPr>
              <w:t xml:space="preserve"> указаны в </w:t>
            </w:r>
            <w:r>
              <w:rPr>
                <w:sz w:val="22"/>
                <w:szCs w:val="24"/>
              </w:rPr>
              <w:t>приложении 3</w:t>
            </w:r>
            <w:r w:rsidRPr="00171B77">
              <w:rPr>
                <w:sz w:val="22"/>
                <w:szCs w:val="24"/>
              </w:rPr>
              <w:t xml:space="preserve"> к документации об открытом аукционе в электронной форме, </w:t>
            </w:r>
            <w:r>
              <w:rPr>
                <w:sz w:val="22"/>
                <w:szCs w:val="24"/>
              </w:rPr>
              <w:t>приложении 3</w:t>
            </w:r>
            <w:r w:rsidRPr="00171B77">
              <w:rPr>
                <w:sz w:val="22"/>
                <w:szCs w:val="24"/>
              </w:rPr>
              <w:t xml:space="preserve"> к гражданско-правовому договору. </w:t>
            </w:r>
          </w:p>
          <w:p w:rsidR="001B2CD2" w:rsidRDefault="001B2CD2" w:rsidP="00AF28D0">
            <w:pPr>
              <w:numPr>
                <w:ilvl w:val="1"/>
                <w:numId w:val="44"/>
              </w:numPr>
              <w:tabs>
                <w:tab w:val="left" w:pos="499"/>
              </w:tabs>
              <w:spacing w:before="120" w:after="120"/>
              <w:ind w:left="73" w:firstLine="0"/>
              <w:jc w:val="both"/>
              <w:rPr>
                <w:sz w:val="22"/>
                <w:szCs w:val="24"/>
              </w:rPr>
            </w:pPr>
            <w:r w:rsidRPr="00171B77">
              <w:rPr>
                <w:sz w:val="22"/>
                <w:szCs w:val="24"/>
              </w:rPr>
              <w:t xml:space="preserve">Общая площадь </w:t>
            </w:r>
            <w:r w:rsidRPr="00FB12D6">
              <w:rPr>
                <w:sz w:val="22"/>
                <w:szCs w:val="24"/>
              </w:rPr>
              <w:t>территории – 301,5 га.</w:t>
            </w:r>
          </w:p>
        </w:tc>
      </w:tr>
      <w:tr w:rsidR="001B2CD2" w:rsidRPr="00F9494A" w:rsidTr="001842D7">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t>Состав работ</w:t>
            </w:r>
          </w:p>
        </w:tc>
        <w:tc>
          <w:tcPr>
            <w:tcW w:w="6946" w:type="dxa"/>
            <w:tcBorders>
              <w:top w:val="single" w:sz="4" w:space="0" w:color="auto"/>
              <w:left w:val="double" w:sz="4" w:space="0" w:color="auto"/>
              <w:bottom w:val="single" w:sz="4" w:space="0" w:color="auto"/>
            </w:tcBorders>
          </w:tcPr>
          <w:p w:rsidR="001B2CD2" w:rsidRPr="00B17E4C" w:rsidRDefault="001B2CD2" w:rsidP="00AF28D0">
            <w:pPr>
              <w:numPr>
                <w:ilvl w:val="2"/>
                <w:numId w:val="44"/>
              </w:numPr>
              <w:tabs>
                <w:tab w:val="left" w:pos="499"/>
              </w:tabs>
              <w:spacing w:before="120" w:after="120"/>
              <w:ind w:left="73" w:firstLine="0"/>
              <w:jc w:val="both"/>
              <w:rPr>
                <w:sz w:val="22"/>
                <w:szCs w:val="24"/>
              </w:rPr>
            </w:pPr>
            <w:r w:rsidRPr="00B17E4C">
              <w:rPr>
                <w:sz w:val="22"/>
                <w:szCs w:val="24"/>
              </w:rPr>
              <w:t>Этап 1. Сбор, систематизация и анализ сведений о существующем состояни</w:t>
            </w:r>
            <w:r>
              <w:rPr>
                <w:sz w:val="22"/>
                <w:szCs w:val="24"/>
              </w:rPr>
              <w:t>и</w:t>
            </w:r>
            <w:r w:rsidRPr="00B17E4C">
              <w:rPr>
                <w:sz w:val="22"/>
                <w:szCs w:val="24"/>
              </w:rPr>
              <w:t xml:space="preserve"> объектов систем</w:t>
            </w:r>
            <w:r>
              <w:rPr>
                <w:sz w:val="22"/>
                <w:szCs w:val="24"/>
              </w:rPr>
              <w:t>ы теплоснабжения, газоснабжения, электричества, связи.</w:t>
            </w:r>
          </w:p>
          <w:p w:rsidR="001B2CD2" w:rsidRPr="00F9494A" w:rsidRDefault="001B2CD2" w:rsidP="00AF28D0">
            <w:pPr>
              <w:numPr>
                <w:ilvl w:val="1"/>
                <w:numId w:val="44"/>
              </w:numPr>
              <w:tabs>
                <w:tab w:val="left" w:pos="499"/>
              </w:tabs>
              <w:spacing w:before="120" w:after="120"/>
              <w:ind w:left="73" w:firstLine="0"/>
              <w:jc w:val="both"/>
              <w:rPr>
                <w:sz w:val="22"/>
                <w:szCs w:val="24"/>
              </w:rPr>
            </w:pPr>
            <w:r w:rsidRPr="00F9494A">
              <w:rPr>
                <w:sz w:val="22"/>
                <w:szCs w:val="24"/>
              </w:rPr>
              <w:t xml:space="preserve">Этап 2. Разработка схем планируемого размещения сетей и сооружений </w:t>
            </w:r>
            <w:r>
              <w:rPr>
                <w:sz w:val="22"/>
                <w:szCs w:val="24"/>
              </w:rPr>
              <w:t xml:space="preserve">теплоснабжения, газоснабжения, электричества, связи </w:t>
            </w:r>
            <w:r w:rsidRPr="00F9494A">
              <w:rPr>
                <w:sz w:val="22"/>
                <w:szCs w:val="24"/>
              </w:rPr>
              <w:t>с учетом параметров планируемого развития территории.</w:t>
            </w:r>
          </w:p>
        </w:tc>
      </w:tr>
      <w:tr w:rsidR="001B2CD2" w:rsidRPr="00F9494A" w:rsidTr="001842D7">
        <w:trPr>
          <w:trHeight w:val="519"/>
        </w:trPr>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t>Требования к результатам работ</w:t>
            </w:r>
          </w:p>
        </w:tc>
        <w:tc>
          <w:tcPr>
            <w:tcW w:w="6946" w:type="dxa"/>
            <w:tcBorders>
              <w:top w:val="single" w:sz="4" w:space="0" w:color="auto"/>
              <w:left w:val="double" w:sz="4" w:space="0" w:color="auto"/>
              <w:bottom w:val="single" w:sz="4" w:space="0" w:color="auto"/>
            </w:tcBorders>
          </w:tcPr>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Этап 1</w:t>
            </w:r>
          </w:p>
          <w:p w:rsidR="001B2CD2" w:rsidRPr="00F9494A" w:rsidRDefault="001B2CD2" w:rsidP="001842D7">
            <w:pPr>
              <w:tabs>
                <w:tab w:val="left" w:pos="499"/>
              </w:tabs>
              <w:spacing w:before="120" w:after="120"/>
              <w:ind w:left="73"/>
              <w:jc w:val="both"/>
              <w:rPr>
                <w:sz w:val="22"/>
                <w:szCs w:val="24"/>
              </w:rPr>
            </w:pPr>
            <w:r w:rsidRPr="00F9494A">
              <w:rPr>
                <w:sz w:val="22"/>
                <w:szCs w:val="24"/>
              </w:rPr>
              <w:t xml:space="preserve">Графическая и текстовая часть 1-го этапа работ должна содержать информацию: </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положение территории в системе инфраструктуры</w:t>
            </w:r>
            <w:r>
              <w:rPr>
                <w:sz w:val="22"/>
                <w:szCs w:val="24"/>
              </w:rPr>
              <w:t xml:space="preserve"> теплоснабжения, газоснабжения, электричества, связи</w:t>
            </w:r>
            <w:r w:rsidRPr="00F9494A">
              <w:rPr>
                <w:sz w:val="22"/>
                <w:szCs w:val="24"/>
              </w:rPr>
              <w:t xml:space="preserve"> в общегородской структуре;</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описание существующего состояния и технологических решений в отношении обеспечения территории </w:t>
            </w:r>
            <w:r>
              <w:rPr>
                <w:sz w:val="22"/>
                <w:szCs w:val="24"/>
              </w:rPr>
              <w:t>системой теплоснабжения, газоснабжения, электричества, связи;</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подготовленные запросы в  организации, эксплуатирующие инженерные сети;</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сводные параметры в отношении протяженности сетей, числа объектов инженерно-технического назначения, степени охвата территории </w:t>
            </w:r>
            <w:r>
              <w:rPr>
                <w:sz w:val="22"/>
                <w:szCs w:val="24"/>
              </w:rPr>
              <w:t>системой теплоснабжения, газоснабжения, электричества, связи</w:t>
            </w:r>
            <w:r w:rsidRPr="00F9494A">
              <w:rPr>
                <w:sz w:val="22"/>
                <w:szCs w:val="24"/>
              </w:rPr>
              <w:t>, оценка объема недействующих сетей</w:t>
            </w:r>
            <w:r>
              <w:rPr>
                <w:sz w:val="22"/>
                <w:szCs w:val="24"/>
              </w:rPr>
              <w:t>;</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балансовые схемы потребления ресурсов; </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материалы, протяженность и техническое состояние объектов </w:t>
            </w:r>
            <w:r>
              <w:rPr>
                <w:sz w:val="22"/>
                <w:szCs w:val="24"/>
              </w:rPr>
              <w:t>теплоснабжения, газоснабжения, электричества, связи</w:t>
            </w:r>
            <w:r w:rsidRPr="00F9494A">
              <w:rPr>
                <w:sz w:val="22"/>
                <w:szCs w:val="24"/>
              </w:rPr>
              <w:t>;</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перечень проблем связанных с обслуживанием территории планировочного района </w:t>
            </w:r>
            <w:r>
              <w:rPr>
                <w:sz w:val="22"/>
                <w:szCs w:val="24"/>
              </w:rPr>
              <w:t>системой теплоснабжения, газоснабжения, электричества, связи</w:t>
            </w:r>
            <w:r w:rsidRPr="00F9494A">
              <w:rPr>
                <w:sz w:val="22"/>
                <w:szCs w:val="24"/>
              </w:rPr>
              <w:t>, аналитические схемы в составе записки с отражением проблематики существующего состояния;</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определение задач к проекту планировки в отношении развития обеспечения проектируемой территории</w:t>
            </w:r>
            <w:r>
              <w:rPr>
                <w:sz w:val="22"/>
                <w:szCs w:val="24"/>
              </w:rPr>
              <w:t xml:space="preserve"> системой теплоснабжения, газоснабжения, электричества, связи;</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пояснительная записка на бумажном носителе в </w:t>
            </w:r>
            <w:r>
              <w:rPr>
                <w:sz w:val="22"/>
                <w:szCs w:val="24"/>
              </w:rPr>
              <w:t>4</w:t>
            </w:r>
            <w:r w:rsidRPr="00F9494A">
              <w:rPr>
                <w:sz w:val="22"/>
                <w:szCs w:val="24"/>
              </w:rPr>
              <w:t>-х экземплярах и в электронном виде на компакт-диске в форматах doc, pdf</w:t>
            </w:r>
            <w:r>
              <w:rPr>
                <w:sz w:val="22"/>
                <w:szCs w:val="24"/>
              </w:rPr>
              <w:t xml:space="preserve"> в 2 экземплярах;</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схема существующего состояния объектов </w:t>
            </w:r>
            <w:r>
              <w:rPr>
                <w:sz w:val="22"/>
                <w:szCs w:val="24"/>
              </w:rPr>
              <w:t xml:space="preserve">теплоснабжения, </w:t>
            </w:r>
            <w:r>
              <w:rPr>
                <w:sz w:val="22"/>
                <w:szCs w:val="24"/>
              </w:rPr>
              <w:lastRenderedPageBreak/>
              <w:t>газоснабжения, электричества, связи</w:t>
            </w:r>
            <w:r w:rsidRPr="00F9494A">
              <w:rPr>
                <w:sz w:val="22"/>
                <w:szCs w:val="24"/>
              </w:rPr>
              <w:t xml:space="preserve"> 1:2000 на бумажном носителе в </w:t>
            </w:r>
            <w:r>
              <w:rPr>
                <w:sz w:val="22"/>
                <w:szCs w:val="24"/>
              </w:rPr>
              <w:t>4</w:t>
            </w:r>
            <w:r w:rsidRPr="00F9494A">
              <w:rPr>
                <w:sz w:val="22"/>
                <w:szCs w:val="24"/>
              </w:rPr>
              <w:t>-х экземплярах и в электронном виде на компакт-диске в форматах dxf, pdf</w:t>
            </w:r>
            <w:r>
              <w:rPr>
                <w:sz w:val="22"/>
                <w:szCs w:val="24"/>
              </w:rPr>
              <w:t xml:space="preserve"> в 4-х экземплярах;</w:t>
            </w:r>
          </w:p>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 xml:space="preserve">Этап 2 </w:t>
            </w:r>
          </w:p>
          <w:p w:rsidR="001B2CD2" w:rsidRPr="00F9494A" w:rsidRDefault="001B2CD2" w:rsidP="001842D7">
            <w:pPr>
              <w:tabs>
                <w:tab w:val="left" w:pos="499"/>
              </w:tabs>
              <w:spacing w:before="120" w:after="120"/>
              <w:ind w:left="73"/>
              <w:jc w:val="both"/>
              <w:rPr>
                <w:sz w:val="22"/>
                <w:szCs w:val="24"/>
              </w:rPr>
            </w:pPr>
            <w:r w:rsidRPr="00F9494A">
              <w:rPr>
                <w:sz w:val="22"/>
                <w:szCs w:val="24"/>
              </w:rPr>
              <w:t xml:space="preserve">Графическая и текстовая часть 2-го этапа работ должна содержать информацию: </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Расчет перспективных нагрузок на </w:t>
            </w:r>
            <w:r>
              <w:rPr>
                <w:sz w:val="22"/>
                <w:szCs w:val="24"/>
              </w:rPr>
              <w:t>систему теплоснабжения, газоснабжения, электричества, связи</w:t>
            </w:r>
            <w:r w:rsidRPr="00F9494A">
              <w:rPr>
                <w:sz w:val="22"/>
                <w:szCs w:val="24"/>
              </w:rPr>
              <w:t xml:space="preserve">, связанных с развитием </w:t>
            </w:r>
            <w:r>
              <w:rPr>
                <w:sz w:val="22"/>
                <w:szCs w:val="24"/>
              </w:rPr>
              <w:t>планируемой территории;</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В результатах расчетов перспективных нагрузок выделить нагрузки: на новую застройку, оставшейся застройки после сноса ветхого жилья, общая нагрузка с учетом новой и сохраняемой  застройки;</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Предложения по развитию системы </w:t>
            </w:r>
            <w:r>
              <w:rPr>
                <w:sz w:val="22"/>
                <w:szCs w:val="24"/>
              </w:rPr>
              <w:t>теплоснабжения, газоснабжения, электричества, связи</w:t>
            </w:r>
            <w:r w:rsidRPr="00F9494A">
              <w:rPr>
                <w:sz w:val="22"/>
                <w:szCs w:val="24"/>
              </w:rPr>
              <w:t>:</w:t>
            </w:r>
          </w:p>
          <w:p w:rsidR="001B2CD2" w:rsidRPr="00F9494A"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подключение к существующим объектам</w:t>
            </w:r>
            <w:r>
              <w:rPr>
                <w:sz w:val="22"/>
                <w:szCs w:val="24"/>
              </w:rPr>
              <w:t>;</w:t>
            </w:r>
          </w:p>
          <w:p w:rsidR="001B2CD2" w:rsidRPr="00F9494A"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строительство и реконструкция новых объектов</w:t>
            </w:r>
            <w:r>
              <w:rPr>
                <w:sz w:val="22"/>
                <w:szCs w:val="24"/>
              </w:rPr>
              <w:t>;</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Выделение мероприятий по обеспечению обслуживания </w:t>
            </w:r>
            <w:r>
              <w:rPr>
                <w:sz w:val="22"/>
                <w:szCs w:val="24"/>
              </w:rPr>
              <w:t xml:space="preserve">планируемой </w:t>
            </w:r>
            <w:r w:rsidRPr="00F9494A">
              <w:rPr>
                <w:sz w:val="22"/>
                <w:szCs w:val="24"/>
              </w:rPr>
              <w:t xml:space="preserve">территории </w:t>
            </w:r>
            <w:r>
              <w:rPr>
                <w:sz w:val="22"/>
                <w:szCs w:val="24"/>
              </w:rPr>
              <w:t xml:space="preserve">системой теплоснабжения, газоснабжения, электричества, связи </w:t>
            </w:r>
            <w:r w:rsidRPr="00F9494A">
              <w:rPr>
                <w:sz w:val="22"/>
                <w:szCs w:val="24"/>
              </w:rPr>
              <w:t>по очередям развития;</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Указание и описание мероприятий, которые необходимо выполнить для обеспечения обслуживания </w:t>
            </w:r>
            <w:r>
              <w:rPr>
                <w:sz w:val="22"/>
                <w:szCs w:val="24"/>
              </w:rPr>
              <w:t xml:space="preserve">планируемой </w:t>
            </w:r>
            <w:r w:rsidRPr="00F9494A">
              <w:rPr>
                <w:sz w:val="22"/>
                <w:szCs w:val="24"/>
              </w:rPr>
              <w:t xml:space="preserve">территории </w:t>
            </w:r>
            <w:r>
              <w:rPr>
                <w:sz w:val="22"/>
                <w:szCs w:val="24"/>
              </w:rPr>
              <w:t>объектами системы теплоснабжения, газоснабжения, электричества, связи</w:t>
            </w:r>
            <w:r w:rsidRPr="00F9494A">
              <w:rPr>
                <w:sz w:val="22"/>
                <w:szCs w:val="24"/>
              </w:rPr>
              <w:t>, расположенными за пределами границ планируемой территории: мероприятия или объекты, предусмотренные к использованию, строительству или реконструкции в смежных проектах планировки или территориях;</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Состав и оценочная стоимость мероприятий по системе </w:t>
            </w:r>
            <w:r>
              <w:rPr>
                <w:sz w:val="22"/>
                <w:szCs w:val="24"/>
              </w:rPr>
              <w:t>теплоснабжения, газоснабжения, электричества, связи</w:t>
            </w:r>
            <w:r w:rsidRPr="00F9494A">
              <w:rPr>
                <w:sz w:val="22"/>
                <w:szCs w:val="24"/>
              </w:rPr>
              <w:t xml:space="preserve"> в пределах и за пределами территории планировочного района;</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 xml:space="preserve">Пояснительная записка на бумажном носителе в </w:t>
            </w:r>
            <w:r>
              <w:rPr>
                <w:sz w:val="22"/>
                <w:szCs w:val="24"/>
              </w:rPr>
              <w:t>4</w:t>
            </w:r>
            <w:r w:rsidRPr="00F9494A">
              <w:rPr>
                <w:sz w:val="22"/>
                <w:szCs w:val="24"/>
              </w:rPr>
              <w:t>-х экземплярах и в электронном виде на компакт-диске в форматах doc, pdf</w:t>
            </w:r>
          </w:p>
          <w:p w:rsidR="001B2CD2" w:rsidRDefault="001B2CD2" w:rsidP="00AF28D0">
            <w:pPr>
              <w:numPr>
                <w:ilvl w:val="2"/>
                <w:numId w:val="44"/>
              </w:numPr>
              <w:tabs>
                <w:tab w:val="left" w:pos="782"/>
              </w:tabs>
              <w:spacing w:before="120" w:after="120"/>
              <w:ind w:left="73" w:firstLine="0"/>
              <w:jc w:val="both"/>
              <w:rPr>
                <w:sz w:val="22"/>
                <w:szCs w:val="24"/>
              </w:rPr>
            </w:pPr>
            <w:r w:rsidRPr="00F9494A">
              <w:rPr>
                <w:sz w:val="22"/>
                <w:szCs w:val="24"/>
              </w:rPr>
              <w:t>Схема планируемого размещения инженерных сетей и сооружений М 1:2000 с отображением</w:t>
            </w:r>
            <w:r>
              <w:rPr>
                <w:sz w:val="22"/>
                <w:szCs w:val="24"/>
              </w:rPr>
              <w:t>:</w:t>
            </w:r>
          </w:p>
          <w:p w:rsidR="001B2CD2"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 xml:space="preserve">существующих, сохраняемых, реконструируемых, ликвидируемых и проектируемых трасс сетей и сооружений </w:t>
            </w:r>
            <w:r>
              <w:rPr>
                <w:sz w:val="22"/>
                <w:szCs w:val="24"/>
              </w:rPr>
              <w:t>канализации;</w:t>
            </w:r>
          </w:p>
          <w:p w:rsidR="001B2CD2"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 xml:space="preserve">мест присоединения этих сетей к городским магистральным линиям и сооружениям, как в пределах </w:t>
            </w:r>
            <w:r>
              <w:rPr>
                <w:sz w:val="22"/>
                <w:szCs w:val="24"/>
              </w:rPr>
              <w:t>планируемой территории</w:t>
            </w:r>
            <w:r w:rsidRPr="00F9494A">
              <w:rPr>
                <w:sz w:val="22"/>
                <w:szCs w:val="24"/>
              </w:rPr>
              <w:t xml:space="preserve">, так и за </w:t>
            </w:r>
            <w:r>
              <w:rPr>
                <w:sz w:val="22"/>
                <w:szCs w:val="24"/>
              </w:rPr>
              <w:t>ее</w:t>
            </w:r>
            <w:r w:rsidRPr="00F9494A">
              <w:rPr>
                <w:sz w:val="22"/>
                <w:szCs w:val="24"/>
              </w:rPr>
              <w:t xml:space="preserve"> пределами; </w:t>
            </w:r>
          </w:p>
          <w:p w:rsidR="001B2CD2"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 xml:space="preserve">размещения пунктов управления системами инженерного оборудования; </w:t>
            </w:r>
          </w:p>
          <w:p w:rsidR="001B2CD2" w:rsidRDefault="001B2CD2" w:rsidP="001842D7">
            <w:pPr>
              <w:numPr>
                <w:ilvl w:val="2"/>
                <w:numId w:val="36"/>
              </w:numPr>
              <w:tabs>
                <w:tab w:val="left" w:pos="499"/>
              </w:tabs>
              <w:spacing w:before="120" w:after="120"/>
              <w:ind w:left="73" w:firstLine="0"/>
              <w:jc w:val="both"/>
              <w:rPr>
                <w:sz w:val="22"/>
                <w:szCs w:val="24"/>
              </w:rPr>
            </w:pPr>
            <w:r w:rsidRPr="009638F5">
              <w:rPr>
                <w:sz w:val="22"/>
                <w:szCs w:val="24"/>
              </w:rPr>
              <w:t>существующих и проектируемых крупных подземных сооружений</w:t>
            </w:r>
            <w:r w:rsidRPr="00F9494A">
              <w:rPr>
                <w:sz w:val="22"/>
                <w:szCs w:val="24"/>
              </w:rPr>
              <w:t xml:space="preserve"> (при их наличии), </w:t>
            </w:r>
          </w:p>
          <w:p w:rsidR="001B2CD2" w:rsidRDefault="001B2CD2" w:rsidP="00AF28D0">
            <w:pPr>
              <w:numPr>
                <w:ilvl w:val="1"/>
                <w:numId w:val="44"/>
              </w:numPr>
              <w:tabs>
                <w:tab w:val="left" w:pos="285"/>
                <w:tab w:val="left" w:pos="616"/>
              </w:tabs>
              <w:spacing w:before="120" w:after="120"/>
              <w:ind w:left="73" w:firstLine="0"/>
              <w:jc w:val="both"/>
              <w:rPr>
                <w:sz w:val="22"/>
                <w:szCs w:val="24"/>
              </w:rPr>
            </w:pPr>
            <w:r>
              <w:rPr>
                <w:sz w:val="22"/>
                <w:szCs w:val="24"/>
              </w:rPr>
              <w:lastRenderedPageBreak/>
              <w:t xml:space="preserve">Чертеж красных линий, выделяющих зоны размещения объектов инфраструктуры в элементах планировочной структуры внеквартальной застройки, </w:t>
            </w:r>
            <w:r w:rsidRPr="00382480">
              <w:rPr>
                <w:sz w:val="22"/>
                <w:szCs w:val="24"/>
              </w:rPr>
              <w:t>территория</w:t>
            </w:r>
            <w:r>
              <w:rPr>
                <w:sz w:val="22"/>
                <w:szCs w:val="24"/>
              </w:rPr>
              <w:t>х</w:t>
            </w:r>
            <w:r w:rsidRPr="00382480">
              <w:rPr>
                <w:sz w:val="22"/>
                <w:szCs w:val="24"/>
              </w:rPr>
              <w:t>, не предназначенны</w:t>
            </w:r>
            <w:r>
              <w:rPr>
                <w:sz w:val="22"/>
                <w:szCs w:val="24"/>
              </w:rPr>
              <w:t>х</w:t>
            </w:r>
            <w:r w:rsidRPr="00382480">
              <w:rPr>
                <w:sz w:val="22"/>
                <w:szCs w:val="24"/>
              </w:rPr>
              <w:t xml:space="preserve"> для застройки и(или) </w:t>
            </w:r>
            <w:r>
              <w:rPr>
                <w:sz w:val="22"/>
                <w:szCs w:val="24"/>
              </w:rPr>
              <w:t>неспланированных</w:t>
            </w:r>
            <w:r w:rsidRPr="00382480">
              <w:rPr>
                <w:sz w:val="22"/>
                <w:szCs w:val="24"/>
              </w:rPr>
              <w:t xml:space="preserve"> территория</w:t>
            </w:r>
            <w:r>
              <w:rPr>
                <w:sz w:val="22"/>
                <w:szCs w:val="24"/>
              </w:rPr>
              <w:t>х.</w:t>
            </w:r>
          </w:p>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Pr>
                <w:sz w:val="22"/>
                <w:szCs w:val="24"/>
              </w:rPr>
              <w:t xml:space="preserve">Схемы подготавливаются </w:t>
            </w:r>
            <w:r w:rsidRPr="00F9494A">
              <w:rPr>
                <w:sz w:val="22"/>
                <w:szCs w:val="24"/>
              </w:rPr>
              <w:t xml:space="preserve">на бумажном носителе </w:t>
            </w:r>
            <w:r>
              <w:rPr>
                <w:sz w:val="22"/>
                <w:szCs w:val="24"/>
              </w:rPr>
              <w:t>в 4-х экземплярах</w:t>
            </w:r>
            <w:r w:rsidRPr="00F9494A">
              <w:rPr>
                <w:sz w:val="22"/>
                <w:szCs w:val="24"/>
              </w:rPr>
              <w:t xml:space="preserve"> и в электронном виде на компакт-диске в форматах dxf, pdf.</w:t>
            </w:r>
          </w:p>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Общие требования к выполнению работ при подготовке схем существующего состояния инженерной инфраструктуры</w:t>
            </w:r>
            <w:r>
              <w:rPr>
                <w:sz w:val="22"/>
                <w:szCs w:val="24"/>
              </w:rPr>
              <w:t>:</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Схемы подготавливаются на основе данных топографического плана М 1:2000</w:t>
            </w:r>
            <w:r>
              <w:rPr>
                <w:sz w:val="22"/>
                <w:szCs w:val="24"/>
              </w:rPr>
              <w:t>, космических снимков</w:t>
            </w:r>
            <w:r w:rsidRPr="00F9494A">
              <w:rPr>
                <w:sz w:val="22"/>
                <w:szCs w:val="24"/>
              </w:rPr>
              <w:t>;</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Состав чертежей (схем).</w:t>
            </w:r>
          </w:p>
          <w:p w:rsidR="001B2CD2"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газоснабжения, существующее состояние;</w:t>
            </w:r>
          </w:p>
          <w:p w:rsidR="001B2CD2"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теплоснабжения, существующее состояние;</w:t>
            </w:r>
          </w:p>
          <w:p w:rsidR="001B2CD2"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 xml:space="preserve">Схема </w:t>
            </w:r>
            <w:r>
              <w:rPr>
                <w:sz w:val="22"/>
                <w:szCs w:val="24"/>
              </w:rPr>
              <w:t>электроснабжения, существующее состояние;</w:t>
            </w:r>
          </w:p>
          <w:p w:rsidR="001B2CD2" w:rsidRPr="00F9494A" w:rsidRDefault="001B2CD2" w:rsidP="001842D7">
            <w:pPr>
              <w:numPr>
                <w:ilvl w:val="2"/>
                <w:numId w:val="36"/>
              </w:numPr>
              <w:tabs>
                <w:tab w:val="left" w:pos="499"/>
              </w:tabs>
              <w:spacing w:before="120" w:after="120"/>
              <w:ind w:left="73" w:firstLine="0"/>
              <w:jc w:val="both"/>
              <w:rPr>
                <w:sz w:val="22"/>
                <w:szCs w:val="24"/>
              </w:rPr>
            </w:pPr>
            <w:r>
              <w:rPr>
                <w:sz w:val="22"/>
                <w:szCs w:val="24"/>
              </w:rPr>
              <w:t>Схема связи, существующее состояние;</w:t>
            </w:r>
          </w:p>
          <w:p w:rsidR="001B2CD2" w:rsidRDefault="001B2CD2" w:rsidP="00AF28D0">
            <w:pPr>
              <w:numPr>
                <w:ilvl w:val="2"/>
                <w:numId w:val="44"/>
              </w:numPr>
              <w:tabs>
                <w:tab w:val="left" w:pos="499"/>
              </w:tabs>
              <w:spacing w:before="120" w:after="120"/>
              <w:ind w:left="73" w:firstLine="0"/>
              <w:jc w:val="both"/>
              <w:rPr>
                <w:sz w:val="22"/>
                <w:szCs w:val="24"/>
              </w:rPr>
            </w:pPr>
            <w:r w:rsidRPr="005542F5">
              <w:rPr>
                <w:sz w:val="22"/>
                <w:szCs w:val="24"/>
              </w:rPr>
              <w:t>Чертеж</w:t>
            </w:r>
            <w:r>
              <w:rPr>
                <w:sz w:val="22"/>
                <w:szCs w:val="24"/>
              </w:rPr>
              <w:t>и</w:t>
            </w:r>
            <w:r w:rsidRPr="005542F5">
              <w:rPr>
                <w:sz w:val="22"/>
                <w:szCs w:val="24"/>
              </w:rPr>
              <w:t xml:space="preserve"> планировки территории. Объекты инженерной инфраструктуры: Теплоснабжение. Газоснабжение. Электричество. Связь. </w:t>
            </w:r>
          </w:p>
          <w:p w:rsidR="001B2CD2" w:rsidRPr="005542F5" w:rsidRDefault="001B2CD2" w:rsidP="00AF28D0">
            <w:pPr>
              <w:numPr>
                <w:ilvl w:val="2"/>
                <w:numId w:val="44"/>
              </w:numPr>
              <w:tabs>
                <w:tab w:val="left" w:pos="499"/>
              </w:tabs>
              <w:spacing w:before="120" w:after="120"/>
              <w:ind w:left="73" w:firstLine="0"/>
              <w:jc w:val="both"/>
              <w:rPr>
                <w:sz w:val="22"/>
                <w:szCs w:val="24"/>
              </w:rPr>
            </w:pPr>
            <w:r w:rsidRPr="005542F5">
              <w:rPr>
                <w:sz w:val="22"/>
                <w:szCs w:val="24"/>
              </w:rPr>
              <w:t>Схемы и чертежи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Дополнительно, по согласованию с Заказчиком, подготавливаются схемы (фрагменты схем) с возможностью публикации на формате А3;</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Схемы должны отображать существующие зоны обеспечения ресурсом и объекты застройки, подключенные к инженерной системе;</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На схемах должна быть отображена легенда с условными обозначениями;</w:t>
            </w:r>
          </w:p>
          <w:p w:rsidR="001B2CD2" w:rsidRPr="00F9494A" w:rsidRDefault="001B2CD2" w:rsidP="00AF28D0">
            <w:pPr>
              <w:numPr>
                <w:ilvl w:val="2"/>
                <w:numId w:val="44"/>
              </w:numPr>
              <w:tabs>
                <w:tab w:val="left" w:pos="499"/>
              </w:tabs>
              <w:spacing w:before="120" w:after="120"/>
              <w:ind w:left="73" w:firstLine="0"/>
              <w:jc w:val="both"/>
              <w:rPr>
                <w:sz w:val="22"/>
                <w:szCs w:val="24"/>
              </w:rPr>
            </w:pPr>
            <w:r w:rsidRPr="00F9494A">
              <w:rPr>
                <w:sz w:val="22"/>
                <w:szCs w:val="24"/>
              </w:rPr>
              <w:t>Требования к цифровому виду данных:</w:t>
            </w:r>
          </w:p>
          <w:p w:rsidR="001B2CD2" w:rsidRPr="00F9494A"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точность положения объектов схем должна соответствовать точности топографического плана М 1:2000;</w:t>
            </w:r>
          </w:p>
          <w:p w:rsidR="001B2CD2" w:rsidRDefault="001B2CD2" w:rsidP="001842D7">
            <w:pPr>
              <w:numPr>
                <w:ilvl w:val="2"/>
                <w:numId w:val="36"/>
              </w:numPr>
              <w:tabs>
                <w:tab w:val="left" w:pos="499"/>
              </w:tabs>
              <w:spacing w:before="120" w:after="120"/>
              <w:ind w:left="73" w:firstLine="0"/>
              <w:jc w:val="both"/>
              <w:rPr>
                <w:sz w:val="22"/>
                <w:szCs w:val="24"/>
              </w:rPr>
            </w:pPr>
            <w:r w:rsidRPr="00F9494A">
              <w:rPr>
                <w:sz w:val="22"/>
                <w:szCs w:val="24"/>
              </w:rPr>
              <w:t xml:space="preserve">требования к составу слоев и атрибутивной информации приведены в </w:t>
            </w:r>
            <w:r>
              <w:rPr>
                <w:sz w:val="22"/>
                <w:szCs w:val="24"/>
              </w:rPr>
              <w:t>приложении 5 к документации об открытом аукционе в электронной форме, приложении 2 к гражданско-правовому договору;</w:t>
            </w:r>
          </w:p>
          <w:p w:rsidR="001B2CD2" w:rsidRDefault="001B2CD2" w:rsidP="001842D7">
            <w:pPr>
              <w:tabs>
                <w:tab w:val="left" w:pos="499"/>
              </w:tabs>
              <w:spacing w:before="120" w:after="120"/>
              <w:ind w:left="73"/>
              <w:jc w:val="both"/>
              <w:rPr>
                <w:sz w:val="22"/>
                <w:szCs w:val="24"/>
              </w:rPr>
            </w:pPr>
            <w:r>
              <w:rPr>
                <w:sz w:val="22"/>
                <w:szCs w:val="24"/>
              </w:rPr>
              <w:t>- т</w:t>
            </w:r>
            <w:r w:rsidRPr="003C3EFE">
              <w:rPr>
                <w:sz w:val="22"/>
                <w:szCs w:val="24"/>
              </w:rPr>
              <w:t xml:space="preserve">ребования к цифровому виду данных схем планируемых решений раздела согласовать с Заказчиком дополнительно. Общие требования аналогичны приведенным в </w:t>
            </w:r>
            <w:r>
              <w:rPr>
                <w:sz w:val="22"/>
                <w:szCs w:val="24"/>
              </w:rPr>
              <w:t xml:space="preserve">приложении  5 к документации об открытом аукционе в электронной форме, приложении 2 к гражданско-правовому договору </w:t>
            </w:r>
            <w:r w:rsidRPr="003C3EFE">
              <w:rPr>
                <w:sz w:val="22"/>
                <w:szCs w:val="24"/>
              </w:rPr>
              <w:t xml:space="preserve">с условием указания </w:t>
            </w:r>
            <w:r w:rsidRPr="003C3EFE">
              <w:rPr>
                <w:sz w:val="22"/>
                <w:szCs w:val="24"/>
              </w:rPr>
              <w:lastRenderedPageBreak/>
              <w:t>принадлежности данных к план</w:t>
            </w:r>
            <w:r>
              <w:rPr>
                <w:sz w:val="22"/>
                <w:szCs w:val="24"/>
              </w:rPr>
              <w:t>ируемым объектам и мероприятиям</w:t>
            </w:r>
            <w:r w:rsidRPr="00171B77">
              <w:rPr>
                <w:sz w:val="22"/>
                <w:szCs w:val="24"/>
              </w:rPr>
              <w:t>.</w:t>
            </w:r>
          </w:p>
        </w:tc>
      </w:tr>
      <w:tr w:rsidR="001B2CD2" w:rsidRPr="00F9494A" w:rsidTr="001842D7">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lastRenderedPageBreak/>
              <w:t>Исходные данные и порядок предоставления</w:t>
            </w:r>
          </w:p>
        </w:tc>
        <w:tc>
          <w:tcPr>
            <w:tcW w:w="6946" w:type="dxa"/>
            <w:tcBorders>
              <w:top w:val="single" w:sz="4" w:space="0" w:color="auto"/>
              <w:left w:val="double" w:sz="4" w:space="0" w:color="auto"/>
              <w:bottom w:val="single" w:sz="4" w:space="0" w:color="auto"/>
            </w:tcBorders>
          </w:tcPr>
          <w:p w:rsidR="001B2CD2" w:rsidRPr="00F9494A" w:rsidRDefault="001B2CD2" w:rsidP="00AF28D0">
            <w:pPr>
              <w:numPr>
                <w:ilvl w:val="1"/>
                <w:numId w:val="44"/>
              </w:numPr>
              <w:tabs>
                <w:tab w:val="left" w:pos="285"/>
                <w:tab w:val="left" w:pos="616"/>
                <w:tab w:val="left" w:pos="798"/>
              </w:tabs>
              <w:spacing w:before="120" w:after="120"/>
              <w:ind w:left="73" w:firstLine="0"/>
              <w:jc w:val="both"/>
              <w:rPr>
                <w:sz w:val="22"/>
                <w:szCs w:val="24"/>
              </w:rPr>
            </w:pPr>
            <w:r w:rsidRPr="00F9494A">
              <w:rPr>
                <w:sz w:val="22"/>
                <w:szCs w:val="24"/>
              </w:rPr>
              <w:t>Материалы, передаваемые Заказчиком</w:t>
            </w:r>
          </w:p>
          <w:p w:rsidR="001B2CD2" w:rsidRPr="00F9494A" w:rsidRDefault="001B2CD2" w:rsidP="00AF28D0">
            <w:pPr>
              <w:numPr>
                <w:ilvl w:val="2"/>
                <w:numId w:val="44"/>
              </w:numPr>
              <w:tabs>
                <w:tab w:val="left" w:pos="782"/>
              </w:tabs>
              <w:spacing w:before="120" w:after="120"/>
              <w:ind w:left="73" w:firstLine="0"/>
              <w:jc w:val="both"/>
              <w:rPr>
                <w:sz w:val="22"/>
                <w:szCs w:val="24"/>
              </w:rPr>
            </w:pPr>
            <w:r w:rsidRPr="00F9494A">
              <w:rPr>
                <w:sz w:val="22"/>
                <w:szCs w:val="24"/>
              </w:rPr>
              <w:t>Координаты границ территории для выполнения работ в местной системе координат;</w:t>
            </w:r>
          </w:p>
          <w:p w:rsidR="001B2CD2" w:rsidRPr="00F9494A" w:rsidRDefault="001B2CD2" w:rsidP="00AF28D0">
            <w:pPr>
              <w:numPr>
                <w:ilvl w:val="2"/>
                <w:numId w:val="44"/>
              </w:numPr>
              <w:tabs>
                <w:tab w:val="left" w:pos="782"/>
              </w:tabs>
              <w:spacing w:before="120" w:after="120"/>
              <w:ind w:left="73" w:firstLine="0"/>
              <w:jc w:val="both"/>
              <w:rPr>
                <w:sz w:val="22"/>
                <w:szCs w:val="24"/>
              </w:rPr>
            </w:pPr>
            <w:r w:rsidRPr="00F9494A">
              <w:rPr>
                <w:sz w:val="22"/>
                <w:szCs w:val="24"/>
              </w:rPr>
              <w:t>Цифровой топографический план территории М 1:</w:t>
            </w:r>
            <w:r>
              <w:rPr>
                <w:sz w:val="22"/>
                <w:szCs w:val="24"/>
              </w:rPr>
              <w:t>500,</w:t>
            </w:r>
            <w:r w:rsidRPr="00F9494A">
              <w:rPr>
                <w:sz w:val="22"/>
                <w:szCs w:val="24"/>
              </w:rPr>
              <w:t xml:space="preserve"> М 1:2000 в электронном виде на компакт-диске в формате </w:t>
            </w:r>
            <w:r w:rsidRPr="00F9494A">
              <w:rPr>
                <w:sz w:val="22"/>
                <w:szCs w:val="24"/>
                <w:lang w:val="en-US"/>
              </w:rPr>
              <w:t>dxf</w:t>
            </w:r>
            <w:r>
              <w:rPr>
                <w:sz w:val="22"/>
                <w:szCs w:val="24"/>
              </w:rPr>
              <w:t>;</w:t>
            </w:r>
          </w:p>
          <w:p w:rsidR="001B2CD2" w:rsidRPr="00F9494A" w:rsidRDefault="001B2CD2" w:rsidP="00AF28D0">
            <w:pPr>
              <w:numPr>
                <w:ilvl w:val="2"/>
                <w:numId w:val="44"/>
              </w:numPr>
              <w:tabs>
                <w:tab w:val="left" w:pos="782"/>
              </w:tabs>
              <w:spacing w:before="120" w:after="120"/>
              <w:ind w:left="73" w:firstLine="0"/>
              <w:jc w:val="both"/>
              <w:rPr>
                <w:sz w:val="22"/>
                <w:szCs w:val="24"/>
              </w:rPr>
            </w:pPr>
            <w:r w:rsidRPr="00F9494A">
              <w:rPr>
                <w:sz w:val="22"/>
                <w:szCs w:val="24"/>
              </w:rPr>
              <w:t>Материалы Генерального плана города Перми</w:t>
            </w:r>
            <w:r>
              <w:rPr>
                <w:sz w:val="22"/>
                <w:szCs w:val="24"/>
              </w:rPr>
              <w:t>;</w:t>
            </w:r>
          </w:p>
          <w:p w:rsidR="001B2CD2" w:rsidRPr="00602764" w:rsidRDefault="001B2CD2" w:rsidP="00AF28D0">
            <w:pPr>
              <w:numPr>
                <w:ilvl w:val="2"/>
                <w:numId w:val="44"/>
              </w:numPr>
              <w:tabs>
                <w:tab w:val="left" w:pos="782"/>
              </w:tabs>
              <w:spacing w:before="120" w:after="120"/>
              <w:ind w:left="73" w:firstLine="0"/>
              <w:jc w:val="both"/>
              <w:rPr>
                <w:sz w:val="22"/>
                <w:szCs w:val="24"/>
              </w:rPr>
            </w:pPr>
            <w:r w:rsidRPr="00602764">
              <w:rPr>
                <w:sz w:val="22"/>
                <w:szCs w:val="24"/>
              </w:rPr>
              <w:t>Параметры планируемого развития территории, в том числе изменяемые Заказчиком в ходе выполнения работ;</w:t>
            </w:r>
          </w:p>
          <w:p w:rsidR="001B2CD2" w:rsidRPr="00F9494A" w:rsidRDefault="001B2CD2" w:rsidP="00AF28D0">
            <w:pPr>
              <w:numPr>
                <w:ilvl w:val="1"/>
                <w:numId w:val="44"/>
              </w:numPr>
              <w:tabs>
                <w:tab w:val="left" w:pos="285"/>
                <w:tab w:val="left" w:pos="616"/>
                <w:tab w:val="left" w:pos="798"/>
              </w:tabs>
              <w:spacing w:before="120" w:after="120"/>
              <w:ind w:left="73" w:firstLine="0"/>
              <w:jc w:val="both"/>
              <w:rPr>
                <w:sz w:val="22"/>
                <w:szCs w:val="24"/>
              </w:rPr>
            </w:pPr>
            <w:r w:rsidRPr="00F9494A">
              <w:rPr>
                <w:sz w:val="22"/>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1B2CD2" w:rsidRDefault="001B2CD2" w:rsidP="00AF28D0">
            <w:pPr>
              <w:numPr>
                <w:ilvl w:val="2"/>
                <w:numId w:val="44"/>
              </w:numPr>
              <w:tabs>
                <w:tab w:val="left" w:pos="782"/>
              </w:tabs>
              <w:spacing w:before="120" w:after="120"/>
              <w:ind w:left="73" w:firstLine="0"/>
              <w:jc w:val="both"/>
              <w:rPr>
                <w:sz w:val="22"/>
                <w:szCs w:val="24"/>
              </w:rPr>
            </w:pPr>
            <w:r w:rsidRPr="00F9494A">
              <w:rPr>
                <w:sz w:val="22"/>
                <w:szCs w:val="24"/>
              </w:rPr>
              <w:t>Данные о мощностях, техническом состоянии, наличии свободного ресурса инженерных с</w:t>
            </w:r>
            <w:r>
              <w:rPr>
                <w:sz w:val="22"/>
                <w:szCs w:val="24"/>
              </w:rPr>
              <w:t>етей и сооружений.</w:t>
            </w:r>
          </w:p>
          <w:p w:rsidR="001B2CD2" w:rsidRPr="004764BB" w:rsidRDefault="001B2CD2" w:rsidP="004764BB">
            <w:pPr>
              <w:tabs>
                <w:tab w:val="left" w:pos="285"/>
                <w:tab w:val="left" w:pos="616"/>
              </w:tabs>
              <w:spacing w:before="120" w:after="120"/>
              <w:ind w:left="73"/>
              <w:jc w:val="both"/>
              <w:rPr>
                <w:sz w:val="22"/>
                <w:szCs w:val="24"/>
              </w:rPr>
            </w:pPr>
            <w:r w:rsidRPr="004764BB">
              <w:rPr>
                <w:sz w:val="22"/>
                <w:szCs w:val="24"/>
              </w:rPr>
              <w:t>Сведения, перечисленные в пункте 9.1.1., 9.1.2., 9.1.3., 9.1.4. технического задания предоставляются Заказчиком в течение пяти рабочих дней после заключения  гражданско-правового договора.</w:t>
            </w:r>
          </w:p>
          <w:p w:rsidR="001B2CD2" w:rsidRPr="00F9494A" w:rsidRDefault="001B2CD2" w:rsidP="004764BB">
            <w:pPr>
              <w:tabs>
                <w:tab w:val="left" w:pos="285"/>
                <w:tab w:val="left" w:pos="616"/>
              </w:tabs>
              <w:spacing w:before="120" w:after="120"/>
              <w:ind w:left="73"/>
              <w:jc w:val="both"/>
              <w:rPr>
                <w:sz w:val="22"/>
                <w:szCs w:val="24"/>
              </w:rPr>
            </w:pPr>
            <w:r w:rsidRPr="004764BB">
              <w:rPr>
                <w:sz w:val="22"/>
                <w:szCs w:val="24"/>
              </w:rPr>
              <w:t>Сведения, перечисленные в п. 9.1.4. технического задания предоставляются Заказчиком в течение пяти рабочих дней после заключения  гражданско-правового договора, а также корректируются с учетом изменения в параметрах планируемого развития территории.</w:t>
            </w:r>
            <w:r>
              <w:rPr>
                <w:sz w:val="24"/>
                <w:szCs w:val="24"/>
              </w:rPr>
              <w:t xml:space="preserve"> </w:t>
            </w:r>
            <w:r w:rsidRPr="0099468E">
              <w:rPr>
                <w:sz w:val="24"/>
                <w:szCs w:val="24"/>
              </w:rPr>
              <w:t xml:space="preserve">  </w:t>
            </w:r>
          </w:p>
        </w:tc>
      </w:tr>
      <w:tr w:rsidR="001B2CD2" w:rsidRPr="00F9494A" w:rsidTr="001842D7">
        <w:trPr>
          <w:trHeight w:val="132"/>
        </w:trPr>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t>Порядок передачи результатов работ</w:t>
            </w:r>
          </w:p>
        </w:tc>
        <w:tc>
          <w:tcPr>
            <w:tcW w:w="6946" w:type="dxa"/>
            <w:tcBorders>
              <w:top w:val="single" w:sz="4" w:space="0" w:color="auto"/>
              <w:left w:val="double" w:sz="4" w:space="0" w:color="auto"/>
              <w:bottom w:val="single" w:sz="4" w:space="0" w:color="auto"/>
            </w:tcBorders>
          </w:tcPr>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 xml:space="preserve">Приемку результатов работ осуществляет представитель Заказчика. </w:t>
            </w:r>
          </w:p>
          <w:p w:rsidR="001B2CD2" w:rsidRPr="00F9494A" w:rsidRDefault="001B2CD2" w:rsidP="00AF28D0">
            <w:pPr>
              <w:numPr>
                <w:ilvl w:val="1"/>
                <w:numId w:val="44"/>
              </w:numPr>
              <w:tabs>
                <w:tab w:val="left" w:pos="285"/>
                <w:tab w:val="left" w:pos="616"/>
              </w:tabs>
              <w:spacing w:before="120" w:after="120"/>
              <w:ind w:left="73" w:firstLine="0"/>
              <w:jc w:val="both"/>
              <w:rPr>
                <w:b/>
                <w:bCs/>
                <w:sz w:val="22"/>
                <w:szCs w:val="24"/>
              </w:rPr>
            </w:pPr>
            <w:r w:rsidRPr="00F9494A">
              <w:rPr>
                <w:sz w:val="22"/>
                <w:szCs w:val="24"/>
              </w:rPr>
              <w:t xml:space="preserve">Акт </w:t>
            </w:r>
            <w:r w:rsidRPr="00FB7F73">
              <w:rPr>
                <w:sz w:val="22"/>
                <w:szCs w:val="24"/>
              </w:rPr>
              <w:t>сдачи-приемки выполненных работ</w:t>
            </w:r>
            <w:r w:rsidRPr="00F9494A">
              <w:rPr>
                <w:sz w:val="22"/>
                <w:szCs w:val="24"/>
              </w:rPr>
              <w:t xml:space="preserve"> визируется ответственным специалистом Заказчика.</w:t>
            </w:r>
          </w:p>
        </w:tc>
      </w:tr>
      <w:tr w:rsidR="001B2CD2" w:rsidRPr="00F9494A" w:rsidTr="001842D7">
        <w:tc>
          <w:tcPr>
            <w:tcW w:w="3085" w:type="dxa"/>
            <w:tcBorders>
              <w:top w:val="single" w:sz="4" w:space="0" w:color="auto"/>
              <w:bottom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t xml:space="preserve">Документы, регламентирующие выполнения работ </w:t>
            </w:r>
          </w:p>
        </w:tc>
        <w:tc>
          <w:tcPr>
            <w:tcW w:w="6946" w:type="dxa"/>
            <w:tcBorders>
              <w:top w:val="single" w:sz="4" w:space="0" w:color="auto"/>
              <w:left w:val="double" w:sz="4" w:space="0" w:color="auto"/>
              <w:bottom w:val="single" w:sz="4" w:space="0" w:color="auto"/>
            </w:tcBorders>
          </w:tcPr>
          <w:p w:rsidR="001B2CD2" w:rsidRPr="00F9494A" w:rsidRDefault="001B2CD2" w:rsidP="00AF28D0">
            <w:pPr>
              <w:numPr>
                <w:ilvl w:val="1"/>
                <w:numId w:val="44"/>
              </w:numPr>
              <w:tabs>
                <w:tab w:val="left" w:pos="285"/>
                <w:tab w:val="left" w:pos="616"/>
              </w:tabs>
              <w:spacing w:before="120" w:after="120"/>
              <w:ind w:left="73" w:firstLine="0"/>
              <w:jc w:val="both"/>
              <w:rPr>
                <w:sz w:val="22"/>
                <w:szCs w:val="24"/>
              </w:rPr>
            </w:pPr>
            <w:r w:rsidRPr="00F9494A">
              <w:rPr>
                <w:sz w:val="22"/>
                <w:szCs w:val="24"/>
              </w:rPr>
              <w:t xml:space="preserve">При выполнении работ по созданию </w:t>
            </w:r>
            <w:r>
              <w:rPr>
                <w:sz w:val="22"/>
                <w:szCs w:val="24"/>
              </w:rPr>
              <w:t>раздела проекта планировки</w:t>
            </w:r>
            <w:r w:rsidRPr="00F9494A">
              <w:rPr>
                <w:sz w:val="22"/>
                <w:szCs w:val="24"/>
              </w:rPr>
              <w:t xml:space="preserve"> следует руководствоваться и использовать следующие законодательные акты и нормативно-методические материалы:</w:t>
            </w:r>
          </w:p>
          <w:p w:rsidR="001B2CD2" w:rsidRPr="001663B9"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Конституция Российской Федерации;</w:t>
            </w:r>
          </w:p>
          <w:p w:rsidR="001B2CD2" w:rsidRPr="00D94529" w:rsidRDefault="001B2CD2" w:rsidP="00AF28D0">
            <w:pPr>
              <w:numPr>
                <w:ilvl w:val="1"/>
                <w:numId w:val="44"/>
              </w:numPr>
              <w:tabs>
                <w:tab w:val="left" w:pos="285"/>
                <w:tab w:val="left" w:pos="616"/>
              </w:tabs>
              <w:spacing w:before="120" w:after="120"/>
              <w:ind w:left="73" w:firstLine="0"/>
              <w:jc w:val="both"/>
              <w:rPr>
                <w:sz w:val="22"/>
                <w:szCs w:val="24"/>
              </w:rPr>
            </w:pPr>
            <w:r w:rsidRPr="00D94529">
              <w:rPr>
                <w:sz w:val="22"/>
                <w:szCs w:val="24"/>
              </w:rPr>
              <w:t>Гражданский кодекс Российской Федерации</w:t>
            </w:r>
            <w:r>
              <w:rPr>
                <w:sz w:val="22"/>
                <w:szCs w:val="24"/>
              </w:rPr>
              <w:t xml:space="preserve"> </w:t>
            </w:r>
            <w:r w:rsidRPr="00D94529">
              <w:rPr>
                <w:sz w:val="22"/>
                <w:szCs w:val="24"/>
              </w:rPr>
              <w:t>от 26.01.1996 N 14-ФЗ (действующая редакция от 01.09.2013)</w:t>
            </w:r>
            <w:r>
              <w:rPr>
                <w:sz w:val="22"/>
                <w:szCs w:val="24"/>
              </w:rPr>
              <w:t>;</w:t>
            </w:r>
          </w:p>
          <w:p w:rsidR="001B2CD2" w:rsidRPr="00D32D5A"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Земельный кодекс Российской Федерации от 25.10.2001 N 136-ФЗ;</w:t>
            </w:r>
          </w:p>
          <w:p w:rsidR="001B2CD2" w:rsidRPr="00D32D5A"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Градостроительный кодекс Российской Федерации от 29.12.2004  N 190-ФЗ;</w:t>
            </w:r>
          </w:p>
          <w:p w:rsidR="001B2CD2" w:rsidRPr="00D32D5A"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Закон РФ «О государственной тайне» от 21.06.1993г. № 5485-1;</w:t>
            </w:r>
          </w:p>
          <w:p w:rsidR="001B2CD2" w:rsidRPr="00D32D5A"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Закон РФ «Об информации, информационных технологиях и о защите информации» от 27.07.2006г. № 149-ФЗ;</w:t>
            </w:r>
          </w:p>
          <w:p w:rsidR="001B2CD2" w:rsidRPr="00D32D5A"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ab/>
              <w:t>СанПиН 2.2.1/2.1.1.1200-03 «Санитарно-эпидемиологические правила и нормативы»;</w:t>
            </w:r>
          </w:p>
          <w:p w:rsidR="001B2CD2" w:rsidRPr="00D32D5A"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lastRenderedPageBreak/>
              <w:t>Правила землепользования и застройки города Перми, утвержденные решением Пермской Городской Думы  от 26.06.2007  № 143 (в действующей редакции);</w:t>
            </w:r>
          </w:p>
          <w:p w:rsidR="001B2CD2" w:rsidRPr="00D32D5A"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Генеральный План города Перми, утвержденный решением Пермской Городской Думы    от 17.12.2010  № 205;</w:t>
            </w:r>
          </w:p>
          <w:p w:rsidR="001B2CD2" w:rsidRPr="00F9494A" w:rsidRDefault="001B2CD2" w:rsidP="00AF28D0">
            <w:pPr>
              <w:numPr>
                <w:ilvl w:val="1"/>
                <w:numId w:val="44"/>
              </w:numPr>
              <w:tabs>
                <w:tab w:val="left" w:pos="285"/>
                <w:tab w:val="left" w:pos="616"/>
              </w:tabs>
              <w:spacing w:before="120" w:after="120"/>
              <w:ind w:left="73" w:firstLine="0"/>
              <w:rPr>
                <w:sz w:val="22"/>
                <w:szCs w:val="24"/>
              </w:rPr>
            </w:pPr>
            <w:r w:rsidRPr="00D32D5A">
              <w:rPr>
                <w:sz w:val="22"/>
                <w:szCs w:val="24"/>
              </w:rPr>
              <w:t>СП 42.13330.2011 «СНиП 2.07.01-89* Градостроительство. Планировка и застройка городских и сельских поселений».</w:t>
            </w:r>
          </w:p>
        </w:tc>
      </w:tr>
      <w:tr w:rsidR="001B2CD2" w:rsidRPr="00F9494A" w:rsidTr="001842D7">
        <w:trPr>
          <w:trHeight w:val="1793"/>
        </w:trPr>
        <w:tc>
          <w:tcPr>
            <w:tcW w:w="3085" w:type="dxa"/>
            <w:tcBorders>
              <w:top w:val="single" w:sz="4" w:space="0" w:color="auto"/>
              <w:right w:val="double" w:sz="4" w:space="0" w:color="auto"/>
            </w:tcBorders>
          </w:tcPr>
          <w:p w:rsidR="001B2CD2" w:rsidRPr="00F9494A" w:rsidRDefault="001B2CD2" w:rsidP="00AF28D0">
            <w:pPr>
              <w:numPr>
                <w:ilvl w:val="0"/>
                <w:numId w:val="44"/>
              </w:numPr>
              <w:tabs>
                <w:tab w:val="left" w:pos="285"/>
              </w:tabs>
              <w:spacing w:before="120" w:after="120"/>
              <w:ind w:left="0" w:firstLine="0"/>
              <w:rPr>
                <w:b/>
                <w:sz w:val="22"/>
                <w:szCs w:val="24"/>
              </w:rPr>
            </w:pPr>
            <w:r w:rsidRPr="00F9494A">
              <w:rPr>
                <w:b/>
                <w:sz w:val="22"/>
                <w:szCs w:val="24"/>
              </w:rPr>
              <w:lastRenderedPageBreak/>
              <w:t xml:space="preserve"> Требования к исполнителю работ</w:t>
            </w:r>
          </w:p>
        </w:tc>
        <w:tc>
          <w:tcPr>
            <w:tcW w:w="6946" w:type="dxa"/>
            <w:tcBorders>
              <w:top w:val="single" w:sz="4" w:space="0" w:color="auto"/>
              <w:left w:val="double" w:sz="4" w:space="0" w:color="auto"/>
            </w:tcBorders>
          </w:tcPr>
          <w:p w:rsidR="001B2CD2" w:rsidRDefault="001B2CD2" w:rsidP="00AF28D0">
            <w:pPr>
              <w:numPr>
                <w:ilvl w:val="1"/>
                <w:numId w:val="44"/>
              </w:numPr>
              <w:tabs>
                <w:tab w:val="left" w:pos="285"/>
                <w:tab w:val="left" w:pos="616"/>
              </w:tabs>
              <w:spacing w:before="120" w:after="120"/>
              <w:ind w:left="73" w:firstLine="0"/>
              <w:jc w:val="both"/>
              <w:rPr>
                <w:sz w:val="22"/>
                <w:szCs w:val="24"/>
              </w:rPr>
            </w:pPr>
            <w:r>
              <w:rPr>
                <w:sz w:val="22"/>
                <w:szCs w:val="24"/>
              </w:rPr>
              <w:t>Л</w:t>
            </w:r>
            <w:r w:rsidRPr="00171B77">
              <w:rPr>
                <w:sz w:val="22"/>
                <w:szCs w:val="24"/>
              </w:rPr>
              <w:t>ицензия Федеральной службы безопасности Российской Федерации на осуществление работ с использованием сведений, составляющих государс</w:t>
            </w:r>
            <w:r>
              <w:rPr>
                <w:sz w:val="22"/>
                <w:szCs w:val="24"/>
              </w:rPr>
              <w:t>твенную тайну.</w:t>
            </w:r>
          </w:p>
          <w:p w:rsidR="001B2CD2" w:rsidRDefault="001B2CD2" w:rsidP="00AF28D0">
            <w:pPr>
              <w:numPr>
                <w:ilvl w:val="1"/>
                <w:numId w:val="44"/>
              </w:numPr>
              <w:tabs>
                <w:tab w:val="left" w:pos="285"/>
                <w:tab w:val="left" w:pos="616"/>
              </w:tabs>
              <w:spacing w:before="120" w:after="120"/>
              <w:ind w:left="73" w:firstLine="0"/>
              <w:jc w:val="both"/>
              <w:rPr>
                <w:sz w:val="22"/>
                <w:szCs w:val="24"/>
              </w:rPr>
            </w:pPr>
            <w:r w:rsidRPr="00D32D5A">
              <w:rPr>
                <w:sz w:val="22"/>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7367C9" w:rsidRDefault="007367C9" w:rsidP="007367C9"/>
    <w:tbl>
      <w:tblPr>
        <w:tblW w:w="9576" w:type="dxa"/>
        <w:tblLayout w:type="fixed"/>
        <w:tblLook w:val="0000"/>
      </w:tblPr>
      <w:tblGrid>
        <w:gridCol w:w="4788"/>
        <w:gridCol w:w="4788"/>
      </w:tblGrid>
      <w:tr w:rsidR="007367C9" w:rsidRPr="00F9494A" w:rsidTr="00F91B5F">
        <w:tc>
          <w:tcPr>
            <w:tcW w:w="4788" w:type="dxa"/>
          </w:tcPr>
          <w:p w:rsidR="007367C9" w:rsidRPr="00F9494A" w:rsidRDefault="007367C9" w:rsidP="00F91B5F">
            <w:pPr>
              <w:rPr>
                <w:b/>
                <w:sz w:val="24"/>
                <w:szCs w:val="24"/>
              </w:rPr>
            </w:pPr>
            <w:r w:rsidRPr="00F9494A">
              <w:rPr>
                <w:b/>
                <w:sz w:val="24"/>
                <w:szCs w:val="24"/>
              </w:rPr>
              <w:t>От Заказчика:</w:t>
            </w:r>
          </w:p>
        </w:tc>
        <w:tc>
          <w:tcPr>
            <w:tcW w:w="4788" w:type="dxa"/>
          </w:tcPr>
          <w:p w:rsidR="007367C9" w:rsidRPr="00F9494A" w:rsidRDefault="007367C9" w:rsidP="00F91B5F">
            <w:pPr>
              <w:rPr>
                <w:b/>
                <w:sz w:val="24"/>
                <w:szCs w:val="24"/>
              </w:rPr>
            </w:pPr>
            <w:r w:rsidRPr="00F9494A">
              <w:rPr>
                <w:b/>
                <w:sz w:val="24"/>
                <w:szCs w:val="24"/>
              </w:rPr>
              <w:t>От Исполнителя:</w:t>
            </w:r>
          </w:p>
        </w:tc>
      </w:tr>
      <w:tr w:rsidR="007367C9" w:rsidRPr="00F9494A" w:rsidTr="00F91B5F">
        <w:trPr>
          <w:trHeight w:val="2022"/>
        </w:trPr>
        <w:tc>
          <w:tcPr>
            <w:tcW w:w="4788" w:type="dxa"/>
          </w:tcPr>
          <w:p w:rsidR="007367C9" w:rsidRPr="00F9494A" w:rsidRDefault="007367C9" w:rsidP="00F91B5F">
            <w:pPr>
              <w:rPr>
                <w:sz w:val="24"/>
                <w:szCs w:val="24"/>
              </w:rPr>
            </w:pPr>
          </w:p>
          <w:p w:rsidR="007367C9" w:rsidRPr="00F9494A" w:rsidRDefault="007367C9" w:rsidP="00F91B5F">
            <w:pPr>
              <w:rPr>
                <w:sz w:val="24"/>
                <w:szCs w:val="24"/>
              </w:rPr>
            </w:pPr>
          </w:p>
          <w:p w:rsidR="007367C9" w:rsidRPr="00F9494A" w:rsidRDefault="007367C9" w:rsidP="00F91B5F">
            <w:pPr>
              <w:rPr>
                <w:sz w:val="24"/>
                <w:szCs w:val="24"/>
              </w:rPr>
            </w:pPr>
            <w:r w:rsidRPr="00F9494A">
              <w:rPr>
                <w:sz w:val="24"/>
                <w:szCs w:val="24"/>
              </w:rPr>
              <w:t xml:space="preserve">____________________ </w:t>
            </w:r>
            <w:r>
              <w:rPr>
                <w:sz w:val="24"/>
                <w:szCs w:val="24"/>
              </w:rPr>
              <w:t>Е.С.Ермолина</w:t>
            </w:r>
          </w:p>
          <w:p w:rsidR="007367C9" w:rsidRPr="00F9494A" w:rsidRDefault="007367C9" w:rsidP="00F91B5F">
            <w:pPr>
              <w:rPr>
                <w:sz w:val="24"/>
                <w:szCs w:val="24"/>
              </w:rPr>
            </w:pPr>
          </w:p>
          <w:p w:rsidR="007367C9" w:rsidRPr="00F9494A" w:rsidRDefault="007367C9" w:rsidP="00F91B5F">
            <w:pPr>
              <w:rPr>
                <w:sz w:val="24"/>
                <w:szCs w:val="24"/>
              </w:rPr>
            </w:pPr>
            <w:r w:rsidRPr="00F9494A">
              <w:rPr>
                <w:sz w:val="24"/>
                <w:szCs w:val="24"/>
              </w:rPr>
              <w:t>м. п.</w:t>
            </w:r>
          </w:p>
        </w:tc>
        <w:tc>
          <w:tcPr>
            <w:tcW w:w="4788" w:type="dxa"/>
          </w:tcPr>
          <w:p w:rsidR="007367C9" w:rsidRPr="00F9494A" w:rsidRDefault="007367C9" w:rsidP="00F91B5F">
            <w:pPr>
              <w:rPr>
                <w:sz w:val="24"/>
                <w:szCs w:val="24"/>
              </w:rPr>
            </w:pPr>
          </w:p>
          <w:p w:rsidR="007367C9" w:rsidRPr="00F9494A" w:rsidRDefault="007367C9" w:rsidP="00F91B5F">
            <w:pPr>
              <w:rPr>
                <w:sz w:val="24"/>
                <w:szCs w:val="24"/>
              </w:rPr>
            </w:pPr>
          </w:p>
          <w:p w:rsidR="007367C9" w:rsidRPr="00F9494A" w:rsidRDefault="007367C9" w:rsidP="00F91B5F">
            <w:pPr>
              <w:rPr>
                <w:sz w:val="24"/>
                <w:szCs w:val="24"/>
              </w:rPr>
            </w:pPr>
            <w:r w:rsidRPr="00F9494A">
              <w:rPr>
                <w:sz w:val="24"/>
                <w:szCs w:val="24"/>
              </w:rPr>
              <w:t>__________________ ХХХХХХХ</w:t>
            </w:r>
          </w:p>
          <w:p w:rsidR="007367C9" w:rsidRPr="00F9494A" w:rsidRDefault="007367C9" w:rsidP="00F91B5F">
            <w:pPr>
              <w:rPr>
                <w:sz w:val="24"/>
                <w:szCs w:val="24"/>
              </w:rPr>
            </w:pPr>
          </w:p>
          <w:p w:rsidR="007367C9" w:rsidRPr="00F9494A" w:rsidRDefault="007367C9" w:rsidP="00F91B5F">
            <w:pPr>
              <w:rPr>
                <w:sz w:val="24"/>
                <w:szCs w:val="24"/>
              </w:rPr>
            </w:pPr>
            <w:r w:rsidRPr="00F9494A">
              <w:rPr>
                <w:sz w:val="24"/>
                <w:szCs w:val="24"/>
              </w:rPr>
              <w:t>м. п.</w:t>
            </w:r>
          </w:p>
        </w:tc>
      </w:tr>
    </w:tbl>
    <w:p w:rsidR="001B2CD2" w:rsidRDefault="001B2CD2" w:rsidP="00C61B69"/>
    <w:p w:rsidR="001B2CD2" w:rsidRDefault="001B2CD2">
      <w:r>
        <w:br w:type="page"/>
      </w:r>
    </w:p>
    <w:p w:rsidR="00C61B69" w:rsidRDefault="00C61B69" w:rsidP="00C61B69"/>
    <w:p w:rsidR="00E56E29" w:rsidRPr="00F10836" w:rsidRDefault="00E56E29" w:rsidP="00E56E29">
      <w:pPr>
        <w:ind w:firstLine="567"/>
        <w:jc w:val="right"/>
        <w:rPr>
          <w:sz w:val="22"/>
          <w:szCs w:val="22"/>
        </w:rPr>
      </w:pPr>
      <w:r w:rsidRPr="00F10836">
        <w:rPr>
          <w:sz w:val="22"/>
          <w:szCs w:val="22"/>
        </w:rPr>
        <w:t xml:space="preserve">(в дальнейшем при заключении договора: </w:t>
      </w:r>
      <w:r>
        <w:rPr>
          <w:sz w:val="22"/>
          <w:szCs w:val="22"/>
        </w:rPr>
        <w:t>Приложение 2</w:t>
      </w:r>
    </w:p>
    <w:p w:rsidR="00E56E29" w:rsidRPr="00FF2DA1" w:rsidRDefault="00E56E29" w:rsidP="00E56E29">
      <w:pPr>
        <w:ind w:firstLine="567"/>
        <w:jc w:val="right"/>
        <w:rPr>
          <w:sz w:val="22"/>
          <w:szCs w:val="22"/>
        </w:rPr>
      </w:pPr>
      <w:r w:rsidRPr="00F10836">
        <w:rPr>
          <w:sz w:val="22"/>
          <w:szCs w:val="22"/>
        </w:rPr>
        <w:t>к гражданско-правовому договору</w:t>
      </w:r>
    </w:p>
    <w:p w:rsidR="00E56E29" w:rsidRPr="00FF2DA1" w:rsidRDefault="00E56E29" w:rsidP="00E56E29">
      <w:pPr>
        <w:ind w:firstLine="567"/>
        <w:jc w:val="right"/>
        <w:rPr>
          <w:sz w:val="22"/>
          <w:szCs w:val="22"/>
        </w:rPr>
      </w:pPr>
      <w:r w:rsidRPr="00FF2DA1">
        <w:rPr>
          <w:sz w:val="22"/>
          <w:szCs w:val="22"/>
        </w:rPr>
        <w:t>№ ______ от _____)</w:t>
      </w:r>
    </w:p>
    <w:p w:rsidR="00E56E29" w:rsidRDefault="00E56E29" w:rsidP="00E56E29">
      <w:pPr>
        <w:jc w:val="right"/>
        <w:rPr>
          <w:b/>
        </w:rPr>
      </w:pPr>
    </w:p>
    <w:p w:rsidR="00E56E29" w:rsidRPr="00171B77" w:rsidRDefault="00E56E29" w:rsidP="00E56E29">
      <w:pPr>
        <w:jc w:val="center"/>
        <w:rPr>
          <w:b/>
          <w:sz w:val="22"/>
          <w:szCs w:val="22"/>
        </w:rPr>
      </w:pPr>
      <w:r w:rsidRPr="00171B77">
        <w:rPr>
          <w:b/>
          <w:sz w:val="22"/>
          <w:szCs w:val="22"/>
        </w:rPr>
        <w:t xml:space="preserve">Требования к составу слоев и атрибутивной информации </w:t>
      </w:r>
      <w:r w:rsidRPr="00171B77">
        <w:rPr>
          <w:b/>
          <w:bCs/>
          <w:color w:val="000000"/>
          <w:sz w:val="22"/>
          <w:szCs w:val="22"/>
        </w:rPr>
        <w:t>базы геоданных программного</w:t>
      </w:r>
      <w:r>
        <w:rPr>
          <w:b/>
          <w:bCs/>
          <w:color w:val="000000"/>
          <w:sz w:val="22"/>
          <w:szCs w:val="22"/>
        </w:rPr>
        <w:t xml:space="preserve"> </w:t>
      </w:r>
      <w:r w:rsidRPr="00171B77">
        <w:rPr>
          <w:b/>
          <w:sz w:val="22"/>
          <w:szCs w:val="22"/>
        </w:rPr>
        <w:t xml:space="preserve">обеспечения  «ArcGIS» для схем </w:t>
      </w:r>
      <w:r>
        <w:rPr>
          <w:b/>
          <w:sz w:val="22"/>
          <w:szCs w:val="22"/>
        </w:rPr>
        <w:t>раздела проекта планировки систем</w:t>
      </w:r>
      <w:r w:rsidRPr="00171B77">
        <w:rPr>
          <w:b/>
          <w:sz w:val="22"/>
          <w:szCs w:val="22"/>
        </w:rPr>
        <w:t xml:space="preserve"> </w:t>
      </w:r>
      <w:r w:rsidR="007373FF">
        <w:rPr>
          <w:b/>
          <w:sz w:val="22"/>
          <w:szCs w:val="22"/>
        </w:rPr>
        <w:t xml:space="preserve">теплоснабжения, </w:t>
      </w:r>
      <w:r w:rsidR="00B25C89">
        <w:rPr>
          <w:b/>
          <w:sz w:val="22"/>
          <w:szCs w:val="22"/>
        </w:rPr>
        <w:t>г</w:t>
      </w:r>
      <w:r w:rsidR="005909F2">
        <w:rPr>
          <w:b/>
          <w:sz w:val="22"/>
          <w:szCs w:val="22"/>
        </w:rPr>
        <w:t>азоснабжения</w:t>
      </w:r>
      <w:r w:rsidR="00B25C89">
        <w:rPr>
          <w:b/>
          <w:sz w:val="22"/>
          <w:szCs w:val="22"/>
        </w:rPr>
        <w:t xml:space="preserve">, электроснабжения, связи </w:t>
      </w:r>
      <w:r w:rsidRPr="00171B77">
        <w:rPr>
          <w:b/>
          <w:sz w:val="22"/>
          <w:szCs w:val="22"/>
        </w:rPr>
        <w:t xml:space="preserve">обслуживающей </w:t>
      </w:r>
      <w:r>
        <w:rPr>
          <w:b/>
          <w:sz w:val="22"/>
          <w:szCs w:val="22"/>
        </w:rPr>
        <w:t xml:space="preserve">планируемую </w:t>
      </w:r>
      <w:r w:rsidRPr="00171B77">
        <w:rPr>
          <w:b/>
          <w:sz w:val="22"/>
          <w:szCs w:val="22"/>
        </w:rPr>
        <w:t xml:space="preserve">территорию </w:t>
      </w:r>
    </w:p>
    <w:p w:rsidR="00E56E29" w:rsidRPr="00171B77" w:rsidRDefault="00E56E29" w:rsidP="00E56E29">
      <w:pPr>
        <w:jc w:val="center"/>
        <w:rPr>
          <w:sz w:val="22"/>
          <w:szCs w:val="22"/>
        </w:rPr>
      </w:pPr>
    </w:p>
    <w:tbl>
      <w:tblPr>
        <w:tblStyle w:val="aa"/>
        <w:tblW w:w="5000" w:type="pct"/>
        <w:tblLook w:val="04A0"/>
      </w:tblPr>
      <w:tblGrid>
        <w:gridCol w:w="1708"/>
        <w:gridCol w:w="1603"/>
        <w:gridCol w:w="1020"/>
        <w:gridCol w:w="3201"/>
        <w:gridCol w:w="2321"/>
      </w:tblGrid>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Раздел</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Название слоя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Тип объекта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Атрибутивная информация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Пример заполнения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теплоснабжения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Зоны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 водоснабжения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Название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Теплорайон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Источники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Героев Хасана, 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Вид основного топлива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Высота трубы,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1983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Годовой расход топлива, тыс. т. Усл. Топл.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Теплорайон №3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ВК-5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Класс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Водогрейная районная котельная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Площадка сооружений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ВК-5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Присоединенная нагрузка, Гкал/час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Действующая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Водогрейная котельная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тепловая мощность, Гкал/час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60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электрическая мощность,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Пермгазэнерглосервис</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Источники теплоснабжения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названия источника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Источкик тепла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ЦТП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Нагрузка, Гкал/час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подачи ресурса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от ТЭЦ-6 через ЦТП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Жилой дом</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Этажность</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теплоснабжения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номера здания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эксплуатации…</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Магистральный тепловод №12-ТТ6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Санитарно-защитная зона сооружений</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СанПин ….</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СЗЗ источника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(колодцы, камеры)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Дренаж</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на магистральномтепловоде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магистральные</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1953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ТЭЦ-9</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12ТТ-12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 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канале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Магистральный тепловод</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ТГК-9</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диаметра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2Dу=600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материала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состояния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условного обозначения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Т1</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теплоснабжения распределительные</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1988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побслуживания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Квартал 16</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Распределительная тепловая  сеть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ТГК-9</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Центральные тепловые пункты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1974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ЦТП №5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 теплоснабжения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Теплорайон</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Центральный тепловой пункт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ООО "ПСК"</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газоснабжения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Газорегуляторные пункты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1974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Висимский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Пропускная способность, м3/час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ГРП</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Уралгазсервис</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Газорегуляторные пункты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названия пункта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ГГРП-1 Северный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Зоны теплоснабжения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Источник водоснабжения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ТЭЦ-6</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Название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Теплорайон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газоснабжения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Источкик тепла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Локальный (газовый котел)</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Нагрузка, м3/час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подачи ресурса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От уличной сети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Жилой дом</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Этажность</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Объекты газоснабжения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номера здания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эксплуатации…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высокого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Санитарно-защитная зона сооружений</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СанПин ….</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ГГРП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СЗЗ источника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(колодцы, камеры)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на газопроводе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высокого давления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1953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Ярино-Пермь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1-я категория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 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высокого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Уралгазсервис</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низкого давления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низкого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ТСЖ Ива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диаметра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2Dу=600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материала трубопровода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состояния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недейств.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условного обозначения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Г1</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газоснабжения среднего давления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1988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Диаметр (Dу), мм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труб</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Материал</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сталь</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Сведения о санации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Газопровод среднего давления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Уралгазсервис</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Здания и сооружения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Здания и сооружения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Ленина, 12</w:t>
            </w:r>
          </w:p>
        </w:tc>
      </w:tr>
      <w:tr w:rsidR="008F5E03" w:rsidTr="008F5E03">
        <w:trPr>
          <w:trHeight w:val="76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Газифицированные (подключенные к сети газоснабжения)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r w:rsidR="008F5E03" w:rsidTr="008F5E03">
        <w:trPr>
          <w:trHeight w:val="102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Подключенные к источникам теплоснабжения (кроме индивидуальных, обслуживающих одно здание)</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Подключенные к центральным тепловым пунктам (ЦТП)</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lastRenderedPageBreak/>
              <w:t>Раздел</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Название слоя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Тип объекта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Атрибутивная информация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spacing w:before="120" w:after="120"/>
              <w:jc w:val="center"/>
              <w:rPr>
                <w:rFonts w:cstheme="minorHAnsi"/>
                <w:b/>
                <w:bCs/>
                <w:color w:val="000000"/>
                <w:sz w:val="16"/>
                <w:szCs w:val="16"/>
              </w:rPr>
            </w:pPr>
            <w:r>
              <w:rPr>
                <w:rFonts w:cstheme="minorHAnsi"/>
                <w:b/>
                <w:bCs/>
                <w:color w:val="000000"/>
                <w:sz w:val="16"/>
                <w:szCs w:val="16"/>
              </w:rPr>
              <w:t>Пример заполнения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электроснабжения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охраны электрических сетей…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ВЛ 110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Санитарно-защитная зона сооружений</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СанПин..</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ТП</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Санитарный разрыв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0,4кВ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ТП 2323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Кабельная линия электроснабжения 0,4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КЛ 0,4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110кВ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1993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Центр-ПС Ива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Фидер №3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кабельном канале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Кабельная линия электроснабжения 110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Опора ВЛ 110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220кВ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1993</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Южная-ПС Северная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Фидер Заозерье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Надземный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Надземный на опорах</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Воздушная линия электроснабжения 220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Опора ВЛ 220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6-10кВ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Зона обслуживания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Центр-ПС Ива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Фидер №5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Кабельная линия электроснабжения 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ВЛ 10 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электроснабжения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количества проводов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3пр</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напряжения,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35кВ</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Транформаторные подстанции(10) 6/0,4кВ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загрузки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1-60%, 2-60%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Зарезервированная нагрузка,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ТП 3698</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Инвентарный номер</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33355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Напряжение,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6/0,4</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Номер на плане</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Присоединенная нагрузка, 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Резерв мощности,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Действующая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Трансформаторнаяпостанция 6/0,4кВ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мощность, 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2*600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Электро-сетевой комплекс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Бахаревка</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Электрические подстанции 220-35 кВ</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Контур</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загрузки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1-60%, 2-60%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ул. Ленина, 10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Зарезервированная нагрузка,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Земельный участок</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59:01:3919037:1 (соответствует материалам межевания)</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"Соболи" 110/10кВ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Инвентарный номер</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33355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трансформаторов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Напряжение,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110/10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Номер на плане</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42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Присоединенная нагрузка,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20</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Резерв мощности,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Действующая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Электрическая постанция</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Установленная мощность, МВт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2*35</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МРСК Урала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Электро-сетевой комплекс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Бахаревка</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Электроподстанции подписи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названия станции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ПС "Соболи"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напряжения, кВ</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100/10кВ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Система сетей связи</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Охранные зоны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Нормативный документ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Правила эксплуатации…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Объект</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Сеть связи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Размер, м</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2</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 xml:space="preserve">Регистрация </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нет</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зоны</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Охранная зона при производстве работ</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связи</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Линия</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Год строительства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1953</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Имя собственное, номер (при наличии)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Категория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(пусто)</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Количество кабелей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10</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Расположение (Надземный/подземный)</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Подземный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Состояние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 действующий</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Способ прокладки</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в земле</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Ср. глубина заложения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-0,7</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Кабель связи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Эксплуатирующая организация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Уралсвязьинформ</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связи (колодцы, камеры)</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Точка</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Тип объекта</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Колодец связи</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Сети связи обозначения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Текст</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состояния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недейств.</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Подпись условного обозначения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w</w:t>
            </w:r>
          </w:p>
        </w:tc>
      </w:tr>
      <w:tr w:rsidR="008F5E03" w:rsidTr="008F5E03">
        <w:trPr>
          <w:trHeight w:val="255"/>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Здания и сооружения</w:t>
            </w:r>
          </w:p>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Здания и сооружения</w:t>
            </w:r>
          </w:p>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b/>
                <w:bCs/>
                <w:color w:val="000000"/>
                <w:sz w:val="16"/>
                <w:szCs w:val="16"/>
              </w:rPr>
            </w:pPr>
            <w:r>
              <w:rPr>
                <w:rFonts w:cstheme="minorHAnsi"/>
                <w:b/>
                <w:bCs/>
                <w:color w:val="000000"/>
                <w:sz w:val="16"/>
                <w:szCs w:val="16"/>
              </w:rPr>
              <w:t>Полигон</w:t>
            </w:r>
          </w:p>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Адрес</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Ленина, 12</w:t>
            </w:r>
          </w:p>
        </w:tc>
      </w:tr>
      <w:tr w:rsidR="008F5E03" w:rsidTr="008F5E03">
        <w:trPr>
          <w:trHeight w:val="510"/>
        </w:trPr>
        <w:tc>
          <w:tcPr>
            <w:tcW w:w="870" w:type="pct"/>
            <w:tcBorders>
              <w:top w:val="single" w:sz="4" w:space="0" w:color="auto"/>
              <w:left w:val="single" w:sz="4" w:space="0" w:color="auto"/>
              <w:bottom w:val="single" w:sz="4" w:space="0" w:color="auto"/>
              <w:right w:val="single" w:sz="4" w:space="0" w:color="auto"/>
            </w:tcBorders>
            <w:hideMark/>
          </w:tcPr>
          <w:p w:rsidR="008F5E03" w:rsidRDefault="008F5E03"/>
        </w:tc>
        <w:tc>
          <w:tcPr>
            <w:tcW w:w="816" w:type="pct"/>
            <w:tcBorders>
              <w:top w:val="single" w:sz="4" w:space="0" w:color="auto"/>
              <w:left w:val="single" w:sz="4" w:space="0" w:color="auto"/>
              <w:bottom w:val="single" w:sz="4" w:space="0" w:color="auto"/>
              <w:right w:val="single" w:sz="4" w:space="0" w:color="auto"/>
            </w:tcBorders>
            <w:hideMark/>
          </w:tcPr>
          <w:p w:rsidR="008F5E03" w:rsidRDefault="008F5E03"/>
        </w:tc>
        <w:tc>
          <w:tcPr>
            <w:tcW w:w="520" w:type="pct"/>
            <w:tcBorders>
              <w:top w:val="single" w:sz="4" w:space="0" w:color="auto"/>
              <w:left w:val="single" w:sz="4" w:space="0" w:color="auto"/>
              <w:bottom w:val="single" w:sz="4" w:space="0" w:color="auto"/>
              <w:right w:val="single" w:sz="4" w:space="0" w:color="auto"/>
            </w:tcBorders>
            <w:hideMark/>
          </w:tcPr>
          <w:p w:rsidR="008F5E03" w:rsidRDefault="008F5E03"/>
        </w:tc>
        <w:tc>
          <w:tcPr>
            <w:tcW w:w="162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color w:val="000000"/>
                <w:sz w:val="16"/>
                <w:szCs w:val="16"/>
              </w:rPr>
            </w:pPr>
            <w:r>
              <w:rPr>
                <w:rFonts w:cstheme="minorHAnsi"/>
                <w:color w:val="000000"/>
                <w:sz w:val="16"/>
                <w:szCs w:val="16"/>
              </w:rPr>
              <w:t>Не подключенные к сетям электроснабжения</w:t>
            </w:r>
          </w:p>
        </w:tc>
        <w:tc>
          <w:tcPr>
            <w:tcW w:w="1167" w:type="pct"/>
            <w:tcBorders>
              <w:top w:val="single" w:sz="4" w:space="0" w:color="auto"/>
              <w:left w:val="single" w:sz="4" w:space="0" w:color="auto"/>
              <w:bottom w:val="single" w:sz="4" w:space="0" w:color="auto"/>
              <w:right w:val="single" w:sz="4" w:space="0" w:color="auto"/>
            </w:tcBorders>
            <w:hideMark/>
          </w:tcPr>
          <w:p w:rsidR="008F5E03" w:rsidRDefault="008F5E03">
            <w:pPr>
              <w:rPr>
                <w:rFonts w:cstheme="minorHAnsi"/>
                <w:i/>
                <w:color w:val="000000"/>
                <w:sz w:val="16"/>
                <w:szCs w:val="16"/>
              </w:rPr>
            </w:pPr>
            <w:r>
              <w:rPr>
                <w:rFonts w:cstheme="minorHAnsi"/>
                <w:i/>
                <w:color w:val="000000"/>
                <w:sz w:val="16"/>
                <w:szCs w:val="16"/>
              </w:rPr>
              <w:t>Комментарии</w:t>
            </w:r>
          </w:p>
        </w:tc>
      </w:tr>
    </w:tbl>
    <w:p w:rsidR="008F5E03" w:rsidRDefault="008F5E03" w:rsidP="008F5E03"/>
    <w:p w:rsidR="00E56E29" w:rsidRDefault="00E56E29" w:rsidP="00E56E29"/>
    <w:p w:rsidR="00E56E29" w:rsidRPr="00F9494A" w:rsidRDefault="00E56E29" w:rsidP="00E56E29">
      <w:pPr>
        <w:rPr>
          <w:sz w:val="24"/>
          <w:szCs w:val="24"/>
        </w:rPr>
      </w:pPr>
    </w:p>
    <w:tbl>
      <w:tblPr>
        <w:tblW w:w="9576" w:type="dxa"/>
        <w:tblLayout w:type="fixed"/>
        <w:tblLook w:val="0000"/>
      </w:tblPr>
      <w:tblGrid>
        <w:gridCol w:w="4788"/>
        <w:gridCol w:w="4788"/>
      </w:tblGrid>
      <w:tr w:rsidR="00E56E29" w:rsidRPr="00F9494A" w:rsidTr="00F91B5F">
        <w:tc>
          <w:tcPr>
            <w:tcW w:w="4788" w:type="dxa"/>
          </w:tcPr>
          <w:p w:rsidR="00E56E29" w:rsidRPr="00F9494A" w:rsidRDefault="00E56E29" w:rsidP="00F91B5F">
            <w:pPr>
              <w:rPr>
                <w:b/>
                <w:sz w:val="24"/>
                <w:szCs w:val="24"/>
              </w:rPr>
            </w:pPr>
            <w:r w:rsidRPr="00F9494A">
              <w:rPr>
                <w:b/>
                <w:sz w:val="24"/>
                <w:szCs w:val="24"/>
              </w:rPr>
              <w:t>От Заказчика:</w:t>
            </w:r>
          </w:p>
        </w:tc>
        <w:tc>
          <w:tcPr>
            <w:tcW w:w="4788" w:type="dxa"/>
          </w:tcPr>
          <w:p w:rsidR="00E56E29" w:rsidRPr="00F9494A" w:rsidRDefault="00E56E29" w:rsidP="00F91B5F">
            <w:pPr>
              <w:rPr>
                <w:b/>
                <w:sz w:val="24"/>
                <w:szCs w:val="24"/>
              </w:rPr>
            </w:pPr>
            <w:r w:rsidRPr="00F9494A">
              <w:rPr>
                <w:b/>
                <w:sz w:val="24"/>
                <w:szCs w:val="24"/>
              </w:rPr>
              <w:t>От Исполнителя:</w:t>
            </w:r>
          </w:p>
        </w:tc>
      </w:tr>
      <w:tr w:rsidR="00E56E29" w:rsidRPr="00F9494A" w:rsidTr="00F91B5F">
        <w:trPr>
          <w:trHeight w:val="2022"/>
        </w:trPr>
        <w:tc>
          <w:tcPr>
            <w:tcW w:w="4788" w:type="dxa"/>
          </w:tcPr>
          <w:p w:rsidR="00E56E29" w:rsidRPr="00F9494A" w:rsidRDefault="00E56E29" w:rsidP="00F91B5F">
            <w:pPr>
              <w:rPr>
                <w:sz w:val="24"/>
                <w:szCs w:val="24"/>
              </w:rPr>
            </w:pPr>
          </w:p>
          <w:p w:rsidR="00E56E29" w:rsidRPr="00F9494A" w:rsidRDefault="00E56E29" w:rsidP="00F91B5F">
            <w:pPr>
              <w:rPr>
                <w:sz w:val="24"/>
                <w:szCs w:val="24"/>
              </w:rPr>
            </w:pPr>
          </w:p>
          <w:p w:rsidR="00E56E29" w:rsidRPr="00F9494A" w:rsidRDefault="00E56E29" w:rsidP="00F91B5F">
            <w:pPr>
              <w:rPr>
                <w:sz w:val="24"/>
                <w:szCs w:val="24"/>
              </w:rPr>
            </w:pPr>
            <w:r w:rsidRPr="00F9494A">
              <w:rPr>
                <w:sz w:val="24"/>
                <w:szCs w:val="24"/>
              </w:rPr>
              <w:t xml:space="preserve">____________________ </w:t>
            </w:r>
            <w:r>
              <w:rPr>
                <w:sz w:val="24"/>
                <w:szCs w:val="24"/>
              </w:rPr>
              <w:t>Е.С.Ермолина</w:t>
            </w:r>
          </w:p>
          <w:p w:rsidR="00E56E29" w:rsidRPr="00F9494A" w:rsidRDefault="00E56E29" w:rsidP="00F91B5F">
            <w:pPr>
              <w:rPr>
                <w:sz w:val="24"/>
                <w:szCs w:val="24"/>
              </w:rPr>
            </w:pPr>
          </w:p>
          <w:p w:rsidR="00E56E29" w:rsidRPr="00F9494A" w:rsidRDefault="00E56E29" w:rsidP="00F91B5F">
            <w:pPr>
              <w:rPr>
                <w:sz w:val="24"/>
                <w:szCs w:val="24"/>
              </w:rPr>
            </w:pPr>
          </w:p>
          <w:p w:rsidR="00E56E29" w:rsidRPr="00F9494A" w:rsidRDefault="00E56E29" w:rsidP="00F91B5F">
            <w:pPr>
              <w:rPr>
                <w:sz w:val="24"/>
                <w:szCs w:val="24"/>
              </w:rPr>
            </w:pPr>
            <w:r w:rsidRPr="00F9494A">
              <w:rPr>
                <w:sz w:val="24"/>
                <w:szCs w:val="24"/>
              </w:rPr>
              <w:t>м. п.</w:t>
            </w:r>
          </w:p>
        </w:tc>
        <w:tc>
          <w:tcPr>
            <w:tcW w:w="4788" w:type="dxa"/>
          </w:tcPr>
          <w:p w:rsidR="00E56E29" w:rsidRPr="00F9494A" w:rsidRDefault="00E56E29" w:rsidP="00F91B5F">
            <w:pPr>
              <w:rPr>
                <w:sz w:val="24"/>
                <w:szCs w:val="24"/>
              </w:rPr>
            </w:pPr>
          </w:p>
          <w:p w:rsidR="00E56E29" w:rsidRPr="00F9494A" w:rsidRDefault="00E56E29" w:rsidP="00F91B5F">
            <w:pPr>
              <w:rPr>
                <w:sz w:val="24"/>
                <w:szCs w:val="24"/>
              </w:rPr>
            </w:pPr>
          </w:p>
          <w:p w:rsidR="00E56E29" w:rsidRPr="00F9494A" w:rsidRDefault="00E56E29" w:rsidP="00F91B5F">
            <w:pPr>
              <w:rPr>
                <w:sz w:val="24"/>
                <w:szCs w:val="24"/>
              </w:rPr>
            </w:pPr>
            <w:r w:rsidRPr="00F9494A">
              <w:rPr>
                <w:sz w:val="24"/>
                <w:szCs w:val="24"/>
              </w:rPr>
              <w:t>__________________ ХХХХХХХ</w:t>
            </w:r>
          </w:p>
          <w:p w:rsidR="00E56E29" w:rsidRPr="00F9494A" w:rsidRDefault="00E56E29" w:rsidP="00F91B5F">
            <w:pPr>
              <w:rPr>
                <w:sz w:val="24"/>
                <w:szCs w:val="24"/>
              </w:rPr>
            </w:pPr>
          </w:p>
          <w:p w:rsidR="00E56E29" w:rsidRPr="00F9494A" w:rsidRDefault="00E56E29" w:rsidP="00F91B5F">
            <w:pPr>
              <w:rPr>
                <w:sz w:val="24"/>
                <w:szCs w:val="24"/>
              </w:rPr>
            </w:pPr>
            <w:r w:rsidRPr="00F9494A">
              <w:rPr>
                <w:sz w:val="24"/>
                <w:szCs w:val="24"/>
              </w:rPr>
              <w:t>м. п.</w:t>
            </w:r>
          </w:p>
        </w:tc>
      </w:tr>
    </w:tbl>
    <w:p w:rsidR="00E56E29" w:rsidRDefault="00E56E29" w:rsidP="00E56E29">
      <w:pPr>
        <w:rPr>
          <w:bCs/>
          <w:sz w:val="24"/>
          <w:szCs w:val="24"/>
          <w:highlight w:val="yellow"/>
        </w:rPr>
      </w:pPr>
    </w:p>
    <w:p w:rsidR="00E86D60" w:rsidRDefault="00E86D60" w:rsidP="00E86D60">
      <w:pPr>
        <w:rPr>
          <w:bCs/>
          <w:sz w:val="24"/>
          <w:szCs w:val="24"/>
          <w:highlight w:val="yellow"/>
        </w:rPr>
      </w:pPr>
    </w:p>
    <w:sectPr w:rsidR="00E86D60"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655" w:rsidRDefault="00354655">
      <w:r>
        <w:separator/>
      </w:r>
    </w:p>
  </w:endnote>
  <w:endnote w:type="continuationSeparator" w:id="1">
    <w:p w:rsidR="00354655" w:rsidRDefault="003546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2D7" w:rsidRDefault="00802824">
    <w:pPr>
      <w:pStyle w:val="ab"/>
      <w:framePr w:wrap="around" w:vAnchor="text" w:hAnchor="margin" w:xAlign="center" w:y="1"/>
      <w:rPr>
        <w:rStyle w:val="ad"/>
      </w:rPr>
    </w:pPr>
    <w:r>
      <w:rPr>
        <w:rStyle w:val="ad"/>
      </w:rPr>
      <w:fldChar w:fldCharType="begin"/>
    </w:r>
    <w:r w:rsidR="001842D7">
      <w:rPr>
        <w:rStyle w:val="ad"/>
      </w:rPr>
      <w:instrText xml:space="preserve">PAGE  </w:instrText>
    </w:r>
    <w:r>
      <w:rPr>
        <w:rStyle w:val="ad"/>
      </w:rPr>
      <w:fldChar w:fldCharType="end"/>
    </w:r>
  </w:p>
  <w:p w:rsidR="001842D7" w:rsidRDefault="001842D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2D7" w:rsidRDefault="00802824">
    <w:pPr>
      <w:pStyle w:val="ab"/>
      <w:framePr w:wrap="around" w:vAnchor="text" w:hAnchor="margin" w:xAlign="center" w:y="1"/>
      <w:rPr>
        <w:rStyle w:val="ad"/>
      </w:rPr>
    </w:pPr>
    <w:r>
      <w:rPr>
        <w:rStyle w:val="ad"/>
      </w:rPr>
      <w:fldChar w:fldCharType="begin"/>
    </w:r>
    <w:r w:rsidR="001842D7">
      <w:rPr>
        <w:rStyle w:val="ad"/>
      </w:rPr>
      <w:instrText xml:space="preserve">PAGE  </w:instrText>
    </w:r>
    <w:r>
      <w:rPr>
        <w:rStyle w:val="ad"/>
      </w:rPr>
      <w:fldChar w:fldCharType="separate"/>
    </w:r>
    <w:r w:rsidR="001842D7">
      <w:rPr>
        <w:rStyle w:val="ad"/>
        <w:noProof/>
      </w:rPr>
      <w:t>2</w:t>
    </w:r>
    <w:r>
      <w:rPr>
        <w:rStyle w:val="ad"/>
      </w:rPr>
      <w:fldChar w:fldCharType="end"/>
    </w:r>
  </w:p>
  <w:p w:rsidR="001842D7" w:rsidRDefault="001842D7">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2D7" w:rsidRDefault="00802824">
    <w:pPr>
      <w:pStyle w:val="ab"/>
      <w:framePr w:wrap="around" w:vAnchor="text" w:hAnchor="margin" w:xAlign="center" w:y="1"/>
      <w:rPr>
        <w:rStyle w:val="ad"/>
      </w:rPr>
    </w:pPr>
    <w:r>
      <w:rPr>
        <w:rStyle w:val="ad"/>
      </w:rPr>
      <w:fldChar w:fldCharType="begin"/>
    </w:r>
    <w:r w:rsidR="001842D7">
      <w:rPr>
        <w:rStyle w:val="ad"/>
      </w:rPr>
      <w:instrText xml:space="preserve">PAGE  </w:instrText>
    </w:r>
    <w:r>
      <w:rPr>
        <w:rStyle w:val="ad"/>
      </w:rPr>
      <w:fldChar w:fldCharType="end"/>
    </w:r>
  </w:p>
  <w:p w:rsidR="001842D7" w:rsidRDefault="001842D7">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2D7" w:rsidRDefault="00802824">
    <w:pPr>
      <w:pStyle w:val="ab"/>
      <w:framePr w:wrap="around" w:vAnchor="text" w:hAnchor="margin" w:xAlign="center" w:y="1"/>
      <w:rPr>
        <w:rStyle w:val="ad"/>
      </w:rPr>
    </w:pPr>
    <w:r>
      <w:rPr>
        <w:rStyle w:val="ad"/>
      </w:rPr>
      <w:fldChar w:fldCharType="begin"/>
    </w:r>
    <w:r w:rsidR="001842D7">
      <w:rPr>
        <w:rStyle w:val="ad"/>
      </w:rPr>
      <w:instrText xml:space="preserve">PAGE  </w:instrText>
    </w:r>
    <w:r>
      <w:rPr>
        <w:rStyle w:val="ad"/>
      </w:rPr>
      <w:fldChar w:fldCharType="separate"/>
    </w:r>
    <w:r w:rsidR="0052353D">
      <w:rPr>
        <w:rStyle w:val="ad"/>
        <w:noProof/>
      </w:rPr>
      <w:t>6</w:t>
    </w:r>
    <w:r>
      <w:rPr>
        <w:rStyle w:val="ad"/>
      </w:rPr>
      <w:fldChar w:fldCharType="end"/>
    </w:r>
  </w:p>
  <w:p w:rsidR="001842D7" w:rsidRDefault="001842D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655" w:rsidRDefault="00354655">
      <w:r>
        <w:separator/>
      </w:r>
    </w:p>
  </w:footnote>
  <w:footnote w:type="continuationSeparator" w:id="1">
    <w:p w:rsidR="00354655" w:rsidRDefault="00354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2D7" w:rsidRDefault="001842D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4542896"/>
    <w:multiLevelType w:val="multilevel"/>
    <w:tmpl w:val="E2BE3F3E"/>
    <w:lvl w:ilvl="0">
      <w:start w:val="1"/>
      <w:numFmt w:val="decimal"/>
      <w:lvlText w:val="%1."/>
      <w:lvlJc w:val="left"/>
      <w:pPr>
        <w:ind w:left="360" w:hanging="360"/>
      </w:pPr>
      <w:rPr>
        <w:rFonts w:hint="default"/>
        <w:sz w:val="20"/>
      </w:rPr>
    </w:lvl>
    <w:lvl w:ilvl="1">
      <w:start w:val="1"/>
      <w:numFmt w:val="decimal"/>
      <w:lvlText w:val="%1.%2."/>
      <w:lvlJc w:val="left"/>
      <w:pPr>
        <w:ind w:left="644" w:hanging="360"/>
      </w:pPr>
      <w:rPr>
        <w:rFonts w:hint="default"/>
        <w:b w:val="0"/>
        <w:sz w:val="20"/>
      </w:rPr>
    </w:lvl>
    <w:lvl w:ilvl="2">
      <w:start w:val="1"/>
      <w:numFmt w:val="decimal"/>
      <w:lvlText w:val="%1.%2.%3."/>
      <w:lvlJc w:val="left"/>
      <w:pPr>
        <w:ind w:left="1288" w:hanging="720"/>
      </w:pPr>
      <w:rPr>
        <w:rFonts w:hint="default"/>
        <w:sz w:val="20"/>
      </w:rPr>
    </w:lvl>
    <w:lvl w:ilvl="3">
      <w:start w:val="1"/>
      <w:numFmt w:val="decimal"/>
      <w:lvlText w:val="%1.%2.%3.%4."/>
      <w:lvlJc w:val="left"/>
      <w:pPr>
        <w:ind w:left="1572" w:hanging="720"/>
      </w:pPr>
      <w:rPr>
        <w:rFonts w:hint="default"/>
        <w:sz w:val="20"/>
      </w:rPr>
    </w:lvl>
    <w:lvl w:ilvl="4">
      <w:start w:val="1"/>
      <w:numFmt w:val="decimal"/>
      <w:lvlText w:val="%1.%2.%3.%4.%5."/>
      <w:lvlJc w:val="left"/>
      <w:pPr>
        <w:ind w:left="2216" w:hanging="1080"/>
      </w:pPr>
      <w:rPr>
        <w:rFonts w:hint="default"/>
        <w:sz w:val="20"/>
      </w:rPr>
    </w:lvl>
    <w:lvl w:ilvl="5">
      <w:start w:val="1"/>
      <w:numFmt w:val="decimal"/>
      <w:lvlText w:val="%1.%2.%3.%4.%5.%6."/>
      <w:lvlJc w:val="left"/>
      <w:pPr>
        <w:ind w:left="2500" w:hanging="1080"/>
      </w:pPr>
      <w:rPr>
        <w:rFonts w:hint="default"/>
        <w:sz w:val="20"/>
      </w:rPr>
    </w:lvl>
    <w:lvl w:ilvl="6">
      <w:start w:val="1"/>
      <w:numFmt w:val="decimal"/>
      <w:lvlText w:val="%1.%2.%3.%4.%5.%6.%7."/>
      <w:lvlJc w:val="left"/>
      <w:pPr>
        <w:ind w:left="3144" w:hanging="1440"/>
      </w:pPr>
      <w:rPr>
        <w:rFonts w:hint="default"/>
        <w:sz w:val="20"/>
      </w:rPr>
    </w:lvl>
    <w:lvl w:ilvl="7">
      <w:start w:val="1"/>
      <w:numFmt w:val="decimal"/>
      <w:lvlText w:val="%1.%2.%3.%4.%5.%6.%7.%8."/>
      <w:lvlJc w:val="left"/>
      <w:pPr>
        <w:ind w:left="3428" w:hanging="1440"/>
      </w:pPr>
      <w:rPr>
        <w:rFonts w:hint="default"/>
        <w:sz w:val="20"/>
      </w:rPr>
    </w:lvl>
    <w:lvl w:ilvl="8">
      <w:start w:val="1"/>
      <w:numFmt w:val="decimal"/>
      <w:lvlText w:val="%1.%2.%3.%4.%5.%6.%7.%8.%9."/>
      <w:lvlJc w:val="left"/>
      <w:pPr>
        <w:ind w:left="4072" w:hanging="1800"/>
      </w:pPr>
      <w:rPr>
        <w:rFonts w:hint="default"/>
        <w:sz w:val="20"/>
      </w:rPr>
    </w:lvl>
  </w:abstractNum>
  <w:abstractNum w:abstractNumId="4">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7">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1C9F3BE9"/>
    <w:multiLevelType w:val="multilevel"/>
    <w:tmpl w:val="D33404EA"/>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2">
    <w:nsid w:val="26BB0D27"/>
    <w:multiLevelType w:val="hybridMultilevel"/>
    <w:tmpl w:val="8CB6B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4">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5">
    <w:nsid w:val="2C0203BB"/>
    <w:multiLevelType w:val="multilevel"/>
    <w:tmpl w:val="A960753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7">
    <w:nsid w:val="30417986"/>
    <w:multiLevelType w:val="multilevel"/>
    <w:tmpl w:val="46BAB7EE"/>
    <w:lvl w:ilvl="0">
      <w:start w:val="2"/>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9">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20">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135286"/>
    <w:multiLevelType w:val="multilevel"/>
    <w:tmpl w:val="6CC4FC0E"/>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bullet"/>
      <w:lvlText w:val=""/>
      <w:lvlJc w:val="left"/>
      <w:pPr>
        <w:ind w:left="504" w:hanging="504"/>
      </w:pPr>
      <w:rPr>
        <w:rFonts w:ascii="Symbol" w:hAnsi="Symbol"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554D78"/>
    <w:multiLevelType w:val="multilevel"/>
    <w:tmpl w:val="EBF2517E"/>
    <w:lvl w:ilvl="0">
      <w:start w:val="12"/>
      <w:numFmt w:val="decimal"/>
      <w:lvlText w:val="%1."/>
      <w:lvlJc w:val="left"/>
      <w:pPr>
        <w:ind w:left="360" w:hanging="360"/>
      </w:pPr>
      <w:rPr>
        <w:rFonts w:cs="Times New Roman" w:hint="default"/>
      </w:rPr>
    </w:lvl>
    <w:lvl w:ilv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6">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7">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9">
    <w:nsid w:val="5F8A78AF"/>
    <w:multiLevelType w:val="multilevel"/>
    <w:tmpl w:val="508C829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0E00DAF"/>
    <w:multiLevelType w:val="multilevel"/>
    <w:tmpl w:val="D33404EA"/>
    <w:lvl w:ilvl="0">
      <w:start w:val="1"/>
      <w:numFmt w:val="decimal"/>
      <w:lvlText w:val="%1."/>
      <w:lvlJc w:val="left"/>
      <w:pPr>
        <w:ind w:left="360" w:hanging="360"/>
      </w:pPr>
      <w:rPr>
        <w:rFonts w:cs="Times New Roman" w:hint="default"/>
      </w:rPr>
    </w:lvl>
    <w:lvl w:ilvl="1">
      <w:start w:val="1"/>
      <w:numFmt w:val="decimal"/>
      <w:lvlText w:val="%1.%2."/>
      <w:lvlJc w:val="left"/>
      <w:pPr>
        <w:ind w:left="716"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Times New Roman" w:hAnsi="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85537F1"/>
    <w:multiLevelType w:val="multilevel"/>
    <w:tmpl w:val="93D85C3A"/>
    <w:lvl w:ilvl="0">
      <w:start w:val="1"/>
      <w:numFmt w:val="decimal"/>
      <w:lvlText w:val="%1."/>
      <w:lvlJc w:val="left"/>
      <w:pPr>
        <w:ind w:left="360" w:hanging="360"/>
      </w:pPr>
      <w:rPr>
        <w:rFonts w:hint="default"/>
      </w:rPr>
    </w:lvl>
    <w:lvl w:ilvl="1">
      <w:start w:val="3"/>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8">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9">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31"/>
  </w:num>
  <w:num w:numId="3">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8"/>
  </w:num>
  <w:num w:numId="5">
    <w:abstractNumId w:val="19"/>
  </w:num>
  <w:num w:numId="6">
    <w:abstractNumId w:val="14"/>
  </w:num>
  <w:num w:numId="7">
    <w:abstractNumId w:val="5"/>
  </w:num>
  <w:num w:numId="8">
    <w:abstractNumId w:val="2"/>
  </w:num>
  <w:num w:numId="9">
    <w:abstractNumId w:val="25"/>
  </w:num>
  <w:num w:numId="10">
    <w:abstractNumId w:val="31"/>
  </w:num>
  <w:num w:numId="11">
    <w:abstractNumId w:val="34"/>
  </w:num>
  <w:num w:numId="12">
    <w:abstractNumId w:val="20"/>
  </w:num>
  <w:num w:numId="13">
    <w:abstractNumId w:val="38"/>
  </w:num>
  <w:num w:numId="14">
    <w:abstractNumId w:val="28"/>
  </w:num>
  <w:num w:numId="15">
    <w:abstractNumId w:val="10"/>
  </w:num>
  <w:num w:numId="16">
    <w:abstractNumId w:val="0"/>
  </w:num>
  <w:num w:numId="17">
    <w:abstractNumId w:val="21"/>
  </w:num>
  <w:num w:numId="18">
    <w:abstractNumId w:val="27"/>
  </w:num>
  <w:num w:numId="19">
    <w:abstractNumId w:val="40"/>
  </w:num>
  <w:num w:numId="20">
    <w:abstractNumId w:val="33"/>
  </w:num>
  <w:num w:numId="21">
    <w:abstractNumId w:val="23"/>
  </w:num>
  <w:num w:numId="22">
    <w:abstractNumId w:val="4"/>
  </w:num>
  <w:num w:numId="23">
    <w:abstractNumId w:val="1"/>
  </w:num>
  <w:num w:numId="24">
    <w:abstractNumId w:val="37"/>
  </w:num>
  <w:num w:numId="25">
    <w:abstractNumId w:val="26"/>
  </w:num>
  <w:num w:numId="26">
    <w:abstractNumId w:val="11"/>
  </w:num>
  <w:num w:numId="27">
    <w:abstractNumId w:val="39"/>
  </w:num>
  <w:num w:numId="28">
    <w:abstractNumId w:val="30"/>
  </w:num>
  <w:num w:numId="29">
    <w:abstractNumId w:val="7"/>
  </w:num>
  <w:num w:numId="30">
    <w:abstractNumId w:val="35"/>
  </w:num>
  <w:num w:numId="31">
    <w:abstractNumId w:val="16"/>
  </w:num>
  <w:num w:numId="32">
    <w:abstractNumId w:val="8"/>
  </w:num>
  <w:num w:numId="33">
    <w:abstractNumId w:val="13"/>
  </w:num>
  <w:num w:numId="34">
    <w:abstractNumId w:val="9"/>
  </w:num>
  <w:num w:numId="35">
    <w:abstractNumId w:val="36"/>
  </w:num>
  <w:num w:numId="36">
    <w:abstractNumId w:val="22"/>
  </w:num>
  <w:num w:numId="37">
    <w:abstractNumId w:val="24"/>
  </w:num>
  <w:num w:numId="38">
    <w:abstractNumId w:val="17"/>
  </w:num>
  <w:num w:numId="39">
    <w:abstractNumId w:val="15"/>
  </w:num>
  <w:num w:numId="40">
    <w:abstractNumId w:val="29"/>
  </w:num>
  <w:num w:numId="41">
    <w:abstractNumId w:val="3"/>
  </w:num>
  <w:num w:numId="42">
    <w:abstractNumId w:val="6"/>
    <w:lvlOverride w:ilvl="0"/>
    <w:lvlOverride w:ilvl="1">
      <w:startOverride w:val="1"/>
    </w:lvlOverride>
    <w:lvlOverride w:ilvl="2"/>
    <w:lvlOverride w:ilvl="3"/>
    <w:lvlOverride w:ilvl="4"/>
    <w:lvlOverride w:ilvl="5"/>
    <w:lvlOverride w:ilvl="6"/>
    <w:lvlOverride w:ilvl="7"/>
    <w:lvlOverride w:ilvl="8"/>
  </w:num>
  <w:num w:numId="43">
    <w:abstractNumId w:val="12"/>
  </w:num>
  <w:num w:numId="44">
    <w:abstractNumId w:val="3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1DAF"/>
    <w:rsid w:val="00013E41"/>
    <w:rsid w:val="000141DB"/>
    <w:rsid w:val="00014CF3"/>
    <w:rsid w:val="000150CD"/>
    <w:rsid w:val="000158E0"/>
    <w:rsid w:val="000170A5"/>
    <w:rsid w:val="00017616"/>
    <w:rsid w:val="00017DBE"/>
    <w:rsid w:val="00017F4E"/>
    <w:rsid w:val="00020A4C"/>
    <w:rsid w:val="00020F00"/>
    <w:rsid w:val="00022484"/>
    <w:rsid w:val="00026973"/>
    <w:rsid w:val="0003203F"/>
    <w:rsid w:val="000336E1"/>
    <w:rsid w:val="00034F0D"/>
    <w:rsid w:val="00036770"/>
    <w:rsid w:val="00037C84"/>
    <w:rsid w:val="0004054B"/>
    <w:rsid w:val="00041B40"/>
    <w:rsid w:val="00042B9E"/>
    <w:rsid w:val="00043A31"/>
    <w:rsid w:val="00043D08"/>
    <w:rsid w:val="0004634A"/>
    <w:rsid w:val="00050E4C"/>
    <w:rsid w:val="00051CA0"/>
    <w:rsid w:val="000526CE"/>
    <w:rsid w:val="00054263"/>
    <w:rsid w:val="0006167D"/>
    <w:rsid w:val="00061F22"/>
    <w:rsid w:val="00067ED6"/>
    <w:rsid w:val="00071335"/>
    <w:rsid w:val="00071404"/>
    <w:rsid w:val="00071A80"/>
    <w:rsid w:val="00072271"/>
    <w:rsid w:val="000741B2"/>
    <w:rsid w:val="0007455A"/>
    <w:rsid w:val="000821D7"/>
    <w:rsid w:val="00082632"/>
    <w:rsid w:val="000829F1"/>
    <w:rsid w:val="00083D5D"/>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5C8"/>
    <w:rsid w:val="000C4A2D"/>
    <w:rsid w:val="000C4AF8"/>
    <w:rsid w:val="000C50E0"/>
    <w:rsid w:val="000C538D"/>
    <w:rsid w:val="000C5B52"/>
    <w:rsid w:val="000C7A74"/>
    <w:rsid w:val="000D470D"/>
    <w:rsid w:val="000D6E43"/>
    <w:rsid w:val="000E0D39"/>
    <w:rsid w:val="000E114B"/>
    <w:rsid w:val="000E2B05"/>
    <w:rsid w:val="000E35E0"/>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37C24"/>
    <w:rsid w:val="00141DD4"/>
    <w:rsid w:val="0014323E"/>
    <w:rsid w:val="001436B7"/>
    <w:rsid w:val="001470AC"/>
    <w:rsid w:val="001520F0"/>
    <w:rsid w:val="00152168"/>
    <w:rsid w:val="0015273B"/>
    <w:rsid w:val="00153634"/>
    <w:rsid w:val="00153A10"/>
    <w:rsid w:val="0015452D"/>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950"/>
    <w:rsid w:val="00171B17"/>
    <w:rsid w:val="00171B77"/>
    <w:rsid w:val="00171C15"/>
    <w:rsid w:val="00173D08"/>
    <w:rsid w:val="00180161"/>
    <w:rsid w:val="001808E7"/>
    <w:rsid w:val="001809A5"/>
    <w:rsid w:val="0018168A"/>
    <w:rsid w:val="00183612"/>
    <w:rsid w:val="001842D7"/>
    <w:rsid w:val="00184AD7"/>
    <w:rsid w:val="00184EA5"/>
    <w:rsid w:val="0018523C"/>
    <w:rsid w:val="00186F77"/>
    <w:rsid w:val="001933FC"/>
    <w:rsid w:val="001941A4"/>
    <w:rsid w:val="00195809"/>
    <w:rsid w:val="001959E9"/>
    <w:rsid w:val="00195B83"/>
    <w:rsid w:val="001971A8"/>
    <w:rsid w:val="001A1756"/>
    <w:rsid w:val="001A1D54"/>
    <w:rsid w:val="001A21F3"/>
    <w:rsid w:val="001A47F7"/>
    <w:rsid w:val="001A4B9F"/>
    <w:rsid w:val="001A52CD"/>
    <w:rsid w:val="001A657D"/>
    <w:rsid w:val="001B0411"/>
    <w:rsid w:val="001B07E8"/>
    <w:rsid w:val="001B1652"/>
    <w:rsid w:val="001B17CC"/>
    <w:rsid w:val="001B1BD5"/>
    <w:rsid w:val="001B2010"/>
    <w:rsid w:val="001B2CD2"/>
    <w:rsid w:val="001B3EB4"/>
    <w:rsid w:val="001B6EC1"/>
    <w:rsid w:val="001B7F87"/>
    <w:rsid w:val="001C10BA"/>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77CA"/>
    <w:rsid w:val="00207F11"/>
    <w:rsid w:val="0021007C"/>
    <w:rsid w:val="002117F1"/>
    <w:rsid w:val="00211BBA"/>
    <w:rsid w:val="002123CF"/>
    <w:rsid w:val="00212C99"/>
    <w:rsid w:val="0021317E"/>
    <w:rsid w:val="00213212"/>
    <w:rsid w:val="00213334"/>
    <w:rsid w:val="0021399F"/>
    <w:rsid w:val="00214D7F"/>
    <w:rsid w:val="0021572E"/>
    <w:rsid w:val="00216222"/>
    <w:rsid w:val="00216AF0"/>
    <w:rsid w:val="0022000A"/>
    <w:rsid w:val="00221739"/>
    <w:rsid w:val="00222691"/>
    <w:rsid w:val="002251C7"/>
    <w:rsid w:val="0022550C"/>
    <w:rsid w:val="00225D62"/>
    <w:rsid w:val="0022762C"/>
    <w:rsid w:val="00227844"/>
    <w:rsid w:val="00230163"/>
    <w:rsid w:val="0023053C"/>
    <w:rsid w:val="00232D1A"/>
    <w:rsid w:val="00232E34"/>
    <w:rsid w:val="00233A2F"/>
    <w:rsid w:val="002360E8"/>
    <w:rsid w:val="00240AA2"/>
    <w:rsid w:val="00241B33"/>
    <w:rsid w:val="00242C80"/>
    <w:rsid w:val="00243C01"/>
    <w:rsid w:val="002440E3"/>
    <w:rsid w:val="002454D0"/>
    <w:rsid w:val="00246493"/>
    <w:rsid w:val="00251481"/>
    <w:rsid w:val="0025214B"/>
    <w:rsid w:val="0025223C"/>
    <w:rsid w:val="002528CF"/>
    <w:rsid w:val="00252ABE"/>
    <w:rsid w:val="00253F61"/>
    <w:rsid w:val="00254B58"/>
    <w:rsid w:val="0025550C"/>
    <w:rsid w:val="002570E2"/>
    <w:rsid w:val="00257EB8"/>
    <w:rsid w:val="00261BC8"/>
    <w:rsid w:val="0026268B"/>
    <w:rsid w:val="00263D48"/>
    <w:rsid w:val="00267D71"/>
    <w:rsid w:val="00267E37"/>
    <w:rsid w:val="00270017"/>
    <w:rsid w:val="002739A4"/>
    <w:rsid w:val="00274A75"/>
    <w:rsid w:val="00275F23"/>
    <w:rsid w:val="0027762F"/>
    <w:rsid w:val="002800DD"/>
    <w:rsid w:val="002830FD"/>
    <w:rsid w:val="00290231"/>
    <w:rsid w:val="0029158E"/>
    <w:rsid w:val="00292633"/>
    <w:rsid w:val="002948CA"/>
    <w:rsid w:val="00297759"/>
    <w:rsid w:val="00297BB6"/>
    <w:rsid w:val="002A02B6"/>
    <w:rsid w:val="002A19A5"/>
    <w:rsid w:val="002A1CCE"/>
    <w:rsid w:val="002A26F1"/>
    <w:rsid w:val="002A2BEF"/>
    <w:rsid w:val="002A3B3E"/>
    <w:rsid w:val="002A48B8"/>
    <w:rsid w:val="002A693A"/>
    <w:rsid w:val="002A7D82"/>
    <w:rsid w:val="002B0502"/>
    <w:rsid w:val="002B3C1E"/>
    <w:rsid w:val="002B6EA8"/>
    <w:rsid w:val="002C099D"/>
    <w:rsid w:val="002C0CCE"/>
    <w:rsid w:val="002C2AB3"/>
    <w:rsid w:val="002C2DD1"/>
    <w:rsid w:val="002C3CF9"/>
    <w:rsid w:val="002C407E"/>
    <w:rsid w:val="002C49BD"/>
    <w:rsid w:val="002C6FC7"/>
    <w:rsid w:val="002D5723"/>
    <w:rsid w:val="002D65D3"/>
    <w:rsid w:val="002E12F8"/>
    <w:rsid w:val="002E15D2"/>
    <w:rsid w:val="002E2A70"/>
    <w:rsid w:val="002E44C1"/>
    <w:rsid w:val="002E4A80"/>
    <w:rsid w:val="002E719D"/>
    <w:rsid w:val="002F0A53"/>
    <w:rsid w:val="002F28DA"/>
    <w:rsid w:val="002F2AA5"/>
    <w:rsid w:val="002F4662"/>
    <w:rsid w:val="002F49F1"/>
    <w:rsid w:val="002F541B"/>
    <w:rsid w:val="002F5453"/>
    <w:rsid w:val="00302639"/>
    <w:rsid w:val="00303665"/>
    <w:rsid w:val="00305333"/>
    <w:rsid w:val="003055B1"/>
    <w:rsid w:val="00305850"/>
    <w:rsid w:val="003067A6"/>
    <w:rsid w:val="00306AC1"/>
    <w:rsid w:val="00313EBF"/>
    <w:rsid w:val="003142AF"/>
    <w:rsid w:val="003159AC"/>
    <w:rsid w:val="00315DDA"/>
    <w:rsid w:val="0032036F"/>
    <w:rsid w:val="00320B9A"/>
    <w:rsid w:val="00321523"/>
    <w:rsid w:val="0032413D"/>
    <w:rsid w:val="00325E53"/>
    <w:rsid w:val="00327791"/>
    <w:rsid w:val="0033002E"/>
    <w:rsid w:val="00333E2B"/>
    <w:rsid w:val="00334FE3"/>
    <w:rsid w:val="0033680C"/>
    <w:rsid w:val="00336CAE"/>
    <w:rsid w:val="003373D8"/>
    <w:rsid w:val="00341462"/>
    <w:rsid w:val="00342D1D"/>
    <w:rsid w:val="00342D45"/>
    <w:rsid w:val="00343B7F"/>
    <w:rsid w:val="00350244"/>
    <w:rsid w:val="003520AD"/>
    <w:rsid w:val="00352126"/>
    <w:rsid w:val="00352808"/>
    <w:rsid w:val="00352FF8"/>
    <w:rsid w:val="00354655"/>
    <w:rsid w:val="00357E92"/>
    <w:rsid w:val="00361641"/>
    <w:rsid w:val="00362461"/>
    <w:rsid w:val="003625C5"/>
    <w:rsid w:val="00363750"/>
    <w:rsid w:val="00364965"/>
    <w:rsid w:val="003650EF"/>
    <w:rsid w:val="003673FF"/>
    <w:rsid w:val="00367760"/>
    <w:rsid w:val="003707DF"/>
    <w:rsid w:val="0037754C"/>
    <w:rsid w:val="00380DE5"/>
    <w:rsid w:val="00381C65"/>
    <w:rsid w:val="00381FCB"/>
    <w:rsid w:val="00382A08"/>
    <w:rsid w:val="00383713"/>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191D"/>
    <w:rsid w:val="003F2076"/>
    <w:rsid w:val="003F3707"/>
    <w:rsid w:val="003F3AC5"/>
    <w:rsid w:val="003F3E91"/>
    <w:rsid w:val="003F48FE"/>
    <w:rsid w:val="003F78AA"/>
    <w:rsid w:val="003F79F4"/>
    <w:rsid w:val="004014A4"/>
    <w:rsid w:val="00401F40"/>
    <w:rsid w:val="0040415C"/>
    <w:rsid w:val="00404A03"/>
    <w:rsid w:val="0040515C"/>
    <w:rsid w:val="004061C8"/>
    <w:rsid w:val="0041090B"/>
    <w:rsid w:val="00417454"/>
    <w:rsid w:val="00417786"/>
    <w:rsid w:val="00420566"/>
    <w:rsid w:val="004214E6"/>
    <w:rsid w:val="004234B0"/>
    <w:rsid w:val="00423BD1"/>
    <w:rsid w:val="00425452"/>
    <w:rsid w:val="004255E3"/>
    <w:rsid w:val="00434180"/>
    <w:rsid w:val="00436E93"/>
    <w:rsid w:val="00437B38"/>
    <w:rsid w:val="00441E79"/>
    <w:rsid w:val="00442823"/>
    <w:rsid w:val="004432E5"/>
    <w:rsid w:val="004439DE"/>
    <w:rsid w:val="00444496"/>
    <w:rsid w:val="0044532E"/>
    <w:rsid w:val="00447129"/>
    <w:rsid w:val="00450EA4"/>
    <w:rsid w:val="00454E5E"/>
    <w:rsid w:val="004559DD"/>
    <w:rsid w:val="00455BCB"/>
    <w:rsid w:val="004577A6"/>
    <w:rsid w:val="004632EB"/>
    <w:rsid w:val="00464B42"/>
    <w:rsid w:val="00471A7E"/>
    <w:rsid w:val="00472B2C"/>
    <w:rsid w:val="00475AA4"/>
    <w:rsid w:val="004764BB"/>
    <w:rsid w:val="00480939"/>
    <w:rsid w:val="00483766"/>
    <w:rsid w:val="0048388D"/>
    <w:rsid w:val="004850F7"/>
    <w:rsid w:val="00487662"/>
    <w:rsid w:val="0049005E"/>
    <w:rsid w:val="00490892"/>
    <w:rsid w:val="004910AF"/>
    <w:rsid w:val="00491574"/>
    <w:rsid w:val="00491A3E"/>
    <w:rsid w:val="00491CA1"/>
    <w:rsid w:val="00493887"/>
    <w:rsid w:val="00494945"/>
    <w:rsid w:val="00494BA7"/>
    <w:rsid w:val="004954FE"/>
    <w:rsid w:val="004973FB"/>
    <w:rsid w:val="004A18A2"/>
    <w:rsid w:val="004A28C0"/>
    <w:rsid w:val="004A34A7"/>
    <w:rsid w:val="004A4ACF"/>
    <w:rsid w:val="004A5ADD"/>
    <w:rsid w:val="004A6029"/>
    <w:rsid w:val="004A62AA"/>
    <w:rsid w:val="004A6C31"/>
    <w:rsid w:val="004A7BB1"/>
    <w:rsid w:val="004B15BC"/>
    <w:rsid w:val="004B1826"/>
    <w:rsid w:val="004B24B7"/>
    <w:rsid w:val="004B2812"/>
    <w:rsid w:val="004B432F"/>
    <w:rsid w:val="004C113C"/>
    <w:rsid w:val="004C5C3E"/>
    <w:rsid w:val="004C62A3"/>
    <w:rsid w:val="004C63E1"/>
    <w:rsid w:val="004C64F9"/>
    <w:rsid w:val="004D0C47"/>
    <w:rsid w:val="004D0E8B"/>
    <w:rsid w:val="004D4008"/>
    <w:rsid w:val="004D4A81"/>
    <w:rsid w:val="004D4E7C"/>
    <w:rsid w:val="004D5F85"/>
    <w:rsid w:val="004D6349"/>
    <w:rsid w:val="004D7606"/>
    <w:rsid w:val="004E2A8E"/>
    <w:rsid w:val="004E2D75"/>
    <w:rsid w:val="004E368E"/>
    <w:rsid w:val="004E5418"/>
    <w:rsid w:val="004E58BB"/>
    <w:rsid w:val="004E5C11"/>
    <w:rsid w:val="004E6378"/>
    <w:rsid w:val="004F00E5"/>
    <w:rsid w:val="004F1F27"/>
    <w:rsid w:val="004F4554"/>
    <w:rsid w:val="004F48A5"/>
    <w:rsid w:val="004F493F"/>
    <w:rsid w:val="004F5786"/>
    <w:rsid w:val="004F6C76"/>
    <w:rsid w:val="0050087C"/>
    <w:rsid w:val="00501C1C"/>
    <w:rsid w:val="0050459B"/>
    <w:rsid w:val="00504E43"/>
    <w:rsid w:val="00504E85"/>
    <w:rsid w:val="00504F7E"/>
    <w:rsid w:val="0050525A"/>
    <w:rsid w:val="00505462"/>
    <w:rsid w:val="005055CC"/>
    <w:rsid w:val="00507AFF"/>
    <w:rsid w:val="0051103F"/>
    <w:rsid w:val="005113D1"/>
    <w:rsid w:val="00512421"/>
    <w:rsid w:val="00512F26"/>
    <w:rsid w:val="00513C6F"/>
    <w:rsid w:val="00514E24"/>
    <w:rsid w:val="00515FEE"/>
    <w:rsid w:val="00516830"/>
    <w:rsid w:val="005179EC"/>
    <w:rsid w:val="00520CCD"/>
    <w:rsid w:val="00523466"/>
    <w:rsid w:val="0052353D"/>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1E52"/>
    <w:rsid w:val="005536D6"/>
    <w:rsid w:val="00554E40"/>
    <w:rsid w:val="00557B28"/>
    <w:rsid w:val="00560687"/>
    <w:rsid w:val="005626AF"/>
    <w:rsid w:val="0056285B"/>
    <w:rsid w:val="00562C54"/>
    <w:rsid w:val="00563024"/>
    <w:rsid w:val="0056511A"/>
    <w:rsid w:val="00566797"/>
    <w:rsid w:val="00572135"/>
    <w:rsid w:val="00576B5C"/>
    <w:rsid w:val="00580DB2"/>
    <w:rsid w:val="00581607"/>
    <w:rsid w:val="005816C5"/>
    <w:rsid w:val="005832B4"/>
    <w:rsid w:val="005833C1"/>
    <w:rsid w:val="0058344F"/>
    <w:rsid w:val="0058440C"/>
    <w:rsid w:val="005851F3"/>
    <w:rsid w:val="00585648"/>
    <w:rsid w:val="0058574D"/>
    <w:rsid w:val="0058718F"/>
    <w:rsid w:val="00587BBA"/>
    <w:rsid w:val="0059043F"/>
    <w:rsid w:val="005909F2"/>
    <w:rsid w:val="00590A46"/>
    <w:rsid w:val="00593244"/>
    <w:rsid w:val="00595397"/>
    <w:rsid w:val="00595FC9"/>
    <w:rsid w:val="005966E8"/>
    <w:rsid w:val="005A023B"/>
    <w:rsid w:val="005A0B7A"/>
    <w:rsid w:val="005A5970"/>
    <w:rsid w:val="005B03AE"/>
    <w:rsid w:val="005B0EFA"/>
    <w:rsid w:val="005B1A99"/>
    <w:rsid w:val="005B4454"/>
    <w:rsid w:val="005B6293"/>
    <w:rsid w:val="005B6960"/>
    <w:rsid w:val="005B7D2C"/>
    <w:rsid w:val="005C0163"/>
    <w:rsid w:val="005C0CF1"/>
    <w:rsid w:val="005C1399"/>
    <w:rsid w:val="005C1677"/>
    <w:rsid w:val="005C2F4D"/>
    <w:rsid w:val="005C3BDE"/>
    <w:rsid w:val="005C3EB6"/>
    <w:rsid w:val="005C4380"/>
    <w:rsid w:val="005C714E"/>
    <w:rsid w:val="005C7D21"/>
    <w:rsid w:val="005D1020"/>
    <w:rsid w:val="005D1419"/>
    <w:rsid w:val="005D3653"/>
    <w:rsid w:val="005D5762"/>
    <w:rsid w:val="005D5A2A"/>
    <w:rsid w:val="005D65B2"/>
    <w:rsid w:val="005D6A58"/>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602"/>
    <w:rsid w:val="00602764"/>
    <w:rsid w:val="00605C4A"/>
    <w:rsid w:val="00606B1E"/>
    <w:rsid w:val="00607AB4"/>
    <w:rsid w:val="00611DF0"/>
    <w:rsid w:val="006124D6"/>
    <w:rsid w:val="00612908"/>
    <w:rsid w:val="00612FDF"/>
    <w:rsid w:val="006131C0"/>
    <w:rsid w:val="00615FD4"/>
    <w:rsid w:val="00620617"/>
    <w:rsid w:val="006213E2"/>
    <w:rsid w:val="006232EF"/>
    <w:rsid w:val="00623950"/>
    <w:rsid w:val="00624C72"/>
    <w:rsid w:val="006252F5"/>
    <w:rsid w:val="006279D0"/>
    <w:rsid w:val="00627B38"/>
    <w:rsid w:val="0063103D"/>
    <w:rsid w:val="00634EEC"/>
    <w:rsid w:val="006355DE"/>
    <w:rsid w:val="006355E3"/>
    <w:rsid w:val="00635DDD"/>
    <w:rsid w:val="006362CB"/>
    <w:rsid w:val="0063693D"/>
    <w:rsid w:val="00640115"/>
    <w:rsid w:val="00640E33"/>
    <w:rsid w:val="0064264D"/>
    <w:rsid w:val="0064314B"/>
    <w:rsid w:val="00643BBB"/>
    <w:rsid w:val="00644945"/>
    <w:rsid w:val="00646592"/>
    <w:rsid w:val="0065050F"/>
    <w:rsid w:val="0065066A"/>
    <w:rsid w:val="0065179D"/>
    <w:rsid w:val="00651BA7"/>
    <w:rsid w:val="00655329"/>
    <w:rsid w:val="006562BD"/>
    <w:rsid w:val="00660E4B"/>
    <w:rsid w:val="00662D4F"/>
    <w:rsid w:val="006647E3"/>
    <w:rsid w:val="00666C09"/>
    <w:rsid w:val="00666FF4"/>
    <w:rsid w:val="00671460"/>
    <w:rsid w:val="006739E4"/>
    <w:rsid w:val="00673BA4"/>
    <w:rsid w:val="00674E36"/>
    <w:rsid w:val="00677A6E"/>
    <w:rsid w:val="0068002F"/>
    <w:rsid w:val="0068074E"/>
    <w:rsid w:val="00682EB1"/>
    <w:rsid w:val="006832A2"/>
    <w:rsid w:val="006843C4"/>
    <w:rsid w:val="006850DA"/>
    <w:rsid w:val="00685AB9"/>
    <w:rsid w:val="006869C2"/>
    <w:rsid w:val="00686AC3"/>
    <w:rsid w:val="0068725E"/>
    <w:rsid w:val="006900C2"/>
    <w:rsid w:val="00691133"/>
    <w:rsid w:val="00693BDF"/>
    <w:rsid w:val="0069534A"/>
    <w:rsid w:val="00697D0F"/>
    <w:rsid w:val="006A0500"/>
    <w:rsid w:val="006A0D5B"/>
    <w:rsid w:val="006A172D"/>
    <w:rsid w:val="006A330B"/>
    <w:rsid w:val="006A3522"/>
    <w:rsid w:val="006A49C4"/>
    <w:rsid w:val="006A607F"/>
    <w:rsid w:val="006B194B"/>
    <w:rsid w:val="006B2425"/>
    <w:rsid w:val="006B33FB"/>
    <w:rsid w:val="006B379B"/>
    <w:rsid w:val="006B5CD3"/>
    <w:rsid w:val="006B6867"/>
    <w:rsid w:val="006B7116"/>
    <w:rsid w:val="006B7440"/>
    <w:rsid w:val="006C0A33"/>
    <w:rsid w:val="006C51F0"/>
    <w:rsid w:val="006C5789"/>
    <w:rsid w:val="006C7063"/>
    <w:rsid w:val="006D21DB"/>
    <w:rsid w:val="006D36AE"/>
    <w:rsid w:val="006D36FF"/>
    <w:rsid w:val="006D5527"/>
    <w:rsid w:val="006D5733"/>
    <w:rsid w:val="006D5871"/>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2183"/>
    <w:rsid w:val="0071352D"/>
    <w:rsid w:val="00717159"/>
    <w:rsid w:val="00717820"/>
    <w:rsid w:val="007202F1"/>
    <w:rsid w:val="007207A8"/>
    <w:rsid w:val="007244A7"/>
    <w:rsid w:val="00725697"/>
    <w:rsid w:val="00725C9F"/>
    <w:rsid w:val="0073243D"/>
    <w:rsid w:val="00735108"/>
    <w:rsid w:val="00735424"/>
    <w:rsid w:val="007367C9"/>
    <w:rsid w:val="00737139"/>
    <w:rsid w:val="007373FF"/>
    <w:rsid w:val="00740F73"/>
    <w:rsid w:val="00741D13"/>
    <w:rsid w:val="00741E7E"/>
    <w:rsid w:val="00743542"/>
    <w:rsid w:val="007445F8"/>
    <w:rsid w:val="00745186"/>
    <w:rsid w:val="00745430"/>
    <w:rsid w:val="00745923"/>
    <w:rsid w:val="00745D92"/>
    <w:rsid w:val="007460D8"/>
    <w:rsid w:val="0074693B"/>
    <w:rsid w:val="00746A70"/>
    <w:rsid w:val="00751EDD"/>
    <w:rsid w:val="00753529"/>
    <w:rsid w:val="00755220"/>
    <w:rsid w:val="00755AF6"/>
    <w:rsid w:val="00755E55"/>
    <w:rsid w:val="00764E26"/>
    <w:rsid w:val="007661B7"/>
    <w:rsid w:val="00766205"/>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0E09"/>
    <w:rsid w:val="007E13D8"/>
    <w:rsid w:val="007E1570"/>
    <w:rsid w:val="007E1A50"/>
    <w:rsid w:val="007E1EEF"/>
    <w:rsid w:val="007E45C7"/>
    <w:rsid w:val="007E5BD6"/>
    <w:rsid w:val="007E692D"/>
    <w:rsid w:val="007E75FF"/>
    <w:rsid w:val="007E7643"/>
    <w:rsid w:val="007F0054"/>
    <w:rsid w:val="007F332D"/>
    <w:rsid w:val="007F48F9"/>
    <w:rsid w:val="007F7034"/>
    <w:rsid w:val="007F796E"/>
    <w:rsid w:val="00800B10"/>
    <w:rsid w:val="00801A0E"/>
    <w:rsid w:val="00802278"/>
    <w:rsid w:val="00802824"/>
    <w:rsid w:val="0080683C"/>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0C4"/>
    <w:rsid w:val="008532C5"/>
    <w:rsid w:val="00853472"/>
    <w:rsid w:val="008567CE"/>
    <w:rsid w:val="008614AD"/>
    <w:rsid w:val="008614D5"/>
    <w:rsid w:val="008616AE"/>
    <w:rsid w:val="00861D51"/>
    <w:rsid w:val="0086245C"/>
    <w:rsid w:val="008638D0"/>
    <w:rsid w:val="008640DC"/>
    <w:rsid w:val="008641CA"/>
    <w:rsid w:val="00864F49"/>
    <w:rsid w:val="00866FD8"/>
    <w:rsid w:val="008706B1"/>
    <w:rsid w:val="008717EF"/>
    <w:rsid w:val="008742E6"/>
    <w:rsid w:val="0087464E"/>
    <w:rsid w:val="00874669"/>
    <w:rsid w:val="00875882"/>
    <w:rsid w:val="00876426"/>
    <w:rsid w:val="008775BD"/>
    <w:rsid w:val="00880FF1"/>
    <w:rsid w:val="0088203C"/>
    <w:rsid w:val="00882178"/>
    <w:rsid w:val="00883D3E"/>
    <w:rsid w:val="008866AD"/>
    <w:rsid w:val="00895474"/>
    <w:rsid w:val="008A0B2E"/>
    <w:rsid w:val="008A1C45"/>
    <w:rsid w:val="008A20CF"/>
    <w:rsid w:val="008A25A7"/>
    <w:rsid w:val="008A26C8"/>
    <w:rsid w:val="008A4B29"/>
    <w:rsid w:val="008A5863"/>
    <w:rsid w:val="008B08C5"/>
    <w:rsid w:val="008B0A67"/>
    <w:rsid w:val="008B2CAB"/>
    <w:rsid w:val="008B5CC4"/>
    <w:rsid w:val="008B7AB0"/>
    <w:rsid w:val="008C0C1C"/>
    <w:rsid w:val="008C128F"/>
    <w:rsid w:val="008C3409"/>
    <w:rsid w:val="008C5A65"/>
    <w:rsid w:val="008C60E2"/>
    <w:rsid w:val="008C7FD3"/>
    <w:rsid w:val="008D0A69"/>
    <w:rsid w:val="008D1E30"/>
    <w:rsid w:val="008D21BA"/>
    <w:rsid w:val="008D2916"/>
    <w:rsid w:val="008D3976"/>
    <w:rsid w:val="008D5422"/>
    <w:rsid w:val="008D60E2"/>
    <w:rsid w:val="008D6AE9"/>
    <w:rsid w:val="008E010C"/>
    <w:rsid w:val="008E1521"/>
    <w:rsid w:val="008E2A6D"/>
    <w:rsid w:val="008E37BF"/>
    <w:rsid w:val="008E79A9"/>
    <w:rsid w:val="008F0C53"/>
    <w:rsid w:val="008F38A6"/>
    <w:rsid w:val="008F4861"/>
    <w:rsid w:val="008F5E03"/>
    <w:rsid w:val="008F79F5"/>
    <w:rsid w:val="00901520"/>
    <w:rsid w:val="00901A2D"/>
    <w:rsid w:val="00904108"/>
    <w:rsid w:val="00911592"/>
    <w:rsid w:val="00912368"/>
    <w:rsid w:val="0091458C"/>
    <w:rsid w:val="009152BF"/>
    <w:rsid w:val="0091560C"/>
    <w:rsid w:val="00915D26"/>
    <w:rsid w:val="00922C3C"/>
    <w:rsid w:val="00922E20"/>
    <w:rsid w:val="00923BEA"/>
    <w:rsid w:val="009247E2"/>
    <w:rsid w:val="009256EF"/>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57D7E"/>
    <w:rsid w:val="00961D05"/>
    <w:rsid w:val="009671D0"/>
    <w:rsid w:val="0097250F"/>
    <w:rsid w:val="00972598"/>
    <w:rsid w:val="009729C3"/>
    <w:rsid w:val="009745C4"/>
    <w:rsid w:val="00974C83"/>
    <w:rsid w:val="00976165"/>
    <w:rsid w:val="0098195B"/>
    <w:rsid w:val="00983608"/>
    <w:rsid w:val="00987CDF"/>
    <w:rsid w:val="0099072D"/>
    <w:rsid w:val="00990FF4"/>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390A"/>
    <w:rsid w:val="009B4463"/>
    <w:rsid w:val="009B45B2"/>
    <w:rsid w:val="009B66D0"/>
    <w:rsid w:val="009B7E56"/>
    <w:rsid w:val="009C05E6"/>
    <w:rsid w:val="009C0FA2"/>
    <w:rsid w:val="009C2F68"/>
    <w:rsid w:val="009C6E8C"/>
    <w:rsid w:val="009D205B"/>
    <w:rsid w:val="009D40BD"/>
    <w:rsid w:val="009D524F"/>
    <w:rsid w:val="009D5B62"/>
    <w:rsid w:val="009E11CF"/>
    <w:rsid w:val="009E359B"/>
    <w:rsid w:val="009E6053"/>
    <w:rsid w:val="009E687C"/>
    <w:rsid w:val="009E689B"/>
    <w:rsid w:val="009E7E2D"/>
    <w:rsid w:val="009F2832"/>
    <w:rsid w:val="009F39BE"/>
    <w:rsid w:val="009F3A24"/>
    <w:rsid w:val="009F650C"/>
    <w:rsid w:val="009F7BDE"/>
    <w:rsid w:val="00A00CC5"/>
    <w:rsid w:val="00A00E8B"/>
    <w:rsid w:val="00A0123A"/>
    <w:rsid w:val="00A01AB5"/>
    <w:rsid w:val="00A03DA4"/>
    <w:rsid w:val="00A0588A"/>
    <w:rsid w:val="00A05A84"/>
    <w:rsid w:val="00A05ADC"/>
    <w:rsid w:val="00A06A70"/>
    <w:rsid w:val="00A072F1"/>
    <w:rsid w:val="00A07ED5"/>
    <w:rsid w:val="00A117D1"/>
    <w:rsid w:val="00A123A7"/>
    <w:rsid w:val="00A14634"/>
    <w:rsid w:val="00A15294"/>
    <w:rsid w:val="00A15F03"/>
    <w:rsid w:val="00A16548"/>
    <w:rsid w:val="00A21456"/>
    <w:rsid w:val="00A222E8"/>
    <w:rsid w:val="00A26B89"/>
    <w:rsid w:val="00A302F4"/>
    <w:rsid w:val="00A3282F"/>
    <w:rsid w:val="00A33496"/>
    <w:rsid w:val="00A33751"/>
    <w:rsid w:val="00A33A26"/>
    <w:rsid w:val="00A3431F"/>
    <w:rsid w:val="00A34D21"/>
    <w:rsid w:val="00A354B2"/>
    <w:rsid w:val="00A3694F"/>
    <w:rsid w:val="00A40BCA"/>
    <w:rsid w:val="00A40BDE"/>
    <w:rsid w:val="00A42729"/>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4E54"/>
    <w:rsid w:val="00A87731"/>
    <w:rsid w:val="00A87BE2"/>
    <w:rsid w:val="00A91D5B"/>
    <w:rsid w:val="00A94E3A"/>
    <w:rsid w:val="00A9565A"/>
    <w:rsid w:val="00A956B0"/>
    <w:rsid w:val="00A969E3"/>
    <w:rsid w:val="00AA1077"/>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1B8"/>
    <w:rsid w:val="00AF1342"/>
    <w:rsid w:val="00AF1C91"/>
    <w:rsid w:val="00AF28D0"/>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25C89"/>
    <w:rsid w:val="00B326A0"/>
    <w:rsid w:val="00B33651"/>
    <w:rsid w:val="00B33A78"/>
    <w:rsid w:val="00B33C92"/>
    <w:rsid w:val="00B349F2"/>
    <w:rsid w:val="00B35156"/>
    <w:rsid w:val="00B35EAA"/>
    <w:rsid w:val="00B4189B"/>
    <w:rsid w:val="00B430CE"/>
    <w:rsid w:val="00B440CB"/>
    <w:rsid w:val="00B44CE7"/>
    <w:rsid w:val="00B5057B"/>
    <w:rsid w:val="00B51156"/>
    <w:rsid w:val="00B51BEB"/>
    <w:rsid w:val="00B52621"/>
    <w:rsid w:val="00B541DB"/>
    <w:rsid w:val="00B549BE"/>
    <w:rsid w:val="00B54D90"/>
    <w:rsid w:val="00B5628D"/>
    <w:rsid w:val="00B575C2"/>
    <w:rsid w:val="00B60082"/>
    <w:rsid w:val="00B6035C"/>
    <w:rsid w:val="00B60985"/>
    <w:rsid w:val="00B64C9A"/>
    <w:rsid w:val="00B65670"/>
    <w:rsid w:val="00B67C39"/>
    <w:rsid w:val="00B700A0"/>
    <w:rsid w:val="00B7203C"/>
    <w:rsid w:val="00B749A7"/>
    <w:rsid w:val="00B75D06"/>
    <w:rsid w:val="00B76554"/>
    <w:rsid w:val="00B77487"/>
    <w:rsid w:val="00B816BD"/>
    <w:rsid w:val="00B81EB9"/>
    <w:rsid w:val="00B83A3A"/>
    <w:rsid w:val="00B84911"/>
    <w:rsid w:val="00B84BBC"/>
    <w:rsid w:val="00B87612"/>
    <w:rsid w:val="00B87E5F"/>
    <w:rsid w:val="00B9055C"/>
    <w:rsid w:val="00B910AF"/>
    <w:rsid w:val="00B922EB"/>
    <w:rsid w:val="00B93B56"/>
    <w:rsid w:val="00B94024"/>
    <w:rsid w:val="00B95955"/>
    <w:rsid w:val="00B97158"/>
    <w:rsid w:val="00BA2845"/>
    <w:rsid w:val="00BA392A"/>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175D"/>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088F"/>
    <w:rsid w:val="00C61B69"/>
    <w:rsid w:val="00C62066"/>
    <w:rsid w:val="00C63C27"/>
    <w:rsid w:val="00C65BC4"/>
    <w:rsid w:val="00C65BCA"/>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B6E4B"/>
    <w:rsid w:val="00CC504F"/>
    <w:rsid w:val="00CC6CE1"/>
    <w:rsid w:val="00CC7E03"/>
    <w:rsid w:val="00CD0456"/>
    <w:rsid w:val="00CD1F34"/>
    <w:rsid w:val="00CD4216"/>
    <w:rsid w:val="00CD7555"/>
    <w:rsid w:val="00CD7D99"/>
    <w:rsid w:val="00CE01AB"/>
    <w:rsid w:val="00CE1496"/>
    <w:rsid w:val="00CE14A0"/>
    <w:rsid w:val="00CE1A58"/>
    <w:rsid w:val="00CE3A9D"/>
    <w:rsid w:val="00CE52AB"/>
    <w:rsid w:val="00CE7ACF"/>
    <w:rsid w:val="00CF07F5"/>
    <w:rsid w:val="00CF2793"/>
    <w:rsid w:val="00CF2C42"/>
    <w:rsid w:val="00CF336E"/>
    <w:rsid w:val="00CF3905"/>
    <w:rsid w:val="00CF59D7"/>
    <w:rsid w:val="00D02154"/>
    <w:rsid w:val="00D04984"/>
    <w:rsid w:val="00D05031"/>
    <w:rsid w:val="00D052B1"/>
    <w:rsid w:val="00D15285"/>
    <w:rsid w:val="00D15971"/>
    <w:rsid w:val="00D15FC0"/>
    <w:rsid w:val="00D17DFB"/>
    <w:rsid w:val="00D2040D"/>
    <w:rsid w:val="00D206FE"/>
    <w:rsid w:val="00D20917"/>
    <w:rsid w:val="00D209B1"/>
    <w:rsid w:val="00D219DC"/>
    <w:rsid w:val="00D246B5"/>
    <w:rsid w:val="00D27F79"/>
    <w:rsid w:val="00D30ACF"/>
    <w:rsid w:val="00D32D5A"/>
    <w:rsid w:val="00D33478"/>
    <w:rsid w:val="00D35536"/>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576B2"/>
    <w:rsid w:val="00D61613"/>
    <w:rsid w:val="00D61A2E"/>
    <w:rsid w:val="00D623E4"/>
    <w:rsid w:val="00D64DED"/>
    <w:rsid w:val="00D654F7"/>
    <w:rsid w:val="00D70047"/>
    <w:rsid w:val="00D733C2"/>
    <w:rsid w:val="00D7402A"/>
    <w:rsid w:val="00D7411D"/>
    <w:rsid w:val="00D7496B"/>
    <w:rsid w:val="00D75F38"/>
    <w:rsid w:val="00D76E5F"/>
    <w:rsid w:val="00D80258"/>
    <w:rsid w:val="00D80B1D"/>
    <w:rsid w:val="00D8117B"/>
    <w:rsid w:val="00D82802"/>
    <w:rsid w:val="00D865E0"/>
    <w:rsid w:val="00D90699"/>
    <w:rsid w:val="00D91FA7"/>
    <w:rsid w:val="00D9265C"/>
    <w:rsid w:val="00D951BE"/>
    <w:rsid w:val="00DA0A8C"/>
    <w:rsid w:val="00DA19D3"/>
    <w:rsid w:val="00DA4362"/>
    <w:rsid w:val="00DA660A"/>
    <w:rsid w:val="00DA76C5"/>
    <w:rsid w:val="00DB05D8"/>
    <w:rsid w:val="00DB1948"/>
    <w:rsid w:val="00DB1D03"/>
    <w:rsid w:val="00DB356E"/>
    <w:rsid w:val="00DB4AD2"/>
    <w:rsid w:val="00DB502A"/>
    <w:rsid w:val="00DB6142"/>
    <w:rsid w:val="00DB6939"/>
    <w:rsid w:val="00DC0579"/>
    <w:rsid w:val="00DC119E"/>
    <w:rsid w:val="00DC26C5"/>
    <w:rsid w:val="00DC2754"/>
    <w:rsid w:val="00DC52F6"/>
    <w:rsid w:val="00DC653D"/>
    <w:rsid w:val="00DD4B92"/>
    <w:rsid w:val="00DD4C91"/>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068D0"/>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6E29"/>
    <w:rsid w:val="00E573FD"/>
    <w:rsid w:val="00E600BB"/>
    <w:rsid w:val="00E60800"/>
    <w:rsid w:val="00E60910"/>
    <w:rsid w:val="00E60C00"/>
    <w:rsid w:val="00E61BFB"/>
    <w:rsid w:val="00E63EC4"/>
    <w:rsid w:val="00E64162"/>
    <w:rsid w:val="00E65865"/>
    <w:rsid w:val="00E65A45"/>
    <w:rsid w:val="00E67650"/>
    <w:rsid w:val="00E70EC9"/>
    <w:rsid w:val="00E74499"/>
    <w:rsid w:val="00E7556A"/>
    <w:rsid w:val="00E75BC1"/>
    <w:rsid w:val="00E76D5A"/>
    <w:rsid w:val="00E774F9"/>
    <w:rsid w:val="00E81E5E"/>
    <w:rsid w:val="00E841EB"/>
    <w:rsid w:val="00E84433"/>
    <w:rsid w:val="00E85570"/>
    <w:rsid w:val="00E85B1D"/>
    <w:rsid w:val="00E86D60"/>
    <w:rsid w:val="00E91E1A"/>
    <w:rsid w:val="00E942F2"/>
    <w:rsid w:val="00E94C86"/>
    <w:rsid w:val="00E96AD2"/>
    <w:rsid w:val="00EA43F1"/>
    <w:rsid w:val="00EA46B8"/>
    <w:rsid w:val="00EB078F"/>
    <w:rsid w:val="00EB09F2"/>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24"/>
    <w:rsid w:val="00ED42E1"/>
    <w:rsid w:val="00ED4A78"/>
    <w:rsid w:val="00ED506F"/>
    <w:rsid w:val="00ED7566"/>
    <w:rsid w:val="00EE54E9"/>
    <w:rsid w:val="00EF3E60"/>
    <w:rsid w:val="00EF40EE"/>
    <w:rsid w:val="00EF56E3"/>
    <w:rsid w:val="00EF7C4C"/>
    <w:rsid w:val="00F0028B"/>
    <w:rsid w:val="00F005CE"/>
    <w:rsid w:val="00F009DB"/>
    <w:rsid w:val="00F0535C"/>
    <w:rsid w:val="00F06045"/>
    <w:rsid w:val="00F10202"/>
    <w:rsid w:val="00F107E2"/>
    <w:rsid w:val="00F10836"/>
    <w:rsid w:val="00F11784"/>
    <w:rsid w:val="00F1235F"/>
    <w:rsid w:val="00F13A41"/>
    <w:rsid w:val="00F144EB"/>
    <w:rsid w:val="00F1686C"/>
    <w:rsid w:val="00F177F8"/>
    <w:rsid w:val="00F20C34"/>
    <w:rsid w:val="00F20D76"/>
    <w:rsid w:val="00F221F6"/>
    <w:rsid w:val="00F23224"/>
    <w:rsid w:val="00F267E4"/>
    <w:rsid w:val="00F26826"/>
    <w:rsid w:val="00F27157"/>
    <w:rsid w:val="00F32EC9"/>
    <w:rsid w:val="00F33BE0"/>
    <w:rsid w:val="00F35DC5"/>
    <w:rsid w:val="00F367BD"/>
    <w:rsid w:val="00F36F19"/>
    <w:rsid w:val="00F37CCA"/>
    <w:rsid w:val="00F37DF7"/>
    <w:rsid w:val="00F40CB4"/>
    <w:rsid w:val="00F47107"/>
    <w:rsid w:val="00F47196"/>
    <w:rsid w:val="00F50971"/>
    <w:rsid w:val="00F50EB1"/>
    <w:rsid w:val="00F5258D"/>
    <w:rsid w:val="00F52AC7"/>
    <w:rsid w:val="00F53321"/>
    <w:rsid w:val="00F53344"/>
    <w:rsid w:val="00F55050"/>
    <w:rsid w:val="00F55D58"/>
    <w:rsid w:val="00F56D24"/>
    <w:rsid w:val="00F57DC3"/>
    <w:rsid w:val="00F607A2"/>
    <w:rsid w:val="00F6650D"/>
    <w:rsid w:val="00F6694E"/>
    <w:rsid w:val="00F670D1"/>
    <w:rsid w:val="00F67920"/>
    <w:rsid w:val="00F7078C"/>
    <w:rsid w:val="00F71BCA"/>
    <w:rsid w:val="00F724DF"/>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B5F"/>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05D6"/>
    <w:rsid w:val="00FC3364"/>
    <w:rsid w:val="00FC3EEF"/>
    <w:rsid w:val="00FC402A"/>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4F1C"/>
    <w:rsid w:val="00FE7B46"/>
    <w:rsid w:val="00FF03AD"/>
    <w:rsid w:val="00FF05B8"/>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uiPriority w:val="99"/>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1"/>
    <w:qFormat/>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 w:type="paragraph" w:customStyle="1" w:styleId="33">
    <w:name w:val="Без интервала3"/>
    <w:uiPriority w:val="1"/>
    <w:qFormat/>
    <w:rsid w:val="00186F77"/>
    <w:rPr>
      <w:rFonts w:ascii="Calibri" w:hAnsi="Calibri"/>
    </w:rPr>
  </w:style>
</w:styles>
</file>

<file path=word/webSettings.xml><?xml version="1.0" encoding="utf-8"?>
<w:webSettings xmlns:r="http://schemas.openxmlformats.org/officeDocument/2006/relationships" xmlns:w="http://schemas.openxmlformats.org/wordprocessingml/2006/main">
  <w:divs>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579099517">
      <w:bodyDiv w:val="1"/>
      <w:marLeft w:val="0"/>
      <w:marRight w:val="0"/>
      <w:marTop w:val="0"/>
      <w:marBottom w:val="0"/>
      <w:divBdr>
        <w:top w:val="none" w:sz="0" w:space="0" w:color="auto"/>
        <w:left w:val="none" w:sz="0" w:space="0" w:color="auto"/>
        <w:bottom w:val="none" w:sz="0" w:space="0" w:color="auto"/>
        <w:right w:val="none" w:sz="0" w:space="0" w:color="auto"/>
      </w:divBdr>
    </w:div>
    <w:div w:id="938296704">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183228418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104476.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104476.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0A901-65B3-47BB-9A87-9F8B9772A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39</Pages>
  <Words>12748</Words>
  <Characters>72666</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85244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93</cp:revision>
  <cp:lastPrinted>2013-08-08T07:45:00Z</cp:lastPrinted>
  <dcterms:created xsi:type="dcterms:W3CDTF">2013-10-09T04:57:00Z</dcterms:created>
  <dcterms:modified xsi:type="dcterms:W3CDTF">2013-10-10T11:50:00Z</dcterms:modified>
</cp:coreProperties>
</file>