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B" w:rsidRPr="00EA504B" w:rsidRDefault="00EA504B" w:rsidP="00EA504B">
      <w:pPr>
        <w:jc w:val="right"/>
      </w:pPr>
      <w:bookmarkStart w:id="0" w:name="_GoBack"/>
      <w:bookmarkEnd w:id="0"/>
      <w:r w:rsidRPr="00EA504B">
        <w:t xml:space="preserve">Приложение № 2 к документации </w:t>
      </w:r>
    </w:p>
    <w:p w:rsidR="00EA504B" w:rsidRPr="00EA504B" w:rsidRDefault="00EA504B" w:rsidP="00EA504B">
      <w:pPr>
        <w:jc w:val="right"/>
      </w:pPr>
      <w:r w:rsidRPr="00EA504B">
        <w:t>об открытом аукционе в электронной форме</w:t>
      </w:r>
    </w:p>
    <w:p w:rsidR="00EA504B" w:rsidRDefault="00EA504B" w:rsidP="003756EB">
      <w:pPr>
        <w:jc w:val="center"/>
        <w:rPr>
          <w:b/>
          <w:sz w:val="26"/>
          <w:szCs w:val="26"/>
        </w:rPr>
      </w:pPr>
    </w:p>
    <w:p w:rsidR="003756EB" w:rsidRDefault="003756EB" w:rsidP="003756EB">
      <w:pPr>
        <w:tabs>
          <w:tab w:val="left" w:pos="540"/>
        </w:tabs>
        <w:rPr>
          <w:b/>
          <w:sz w:val="25"/>
          <w:szCs w:val="25"/>
        </w:rPr>
      </w:pPr>
    </w:p>
    <w:p w:rsidR="003756EB" w:rsidRPr="00EA504B" w:rsidRDefault="003756EB" w:rsidP="00C2581A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504B">
        <w:rPr>
          <w:b/>
          <w:sz w:val="22"/>
          <w:szCs w:val="22"/>
        </w:rPr>
        <w:t>Требования к качеству услуг и иные показатели, связанные с определением соответствия оказываемых услуг потребностям заказчика.</w:t>
      </w:r>
    </w:p>
    <w:p w:rsidR="006C5998" w:rsidRPr="006C5998" w:rsidRDefault="006C5998" w:rsidP="006C5998">
      <w:pPr>
        <w:tabs>
          <w:tab w:val="center" w:pos="4677"/>
          <w:tab w:val="left" w:pos="71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6C5998">
        <w:rPr>
          <w:sz w:val="22"/>
          <w:szCs w:val="22"/>
        </w:rPr>
        <w:t xml:space="preserve">Транспортные средства должны соответствовать требованиям, установленным в </w:t>
      </w:r>
      <w:r w:rsidRPr="006C5998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средств.</w:t>
      </w:r>
      <w:r w:rsidRPr="006C5998">
        <w:rPr>
          <w:sz w:val="22"/>
          <w:szCs w:val="22"/>
        </w:rPr>
        <w:t xml:space="preserve"> </w:t>
      </w: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35"/>
        <w:gridCol w:w="7456"/>
      </w:tblGrid>
      <w:tr w:rsidR="003756EB" w:rsidRPr="003D4229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</w:pPr>
            <w:r w:rsidRPr="000036D1">
              <w:t>№</w:t>
            </w:r>
          </w:p>
          <w:p w:rsidR="003756EB" w:rsidRPr="000036D1" w:rsidRDefault="003756EB" w:rsidP="002476E7">
            <w:pPr>
              <w:jc w:val="center"/>
            </w:pPr>
            <w:proofErr w:type="gramStart"/>
            <w:r w:rsidRPr="000036D1">
              <w:t>п</w:t>
            </w:r>
            <w:proofErr w:type="gramEnd"/>
            <w:r w:rsidRPr="000036D1">
              <w:t>/п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center"/>
            </w:pPr>
            <w:r>
              <w:t>Требования к оказываемым услугам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center"/>
            </w:pPr>
            <w:r>
              <w:t>Параметры и условия оказываемых услуг</w:t>
            </w:r>
          </w:p>
          <w:p w:rsidR="003756EB" w:rsidRPr="000036D1" w:rsidRDefault="003756EB" w:rsidP="002476E7">
            <w:pPr>
              <w:jc w:val="center"/>
            </w:pPr>
          </w:p>
        </w:tc>
      </w:tr>
      <w:tr w:rsidR="003756EB" w:rsidRPr="003D4229" w:rsidTr="003756EB">
        <w:trPr>
          <w:trHeight w:val="483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35" w:type="dxa"/>
          </w:tcPr>
          <w:p w:rsidR="003756EB" w:rsidRPr="004026F4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Транспортное средство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both"/>
            </w:pPr>
            <w:r w:rsidRPr="000036D1">
              <w:t>Автомобили для оказания скорой медицинской помощи с салонами класса</w:t>
            </w:r>
            <w:proofErr w:type="gramStart"/>
            <w:r w:rsidRPr="000036D1">
              <w:t xml:space="preserve"> В</w:t>
            </w:r>
            <w:proofErr w:type="gramEnd"/>
            <w:r w:rsidRPr="00D6509E">
              <w:br/>
            </w:r>
            <w:r w:rsidRPr="000036D1">
              <w:t xml:space="preserve">и класса С. </w:t>
            </w:r>
          </w:p>
        </w:tc>
      </w:tr>
      <w:tr w:rsidR="003756EB" w:rsidRPr="003D4229" w:rsidTr="00C670F3">
        <w:trPr>
          <w:trHeight w:val="840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2.</w:t>
            </w:r>
          </w:p>
        </w:tc>
        <w:tc>
          <w:tcPr>
            <w:tcW w:w="2035" w:type="dxa"/>
          </w:tcPr>
          <w:p w:rsidR="003756EB" w:rsidRPr="00713C0A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Технические требования</w:t>
            </w:r>
            <w:r w:rsidRPr="008E439B">
              <w:rPr>
                <w:b/>
                <w:sz w:val="22"/>
                <w:szCs w:val="22"/>
              </w:rPr>
              <w:t xml:space="preserve"> </w:t>
            </w:r>
            <w:r w:rsidRPr="00713C0A">
              <w:rPr>
                <w:b/>
              </w:rPr>
              <w:t>к транспортному средству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713C0A">
              <w:t>(показатели, связанные с определением соответствия оказываемых услуг потребностям заказчика)</w:t>
            </w:r>
            <w:r w:rsidRPr="000036D1">
              <w:rPr>
                <w:b/>
              </w:rPr>
              <w:t xml:space="preserve"> </w:t>
            </w:r>
          </w:p>
        </w:tc>
        <w:tc>
          <w:tcPr>
            <w:tcW w:w="7456" w:type="dxa"/>
          </w:tcPr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36D1">
                <w:t>165 мм</w:t>
              </w:r>
            </w:smartTag>
            <w:proofErr w:type="gramStart"/>
            <w:r w:rsidRPr="000036D1">
              <w:t>.;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Колесная база:</w:t>
            </w:r>
            <w:r w:rsidRPr="000036D1">
              <w:t xml:space="preserve"> от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036D1">
                <w:t>2800 мм</w:t>
              </w:r>
            </w:smartTag>
            <w:proofErr w:type="gramStart"/>
            <w:r w:rsidRPr="000036D1">
              <w:t>.</w:t>
            </w:r>
            <w:proofErr w:type="gramEnd"/>
            <w:r w:rsidRPr="000036D1">
              <w:t xml:space="preserve"> </w:t>
            </w:r>
            <w:proofErr w:type="gramStart"/>
            <w:r w:rsidRPr="000036D1">
              <w:t>д</w:t>
            </w:r>
            <w:proofErr w:type="gramEnd"/>
            <w:r w:rsidRPr="000036D1">
              <w:t xml:space="preserve">о </w:t>
            </w:r>
            <w:smartTag w:uri="urn:schemas-microsoft-com:office:smarttags" w:element="metricconverter">
              <w:smartTagPr>
                <w:attr w:name="ProductID" w:val="3700 мм"/>
              </w:smartTagPr>
              <w:r w:rsidRPr="000036D1">
                <w:t>3700 мм</w:t>
              </w:r>
            </w:smartTag>
            <w:r w:rsidRPr="000036D1">
              <w:t>.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четырех передач вперед и одна назад;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Тормозная система</w:t>
            </w:r>
            <w:r w:rsidRPr="000036D1">
              <w:t>: гидравлическая.</w:t>
            </w:r>
          </w:p>
          <w:p w:rsidR="00A564DC" w:rsidRPr="00713C0A" w:rsidRDefault="00A564DC" w:rsidP="002476E7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  <w:p w:rsidR="003756EB" w:rsidRDefault="003756EB" w:rsidP="002476E7">
            <w:pPr>
              <w:rPr>
                <w:b/>
              </w:rPr>
            </w:pP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 Параметры и размеры салона автомобиля для оказания скорой медицинской помощи:</w:t>
            </w:r>
          </w:p>
          <w:p w:rsidR="003756EB" w:rsidRPr="000036D1" w:rsidRDefault="003756EB" w:rsidP="002476E7">
            <w:r w:rsidRPr="000036D1">
              <w:rPr>
                <w:b/>
              </w:rPr>
              <w:t>1.1.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Внутренние габаритные размеры,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2700 мм"/>
              </w:smartTagPr>
              <w:r>
                <w:t>27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>
              <w:t xml:space="preserve">) – не менее </w:t>
            </w:r>
            <w:smartTag w:uri="urn:schemas-microsoft-com:office:smarttags" w:element="metricconverter">
              <w:smartTagPr>
                <w:attr w:name="ProductID" w:val="1300 мм"/>
              </w:smartTagPr>
              <w:r>
                <w:t>13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>- высота (по центру, от поверхности пола до потолка на уровне головн</w:t>
            </w:r>
            <w:r>
              <w:t xml:space="preserve">ого конца носилок) – не менее </w:t>
            </w:r>
            <w:smartTag w:uri="urn:schemas-microsoft-com:office:smarttags" w:element="metricconverter">
              <w:smartTagPr>
                <w:attr w:name="ProductID" w:val="1400 мм"/>
              </w:smartTagPr>
              <w:r>
                <w:t>14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3100 мм"/>
              </w:smartTagPr>
              <w:r w:rsidRPr="000036D1">
                <w:t>3100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 w:rsidRPr="000036D1">
              <w:t xml:space="preserve">) – не менее </w:t>
            </w:r>
            <w:smartTag w:uri="urn:schemas-microsoft-com:office:smarttags" w:element="metricconverter">
              <w:smartTagPr>
                <w:attr w:name="ProductID" w:val="1600 мм"/>
              </w:smartTagPr>
              <w:r w:rsidRPr="000036D1">
                <w:t>1600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высота (по центру, от поверхности пола до потолка на уровне головного конца носилок) – не менее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0036D1">
                <w:t>1800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C46869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1.2.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Размеры дверных проемов в свету должны быть,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1.2.1.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менее1100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задний: высота – не менее </w:t>
            </w:r>
            <w:smartTag w:uri="urn:schemas-microsoft-com:office:smarttags" w:element="metricconverter">
              <w:smartTagPr>
                <w:attr w:name="ProductID" w:val="1100 мм"/>
              </w:smartTagPr>
              <w:r w:rsidRPr="000036D1">
                <w:t>1100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t xml:space="preserve">1.2.2.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менее1400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задняя дверь: высота – не менее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0036D1">
                <w:t>1700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rPr>
                <w:b/>
              </w:rPr>
              <w:t>1.3.</w:t>
            </w:r>
            <w:r w:rsidRPr="000036D1">
              <w:t xml:space="preserve"> </w:t>
            </w:r>
            <w:r w:rsidRPr="00C46869">
              <w:rPr>
                <w:b/>
              </w:rPr>
              <w:t>Количество мест в салоне:</w:t>
            </w:r>
          </w:p>
          <w:p w:rsidR="003756EB" w:rsidRPr="000036D1" w:rsidRDefault="003756EB" w:rsidP="002476E7">
            <w:r w:rsidRPr="000036D1">
              <w:t>- для медицинского персонала – 3;</w:t>
            </w:r>
          </w:p>
          <w:p w:rsidR="003756EB" w:rsidRPr="000036D1" w:rsidRDefault="003756EB" w:rsidP="002476E7">
            <w:r w:rsidRPr="000036D1">
              <w:t>- для больных в положениях: сидя – 1, лежа – 1.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2. Технические требования к салону: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дверям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боковая дверь салона должна иметь окно и может быть распашной или сдвижной;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036D1">
              <w:rPr>
                <w:rFonts w:ascii="Times New Roman" w:hAnsi="Times New Roman" w:cs="Times New Roman"/>
              </w:rPr>
              <w:t xml:space="preserve">- задняя  дверь  должна  состоять  из  двух створок, открывающихся  на  угол  не  менее 150°, с надежной фиксацией при раскрытии на 90° и в положении максимального раскрытия.         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проемы дверей должны иметь подножки, выдерживающие нагрузки не менее 200 кг/с. Подножки должны иметь рифленую поверхность.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2.2.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перегородке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2.2.1.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 перегородке, между салоном и кабиной водителя, должно быть раздвижное окно, обеспечивающее визуальный контакт и возможность непосредственного общения с водителем;</w:t>
            </w:r>
            <w:r w:rsidRPr="003D4229">
              <w:t xml:space="preserve"> </w:t>
            </w:r>
            <w:r w:rsidRPr="000036D1">
              <w:t xml:space="preserve">Площадь окна должна быть не менее </w:t>
            </w:r>
            <w:smartTag w:uri="urn:schemas-microsoft-com:office:smarttags" w:element="metricconverter">
              <w:smartTagPr>
                <w:attr w:name="ProductID" w:val="0,1 кв. м"/>
              </w:smartTagPr>
              <w:r w:rsidRPr="000036D1">
                <w:t>0,1 кв. м</w:t>
              </w:r>
            </w:smartTag>
            <w:r w:rsidRPr="000036D1">
              <w:t>.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2.2.2. </w:t>
            </w:r>
            <w:r w:rsidRPr="000036D1">
              <w:rPr>
                <w:rFonts w:ascii="Times New Roman" w:hAnsi="Times New Roman" w:cs="Times New Roman"/>
                <w:b/>
              </w:rPr>
              <w:t>для класса</w:t>
            </w:r>
            <w:proofErr w:type="gramStart"/>
            <w:r w:rsidRPr="000036D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036D1">
              <w:rPr>
                <w:rFonts w:ascii="Times New Roman" w:hAnsi="Times New Roman" w:cs="Times New Roman"/>
                <w:b/>
              </w:rPr>
              <w:t>:</w:t>
            </w:r>
            <w:r w:rsidRPr="000036D1">
              <w:rPr>
                <w:b/>
              </w:rPr>
              <w:t xml:space="preserve"> 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перегородка  между  медицинским  салоном  и  кабиной водителя автомобилей  скорой медицинской помощи должна иметь дверной проем с  фиксацией  двери  в  открытом  и  закрытом положениях. Размеры дверного  проема  в  перегородке  </w:t>
            </w:r>
            <w:r w:rsidRPr="000036D1">
              <w:rPr>
                <w:rFonts w:ascii="Times New Roman" w:hAnsi="Times New Roman" w:cs="Times New Roman"/>
              </w:rPr>
              <w:lastRenderedPageBreak/>
              <w:t xml:space="preserve">должны  быть не менее: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0036D1">
                <w:rPr>
                  <w:rFonts w:ascii="Times New Roman" w:hAnsi="Times New Roman" w:cs="Times New Roman"/>
                </w:rPr>
                <w:t>450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36D1">
              <w:rPr>
                <w:rFonts w:ascii="Times New Roman" w:hAnsi="Times New Roman" w:cs="Times New Roman"/>
              </w:rPr>
              <w:t>-ш</w:t>
            </w:r>
            <w:proofErr w:type="gramEnd"/>
            <w:r w:rsidRPr="000036D1">
              <w:rPr>
                <w:rFonts w:ascii="Times New Roman" w:hAnsi="Times New Roman" w:cs="Times New Roman"/>
              </w:rPr>
              <w:t xml:space="preserve">ирина;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0036D1">
                <w:rPr>
                  <w:rFonts w:ascii="Times New Roman" w:hAnsi="Times New Roman" w:cs="Times New Roman"/>
                </w:rPr>
                <w:t>1500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- высота.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proofErr w:type="gramStart"/>
            <w:r w:rsidRPr="000036D1">
              <w:rPr>
                <w:b/>
              </w:rPr>
              <w:t>2.3.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потолку и потолочному люку:</w:t>
            </w:r>
            <w:r w:rsidRPr="000036D1">
              <w:t xml:space="preserve"> потолок должен быть дополнительно </w:t>
            </w:r>
            <w:proofErr w:type="spellStart"/>
            <w:r w:rsidRPr="000036D1">
              <w:t>термоизолирован</w:t>
            </w:r>
            <w:proofErr w:type="spellEnd"/>
            <w:r w:rsidRPr="000036D1">
              <w:t>, оснащен светильниками; потолочный люк должен обеспечивать естественное освещение, вентиляцию салона; потолочный люк должен обеспечивать возможность аварийного выхода из салона в условиях дорожно-транспортного происшествия; крышка люка должна плотно прилегать к уплотнителям в закрытом положении, исключающем возможность попадания влаги в салон.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2.4.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полу:</w:t>
            </w:r>
            <w:r w:rsidRPr="000036D1">
              <w:t xml:space="preserve"> пол в салоне должен быть ровным, с тщательной заделкой </w:t>
            </w:r>
            <w:proofErr w:type="spellStart"/>
            <w:r w:rsidRPr="000036D1">
              <w:t>герметиком</w:t>
            </w:r>
            <w:proofErr w:type="spellEnd"/>
            <w:r w:rsidRPr="000036D1">
              <w:t xml:space="preserve"> сочленений, исключающих наличие труднодоступных для мытья мест. Покрытие пола должно быть выполнено из водонепроницаемых, противоскользящих, антистатических материалов. Все использованные материалы и покрытия в салоне должны быть устойчивы к </w:t>
            </w:r>
            <w:proofErr w:type="spellStart"/>
            <w:r w:rsidRPr="000036D1">
              <w:t>моюще</w:t>
            </w:r>
            <w:proofErr w:type="spellEnd"/>
            <w:r w:rsidRPr="000036D1">
              <w:t>-дезинфицирующим средствам, рекомендованным Минздравом России к дезинфекционной обработке поверхностей;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2.5.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материалам и покрытиям:</w:t>
            </w:r>
            <w:r w:rsidRPr="000036D1">
              <w:t xml:space="preserve"> материалы, используемые для отделки панелей салона, должны быть светлых тонов, </w:t>
            </w:r>
            <w:proofErr w:type="spellStart"/>
            <w:r w:rsidRPr="000036D1">
              <w:t>пожаробезопасными</w:t>
            </w:r>
            <w:proofErr w:type="spellEnd"/>
            <w:r w:rsidRPr="000036D1">
              <w:t xml:space="preserve">. Металлические детали в салоне должны быть изготовлены из коррозионно-стойких материалов или защищены от коррозии защитно-декоративными покрытиями в соответствии с установленными требованиями. 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2.6.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системам отопления, вентиляции, кондиционирования воздуха в салоне:</w:t>
            </w:r>
            <w:r w:rsidRPr="000036D1">
              <w:t xml:space="preserve"> температура воздуха в салоне</w:t>
            </w:r>
            <w:r>
              <w:t xml:space="preserve"> во время вызова бригады скорой помощи</w:t>
            </w:r>
            <w:r w:rsidRPr="000036D1">
              <w:t xml:space="preserve"> должна быть - в центре носилок не ниже плюс 20</w:t>
            </w:r>
            <w:proofErr w:type="gramStart"/>
            <w:r w:rsidRPr="000036D1">
              <w:t>°С</w:t>
            </w:r>
            <w:proofErr w:type="gramEnd"/>
            <w:r w:rsidRPr="000036D1">
              <w:t>, на поверхности пола, в центре салона не ниже плюс 15°С. Достижение указанных температур в салоне должно об</w:t>
            </w:r>
            <w:r>
              <w:t>еспечиваться за время не более 2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</w:t>
            </w:r>
            <w:r>
              <w:t>пературе</w:t>
            </w:r>
            <w:r w:rsidR="00BE46A7">
              <w:t xml:space="preserve"> воздуха на улице </w:t>
            </w:r>
            <w:r>
              <w:t xml:space="preserve"> минус 25</w:t>
            </w:r>
            <w:proofErr w:type="gramStart"/>
            <w:r>
              <w:t>°С</w:t>
            </w:r>
            <w:proofErr w:type="gramEnd"/>
            <w:r>
              <w:t xml:space="preserve"> и не более 4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температуре</w:t>
            </w:r>
            <w:r w:rsidR="00BE46A7">
              <w:t xml:space="preserve"> воздуха на улице</w:t>
            </w:r>
            <w:r w:rsidRPr="000036D1">
              <w:t xml:space="preserve"> минус 40°С. Системы вентиляции, кондиционирования должны обеспечивать: двадцатикратный обмен воздуха в течение одного часа; скорость движения воздуха должна быть не более 0,25 м/с в зимнее время и не менее 0,5 м/</w:t>
            </w:r>
            <w:proofErr w:type="gramStart"/>
            <w:r w:rsidRPr="000036D1">
              <w:t>с</w:t>
            </w:r>
            <w:proofErr w:type="gramEnd"/>
            <w:r w:rsidRPr="000036D1">
              <w:t xml:space="preserve"> в летнее время. Уровень шума от работающих вентиляционных систем должен быть не более 10 дБ;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2.7.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по электромагнитной совместимости</w:t>
            </w:r>
            <w:r w:rsidRPr="000036D1">
              <w:t xml:space="preserve">: агрегаты, устройства автомобиля, приборы и аппараты, используемые в оснащении салона, не должны создавать уровней радиопомех, превышающих установленные значения. </w:t>
            </w:r>
          </w:p>
          <w:p w:rsidR="003756EB" w:rsidRPr="00000599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2.8.</w:t>
            </w:r>
            <w:r w:rsidRPr="000036D1">
              <w:t xml:space="preserve"> </w:t>
            </w:r>
            <w:r w:rsidRPr="00000599">
              <w:rPr>
                <w:b/>
              </w:rPr>
              <w:t>Требования к встроенному оборудованию: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 xml:space="preserve">- Встроенное специальное оборудование салона включает: носилки с приемным устройством, рабочие сиденья, мебель, </w:t>
            </w:r>
            <w:proofErr w:type="spellStart"/>
            <w:r w:rsidRPr="00000599">
              <w:t>инфузионный</w:t>
            </w:r>
            <w:proofErr w:type="spellEnd"/>
            <w:r w:rsidRPr="00000599">
              <w:t xml:space="preserve"> блок, автомобильный регистратор.</w:t>
            </w:r>
          </w:p>
          <w:p w:rsidR="007A6478" w:rsidRPr="00000599" w:rsidRDefault="007A6478" w:rsidP="007A6478">
            <w:pPr>
              <w:tabs>
                <w:tab w:val="left" w:pos="153"/>
                <w:tab w:val="center" w:pos="4677"/>
                <w:tab w:val="left" w:pos="7185"/>
              </w:tabs>
              <w:jc w:val="both"/>
            </w:pPr>
            <w:r w:rsidRPr="00000599">
              <w:t xml:space="preserve">- Комплект разводки медицинских газов (с индикацией значения высокого давления и встроенной системой тревог; с двумя разъёмами для кислорода и одним для закиси азота, обеспечивающими сопряжение с </w:t>
            </w:r>
            <w:proofErr w:type="spellStart"/>
            <w:r w:rsidRPr="00000599">
              <w:t>газодыхательной</w:t>
            </w:r>
            <w:proofErr w:type="spellEnd"/>
            <w:r w:rsidRPr="00000599">
              <w:t xml:space="preserve"> аппаратурой) для присоединения 10л. баллонов. 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>-Запирающийся сейф не ниже 1-го класса устойчивости к взлому или металлический либо изготовленный из других высокопрочных материалов контейнер для временного хранения наркотических и психотропных препаратов</w:t>
            </w:r>
          </w:p>
          <w:p w:rsidR="007A6478" w:rsidRDefault="007A6478" w:rsidP="007A6478">
            <w:pPr>
              <w:tabs>
                <w:tab w:val="center" w:pos="4677"/>
                <w:tab w:val="left" w:pos="7185"/>
              </w:tabs>
              <w:jc w:val="both"/>
              <w:rPr>
                <w:b/>
                <w:i/>
              </w:rPr>
            </w:pPr>
            <w:r w:rsidRPr="00000599">
              <w:rPr>
                <w:b/>
                <w:i/>
              </w:rPr>
              <w:t>Внутренний размер: 2 отделения (две полки), ширина не менее 20 см., глубина – не менее 22 см., высота – не менее 10 см.</w:t>
            </w:r>
          </w:p>
          <w:p w:rsidR="007A6478" w:rsidRPr="00851011" w:rsidRDefault="007A6478" w:rsidP="002476E7">
            <w:pPr>
              <w:tabs>
                <w:tab w:val="center" w:pos="4677"/>
                <w:tab w:val="left" w:pos="7185"/>
              </w:tabs>
              <w:jc w:val="both"/>
            </w:pP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851011">
              <w:rPr>
                <w:b/>
              </w:rPr>
              <w:t>2.</w:t>
            </w:r>
            <w:r>
              <w:rPr>
                <w:b/>
              </w:rPr>
              <w:t>9</w:t>
            </w:r>
            <w:r w:rsidRPr="00851011">
              <w:rPr>
                <w:b/>
              </w:rPr>
              <w:t>. Требование к креплениям: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- крепления для  баллонов объемом 10л. (диаметр баллона </w:t>
            </w:r>
            <w:smartTag w:uri="urn:schemas-microsoft-com:office:smarttags" w:element="metricconverter">
              <w:smartTagPr>
                <w:attr w:name="ProductID" w:val="140 мм"/>
              </w:smartTagPr>
              <w:r w:rsidRPr="00851011">
                <w:rPr>
                  <w:sz w:val="19"/>
                  <w:szCs w:val="19"/>
                </w:rPr>
                <w:t>140 мм</w:t>
              </w:r>
            </w:smartTag>
            <w:proofErr w:type="gramStart"/>
            <w:r w:rsidRPr="00851011">
              <w:rPr>
                <w:sz w:val="19"/>
                <w:szCs w:val="19"/>
              </w:rPr>
              <w:t xml:space="preserve">., </w:t>
            </w:r>
            <w:proofErr w:type="gramEnd"/>
            <w:r w:rsidRPr="00851011">
              <w:rPr>
                <w:sz w:val="19"/>
                <w:szCs w:val="19"/>
              </w:rPr>
              <w:t xml:space="preserve">высота не более </w:t>
            </w:r>
            <w:r w:rsidRPr="00E13F9F">
              <w:rPr>
                <w:sz w:val="19"/>
                <w:szCs w:val="19"/>
              </w:rPr>
              <w:t>975мм):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3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D6188B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 крепления</w:t>
            </w:r>
            <w:r w:rsidR="003C1D6A" w:rsidRPr="00E13F9F">
              <w:rPr>
                <w:sz w:val="19"/>
                <w:szCs w:val="19"/>
              </w:rPr>
              <w:t xml:space="preserve"> для  баллонов объемом 2л. из деревянной конструкции (диаметр баллона  до108 мм</w:t>
            </w:r>
            <w:proofErr w:type="gramStart"/>
            <w:r w:rsidR="003C1D6A" w:rsidRPr="00E13F9F">
              <w:rPr>
                <w:sz w:val="19"/>
                <w:szCs w:val="19"/>
              </w:rPr>
              <w:t xml:space="preserve">., </w:t>
            </w:r>
            <w:proofErr w:type="gramEnd"/>
            <w:r w:rsidR="003C1D6A" w:rsidRPr="00E13F9F">
              <w:rPr>
                <w:sz w:val="19"/>
                <w:szCs w:val="19"/>
              </w:rPr>
              <w:t>высота не более 400 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-крепления для носилок кресельных складных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>Размер носилок в сложенном виде: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Длина </w:t>
            </w:r>
            <w:proofErr w:type="gramStart"/>
            <w:r w:rsidRPr="00851011">
              <w:rPr>
                <w:sz w:val="19"/>
                <w:szCs w:val="19"/>
              </w:rPr>
              <w:t>:д</w:t>
            </w:r>
            <w:proofErr w:type="gramEnd"/>
            <w:r w:rsidRPr="00851011">
              <w:rPr>
                <w:sz w:val="19"/>
                <w:szCs w:val="19"/>
              </w:rPr>
              <w:t xml:space="preserve">о1000 мм </w:t>
            </w:r>
            <w:r w:rsidRPr="00851011">
              <w:rPr>
                <w:sz w:val="19"/>
                <w:szCs w:val="19"/>
              </w:rPr>
              <w:br/>
              <w:t xml:space="preserve">Ширина: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851011">
                <w:rPr>
                  <w:sz w:val="19"/>
                  <w:szCs w:val="19"/>
                </w:rPr>
                <w:t>600 мм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Вес: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51011">
                <w:rPr>
                  <w:sz w:val="19"/>
                  <w:szCs w:val="19"/>
                </w:rPr>
                <w:t>10 кг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Диаметр колеса: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851011">
                <w:rPr>
                  <w:sz w:val="19"/>
                  <w:szCs w:val="19"/>
                </w:rPr>
                <w:t>125 мм</w:t>
              </w:r>
            </w:smartTag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b/>
              </w:rPr>
            </w:pP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b/>
              </w:rPr>
              <w:lastRenderedPageBreak/>
              <w:t>2.1</w:t>
            </w:r>
            <w:r>
              <w:rPr>
                <w:b/>
              </w:rPr>
              <w:t>0</w:t>
            </w:r>
            <w:r w:rsidRPr="00851011">
              <w:rPr>
                <w:b/>
              </w:rPr>
              <w:t>.</w:t>
            </w:r>
            <w:r w:rsidRPr="00851011">
              <w:t xml:space="preserve"> </w:t>
            </w:r>
            <w:r w:rsidRPr="00192F74">
              <w:rPr>
                <w:b/>
              </w:rPr>
              <w:t>Требования к приемному устройству носилок: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 xml:space="preserve">приемное устройство обеспечивает возможность смещения носилок с угловым ±20гр., поперечным ±125мм и продольным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направлении с обеспечением надежной фиксации положений;</w:t>
            </w:r>
            <w:r w:rsidRPr="008510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011">
              <w:rPr>
                <w:sz w:val="18"/>
                <w:szCs w:val="18"/>
              </w:rPr>
              <w:t>Длина: 1950±</w:t>
            </w:r>
            <w:smartTag w:uri="urn:schemas-microsoft-com:office:smarttags" w:element="metricconverter">
              <w:smartTagPr>
                <w:attr w:name="ProductID" w:val="850 мм"/>
              </w:smartTagPr>
              <w:r w:rsidRPr="00851011">
                <w:rPr>
                  <w:sz w:val="18"/>
                  <w:szCs w:val="18"/>
                </w:rPr>
                <w:t>850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,Ширина: </w:t>
            </w:r>
            <w:smartTag w:uri="urn:schemas-microsoft-com:office:smarttags" w:element="metricconverter">
              <w:smartTagPr>
                <w:attr w:name="ProductID" w:val="650 мм"/>
              </w:smartTagPr>
              <w:r w:rsidRPr="00851011">
                <w:rPr>
                  <w:sz w:val="18"/>
                  <w:szCs w:val="18"/>
                </w:rPr>
                <w:t>650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,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sz w:val="18"/>
                <w:szCs w:val="18"/>
              </w:rPr>
              <w:t xml:space="preserve"> Высота: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  <w:proofErr w:type="gramStart"/>
            <w:r w:rsidRPr="00851011">
              <w:rPr>
                <w:sz w:val="18"/>
                <w:szCs w:val="18"/>
              </w:rPr>
              <w:t>,В</w:t>
            </w:r>
            <w:proofErr w:type="gramEnd"/>
            <w:r w:rsidRPr="00851011">
              <w:rPr>
                <w:sz w:val="18"/>
                <w:szCs w:val="18"/>
              </w:rPr>
              <w:t>ес:30кг.</w:t>
            </w:r>
            <w:r w:rsidRPr="00851011">
              <w:t>;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t xml:space="preserve">- конструкция приемного устройства должна обеспечивать легкость и надежность фиксации и отсоединения носилок;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>крепежные элементы тележки-каталки и носилок должны исключать возникновение дополнительных шумов при движении автомобиля скорой медицинской помощи;</w:t>
            </w:r>
          </w:p>
          <w:p w:rsidR="003756EB" w:rsidRPr="00851011" w:rsidRDefault="003756EB" w:rsidP="002476E7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51011">
              <w:rPr>
                <w:sz w:val="18"/>
                <w:szCs w:val="18"/>
              </w:rPr>
              <w:t xml:space="preserve">- конструкция тележки-каталки медицинской должна быть многоуровневой, с наклонами панели, с автоматической </w:t>
            </w:r>
            <w:proofErr w:type="spellStart"/>
            <w:r w:rsidRPr="00851011">
              <w:rPr>
                <w:sz w:val="18"/>
                <w:szCs w:val="18"/>
              </w:rPr>
              <w:t>расфиксации</w:t>
            </w:r>
            <w:proofErr w:type="spellEnd"/>
            <w:r w:rsidRPr="00851011">
              <w:rPr>
                <w:sz w:val="18"/>
                <w:szCs w:val="18"/>
              </w:rPr>
              <w:t xml:space="preserve"> складывающегося шасси и обеспечивать "сидячее", "</w:t>
            </w:r>
            <w:proofErr w:type="spellStart"/>
            <w:r w:rsidRPr="00851011">
              <w:rPr>
                <w:sz w:val="18"/>
                <w:szCs w:val="18"/>
              </w:rPr>
              <w:t>полусидячее</w:t>
            </w:r>
            <w:proofErr w:type="spellEnd"/>
            <w:r w:rsidRPr="00851011">
              <w:rPr>
                <w:sz w:val="18"/>
                <w:szCs w:val="18"/>
              </w:rPr>
              <w:t xml:space="preserve">" положение больных и пострадавших. 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Высота: 370-</w:t>
            </w:r>
            <w:smartTag w:uri="urn:schemas-microsoft-com:office:smarttags" w:element="metricconverter">
              <w:smartTagPr>
                <w:attr w:name="ProductID" w:val="960 мм"/>
              </w:smartTagPr>
              <w:r w:rsidRPr="00851011">
                <w:rPr>
                  <w:sz w:val="18"/>
                  <w:szCs w:val="18"/>
                </w:rPr>
                <w:t>960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</w:t>
            </w:r>
            <w:smartTag w:uri="urn:schemas-microsoft-com:office:smarttags" w:element="metricconverter">
              <w:smartTagPr>
                <w:attr w:name="ProductID" w:val="35 кг"/>
              </w:smartTagPr>
              <w:r w:rsidRPr="00851011">
                <w:rPr>
                  <w:sz w:val="18"/>
                  <w:szCs w:val="18"/>
                </w:rPr>
                <w:t>35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150-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</w:p>
          <w:p w:rsidR="003756EB" w:rsidRPr="00851011" w:rsidRDefault="003756EB" w:rsidP="002476E7">
            <w:pPr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- носилки должны быть двухсекционными, с боковым ограждением с двух сторон и </w:t>
            </w:r>
            <w:proofErr w:type="gramStart"/>
            <w:r w:rsidRPr="00851011">
              <w:rPr>
                <w:sz w:val="18"/>
                <w:szCs w:val="18"/>
              </w:rPr>
              <w:t>носилками-матрацем</w:t>
            </w:r>
            <w:proofErr w:type="gramEnd"/>
            <w:r w:rsidRPr="00851011">
              <w:rPr>
                <w:sz w:val="18"/>
                <w:szCs w:val="18"/>
              </w:rPr>
              <w:t xml:space="preserve">, изготовлены из алюминиевого сплава, иметь не менее трёх ремней для фиксации пострадавшего. Ремни защелкиваются с помощью фиксаторов. Головная секция фиксируется в трех положениях.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851011">
                <w:rPr>
                  <w:sz w:val="18"/>
                  <w:szCs w:val="18"/>
                </w:rPr>
                <w:t>660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Высота: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851011">
                <w:rPr>
                  <w:sz w:val="18"/>
                  <w:szCs w:val="18"/>
                </w:rPr>
                <w:t>350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851011">
                <w:rPr>
                  <w:sz w:val="18"/>
                  <w:szCs w:val="18"/>
                </w:rPr>
                <w:t>15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125-4шт мм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1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рабочим сиденьям: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кресло в головном конце носилок должно иметь возможность вращения сиденья с фиксацией положений. Кресло должно иметь подлокотники, откидывающееся на угол не менее 90°, и ремни безопасности;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сиденье по правому борту салона должно иметь ремни безопасности. Сиденье должно подниматься на угол не менее 60° и надежно фиксироваться в поднятом положении.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</w:t>
            </w:r>
            <w:r>
              <w:rPr>
                <w:b/>
              </w:rPr>
              <w:t>.</w:t>
            </w:r>
            <w:r w:rsidRPr="000036D1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встроенной мебели: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 состав встроенной мебели салона входят: шкафы, полки, антресоли, стеллажи;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мебель салона должна иметь элементы крепления для переносных изделий, обеспечивающие легкости и удобство закрепления и раскрепления размещенных изделий за время не более 15 сек;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конструкция шкафов и полок должна исключать возможность их деформации под нагрузкой;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выдвижные ящики должны фиксироваться в открытом и закрытом положениях;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дверцы шкафов, полок должны закрываться плавно, без заеданий. Самопроизвольное их открывание при движении автомобиля скорой медицинской помощи не допускается;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встроенная мебель не должка иметь острых углов, выступов.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3</w:t>
            </w:r>
            <w:r w:rsidRPr="000036D1">
              <w:rPr>
                <w:b/>
              </w:rPr>
              <w:t xml:space="preserve">. </w:t>
            </w:r>
            <w:r w:rsidRPr="00192F74">
              <w:rPr>
                <w:b/>
              </w:rPr>
              <w:t xml:space="preserve">Требования к </w:t>
            </w:r>
            <w:proofErr w:type="spellStart"/>
            <w:r w:rsidRPr="00192F74">
              <w:rPr>
                <w:b/>
              </w:rPr>
              <w:t>инфузионному</w:t>
            </w:r>
            <w:proofErr w:type="spellEnd"/>
            <w:r w:rsidRPr="00192F74">
              <w:rPr>
                <w:b/>
              </w:rPr>
              <w:t xml:space="preserve"> блоку: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</w:t>
            </w:r>
            <w:proofErr w:type="spellStart"/>
            <w:r w:rsidRPr="000036D1">
              <w:t>инфузионный</w:t>
            </w:r>
            <w:proofErr w:type="spellEnd"/>
            <w:r w:rsidRPr="000036D1">
              <w:t xml:space="preserve"> блок должен выдерживать вес не менее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0036D1">
                <w:t>3 кг</w:t>
              </w:r>
            </w:smartTag>
            <w:r w:rsidRPr="000036D1">
              <w:t xml:space="preserve"> для установки не менее двух независимых контейнеров, (флаконов) с растворами;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конструкция </w:t>
            </w:r>
            <w:proofErr w:type="spellStart"/>
            <w:r w:rsidRPr="000036D1">
              <w:t>инфузионного</w:t>
            </w:r>
            <w:proofErr w:type="spellEnd"/>
            <w:r w:rsidRPr="000036D1">
              <w:t xml:space="preserve"> блока и его крепление в потолке салона должны обеспечивать возможность проведения </w:t>
            </w:r>
            <w:proofErr w:type="spellStart"/>
            <w:r w:rsidRPr="000036D1">
              <w:t>инфузий</w:t>
            </w:r>
            <w:proofErr w:type="spellEnd"/>
            <w:r w:rsidRPr="000036D1">
              <w:t xml:space="preserve"> больным и пострадавшим со стороны головного и ножного конца носилок и визуальный контроль с трех сторон.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>
              <w:rPr>
                <w:b/>
              </w:rPr>
              <w:t>2.14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 xml:space="preserve">Требования к системе освещения салона: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Освещенность места пациента должна быть не менее 300 лк; </w:t>
            </w:r>
          </w:p>
          <w:p w:rsidR="003756EB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наличие дополнительного светильника, обеспечивающего освещенность не менее 650 лк, с диаметром светового пятна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0036D1">
                <w:t>200 мм</w:t>
              </w:r>
            </w:smartTag>
            <w:r w:rsidRPr="000036D1">
              <w:t xml:space="preserve"> на поверхности носилок.</w:t>
            </w:r>
          </w:p>
          <w:p w:rsidR="00061B83" w:rsidRDefault="0017494F" w:rsidP="00061B83">
            <w:pPr>
              <w:pStyle w:val="aa"/>
            </w:pPr>
            <w:r w:rsidRPr="00423A67">
              <w:rPr>
                <w:b/>
              </w:rPr>
              <w:t>2.15.</w:t>
            </w:r>
            <w:r w:rsidRPr="00423A67">
              <w:t xml:space="preserve"> </w:t>
            </w:r>
            <w:r w:rsidR="00061B83" w:rsidRPr="00423A67">
              <w:rPr>
                <w:b/>
              </w:rPr>
              <w:t>Требования к системе электропитания:</w:t>
            </w:r>
            <w:r w:rsidR="00061B83" w:rsidRPr="00423A6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061B83" w:rsidRPr="00423A67">
              <w:t>Электропитание</w:t>
            </w:r>
            <w:r w:rsidR="00061B83">
              <w:t xml:space="preserve"> салона должно осуществляться от бортовой электросети базового шасси в соответствии с установленными требованиями и дополнительной аккумуляторной батареи с обеспечением пуска двигателя только от основной батареи.</w:t>
            </w:r>
          </w:p>
          <w:p w:rsidR="00061B83" w:rsidRDefault="00061B83" w:rsidP="00061B83">
            <w:pPr>
              <w:pStyle w:val="aa"/>
            </w:pPr>
            <w:r>
              <w:t>- Салон автомобиля должен быть оснащен системой, обеспечивающей возможность подзарядки, в автоматическом режиме, аккумуляторных батарей автомобиля и питание специальных потребителей от внешней электрической сети 220</w:t>
            </w:r>
            <w:proofErr w:type="gramStart"/>
            <w:r>
              <w:t xml:space="preserve"> В</w:t>
            </w:r>
            <w:proofErr w:type="gramEnd"/>
            <w:r>
              <w:t>, 50 Гц на период стоянки автомобиля.</w:t>
            </w:r>
          </w:p>
          <w:p w:rsidR="00061B83" w:rsidRDefault="00061B83" w:rsidP="00061B83">
            <w:pPr>
              <w:pStyle w:val="aa"/>
            </w:pPr>
            <w:r>
              <w:t>- Во время движения (при работающем двигателе) аккумулятор должен иметь подзарядку от бортового устройства (генератора).</w:t>
            </w:r>
          </w:p>
          <w:p w:rsidR="00061B83" w:rsidRDefault="00061B83" w:rsidP="00061B83">
            <w:pPr>
              <w:pStyle w:val="aa"/>
            </w:pPr>
            <w:r>
              <w:lastRenderedPageBreak/>
              <w:t>- Автомобили скорой медицинской помощи должны быть оборудованы преобразователем постоянного напряжения 12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proofErr w:type="spellStart"/>
            <w:r>
              <w:t>в</w:t>
            </w:r>
            <w:proofErr w:type="spellEnd"/>
            <w:r>
              <w:t xml:space="preserve"> переменное 220 В, 50 Гц для питания медицинского оборудования при движении как минимум от двух розеток, мощностью не менее 250 Вт – для автомобиля скорой медицинской помощи класса В</w:t>
            </w:r>
            <w:r w:rsidRPr="00E13F9F">
              <w:t xml:space="preserve">, </w:t>
            </w:r>
            <w:r w:rsidR="000E6ACA" w:rsidRPr="00E13F9F">
              <w:t xml:space="preserve">как минимум от трех розеток, мощностью </w:t>
            </w:r>
            <w:r w:rsidRPr="00E13F9F">
              <w:t>500 Вт</w:t>
            </w:r>
            <w:r>
              <w:t xml:space="preserve"> – для автомобиля скорой медицинской помощи класса С.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3.</w:t>
            </w:r>
            <w:r w:rsidRPr="000036D1">
              <w:t xml:space="preserve"> </w:t>
            </w:r>
            <w:r w:rsidRPr="000036D1">
              <w:rPr>
                <w:b/>
              </w:rPr>
              <w:t>Требованиям к специальным световым и звуковым сигналам:</w:t>
            </w:r>
          </w:p>
          <w:p w:rsidR="003756EB" w:rsidRPr="00E7635A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3.1.</w:t>
            </w:r>
            <w:r w:rsidRPr="000036D1">
              <w:t xml:space="preserve"> Транспортные средства должны соответствовать требованиям к специальным световым и звуковым сигналам, установленным </w:t>
            </w:r>
            <w:r>
              <w:t xml:space="preserve">в </w:t>
            </w:r>
            <w:r w:rsidRPr="00E7635A">
              <w:rPr>
                <w:rStyle w:val="apple-style-span"/>
                <w:bCs/>
                <w:color w:val="000000"/>
              </w:rPr>
              <w:t>техническом регламенте о безопасности колесных транспортных средств</w:t>
            </w:r>
            <w:r>
              <w:rPr>
                <w:rStyle w:val="apple-style-span"/>
                <w:bCs/>
                <w:color w:val="000000"/>
              </w:rPr>
              <w:t>.</w:t>
            </w:r>
            <w:r w:rsidRPr="00E7635A">
              <w:rPr>
                <w:b/>
              </w:rPr>
              <w:t xml:space="preserve"> </w:t>
            </w:r>
          </w:p>
          <w:p w:rsidR="003756EB" w:rsidRDefault="002054D5" w:rsidP="002476E7">
            <w:pPr>
              <w:jc w:val="both"/>
            </w:pPr>
            <w:r>
              <w:rPr>
                <w:b/>
              </w:rPr>
              <w:t>4</w:t>
            </w:r>
            <w:r w:rsidR="00AC3113">
              <w:rPr>
                <w:b/>
              </w:rPr>
              <w:t xml:space="preserve">. </w:t>
            </w:r>
            <w:r w:rsidR="003756EB" w:rsidRPr="000036D1">
              <w:rPr>
                <w:b/>
              </w:rPr>
              <w:t xml:space="preserve">Цвет кузова автомобиля:  </w:t>
            </w:r>
            <w:r w:rsidR="003756EB" w:rsidRPr="000036D1">
              <w:t>белый или лимонный.</w:t>
            </w:r>
          </w:p>
          <w:p w:rsidR="0017494F" w:rsidRPr="000036D1" w:rsidRDefault="0017494F" w:rsidP="0017494F">
            <w:pPr>
              <w:pStyle w:val="aa"/>
            </w:pPr>
          </w:p>
        </w:tc>
      </w:tr>
      <w:tr w:rsidR="003756EB" w:rsidRPr="000036D1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 w:rsidRPr="000036D1">
              <w:rPr>
                <w:b/>
              </w:rPr>
              <w:lastRenderedPageBreak/>
              <w:t>4.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Требования к безопасности оказываемых услуг</w:t>
            </w:r>
          </w:p>
        </w:tc>
        <w:tc>
          <w:tcPr>
            <w:tcW w:w="7456" w:type="dxa"/>
          </w:tcPr>
          <w:p w:rsidR="003756EB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1. </w:t>
            </w:r>
            <w:r w:rsidRPr="000036D1">
              <w:t>К началу каждой смены Исполнитель предоставляет транспортное средство с экипажем в технически исправном состоянии, заправленным ГСМ и</w:t>
            </w:r>
            <w:r w:rsidRPr="0048481A">
              <w:t xml:space="preserve"> </w:t>
            </w:r>
            <w:r w:rsidRPr="007D2B09">
              <w:t xml:space="preserve">другими необходимыми эксплуатационными техническими жидкостями с шинами,  соответствующими сезону года и дорожным условиям, а также  маркировке автомобиля по размеру и допустимой нагрузке. 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</w:t>
            </w:r>
            <w:r w:rsidRPr="000036D1">
              <w:t xml:space="preserve"> Водитель </w:t>
            </w:r>
            <w:r>
              <w:t>авто</w:t>
            </w:r>
            <w:r w:rsidRPr="000036D1">
              <w:t xml:space="preserve">транспортного средства перед каждой сменой предъявляет представителю Заказчика путевой лист с отметками о техническом состоянии </w:t>
            </w:r>
            <w:r>
              <w:t>авто</w:t>
            </w:r>
            <w:r w:rsidRPr="000036D1">
              <w:t xml:space="preserve">транспортного средства и  проведенном </w:t>
            </w:r>
            <w:proofErr w:type="spellStart"/>
            <w:r w:rsidRPr="000036D1">
              <w:t>предрейсовом</w:t>
            </w:r>
            <w:proofErr w:type="spellEnd"/>
            <w:r w:rsidRPr="000036D1">
              <w:t xml:space="preserve"> медицинском осмотре водителя, справку к путевому листу водителя, оформленную согласно приложени</w:t>
            </w:r>
            <w:r>
              <w:t>ю № 4 к договору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3. </w:t>
            </w:r>
            <w:r w:rsidRPr="000036D1">
              <w:t xml:space="preserve">Наличие ремней безопасности по количеству мест в кабине </w:t>
            </w:r>
            <w:r>
              <w:t>авто</w:t>
            </w:r>
            <w:r w:rsidRPr="000036D1">
              <w:t>транспортного средства.</w:t>
            </w:r>
          </w:p>
          <w:p w:rsidR="003756EB" w:rsidRPr="00BC684A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4</w:t>
            </w:r>
            <w:r w:rsidRPr="000036D1">
              <w:t xml:space="preserve">. Транспортные средства должны иметь шины,  соответствующие сезону года и дорожным условиям (с ноября по апрель – зимние; с мая по октябрь – летние), а также  соответствовать маркировке </w:t>
            </w:r>
            <w:r>
              <w:t>авто</w:t>
            </w:r>
            <w:r w:rsidRPr="000036D1">
              <w:t>транспортного средства по размеру и допустимой нагрузке.</w:t>
            </w:r>
          </w:p>
        </w:tc>
      </w:tr>
    </w:tbl>
    <w:p w:rsidR="004F14AB" w:rsidRPr="00A51BA3" w:rsidRDefault="004F14AB">
      <w:pPr>
        <w:rPr>
          <w:sz w:val="16"/>
          <w:szCs w:val="16"/>
        </w:rPr>
      </w:pPr>
    </w:p>
    <w:p w:rsidR="0027198F" w:rsidRPr="00A51BA3" w:rsidRDefault="0027198F">
      <w:pPr>
        <w:rPr>
          <w:sz w:val="16"/>
          <w:szCs w:val="16"/>
        </w:rPr>
      </w:pPr>
    </w:p>
    <w:sectPr w:rsidR="0027198F" w:rsidRPr="00A51BA3" w:rsidSect="00E13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978" w:rsidRDefault="00240978" w:rsidP="00B60F7C">
      <w:r>
        <w:separator/>
      </w:r>
    </w:p>
  </w:endnote>
  <w:endnote w:type="continuationSeparator" w:id="0">
    <w:p w:rsidR="00240978" w:rsidRDefault="00240978" w:rsidP="00B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978" w:rsidRDefault="00240978" w:rsidP="00B60F7C">
      <w:r>
        <w:separator/>
      </w:r>
    </w:p>
  </w:footnote>
  <w:footnote w:type="continuationSeparator" w:id="0">
    <w:p w:rsidR="00240978" w:rsidRDefault="00240978" w:rsidP="00B6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A7F"/>
    <w:multiLevelType w:val="hybridMultilevel"/>
    <w:tmpl w:val="C38C5A02"/>
    <w:lvl w:ilvl="0" w:tplc="8F8C5D68">
      <w:start w:val="1"/>
      <w:numFmt w:val="decimal"/>
      <w:lvlText w:val="%1."/>
      <w:lvlJc w:val="left"/>
      <w:pPr>
        <w:ind w:left="1395" w:hanging="855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92791F"/>
    <w:multiLevelType w:val="hybridMultilevel"/>
    <w:tmpl w:val="ACACB3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B4204"/>
    <w:multiLevelType w:val="hybridMultilevel"/>
    <w:tmpl w:val="E87462F6"/>
    <w:lvl w:ilvl="0" w:tplc="C8982A2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EB"/>
    <w:rsid w:val="000000C2"/>
    <w:rsid w:val="00000599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620"/>
    <w:rsid w:val="00021873"/>
    <w:rsid w:val="00021905"/>
    <w:rsid w:val="000219BF"/>
    <w:rsid w:val="00021DA9"/>
    <w:rsid w:val="00021EED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755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610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439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B83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87F82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490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921"/>
    <w:rsid w:val="000B4D20"/>
    <w:rsid w:val="000B502E"/>
    <w:rsid w:val="000B5612"/>
    <w:rsid w:val="000B58A5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59CF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ACA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3E5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85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559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39D7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0F01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EE8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12E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3948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BD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94F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098"/>
    <w:rsid w:val="00191127"/>
    <w:rsid w:val="00191430"/>
    <w:rsid w:val="001915F2"/>
    <w:rsid w:val="00191C0D"/>
    <w:rsid w:val="00192F74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0D3"/>
    <w:rsid w:val="001A7B5D"/>
    <w:rsid w:val="001A7B67"/>
    <w:rsid w:val="001A7C7B"/>
    <w:rsid w:val="001A7CCE"/>
    <w:rsid w:val="001B0203"/>
    <w:rsid w:val="001B0FA5"/>
    <w:rsid w:val="001B1303"/>
    <w:rsid w:val="001B1353"/>
    <w:rsid w:val="001B169A"/>
    <w:rsid w:val="001B191B"/>
    <w:rsid w:val="001B1C97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B70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CCB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2E3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0C85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907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21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29AC"/>
    <w:rsid w:val="002036A7"/>
    <w:rsid w:val="00203B7D"/>
    <w:rsid w:val="002051F9"/>
    <w:rsid w:val="002053E7"/>
    <w:rsid w:val="002054D5"/>
    <w:rsid w:val="002072AC"/>
    <w:rsid w:val="00207378"/>
    <w:rsid w:val="00207654"/>
    <w:rsid w:val="002076D6"/>
    <w:rsid w:val="002078F1"/>
    <w:rsid w:val="00207C22"/>
    <w:rsid w:val="00207DDB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2A7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765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978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E7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587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98F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AB4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46C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219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8E3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D7D6E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4DF2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45"/>
    <w:rsid w:val="00301EFB"/>
    <w:rsid w:val="003025E1"/>
    <w:rsid w:val="00302A52"/>
    <w:rsid w:val="003032F1"/>
    <w:rsid w:val="003038C6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199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17D0C"/>
    <w:rsid w:val="0032003C"/>
    <w:rsid w:val="003200FF"/>
    <w:rsid w:val="0032011D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7CD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BE0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173"/>
    <w:rsid w:val="00352200"/>
    <w:rsid w:val="00352561"/>
    <w:rsid w:val="003525D9"/>
    <w:rsid w:val="00352B0E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4D7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6EB"/>
    <w:rsid w:val="00375F35"/>
    <w:rsid w:val="003764DF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2FC6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A23"/>
    <w:rsid w:val="00390D14"/>
    <w:rsid w:val="003913A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6D5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212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561"/>
    <w:rsid w:val="003C075D"/>
    <w:rsid w:val="003C0B74"/>
    <w:rsid w:val="003C0EC1"/>
    <w:rsid w:val="003C10D0"/>
    <w:rsid w:val="003C11DD"/>
    <w:rsid w:val="003C12C7"/>
    <w:rsid w:val="003C185B"/>
    <w:rsid w:val="003C1AAD"/>
    <w:rsid w:val="003C1D6A"/>
    <w:rsid w:val="003C1D92"/>
    <w:rsid w:val="003C30CB"/>
    <w:rsid w:val="003C3962"/>
    <w:rsid w:val="003C453D"/>
    <w:rsid w:val="003C4A13"/>
    <w:rsid w:val="003C4D4B"/>
    <w:rsid w:val="003C640A"/>
    <w:rsid w:val="003C6600"/>
    <w:rsid w:val="003C6CDC"/>
    <w:rsid w:val="003C6FB4"/>
    <w:rsid w:val="003C7093"/>
    <w:rsid w:val="003C74C5"/>
    <w:rsid w:val="003C75F0"/>
    <w:rsid w:val="003C78A8"/>
    <w:rsid w:val="003C79BA"/>
    <w:rsid w:val="003C7A0C"/>
    <w:rsid w:val="003C7A5A"/>
    <w:rsid w:val="003C7AD5"/>
    <w:rsid w:val="003C7DFE"/>
    <w:rsid w:val="003C7FA0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095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0EFD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A6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664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577F3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2F5"/>
    <w:rsid w:val="004704A2"/>
    <w:rsid w:val="00470781"/>
    <w:rsid w:val="00470882"/>
    <w:rsid w:val="004709B5"/>
    <w:rsid w:val="004709CE"/>
    <w:rsid w:val="00470A22"/>
    <w:rsid w:val="00470F38"/>
    <w:rsid w:val="00471718"/>
    <w:rsid w:val="00471C00"/>
    <w:rsid w:val="00471CDC"/>
    <w:rsid w:val="00471DE3"/>
    <w:rsid w:val="00472496"/>
    <w:rsid w:val="004725DA"/>
    <w:rsid w:val="004726EB"/>
    <w:rsid w:val="00472A30"/>
    <w:rsid w:val="0047399C"/>
    <w:rsid w:val="00473DBE"/>
    <w:rsid w:val="00474F7F"/>
    <w:rsid w:val="00475006"/>
    <w:rsid w:val="004756D9"/>
    <w:rsid w:val="004763A9"/>
    <w:rsid w:val="00476E7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97C"/>
    <w:rsid w:val="004A3B5A"/>
    <w:rsid w:val="004A4345"/>
    <w:rsid w:val="004A4DFA"/>
    <w:rsid w:val="004A4F7A"/>
    <w:rsid w:val="004A50D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D8B"/>
    <w:rsid w:val="004C0ECF"/>
    <w:rsid w:val="004C11E5"/>
    <w:rsid w:val="004C1285"/>
    <w:rsid w:val="004C1349"/>
    <w:rsid w:val="004C1A12"/>
    <w:rsid w:val="004C1D25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5F0A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275"/>
    <w:rsid w:val="004D5559"/>
    <w:rsid w:val="004D7096"/>
    <w:rsid w:val="004D71DB"/>
    <w:rsid w:val="004D7271"/>
    <w:rsid w:val="004D7328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337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42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A47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0E5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6C3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5F55"/>
    <w:rsid w:val="00556685"/>
    <w:rsid w:val="005567DF"/>
    <w:rsid w:val="0055688E"/>
    <w:rsid w:val="00556E25"/>
    <w:rsid w:val="00557B9D"/>
    <w:rsid w:val="00557C97"/>
    <w:rsid w:val="0056064E"/>
    <w:rsid w:val="0056091B"/>
    <w:rsid w:val="00561369"/>
    <w:rsid w:val="005616E7"/>
    <w:rsid w:val="005618A4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2D47"/>
    <w:rsid w:val="0057330F"/>
    <w:rsid w:val="005735FB"/>
    <w:rsid w:val="00573A3F"/>
    <w:rsid w:val="00574120"/>
    <w:rsid w:val="005749C5"/>
    <w:rsid w:val="00574F73"/>
    <w:rsid w:val="005755F8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7E"/>
    <w:rsid w:val="00592DB4"/>
    <w:rsid w:val="0059310D"/>
    <w:rsid w:val="0059313C"/>
    <w:rsid w:val="00593EA0"/>
    <w:rsid w:val="005947D4"/>
    <w:rsid w:val="005949AB"/>
    <w:rsid w:val="00594A3D"/>
    <w:rsid w:val="0059523D"/>
    <w:rsid w:val="005954E4"/>
    <w:rsid w:val="00595B5C"/>
    <w:rsid w:val="00596022"/>
    <w:rsid w:val="0059648A"/>
    <w:rsid w:val="00596DA1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475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702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B8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ACA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164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57C2F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40AD"/>
    <w:rsid w:val="006648B4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70A"/>
    <w:rsid w:val="006779C1"/>
    <w:rsid w:val="0068024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3DA"/>
    <w:rsid w:val="00692516"/>
    <w:rsid w:val="00692A31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5F7C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3B28"/>
    <w:rsid w:val="006C4160"/>
    <w:rsid w:val="006C418F"/>
    <w:rsid w:val="006C43B0"/>
    <w:rsid w:val="006C4A85"/>
    <w:rsid w:val="006C540E"/>
    <w:rsid w:val="006C56F0"/>
    <w:rsid w:val="006C5998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77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8D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73C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8E7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945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07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3D8D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5C3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28D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4EAA"/>
    <w:rsid w:val="00786244"/>
    <w:rsid w:val="0078633B"/>
    <w:rsid w:val="007864F2"/>
    <w:rsid w:val="0078692C"/>
    <w:rsid w:val="00786EB5"/>
    <w:rsid w:val="00786ED0"/>
    <w:rsid w:val="007871E2"/>
    <w:rsid w:val="00787B26"/>
    <w:rsid w:val="00787FDC"/>
    <w:rsid w:val="0079064A"/>
    <w:rsid w:val="00790888"/>
    <w:rsid w:val="0079106E"/>
    <w:rsid w:val="00791308"/>
    <w:rsid w:val="00791DD0"/>
    <w:rsid w:val="00791DE5"/>
    <w:rsid w:val="00791DFC"/>
    <w:rsid w:val="00793BC1"/>
    <w:rsid w:val="00793BF9"/>
    <w:rsid w:val="00794310"/>
    <w:rsid w:val="0079490E"/>
    <w:rsid w:val="00794E8C"/>
    <w:rsid w:val="007950AD"/>
    <w:rsid w:val="00795423"/>
    <w:rsid w:val="007957AE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7D0"/>
    <w:rsid w:val="007A5A90"/>
    <w:rsid w:val="007A5AE6"/>
    <w:rsid w:val="007A5E49"/>
    <w:rsid w:val="007A5E4A"/>
    <w:rsid w:val="007A6048"/>
    <w:rsid w:val="007A647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77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1B7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2D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714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387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1D4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3F6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0D6A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5CF5"/>
    <w:rsid w:val="0086617B"/>
    <w:rsid w:val="00866A10"/>
    <w:rsid w:val="00866B77"/>
    <w:rsid w:val="00866BD2"/>
    <w:rsid w:val="00867042"/>
    <w:rsid w:val="008675D4"/>
    <w:rsid w:val="008675F5"/>
    <w:rsid w:val="0086786A"/>
    <w:rsid w:val="00867B90"/>
    <w:rsid w:val="00870296"/>
    <w:rsid w:val="008703FD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5C0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4609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7DF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7BB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C37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AA4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8F7FD8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4EF5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8D3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4AF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0F48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DCD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48C6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10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49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9DF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092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68A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3D1"/>
    <w:rsid w:val="00991AF1"/>
    <w:rsid w:val="00992038"/>
    <w:rsid w:val="009925AC"/>
    <w:rsid w:val="0099286D"/>
    <w:rsid w:val="00992A00"/>
    <w:rsid w:val="0099357A"/>
    <w:rsid w:val="00993F13"/>
    <w:rsid w:val="00993F25"/>
    <w:rsid w:val="0099514E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29B"/>
    <w:rsid w:val="009C1A6A"/>
    <w:rsid w:val="009C2BD6"/>
    <w:rsid w:val="009C2C8D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35B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6E0D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2712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A1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A22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E8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0FE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BA3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4DC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2C0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1E7"/>
    <w:rsid w:val="00AA2339"/>
    <w:rsid w:val="00AA23E2"/>
    <w:rsid w:val="00AA2506"/>
    <w:rsid w:val="00AA25DA"/>
    <w:rsid w:val="00AA2BDB"/>
    <w:rsid w:val="00AA2C3C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13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38E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77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AC3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2DCC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51D"/>
    <w:rsid w:val="00B13C88"/>
    <w:rsid w:val="00B13D2C"/>
    <w:rsid w:val="00B14290"/>
    <w:rsid w:val="00B146C9"/>
    <w:rsid w:val="00B1513C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784"/>
    <w:rsid w:val="00B27858"/>
    <w:rsid w:val="00B27C6D"/>
    <w:rsid w:val="00B3054E"/>
    <w:rsid w:val="00B3209A"/>
    <w:rsid w:val="00B321C5"/>
    <w:rsid w:val="00B321D6"/>
    <w:rsid w:val="00B32433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20C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BD8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0F7C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174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7B3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173"/>
    <w:rsid w:val="00BC036F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0B37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6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5E7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81A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49D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6F39"/>
    <w:rsid w:val="00C37FDD"/>
    <w:rsid w:val="00C40851"/>
    <w:rsid w:val="00C40CC2"/>
    <w:rsid w:val="00C40E7F"/>
    <w:rsid w:val="00C41A7B"/>
    <w:rsid w:val="00C42056"/>
    <w:rsid w:val="00C4215B"/>
    <w:rsid w:val="00C42682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7E3"/>
    <w:rsid w:val="00C56839"/>
    <w:rsid w:val="00C56D29"/>
    <w:rsid w:val="00C57303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552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0F3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314"/>
    <w:rsid w:val="00C855BA"/>
    <w:rsid w:val="00C8561D"/>
    <w:rsid w:val="00C860AB"/>
    <w:rsid w:val="00C860BE"/>
    <w:rsid w:val="00C86330"/>
    <w:rsid w:val="00C86605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767"/>
    <w:rsid w:val="00C93BF5"/>
    <w:rsid w:val="00C93CF9"/>
    <w:rsid w:val="00C93E92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779"/>
    <w:rsid w:val="00CA4962"/>
    <w:rsid w:val="00CA4A7B"/>
    <w:rsid w:val="00CA4AB3"/>
    <w:rsid w:val="00CA4B4D"/>
    <w:rsid w:val="00CA522E"/>
    <w:rsid w:val="00CA52E4"/>
    <w:rsid w:val="00CA567F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2CA5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7F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6F8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0F7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1F03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5EE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12A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4CA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418"/>
    <w:rsid w:val="00D51676"/>
    <w:rsid w:val="00D51A99"/>
    <w:rsid w:val="00D521C2"/>
    <w:rsid w:val="00D5230A"/>
    <w:rsid w:val="00D52412"/>
    <w:rsid w:val="00D52B2F"/>
    <w:rsid w:val="00D52CA3"/>
    <w:rsid w:val="00D531FF"/>
    <w:rsid w:val="00D534C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81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88B"/>
    <w:rsid w:val="00D619BA"/>
    <w:rsid w:val="00D61E53"/>
    <w:rsid w:val="00D61FF5"/>
    <w:rsid w:val="00D62FB9"/>
    <w:rsid w:val="00D62FCD"/>
    <w:rsid w:val="00D62FF7"/>
    <w:rsid w:val="00D6353E"/>
    <w:rsid w:val="00D6368A"/>
    <w:rsid w:val="00D637A2"/>
    <w:rsid w:val="00D63815"/>
    <w:rsid w:val="00D643E1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11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012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4B5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963"/>
    <w:rsid w:val="00D8499C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4F7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3B3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474"/>
    <w:rsid w:val="00DA66A1"/>
    <w:rsid w:val="00DA675D"/>
    <w:rsid w:val="00DA6A94"/>
    <w:rsid w:val="00DA6B30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3C8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2A6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4F57"/>
    <w:rsid w:val="00DC5B84"/>
    <w:rsid w:val="00DC61E0"/>
    <w:rsid w:val="00DC6B60"/>
    <w:rsid w:val="00DC6C68"/>
    <w:rsid w:val="00DC7339"/>
    <w:rsid w:val="00DC7451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D1"/>
    <w:rsid w:val="00DF44EB"/>
    <w:rsid w:val="00DF4689"/>
    <w:rsid w:val="00DF4D1A"/>
    <w:rsid w:val="00DF5387"/>
    <w:rsid w:val="00DF562E"/>
    <w:rsid w:val="00DF5A98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2AC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24E8"/>
    <w:rsid w:val="00E1332C"/>
    <w:rsid w:val="00E134BE"/>
    <w:rsid w:val="00E13896"/>
    <w:rsid w:val="00E13C43"/>
    <w:rsid w:val="00E13F9F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6FB0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17F8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24A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06C"/>
    <w:rsid w:val="00E521BF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80D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04B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0CDF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24EB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C85"/>
    <w:rsid w:val="00EC5E40"/>
    <w:rsid w:val="00EC5E99"/>
    <w:rsid w:val="00EC5F1A"/>
    <w:rsid w:val="00EC69A6"/>
    <w:rsid w:val="00EC70C9"/>
    <w:rsid w:val="00EC7466"/>
    <w:rsid w:val="00EC7612"/>
    <w:rsid w:val="00EC79B6"/>
    <w:rsid w:val="00ED0735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CD6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A4F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3A1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219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2E8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6D3D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CC6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014C"/>
    <w:rsid w:val="00F915B4"/>
    <w:rsid w:val="00F917B3"/>
    <w:rsid w:val="00F91A56"/>
    <w:rsid w:val="00F92095"/>
    <w:rsid w:val="00F92324"/>
    <w:rsid w:val="00F92478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872"/>
    <w:rsid w:val="00FA6980"/>
    <w:rsid w:val="00FA6AFE"/>
    <w:rsid w:val="00FA70B6"/>
    <w:rsid w:val="00FA70D7"/>
    <w:rsid w:val="00FA7785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3FBD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322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DCB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A7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Трофимов Дмитрий Алексеевич</cp:lastModifiedBy>
  <cp:revision>2</cp:revision>
  <cp:lastPrinted>2013-07-22T04:43:00Z</cp:lastPrinted>
  <dcterms:created xsi:type="dcterms:W3CDTF">2013-10-09T10:32:00Z</dcterms:created>
  <dcterms:modified xsi:type="dcterms:W3CDTF">2013-10-09T10:32:00Z</dcterms:modified>
</cp:coreProperties>
</file>