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70" w:rsidRPr="00C041DD" w:rsidRDefault="00EA7970" w:rsidP="00EA7970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Приложение № 1 к документации </w:t>
      </w:r>
    </w:p>
    <w:p w:rsidR="00EA7970" w:rsidRPr="00C041DD" w:rsidRDefault="00EA7970" w:rsidP="00EA7970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об открытом аукционе в электронной форме</w:t>
      </w:r>
    </w:p>
    <w:p w:rsidR="00EA7970" w:rsidRPr="00C041DD" w:rsidRDefault="00EA7970" w:rsidP="00EA7970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от «</w:t>
      </w:r>
      <w:r>
        <w:rPr>
          <w:rFonts w:eastAsia="Times New Roman"/>
          <w:sz w:val="20"/>
          <w:szCs w:val="20"/>
          <w:lang w:eastAsia="ru-RU"/>
        </w:rPr>
        <w:t>11</w:t>
      </w:r>
      <w:r w:rsidRPr="00C041DD">
        <w:rPr>
          <w:rFonts w:eastAsia="Times New Roman"/>
          <w:sz w:val="20"/>
          <w:szCs w:val="20"/>
          <w:lang w:eastAsia="ru-RU"/>
        </w:rPr>
        <w:t xml:space="preserve">» </w:t>
      </w:r>
      <w:r>
        <w:rPr>
          <w:rFonts w:eastAsia="Times New Roman"/>
          <w:sz w:val="20"/>
          <w:szCs w:val="20"/>
          <w:lang w:eastAsia="ru-RU"/>
        </w:rPr>
        <w:t>октября</w:t>
      </w:r>
      <w:r w:rsidRPr="00C041DD">
        <w:rPr>
          <w:rFonts w:eastAsia="Times New Roman"/>
          <w:sz w:val="20"/>
          <w:szCs w:val="20"/>
          <w:lang w:eastAsia="ru-RU"/>
        </w:rPr>
        <w:t xml:space="preserve"> 2013 г. № 08563000002130000</w:t>
      </w:r>
      <w:r>
        <w:rPr>
          <w:rFonts w:eastAsia="Times New Roman"/>
          <w:sz w:val="20"/>
          <w:szCs w:val="20"/>
          <w:lang w:eastAsia="ru-RU"/>
        </w:rPr>
        <w:t>43</w:t>
      </w:r>
    </w:p>
    <w:p w:rsidR="00EA7970" w:rsidRPr="00C041DD" w:rsidRDefault="00EA7970" w:rsidP="00EA7970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</w:t>
      </w:r>
      <w:proofErr w:type="gramStart"/>
      <w:r w:rsidRPr="00C041DD">
        <w:rPr>
          <w:rFonts w:eastAsia="Times New Roman"/>
          <w:sz w:val="20"/>
          <w:szCs w:val="20"/>
          <w:lang w:eastAsia="ru-RU"/>
        </w:rPr>
        <w:t xml:space="preserve">(Приложение №1 к муниципальному контракту </w:t>
      </w:r>
      <w:proofErr w:type="gramEnd"/>
    </w:p>
    <w:p w:rsidR="00EA7970" w:rsidRPr="00C041DD" w:rsidRDefault="00EA7970" w:rsidP="00EA7970">
      <w:pPr>
        <w:tabs>
          <w:tab w:val="left" w:pos="4155"/>
        </w:tabs>
        <w:spacing w:after="0"/>
        <w:jc w:val="right"/>
        <w:rPr>
          <w:rFonts w:eastAsia="Times New Roman"/>
          <w:sz w:val="20"/>
          <w:szCs w:val="20"/>
          <w:lang w:eastAsia="ru-RU"/>
        </w:rPr>
      </w:pPr>
      <w:r w:rsidRPr="00C041DD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от «___» ___________ 2013 г. №__________)</w:t>
      </w:r>
    </w:p>
    <w:p w:rsidR="00EA7970" w:rsidRDefault="00EA7970" w:rsidP="00EA7970">
      <w:pPr>
        <w:spacing w:after="0"/>
        <w:jc w:val="center"/>
        <w:rPr>
          <w:b/>
          <w:sz w:val="24"/>
          <w:szCs w:val="24"/>
        </w:rPr>
      </w:pPr>
    </w:p>
    <w:p w:rsidR="00C04300" w:rsidRDefault="00C04300" w:rsidP="0072533A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</w:p>
    <w:p w:rsidR="0072533A" w:rsidRPr="00617775" w:rsidRDefault="0072533A" w:rsidP="0072533A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  <w:r w:rsidRPr="00617775">
        <w:rPr>
          <w:rFonts w:eastAsia="Times New Roman"/>
          <w:b/>
          <w:kern w:val="2"/>
          <w:szCs w:val="28"/>
          <w:lang w:eastAsia="ar-SA"/>
        </w:rPr>
        <w:t>Техническое задание</w:t>
      </w:r>
    </w:p>
    <w:p w:rsidR="0072533A" w:rsidRPr="00864D6E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sz w:val="24"/>
          <w:szCs w:val="24"/>
        </w:rPr>
      </w:pPr>
      <w:r w:rsidRPr="00617775">
        <w:rPr>
          <w:rFonts w:eastAsia="Times New Roman"/>
          <w:b/>
          <w:kern w:val="2"/>
          <w:sz w:val="24"/>
          <w:szCs w:val="24"/>
          <w:lang w:eastAsia="ar-SA"/>
        </w:rPr>
        <w:t>на выполнение</w:t>
      </w:r>
      <w:r>
        <w:rPr>
          <w:rFonts w:eastAsia="Times New Roman"/>
          <w:b/>
          <w:kern w:val="2"/>
          <w:sz w:val="24"/>
          <w:szCs w:val="24"/>
          <w:lang w:eastAsia="ar-SA"/>
        </w:rPr>
        <w:t xml:space="preserve"> ремонтных</w:t>
      </w:r>
      <w:r w:rsidRPr="00617775">
        <w:rPr>
          <w:rFonts w:eastAsia="Times New Roman"/>
          <w:b/>
          <w:kern w:val="2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</w:rPr>
        <w:t xml:space="preserve">работ </w:t>
      </w:r>
      <w:r w:rsidRPr="00864D6E">
        <w:rPr>
          <w:b/>
          <w:sz w:val="24"/>
          <w:szCs w:val="24"/>
        </w:rPr>
        <w:t xml:space="preserve">оборудования </w:t>
      </w:r>
      <w:r>
        <w:rPr>
          <w:b/>
          <w:sz w:val="24"/>
          <w:szCs w:val="24"/>
        </w:rPr>
        <w:t xml:space="preserve">комплексов </w:t>
      </w:r>
      <w:r w:rsidRPr="00864D6E">
        <w:rPr>
          <w:b/>
          <w:sz w:val="24"/>
          <w:szCs w:val="24"/>
        </w:rPr>
        <w:t>фот</w:t>
      </w:r>
      <w:proofErr w:type="gramStart"/>
      <w:r w:rsidRPr="00864D6E">
        <w:rPr>
          <w:b/>
          <w:sz w:val="24"/>
          <w:szCs w:val="24"/>
        </w:rPr>
        <w:t>о-</w:t>
      </w:r>
      <w:proofErr w:type="gramEnd"/>
      <w:r w:rsidRPr="00864D6E">
        <w:rPr>
          <w:b/>
          <w:sz w:val="24"/>
          <w:szCs w:val="24"/>
        </w:rPr>
        <w:t xml:space="preserve"> и </w:t>
      </w:r>
      <w:proofErr w:type="spellStart"/>
      <w:r w:rsidRPr="00864D6E">
        <w:rPr>
          <w:b/>
          <w:sz w:val="24"/>
          <w:szCs w:val="24"/>
        </w:rPr>
        <w:t>видеофиксации</w:t>
      </w:r>
      <w:proofErr w:type="spellEnd"/>
      <w:r>
        <w:rPr>
          <w:b/>
          <w:sz w:val="24"/>
          <w:szCs w:val="24"/>
        </w:rPr>
        <w:t xml:space="preserve"> на территории г.</w:t>
      </w:r>
      <w:r w:rsidR="000A3A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Перми</w:t>
      </w:r>
    </w:p>
    <w:p w:rsidR="00C70041" w:rsidRPr="00617775" w:rsidRDefault="00C70041" w:rsidP="00C70041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72533A" w:rsidRPr="00E92ADC" w:rsidRDefault="0072533A" w:rsidP="00B34164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92ADC">
        <w:rPr>
          <w:rFonts w:eastAsia="Times New Roman"/>
          <w:b/>
          <w:bCs/>
          <w:sz w:val="24"/>
          <w:szCs w:val="24"/>
          <w:lang w:eastAsia="ru-RU"/>
        </w:rPr>
        <w:t>1. Общие положения</w:t>
      </w:r>
    </w:p>
    <w:p w:rsidR="00617775" w:rsidRPr="00C70041" w:rsidRDefault="0072533A" w:rsidP="0072533A">
      <w:pPr>
        <w:spacing w:before="0" w:after="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E92ADC">
        <w:rPr>
          <w:rFonts w:eastAsia="Times New Roman"/>
          <w:color w:val="000000"/>
          <w:sz w:val="24"/>
          <w:szCs w:val="24"/>
          <w:lang w:eastAsia="ru-RU"/>
        </w:rPr>
        <w:t>1.</w:t>
      </w:r>
      <w:r w:rsidR="00B94184">
        <w:rPr>
          <w:rFonts w:eastAsia="Times New Roman"/>
          <w:color w:val="000000"/>
          <w:sz w:val="24"/>
          <w:szCs w:val="24"/>
          <w:lang w:eastAsia="ru-RU"/>
        </w:rPr>
        <w:t>1</w:t>
      </w:r>
      <w:r w:rsidRPr="00E92ADC">
        <w:rPr>
          <w:rFonts w:eastAsia="Times New Roman"/>
          <w:color w:val="000000"/>
          <w:sz w:val="24"/>
          <w:szCs w:val="24"/>
          <w:lang w:eastAsia="ru-RU"/>
        </w:rPr>
        <w:t>. </w:t>
      </w:r>
      <w:r w:rsidR="00864D6E">
        <w:rPr>
          <w:sz w:val="24"/>
          <w:szCs w:val="24"/>
        </w:rPr>
        <w:t>Ремонт оборудования комплексов фот</w:t>
      </w:r>
      <w:proofErr w:type="gramStart"/>
      <w:r w:rsidR="00864D6E">
        <w:rPr>
          <w:sz w:val="24"/>
          <w:szCs w:val="24"/>
        </w:rPr>
        <w:t>о-</w:t>
      </w:r>
      <w:proofErr w:type="gramEnd"/>
      <w:r w:rsidR="00864D6E">
        <w:rPr>
          <w:sz w:val="24"/>
          <w:szCs w:val="24"/>
        </w:rPr>
        <w:t xml:space="preserve"> и </w:t>
      </w:r>
      <w:proofErr w:type="spellStart"/>
      <w:r w:rsidR="00864D6E">
        <w:rPr>
          <w:sz w:val="24"/>
          <w:szCs w:val="24"/>
        </w:rPr>
        <w:t>видеофиксации</w:t>
      </w:r>
      <w:proofErr w:type="spellEnd"/>
      <w:r w:rsidR="00864D6E">
        <w:rPr>
          <w:sz w:val="24"/>
          <w:szCs w:val="24"/>
        </w:rPr>
        <w:t>, входящих в состав комплекса технических средств видеонаблюдения и управления дорожным движением,</w:t>
      </w:r>
      <w:r w:rsidR="00C70041">
        <w:rPr>
          <w:sz w:val="24"/>
          <w:szCs w:val="24"/>
        </w:rPr>
        <w:t xml:space="preserve"> производится в рамках устранения механического повреждения </w:t>
      </w:r>
      <w:r w:rsidR="00864D6E">
        <w:rPr>
          <w:sz w:val="24"/>
          <w:szCs w:val="24"/>
        </w:rPr>
        <w:t>оборудования</w:t>
      </w:r>
      <w:r w:rsidR="00C70041">
        <w:rPr>
          <w:sz w:val="24"/>
          <w:szCs w:val="24"/>
        </w:rPr>
        <w:t xml:space="preserve"> и восстановления работоспособности </w:t>
      </w:r>
      <w:r w:rsidR="00864D6E">
        <w:rPr>
          <w:sz w:val="24"/>
          <w:szCs w:val="24"/>
        </w:rPr>
        <w:t>комплексов</w:t>
      </w:r>
      <w:r w:rsidR="00C70041">
        <w:rPr>
          <w:sz w:val="24"/>
          <w:szCs w:val="24"/>
        </w:rPr>
        <w:t>.</w:t>
      </w:r>
    </w:p>
    <w:p w:rsidR="00864D6E" w:rsidRDefault="00617775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 w:rsidRPr="00C70041">
        <w:rPr>
          <w:sz w:val="24"/>
          <w:szCs w:val="24"/>
        </w:rPr>
        <w:t xml:space="preserve">1.2. </w:t>
      </w:r>
      <w:bookmarkStart w:id="0" w:name="_Toc242265035"/>
      <w:bookmarkStart w:id="1" w:name="_Toc275773954"/>
      <w:r w:rsidR="001A3AD7" w:rsidRPr="00C70041">
        <w:rPr>
          <w:sz w:val="24"/>
          <w:szCs w:val="24"/>
        </w:rPr>
        <w:t xml:space="preserve"> </w:t>
      </w:r>
      <w:r w:rsidRPr="00C70041">
        <w:rPr>
          <w:sz w:val="24"/>
          <w:szCs w:val="24"/>
        </w:rPr>
        <w:t>Место проведения работ:</w:t>
      </w:r>
    </w:p>
    <w:p w:rsidR="00C70041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1.2.1.</w:t>
      </w:r>
      <w:r>
        <w:rPr>
          <w:sz w:val="24"/>
          <w:szCs w:val="24"/>
        </w:rPr>
        <w:tab/>
      </w:r>
      <w:r w:rsidR="00617775" w:rsidRPr="00C70041">
        <w:rPr>
          <w:sz w:val="24"/>
          <w:szCs w:val="24"/>
        </w:rPr>
        <w:t xml:space="preserve">г. Пермь, </w:t>
      </w:r>
      <w:r w:rsidR="00C70041" w:rsidRPr="00C70041">
        <w:rPr>
          <w:sz w:val="24"/>
          <w:szCs w:val="24"/>
        </w:rPr>
        <w:t xml:space="preserve">перекресток </w:t>
      </w:r>
      <w:r>
        <w:rPr>
          <w:sz w:val="24"/>
          <w:szCs w:val="24"/>
        </w:rPr>
        <w:t>ул. Екатерининская – ул.Попова;</w:t>
      </w:r>
    </w:p>
    <w:p w:rsidR="00864D6E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1.2.2.</w:t>
      </w:r>
      <w:r w:rsidR="007440C3" w:rsidRPr="007440C3">
        <w:rPr>
          <w:sz w:val="24"/>
          <w:szCs w:val="24"/>
        </w:rPr>
        <w:t xml:space="preserve"> </w:t>
      </w:r>
      <w:r w:rsidR="007440C3">
        <w:rPr>
          <w:sz w:val="24"/>
          <w:szCs w:val="24"/>
        </w:rPr>
        <w:t xml:space="preserve">    г. Пермь, Северная дамба;</w:t>
      </w:r>
    </w:p>
    <w:p w:rsidR="00864D6E" w:rsidRPr="00C70041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1.2.3.</w:t>
      </w:r>
      <w:r>
        <w:rPr>
          <w:sz w:val="24"/>
          <w:szCs w:val="24"/>
        </w:rPr>
        <w:tab/>
      </w:r>
      <w:bookmarkStart w:id="2" w:name="_GoBack"/>
      <w:bookmarkEnd w:id="2"/>
      <w:r w:rsidR="007440C3">
        <w:rPr>
          <w:sz w:val="24"/>
          <w:szCs w:val="24"/>
        </w:rPr>
        <w:t>г. Пермь, ул. Светлогорская, 10 (трасса Пермь – Краснокамск, 53 км)</w:t>
      </w:r>
      <w:r w:rsidR="007440C3">
        <w:rPr>
          <w:sz w:val="24"/>
          <w:szCs w:val="24"/>
        </w:rPr>
        <w:t>.</w:t>
      </w:r>
    </w:p>
    <w:p w:rsidR="00617775" w:rsidRPr="00566343" w:rsidRDefault="00617775" w:rsidP="00617775">
      <w:pPr>
        <w:pStyle w:val="a6"/>
        <w:tabs>
          <w:tab w:val="left" w:pos="0"/>
        </w:tabs>
        <w:ind w:firstLine="567"/>
        <w:jc w:val="both"/>
      </w:pPr>
    </w:p>
    <w:bookmarkEnd w:id="0"/>
    <w:bookmarkEnd w:id="1"/>
    <w:p w:rsidR="00617775" w:rsidRPr="00F15C26" w:rsidRDefault="00617775" w:rsidP="00B34164">
      <w:pPr>
        <w:ind w:firstLine="0"/>
        <w:jc w:val="center"/>
        <w:rPr>
          <w:b/>
          <w:i/>
          <w:szCs w:val="28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2. Состав </w:t>
      </w:r>
      <w:r w:rsidR="00C25F6A">
        <w:rPr>
          <w:rFonts w:eastAsia="Times New Roman"/>
          <w:b/>
          <w:bCs/>
          <w:sz w:val="24"/>
          <w:szCs w:val="24"/>
          <w:lang w:eastAsia="ru-RU"/>
        </w:rPr>
        <w:t>и порядок выполнения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работ</w:t>
      </w:r>
    </w:p>
    <w:p w:rsidR="00A257F6" w:rsidRDefault="00A257F6" w:rsidP="00A257F6">
      <w:pPr>
        <w:pStyle w:val="a7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по </w:t>
      </w:r>
      <w:r w:rsidR="00864D6E">
        <w:rPr>
          <w:rFonts w:ascii="Times New Roman" w:hAnsi="Times New Roman"/>
          <w:sz w:val="24"/>
          <w:szCs w:val="24"/>
        </w:rPr>
        <w:t>ремонту оборудования на перекрестке ул. Екатерининская – ул.Попова</w:t>
      </w:r>
      <w:r>
        <w:rPr>
          <w:rFonts w:ascii="Times New Roman" w:hAnsi="Times New Roman"/>
          <w:sz w:val="24"/>
          <w:szCs w:val="24"/>
        </w:rPr>
        <w:t>: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</w:t>
      </w:r>
      <w:r>
        <w:rPr>
          <w:rFonts w:ascii="Times New Roman" w:hAnsi="Times New Roman"/>
          <w:sz w:val="24"/>
          <w:szCs w:val="24"/>
        </w:rPr>
        <w:tab/>
        <w:t>Демонтаж кабеля питания и кабеля управления обзорной видеокамеры</w:t>
      </w:r>
      <w:r w:rsidR="006640D0">
        <w:rPr>
          <w:rFonts w:ascii="Times New Roman" w:hAnsi="Times New Roman"/>
          <w:sz w:val="24"/>
          <w:szCs w:val="24"/>
        </w:rPr>
        <w:t xml:space="preserve"> 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</w:t>
      </w:r>
      <w:r>
        <w:rPr>
          <w:rFonts w:ascii="Times New Roman" w:hAnsi="Times New Roman"/>
          <w:sz w:val="24"/>
          <w:szCs w:val="24"/>
        </w:rPr>
        <w:tab/>
        <w:t>Демонтаж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</w:t>
      </w:r>
      <w:r>
        <w:rPr>
          <w:rFonts w:ascii="Times New Roman" w:hAnsi="Times New Roman"/>
          <w:sz w:val="24"/>
          <w:szCs w:val="24"/>
        </w:rPr>
        <w:tab/>
        <w:t>Демонтаж блока питания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</w:t>
      </w:r>
      <w:r>
        <w:rPr>
          <w:rFonts w:ascii="Times New Roman" w:hAnsi="Times New Roman"/>
          <w:sz w:val="24"/>
          <w:szCs w:val="24"/>
        </w:rPr>
        <w:tab/>
        <w:t>Демонтаж блока питания прожекторов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2.1.5.</w:t>
      </w:r>
      <w:r>
        <w:rPr>
          <w:rFonts w:ascii="Times New Roman" w:hAnsi="Times New Roman"/>
          <w:sz w:val="24"/>
          <w:szCs w:val="24"/>
        </w:rPr>
        <w:tab/>
        <w:t>Монтаж кабеля питания и кабеля управления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2.1.6.</w:t>
      </w:r>
      <w:r>
        <w:rPr>
          <w:rFonts w:ascii="Times New Roman" w:hAnsi="Times New Roman"/>
          <w:sz w:val="24"/>
          <w:szCs w:val="24"/>
        </w:rPr>
        <w:tab/>
        <w:t>Монтаж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2.1.7.</w:t>
      </w:r>
      <w:r>
        <w:rPr>
          <w:rFonts w:ascii="Times New Roman" w:hAnsi="Times New Roman"/>
          <w:sz w:val="24"/>
          <w:szCs w:val="24"/>
        </w:rPr>
        <w:tab/>
        <w:t>Монтаж блока питания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2.1.8.</w:t>
      </w:r>
      <w:r>
        <w:rPr>
          <w:rFonts w:ascii="Times New Roman" w:hAnsi="Times New Roman"/>
          <w:sz w:val="24"/>
          <w:szCs w:val="24"/>
        </w:rPr>
        <w:tab/>
        <w:t>Монтаж блока питания прожекторов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2.1.9.</w:t>
      </w:r>
      <w:r>
        <w:rPr>
          <w:rFonts w:ascii="Times New Roman" w:hAnsi="Times New Roman"/>
          <w:sz w:val="24"/>
          <w:szCs w:val="24"/>
        </w:rPr>
        <w:tab/>
        <w:t>Проверка работоспособности обзорной видеокамеры в комплексе с вычислительным модулем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2.1.10.</w:t>
      </w:r>
      <w:r>
        <w:rPr>
          <w:rFonts w:ascii="Times New Roman" w:hAnsi="Times New Roman"/>
          <w:sz w:val="24"/>
          <w:szCs w:val="24"/>
        </w:rPr>
        <w:tab/>
        <w:t>Настройка обзорной видеокамеры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.</w:t>
      </w:r>
    </w:p>
    <w:p w:rsidR="00864D6E" w:rsidRDefault="00864D6E" w:rsidP="00A257F6">
      <w:pPr>
        <w:pStyle w:val="a7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по ремонту оборудования на </w:t>
      </w:r>
      <w:proofErr w:type="spellStart"/>
      <w:r>
        <w:rPr>
          <w:rFonts w:ascii="Times New Roman" w:hAnsi="Times New Roman"/>
          <w:sz w:val="24"/>
          <w:szCs w:val="24"/>
        </w:rPr>
        <w:t>ул.Светлогорской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, 10 </w:t>
      </w:r>
      <w:r w:rsidRPr="00864D6E">
        <w:rPr>
          <w:rFonts w:ascii="Times New Roman" w:hAnsi="Times New Roman"/>
          <w:sz w:val="24"/>
          <w:szCs w:val="24"/>
        </w:rPr>
        <w:t>(трасса Пермь – Краснокамск, 53 км)</w:t>
      </w:r>
      <w:r>
        <w:rPr>
          <w:rFonts w:ascii="Times New Roman" w:hAnsi="Times New Roman"/>
          <w:sz w:val="24"/>
          <w:szCs w:val="24"/>
        </w:rPr>
        <w:t>: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ab/>
      </w:r>
      <w:r w:rsidR="006640D0">
        <w:rPr>
          <w:rFonts w:ascii="Times New Roman" w:hAnsi="Times New Roman"/>
          <w:sz w:val="24"/>
          <w:szCs w:val="24"/>
        </w:rPr>
        <w:t xml:space="preserve">Демонтаж кабеля питания 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6640D0" w:rsidRDefault="006640D0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</w:t>
      </w:r>
      <w:r>
        <w:rPr>
          <w:rFonts w:ascii="Times New Roman" w:hAnsi="Times New Roman"/>
          <w:sz w:val="24"/>
          <w:szCs w:val="24"/>
        </w:rPr>
        <w:tab/>
        <w:t xml:space="preserve">Монтаж кабеля питания 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</w:t>
      </w:r>
      <w:r>
        <w:rPr>
          <w:rFonts w:ascii="Times New Roman" w:hAnsi="Times New Roman"/>
          <w:sz w:val="24"/>
          <w:szCs w:val="24"/>
        </w:rPr>
        <w:tab/>
        <w:t>Замена предохранителя;</w:t>
      </w:r>
    </w:p>
    <w:p w:rsidR="006640D0" w:rsidRDefault="006640D0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</w:t>
      </w:r>
      <w:r>
        <w:rPr>
          <w:rFonts w:ascii="Times New Roman" w:hAnsi="Times New Roman"/>
          <w:sz w:val="24"/>
          <w:szCs w:val="24"/>
        </w:rPr>
        <w:tab/>
        <w:t xml:space="preserve">Установка соединительной муфты на кабеле питания 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</w:t>
      </w:r>
      <w:r>
        <w:rPr>
          <w:rFonts w:ascii="Times New Roman" w:hAnsi="Times New Roman"/>
          <w:sz w:val="24"/>
          <w:szCs w:val="24"/>
        </w:rPr>
        <w:tab/>
      </w:r>
      <w:r w:rsidRPr="006640D0">
        <w:rPr>
          <w:rFonts w:ascii="Times New Roman" w:hAnsi="Times New Roman"/>
          <w:sz w:val="24"/>
          <w:szCs w:val="24"/>
        </w:rPr>
        <w:t>Определение активного сопротивления или рабочей электрической емкости жилы кабеля</w:t>
      </w:r>
      <w:r>
        <w:rPr>
          <w:rFonts w:ascii="Times New Roman" w:hAnsi="Times New Roman"/>
          <w:sz w:val="24"/>
          <w:szCs w:val="24"/>
        </w:rPr>
        <w:t xml:space="preserve"> питания 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</w:t>
      </w:r>
      <w:r>
        <w:rPr>
          <w:rFonts w:ascii="Times New Roman" w:hAnsi="Times New Roman"/>
          <w:sz w:val="24"/>
          <w:szCs w:val="24"/>
        </w:rPr>
        <w:tab/>
        <w:t xml:space="preserve">Программирование и настройка 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ab/>
        <w:t>Работы по ремонту оборудования на Северной дамбе:</w:t>
      </w:r>
    </w:p>
    <w:p w:rsidR="006640D0" w:rsidRDefault="00864D6E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</w:t>
      </w:r>
      <w:r>
        <w:rPr>
          <w:rFonts w:ascii="Times New Roman" w:hAnsi="Times New Roman"/>
          <w:sz w:val="24"/>
          <w:szCs w:val="24"/>
        </w:rPr>
        <w:tab/>
      </w:r>
      <w:r w:rsidR="006640D0">
        <w:rPr>
          <w:rFonts w:ascii="Times New Roman" w:hAnsi="Times New Roman"/>
          <w:sz w:val="24"/>
          <w:szCs w:val="24"/>
        </w:rPr>
        <w:t xml:space="preserve">Демонтаж кабеля питания и кабеля управления видеокамеры 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2.3.2.</w:t>
      </w:r>
      <w:r>
        <w:rPr>
          <w:rFonts w:ascii="Times New Roman" w:hAnsi="Times New Roman"/>
          <w:sz w:val="24"/>
          <w:szCs w:val="24"/>
        </w:rPr>
        <w:tab/>
        <w:t>Демонтаж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2.3.3.</w:t>
      </w:r>
      <w:r>
        <w:rPr>
          <w:rFonts w:ascii="Times New Roman" w:hAnsi="Times New Roman"/>
          <w:sz w:val="24"/>
          <w:szCs w:val="24"/>
        </w:rPr>
        <w:tab/>
        <w:t>Демонтаж блока питания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2.3.4.</w:t>
      </w:r>
      <w:r>
        <w:rPr>
          <w:rFonts w:ascii="Times New Roman" w:hAnsi="Times New Roman"/>
          <w:sz w:val="24"/>
          <w:szCs w:val="24"/>
        </w:rPr>
        <w:tab/>
        <w:t>Демонтаж блока климат-контроля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2.3.5.</w:t>
      </w:r>
      <w:r>
        <w:rPr>
          <w:rFonts w:ascii="Times New Roman" w:hAnsi="Times New Roman"/>
          <w:sz w:val="24"/>
          <w:szCs w:val="24"/>
        </w:rPr>
        <w:tab/>
        <w:t>Монтаж кабеля питания и кабеля управления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2.3.6.</w:t>
      </w:r>
      <w:r>
        <w:rPr>
          <w:rFonts w:ascii="Times New Roman" w:hAnsi="Times New Roman"/>
          <w:sz w:val="24"/>
          <w:szCs w:val="24"/>
        </w:rPr>
        <w:tab/>
        <w:t>Монтаж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2.3.7.</w:t>
      </w:r>
      <w:r>
        <w:rPr>
          <w:rFonts w:ascii="Times New Roman" w:hAnsi="Times New Roman"/>
          <w:sz w:val="24"/>
          <w:szCs w:val="24"/>
        </w:rPr>
        <w:tab/>
        <w:t>Монтаж блока питания обзорной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2.3.8.</w:t>
      </w:r>
      <w:r>
        <w:rPr>
          <w:rFonts w:ascii="Times New Roman" w:hAnsi="Times New Roman"/>
          <w:sz w:val="24"/>
          <w:szCs w:val="24"/>
        </w:rPr>
        <w:tab/>
        <w:t>Монтаж блока климат-контроля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2.3.9.</w:t>
      </w:r>
      <w:r>
        <w:rPr>
          <w:rFonts w:ascii="Times New Roman" w:hAnsi="Times New Roman"/>
          <w:sz w:val="24"/>
          <w:szCs w:val="24"/>
        </w:rPr>
        <w:tab/>
        <w:t>Проверка работоспособности обзорной видеокамеры в комплексе с вычислительным модулем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640D0" w:rsidRDefault="00C7153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2.3.10.</w:t>
      </w:r>
      <w:r>
        <w:rPr>
          <w:rFonts w:ascii="Times New Roman" w:hAnsi="Times New Roman"/>
          <w:sz w:val="24"/>
          <w:szCs w:val="24"/>
        </w:rPr>
        <w:tab/>
      </w:r>
      <w:r w:rsidR="006640D0">
        <w:rPr>
          <w:rFonts w:ascii="Times New Roman" w:hAnsi="Times New Roman"/>
          <w:sz w:val="24"/>
          <w:szCs w:val="24"/>
        </w:rPr>
        <w:t xml:space="preserve">Программирование блока климат-контроля комплекса фото-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6640D0" w:rsidRDefault="006640D0" w:rsidP="006640D0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="00C71530">
        <w:rPr>
          <w:rFonts w:ascii="Times New Roman" w:hAnsi="Times New Roman"/>
          <w:sz w:val="24"/>
          <w:szCs w:val="24"/>
        </w:rPr>
        <w:t>.11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Настройка видеокамеры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комплекса фото-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17775" w:rsidRDefault="00864D6E" w:rsidP="00864D6E">
      <w:pPr>
        <w:pStyle w:val="a7"/>
        <w:tabs>
          <w:tab w:val="left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="00617775">
        <w:rPr>
          <w:rFonts w:ascii="Times New Roman" w:hAnsi="Times New Roman"/>
          <w:sz w:val="24"/>
          <w:szCs w:val="24"/>
        </w:rPr>
        <w:t xml:space="preserve">Подготовка исполнительной документации на выполненные работы с учетом </w:t>
      </w:r>
      <w:r w:rsidR="00A43F28">
        <w:rPr>
          <w:rFonts w:ascii="Times New Roman" w:hAnsi="Times New Roman"/>
          <w:sz w:val="24"/>
          <w:szCs w:val="24"/>
        </w:rPr>
        <w:t>испытательных работ</w:t>
      </w:r>
      <w:r w:rsidR="00617775">
        <w:rPr>
          <w:rFonts w:ascii="Times New Roman" w:hAnsi="Times New Roman"/>
          <w:sz w:val="24"/>
          <w:szCs w:val="24"/>
        </w:rPr>
        <w:t>.</w:t>
      </w:r>
    </w:p>
    <w:p w:rsidR="0072533A" w:rsidRDefault="0072533A" w:rsidP="00A257F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3627AD">
        <w:rPr>
          <w:rFonts w:eastAsia="Times New Roman"/>
          <w:b/>
          <w:bCs/>
          <w:sz w:val="24"/>
          <w:szCs w:val="24"/>
          <w:lang w:eastAsia="ru-RU"/>
        </w:rPr>
        <w:t>Требования к производству работ</w:t>
      </w:r>
    </w:p>
    <w:p w:rsidR="00B34164" w:rsidRPr="003627AD" w:rsidRDefault="00B34164" w:rsidP="00463860">
      <w:pPr>
        <w:keepNext/>
        <w:widowControl w:val="0"/>
        <w:autoSpaceDE w:val="0"/>
        <w:autoSpaceDN w:val="0"/>
        <w:adjustRightInd w:val="0"/>
        <w:spacing w:before="0" w:after="0"/>
        <w:ind w:left="360" w:firstLine="0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72533A" w:rsidRPr="003627AD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1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 Монтаж</w:t>
      </w:r>
      <w:r>
        <w:rPr>
          <w:rFonts w:eastAsia="Times New Roman"/>
          <w:kern w:val="2"/>
          <w:sz w:val="24"/>
          <w:szCs w:val="24"/>
          <w:lang w:eastAsia="ar-SA"/>
        </w:rPr>
        <w:t>/демонтаж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/>
          <w:kern w:val="2"/>
          <w:sz w:val="24"/>
          <w:szCs w:val="24"/>
          <w:lang w:eastAsia="ar-SA"/>
        </w:rPr>
        <w:t xml:space="preserve">элементов </w:t>
      </w:r>
      <w:r w:rsidR="00864D6E">
        <w:rPr>
          <w:rFonts w:eastAsia="Times New Roman"/>
          <w:kern w:val="2"/>
          <w:sz w:val="24"/>
          <w:szCs w:val="24"/>
          <w:lang w:eastAsia="ar-SA"/>
        </w:rPr>
        <w:t>комплексов</w:t>
      </w:r>
      <w:r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864D6E">
        <w:rPr>
          <w:rFonts w:eastAsia="Times New Roman"/>
          <w:kern w:val="2"/>
          <w:sz w:val="24"/>
          <w:szCs w:val="24"/>
          <w:lang w:eastAsia="ar-SA"/>
        </w:rPr>
        <w:t xml:space="preserve">фото- и </w:t>
      </w:r>
      <w:proofErr w:type="spellStart"/>
      <w:r w:rsidR="00864D6E">
        <w:rPr>
          <w:rFonts w:eastAsia="Times New Roman"/>
          <w:kern w:val="2"/>
          <w:sz w:val="24"/>
          <w:szCs w:val="24"/>
          <w:lang w:eastAsia="ar-SA"/>
        </w:rPr>
        <w:t>видеофиксации</w:t>
      </w:r>
      <w:proofErr w:type="spellEnd"/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должен производит</w:t>
      </w:r>
      <w:r w:rsidR="00B97028">
        <w:rPr>
          <w:rFonts w:eastAsia="Times New Roman"/>
          <w:kern w:val="2"/>
          <w:sz w:val="24"/>
          <w:szCs w:val="24"/>
          <w:lang w:eastAsia="ar-SA"/>
        </w:rPr>
        <w:t>ь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ся согласно технической документации изготовителя оборудования.</w:t>
      </w:r>
    </w:p>
    <w:p w:rsidR="0072533A" w:rsidRPr="00E92ADC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2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 Все работы по монтажу</w:t>
      </w:r>
      <w:r>
        <w:rPr>
          <w:rFonts w:eastAsia="Times New Roman"/>
          <w:kern w:val="2"/>
          <w:sz w:val="24"/>
          <w:szCs w:val="24"/>
          <w:lang w:eastAsia="ar-SA"/>
        </w:rPr>
        <w:t>/демонтажу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 xml:space="preserve">, настройке </w:t>
      </w:r>
      <w:r w:rsidR="004336E7">
        <w:rPr>
          <w:rFonts w:eastAsia="Times New Roman"/>
          <w:kern w:val="2"/>
          <w:sz w:val="24"/>
          <w:szCs w:val="24"/>
          <w:lang w:eastAsia="ar-SA"/>
        </w:rPr>
        <w:t>оборудования</w:t>
      </w:r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72533A" w:rsidRPr="00C71530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 w:rsidR="001948D3"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 Все дополнительные вспомогательные материалы и комплектующие, необходимые при выполнении работ по монтажу</w:t>
      </w:r>
      <w:r>
        <w:rPr>
          <w:rFonts w:eastAsia="Times New Roman"/>
          <w:kern w:val="2"/>
          <w:sz w:val="24"/>
          <w:szCs w:val="24"/>
          <w:lang w:eastAsia="ar-SA"/>
        </w:rPr>
        <w:t>/демонтажу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 и подключени</w:t>
      </w:r>
      <w:r>
        <w:rPr>
          <w:rFonts w:eastAsia="Times New Roman"/>
          <w:kern w:val="2"/>
          <w:sz w:val="24"/>
          <w:szCs w:val="24"/>
          <w:lang w:eastAsia="ar-SA"/>
        </w:rPr>
        <w:t>ю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, приобретаются Подрядчиком</w:t>
      </w:r>
      <w:r w:rsidR="00C25F6A">
        <w:rPr>
          <w:rFonts w:eastAsia="Times New Roman"/>
          <w:kern w:val="2"/>
          <w:sz w:val="24"/>
          <w:szCs w:val="24"/>
          <w:lang w:eastAsia="ar-SA"/>
        </w:rPr>
        <w:t xml:space="preserve"> самостоятельно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 и соответствие нормативным документам, </w:t>
      </w:r>
      <w:r w:rsidR="0072533A" w:rsidRPr="00C71530">
        <w:rPr>
          <w:rFonts w:eastAsia="Times New Roman"/>
          <w:kern w:val="2"/>
          <w:sz w:val="24"/>
          <w:szCs w:val="24"/>
          <w:lang w:eastAsia="ar-SA"/>
        </w:rPr>
        <w:t>действующим на территории Российской Федерации.</w:t>
      </w:r>
    </w:p>
    <w:p w:rsidR="00C71530" w:rsidRP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 w:rsidRPr="00C71530">
        <w:rPr>
          <w:rFonts w:eastAsia="Times New Roman"/>
          <w:sz w:val="24"/>
          <w:szCs w:val="24"/>
          <w:lang w:eastAsia="ru-RU"/>
        </w:rPr>
        <w:t>3.4.</w:t>
      </w:r>
      <w:r w:rsidR="00380A93" w:rsidRPr="00E92ADC">
        <w:rPr>
          <w:rFonts w:eastAsia="Times New Roman"/>
          <w:kern w:val="2"/>
          <w:sz w:val="24"/>
          <w:szCs w:val="24"/>
          <w:lang w:eastAsia="ar-SA"/>
        </w:rPr>
        <w:t> </w:t>
      </w:r>
      <w:r w:rsidRPr="00C71530">
        <w:rPr>
          <w:rFonts w:eastAsia="Times New Roman"/>
          <w:sz w:val="24"/>
          <w:szCs w:val="24"/>
          <w:lang w:eastAsia="ru-RU"/>
        </w:rPr>
        <w:t xml:space="preserve">Работы по </w:t>
      </w:r>
      <w:r>
        <w:rPr>
          <w:rFonts w:eastAsia="Times New Roman"/>
          <w:sz w:val="24"/>
          <w:szCs w:val="24"/>
          <w:lang w:eastAsia="ru-RU"/>
        </w:rPr>
        <w:t>настройке и программированию</w:t>
      </w:r>
      <w:r w:rsidRPr="00C71530">
        <w:rPr>
          <w:rFonts w:eastAsia="Times New Roman"/>
          <w:sz w:val="24"/>
          <w:szCs w:val="24"/>
          <w:lang w:eastAsia="ru-RU"/>
        </w:rPr>
        <w:t xml:space="preserve"> оборудования должны проводиться обученными (квалифицированными) специалистами, прошедшими обучение в организации - изготовителе оборудования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E2062" w:rsidRDefault="0046386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 w:rsidR="00C71530">
        <w:rPr>
          <w:rFonts w:eastAsia="Times New Roman"/>
          <w:kern w:val="2"/>
          <w:sz w:val="24"/>
          <w:szCs w:val="24"/>
          <w:lang w:eastAsia="ar-SA"/>
        </w:rPr>
        <w:t>5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. При проведении работ по техническому подключению и настройке </w:t>
      </w:r>
      <w:r w:rsidR="00864D6E">
        <w:rPr>
          <w:rFonts w:eastAsia="Times New Roman"/>
          <w:kern w:val="2"/>
          <w:sz w:val="24"/>
          <w:szCs w:val="24"/>
          <w:lang w:eastAsia="ar-SA"/>
        </w:rPr>
        <w:t xml:space="preserve">комплексов фото- и </w:t>
      </w:r>
      <w:proofErr w:type="spellStart"/>
      <w:r w:rsidR="00864D6E">
        <w:rPr>
          <w:rFonts w:eastAsia="Times New Roman"/>
          <w:kern w:val="2"/>
          <w:sz w:val="24"/>
          <w:szCs w:val="24"/>
          <w:lang w:eastAsia="ar-SA"/>
        </w:rPr>
        <w:t>видеофиксации</w:t>
      </w:r>
      <w:proofErr w:type="spellEnd"/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Подрядчиком необходимо </w:t>
      </w:r>
      <w:r w:rsidR="00C71530" w:rsidRPr="00C71530">
        <w:rPr>
          <w:rFonts w:eastAsia="Times New Roman"/>
          <w:sz w:val="24"/>
          <w:szCs w:val="24"/>
          <w:lang w:eastAsia="ru-RU"/>
        </w:rPr>
        <w:t>обеспечить соблюдение правил техники безопасности труда</w:t>
      </w:r>
      <w:r w:rsidR="00C71530" w:rsidRPr="00E92ADC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C71530">
        <w:rPr>
          <w:rFonts w:eastAsia="Times New Roman"/>
          <w:kern w:val="2"/>
          <w:sz w:val="24"/>
          <w:szCs w:val="24"/>
          <w:lang w:eastAsia="ar-SA"/>
        </w:rPr>
        <w:t xml:space="preserve">и 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соблюдение требовани</w:t>
      </w:r>
      <w:r>
        <w:rPr>
          <w:rFonts w:eastAsia="Times New Roman"/>
          <w:kern w:val="2"/>
          <w:sz w:val="24"/>
          <w:szCs w:val="24"/>
          <w:lang w:eastAsia="ar-SA"/>
        </w:rPr>
        <w:t>й действующего законодательства</w:t>
      </w:r>
      <w:r w:rsidR="00864D6E">
        <w:rPr>
          <w:rFonts w:eastAsia="Times New Roman"/>
          <w:kern w:val="2"/>
          <w:sz w:val="24"/>
          <w:szCs w:val="24"/>
          <w:lang w:eastAsia="ar-SA"/>
        </w:rPr>
        <w:t>:</w:t>
      </w:r>
    </w:p>
    <w:p w:rsid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>ГОСТ 24.501-82 – «Автоматизированные системы управления дорожным движением. О</w:t>
      </w:r>
      <w:r>
        <w:rPr>
          <w:rFonts w:eastAsia="Times New Roman"/>
          <w:sz w:val="24"/>
          <w:szCs w:val="24"/>
          <w:lang w:eastAsia="ru-RU"/>
        </w:rPr>
        <w:t>бщие требования»;</w:t>
      </w:r>
    </w:p>
    <w:p w:rsid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>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>ГОСТ 52289-2004 –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rPr>
          <w:rFonts w:eastAsia="Times New Roman"/>
          <w:sz w:val="24"/>
          <w:szCs w:val="24"/>
          <w:lang w:eastAsia="ru-RU"/>
        </w:rPr>
        <w:t>.</w:t>
      </w:r>
    </w:p>
    <w:sectPr w:rsidR="00C71530" w:rsidSect="000A3AD0">
      <w:footerReference w:type="default" r:id="rId8"/>
      <w:pgSz w:w="11906" w:h="16838"/>
      <w:pgMar w:top="426" w:right="850" w:bottom="1134" w:left="993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023" w:rsidRDefault="00103023" w:rsidP="001A3AD7">
      <w:pPr>
        <w:spacing w:before="0" w:after="0"/>
      </w:pPr>
      <w:r>
        <w:separator/>
      </w:r>
    </w:p>
  </w:endnote>
  <w:endnote w:type="continuationSeparator" w:id="0">
    <w:p w:rsidR="00103023" w:rsidRDefault="00103023" w:rsidP="001A3A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D7" w:rsidRPr="001A3AD7" w:rsidRDefault="00FA46F9">
    <w:pPr>
      <w:pStyle w:val="aa"/>
      <w:jc w:val="right"/>
      <w:rPr>
        <w:sz w:val="20"/>
        <w:szCs w:val="20"/>
      </w:rPr>
    </w:pPr>
    <w:r w:rsidRPr="001A3AD7">
      <w:rPr>
        <w:sz w:val="20"/>
        <w:szCs w:val="20"/>
      </w:rPr>
      <w:fldChar w:fldCharType="begin"/>
    </w:r>
    <w:r w:rsidR="001A3AD7" w:rsidRPr="001A3AD7">
      <w:rPr>
        <w:sz w:val="20"/>
        <w:szCs w:val="20"/>
      </w:rPr>
      <w:instrText>PAGE   \* MERGEFORMAT</w:instrText>
    </w:r>
    <w:r w:rsidRPr="001A3AD7">
      <w:rPr>
        <w:sz w:val="20"/>
        <w:szCs w:val="20"/>
      </w:rPr>
      <w:fldChar w:fldCharType="separate"/>
    </w:r>
    <w:r w:rsidR="007440C3">
      <w:rPr>
        <w:noProof/>
        <w:sz w:val="20"/>
        <w:szCs w:val="20"/>
      </w:rPr>
      <w:t>1</w:t>
    </w:r>
    <w:r w:rsidRPr="001A3AD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023" w:rsidRDefault="00103023" w:rsidP="001A3AD7">
      <w:pPr>
        <w:spacing w:before="0" w:after="0"/>
      </w:pPr>
      <w:r>
        <w:separator/>
      </w:r>
    </w:p>
  </w:footnote>
  <w:footnote w:type="continuationSeparator" w:id="0">
    <w:p w:rsidR="00103023" w:rsidRDefault="00103023" w:rsidP="001A3AD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325"/>
    <w:multiLevelType w:val="multilevel"/>
    <w:tmpl w:val="30B4DE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">
    <w:nsid w:val="20F93757"/>
    <w:multiLevelType w:val="multilevel"/>
    <w:tmpl w:val="61789A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>
    <w:nsid w:val="27DB2A46"/>
    <w:multiLevelType w:val="multilevel"/>
    <w:tmpl w:val="ED6A812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>
    <w:nsid w:val="524D2C6C"/>
    <w:multiLevelType w:val="hybridMultilevel"/>
    <w:tmpl w:val="472E0A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0C1373"/>
    <w:multiLevelType w:val="multilevel"/>
    <w:tmpl w:val="C43A9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5">
    <w:nsid w:val="600C06D7"/>
    <w:multiLevelType w:val="multilevel"/>
    <w:tmpl w:val="3020A1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sz w:val="22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sz w:val="22"/>
      </w:rPr>
    </w:lvl>
  </w:abstractNum>
  <w:abstractNum w:abstractNumId="6">
    <w:nsid w:val="63B734DB"/>
    <w:multiLevelType w:val="multilevel"/>
    <w:tmpl w:val="C34AA6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3A"/>
    <w:rsid w:val="0002056A"/>
    <w:rsid w:val="00045625"/>
    <w:rsid w:val="00052FA4"/>
    <w:rsid w:val="000A3AD0"/>
    <w:rsid w:val="000E7425"/>
    <w:rsid w:val="00103023"/>
    <w:rsid w:val="00126BF3"/>
    <w:rsid w:val="00187BEB"/>
    <w:rsid w:val="001948D3"/>
    <w:rsid w:val="001A3AD7"/>
    <w:rsid w:val="00252643"/>
    <w:rsid w:val="002D0F3C"/>
    <w:rsid w:val="002E2062"/>
    <w:rsid w:val="002F208C"/>
    <w:rsid w:val="003627AD"/>
    <w:rsid w:val="00380A93"/>
    <w:rsid w:val="00396B73"/>
    <w:rsid w:val="003A3C26"/>
    <w:rsid w:val="003C1C72"/>
    <w:rsid w:val="003E423D"/>
    <w:rsid w:val="003E4C47"/>
    <w:rsid w:val="004246A2"/>
    <w:rsid w:val="004336E7"/>
    <w:rsid w:val="00463860"/>
    <w:rsid w:val="0046409D"/>
    <w:rsid w:val="004B36E5"/>
    <w:rsid w:val="00546B89"/>
    <w:rsid w:val="00571C53"/>
    <w:rsid w:val="00582833"/>
    <w:rsid w:val="005838CA"/>
    <w:rsid w:val="005C5290"/>
    <w:rsid w:val="005E22A1"/>
    <w:rsid w:val="005E2D2C"/>
    <w:rsid w:val="005F1D8A"/>
    <w:rsid w:val="00617775"/>
    <w:rsid w:val="006640D0"/>
    <w:rsid w:val="006D141B"/>
    <w:rsid w:val="0072533A"/>
    <w:rsid w:val="007440C3"/>
    <w:rsid w:val="007454CB"/>
    <w:rsid w:val="00775699"/>
    <w:rsid w:val="007976E5"/>
    <w:rsid w:val="007D6BBF"/>
    <w:rsid w:val="007E22CE"/>
    <w:rsid w:val="00864D6E"/>
    <w:rsid w:val="008F2F81"/>
    <w:rsid w:val="009328BB"/>
    <w:rsid w:val="009510DF"/>
    <w:rsid w:val="009621D5"/>
    <w:rsid w:val="009E23E7"/>
    <w:rsid w:val="009E6F2A"/>
    <w:rsid w:val="00A257F6"/>
    <w:rsid w:val="00A43F28"/>
    <w:rsid w:val="00A7326D"/>
    <w:rsid w:val="00AB59E0"/>
    <w:rsid w:val="00AF50F5"/>
    <w:rsid w:val="00B05B09"/>
    <w:rsid w:val="00B245E0"/>
    <w:rsid w:val="00B34164"/>
    <w:rsid w:val="00B77A65"/>
    <w:rsid w:val="00B94184"/>
    <w:rsid w:val="00B97028"/>
    <w:rsid w:val="00BD3BE5"/>
    <w:rsid w:val="00BE1AFB"/>
    <w:rsid w:val="00C04300"/>
    <w:rsid w:val="00C25F6A"/>
    <w:rsid w:val="00C61BD2"/>
    <w:rsid w:val="00C70041"/>
    <w:rsid w:val="00C71530"/>
    <w:rsid w:val="00C75977"/>
    <w:rsid w:val="00C87A02"/>
    <w:rsid w:val="00D35C62"/>
    <w:rsid w:val="00D40C51"/>
    <w:rsid w:val="00D50087"/>
    <w:rsid w:val="00D646ED"/>
    <w:rsid w:val="00D713AF"/>
    <w:rsid w:val="00D87E30"/>
    <w:rsid w:val="00D90F52"/>
    <w:rsid w:val="00D93F9F"/>
    <w:rsid w:val="00E11E0F"/>
    <w:rsid w:val="00E23520"/>
    <w:rsid w:val="00EA7970"/>
    <w:rsid w:val="00EB3DF6"/>
    <w:rsid w:val="00F27A67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3A"/>
    <w:pPr>
      <w:spacing w:before="60" w:after="60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A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77A65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C61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uiPriority w:val="99"/>
    <w:rsid w:val="0061777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7">
    <w:name w:val="List Paragraph"/>
    <w:basedOn w:val="a"/>
    <w:uiPriority w:val="34"/>
    <w:qFormat/>
    <w:rsid w:val="00617775"/>
    <w:pPr>
      <w:spacing w:before="0" w:after="200" w:line="276" w:lineRule="auto"/>
      <w:ind w:left="720" w:firstLine="0"/>
      <w:contextualSpacing/>
    </w:pPr>
    <w:rPr>
      <w:rFonts w:ascii="Calibri" w:eastAsia="Times New Roman" w:hAnsi="Calibri"/>
      <w:sz w:val="22"/>
      <w:lang w:eastAsia="ru-RU"/>
    </w:rPr>
  </w:style>
  <w:style w:type="paragraph" w:styleId="a8">
    <w:name w:val="header"/>
    <w:basedOn w:val="a"/>
    <w:link w:val="a9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A3AD7"/>
    <w:rPr>
      <w:rFonts w:ascii="Times New Roman" w:hAnsi="Times New Roman"/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A3AD7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3A"/>
    <w:pPr>
      <w:spacing w:before="60" w:after="60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A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77A65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C61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uiPriority w:val="99"/>
    <w:rsid w:val="0061777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7">
    <w:name w:val="List Paragraph"/>
    <w:basedOn w:val="a"/>
    <w:uiPriority w:val="34"/>
    <w:qFormat/>
    <w:rsid w:val="00617775"/>
    <w:pPr>
      <w:spacing w:before="0" w:after="200" w:line="276" w:lineRule="auto"/>
      <w:ind w:left="720" w:firstLine="0"/>
      <w:contextualSpacing/>
    </w:pPr>
    <w:rPr>
      <w:rFonts w:ascii="Calibri" w:eastAsia="Times New Roman" w:hAnsi="Calibri"/>
      <w:sz w:val="22"/>
      <w:lang w:eastAsia="ru-RU"/>
    </w:rPr>
  </w:style>
  <w:style w:type="paragraph" w:styleId="a8">
    <w:name w:val="header"/>
    <w:basedOn w:val="a"/>
    <w:link w:val="a9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A3AD7"/>
    <w:rPr>
      <w:rFonts w:ascii="Times New Roman" w:hAnsi="Times New Roman"/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A3AD7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3</cp:revision>
  <cp:lastPrinted>2013-10-10T14:46:00Z</cp:lastPrinted>
  <dcterms:created xsi:type="dcterms:W3CDTF">2013-10-10T14:48:00Z</dcterms:created>
  <dcterms:modified xsi:type="dcterms:W3CDTF">2013-10-11T13:03:00Z</dcterms:modified>
</cp:coreProperties>
</file>