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B42" w:rsidRPr="00451B42" w:rsidRDefault="00F90AE2" w:rsidP="00451B42">
      <w:pPr>
        <w:spacing w:after="0" w:line="240" w:lineRule="auto"/>
        <w:jc w:val="right"/>
        <w:rPr>
          <w:rFonts w:ascii="Times New Roman" w:hAnsi="Times New Roman"/>
          <w:sz w:val="20"/>
          <w:szCs w:val="20"/>
        </w:rPr>
      </w:pPr>
      <w:bookmarkStart w:id="0" w:name="_GoBack"/>
      <w:bookmarkEnd w:id="0"/>
      <w:r w:rsidRPr="00451B42">
        <w:rPr>
          <w:rFonts w:ascii="Times New Roman" w:hAnsi="Times New Roman"/>
          <w:sz w:val="20"/>
          <w:szCs w:val="20"/>
        </w:rPr>
        <w:t xml:space="preserve">Приложение №2 к документации </w:t>
      </w:r>
    </w:p>
    <w:p w:rsidR="00F90AE2" w:rsidRPr="00451B42" w:rsidRDefault="00F90AE2" w:rsidP="00451B42">
      <w:pPr>
        <w:spacing w:after="0" w:line="240" w:lineRule="auto"/>
        <w:jc w:val="right"/>
        <w:rPr>
          <w:rFonts w:ascii="Times New Roman" w:hAnsi="Times New Roman"/>
          <w:sz w:val="20"/>
          <w:szCs w:val="20"/>
        </w:rPr>
      </w:pPr>
      <w:r w:rsidRPr="00451B42">
        <w:rPr>
          <w:rFonts w:ascii="Times New Roman" w:hAnsi="Times New Roman"/>
          <w:sz w:val="20"/>
          <w:szCs w:val="20"/>
        </w:rPr>
        <w:t>об открытом аукционе в электронной форме</w:t>
      </w:r>
    </w:p>
    <w:p w:rsidR="00451B42" w:rsidRPr="00F90AE2" w:rsidRDefault="00451B42" w:rsidP="00F90AE2">
      <w:pPr>
        <w:spacing w:line="240" w:lineRule="auto"/>
        <w:jc w:val="right"/>
        <w:rPr>
          <w:rFonts w:ascii="Times New Roman" w:hAnsi="Times New Roman"/>
          <w:b/>
          <w:sz w:val="20"/>
          <w:szCs w:val="20"/>
        </w:rPr>
      </w:pPr>
    </w:p>
    <w:p w:rsidR="003D28E7" w:rsidRDefault="003D28E7" w:rsidP="00D27886">
      <w:pPr>
        <w:spacing w:line="240" w:lineRule="auto"/>
        <w:jc w:val="center"/>
        <w:rPr>
          <w:rFonts w:ascii="Times New Roman" w:hAnsi="Times New Roman"/>
          <w:b/>
          <w:sz w:val="28"/>
          <w:szCs w:val="28"/>
        </w:rPr>
      </w:pPr>
      <w:r w:rsidRPr="00D27886">
        <w:rPr>
          <w:rFonts w:ascii="Times New Roman" w:hAnsi="Times New Roman"/>
          <w:b/>
          <w:sz w:val="28"/>
          <w:szCs w:val="28"/>
        </w:rPr>
        <w:t>ТЕХНИЧЕСКОЕ ЗАДАНИЕ</w:t>
      </w:r>
    </w:p>
    <w:p w:rsidR="003D28E7" w:rsidRDefault="003D28E7" w:rsidP="00D27886">
      <w:pPr>
        <w:spacing w:line="240" w:lineRule="auto"/>
        <w:jc w:val="center"/>
        <w:rPr>
          <w:rFonts w:ascii="Times New Roman" w:hAnsi="Times New Roman"/>
          <w:b/>
          <w:sz w:val="28"/>
          <w:szCs w:val="28"/>
        </w:rPr>
      </w:pPr>
      <w:r>
        <w:rPr>
          <w:rFonts w:ascii="Times New Roman" w:hAnsi="Times New Roman"/>
          <w:b/>
          <w:sz w:val="28"/>
          <w:szCs w:val="28"/>
        </w:rPr>
        <w:t>на ка</w:t>
      </w:r>
      <w:r w:rsidR="00451B42">
        <w:rPr>
          <w:rFonts w:ascii="Times New Roman" w:hAnsi="Times New Roman"/>
          <w:b/>
          <w:sz w:val="28"/>
          <w:szCs w:val="28"/>
        </w:rPr>
        <w:t>питальный ремонт в МБУЗ «ГСП№7» по замене</w:t>
      </w:r>
      <w:r>
        <w:rPr>
          <w:rFonts w:ascii="Times New Roman" w:hAnsi="Times New Roman"/>
          <w:b/>
          <w:sz w:val="28"/>
          <w:szCs w:val="28"/>
        </w:rPr>
        <w:t xml:space="preserve"> деревянных дверных блоков на ПВХ</w:t>
      </w:r>
      <w:r w:rsidR="009B4C10">
        <w:rPr>
          <w:rFonts w:ascii="Times New Roman" w:hAnsi="Times New Roman"/>
          <w:b/>
          <w:sz w:val="28"/>
          <w:szCs w:val="28"/>
        </w:rPr>
        <w:t xml:space="preserve">  </w:t>
      </w:r>
      <w:r w:rsidR="00037186">
        <w:rPr>
          <w:rFonts w:ascii="Times New Roman" w:hAnsi="Times New Roman"/>
          <w:b/>
          <w:sz w:val="28"/>
          <w:szCs w:val="28"/>
        </w:rPr>
        <w:t xml:space="preserve"> в</w:t>
      </w:r>
      <w:r>
        <w:rPr>
          <w:rFonts w:ascii="Times New Roman" w:hAnsi="Times New Roman"/>
          <w:b/>
          <w:sz w:val="28"/>
          <w:szCs w:val="28"/>
        </w:rPr>
        <w:t xml:space="preserve"> здании  по адресу : </w:t>
      </w:r>
      <w:proofErr w:type="spellStart"/>
      <w:r>
        <w:rPr>
          <w:rFonts w:ascii="Times New Roman" w:hAnsi="Times New Roman"/>
          <w:b/>
          <w:sz w:val="28"/>
          <w:szCs w:val="28"/>
        </w:rPr>
        <w:t>г.Пермь</w:t>
      </w:r>
      <w:proofErr w:type="spellEnd"/>
      <w:r>
        <w:rPr>
          <w:rFonts w:ascii="Times New Roman" w:hAnsi="Times New Roman"/>
          <w:b/>
          <w:sz w:val="28"/>
          <w:szCs w:val="28"/>
        </w:rPr>
        <w:t xml:space="preserve">, ул.Б.Хмельницкого,21 </w:t>
      </w:r>
    </w:p>
    <w:p w:rsidR="003D28E7" w:rsidRDefault="003D28E7" w:rsidP="00D27886">
      <w:pPr>
        <w:pStyle w:val="a3"/>
        <w:numPr>
          <w:ilvl w:val="0"/>
          <w:numId w:val="2"/>
        </w:numPr>
        <w:spacing w:line="240" w:lineRule="auto"/>
        <w:ind w:hanging="153"/>
        <w:jc w:val="both"/>
        <w:rPr>
          <w:rFonts w:ascii="Times New Roman" w:hAnsi="Times New Roman"/>
          <w:b/>
          <w:sz w:val="28"/>
          <w:szCs w:val="28"/>
        </w:rPr>
      </w:pPr>
      <w:r w:rsidRPr="00D27886">
        <w:rPr>
          <w:rFonts w:ascii="Times New Roman" w:hAnsi="Times New Roman"/>
          <w:b/>
          <w:sz w:val="28"/>
          <w:szCs w:val="28"/>
        </w:rPr>
        <w:t xml:space="preserve">Заказчик: МБУЗ «ГСП №7» </w:t>
      </w:r>
      <w:proofErr w:type="spellStart"/>
      <w:r w:rsidRPr="00D27886">
        <w:rPr>
          <w:rFonts w:ascii="Times New Roman" w:hAnsi="Times New Roman"/>
          <w:b/>
          <w:sz w:val="28"/>
          <w:szCs w:val="28"/>
        </w:rPr>
        <w:t>г.Пермь</w:t>
      </w:r>
      <w:proofErr w:type="spellEnd"/>
      <w:r w:rsidRPr="00D27886">
        <w:rPr>
          <w:rFonts w:ascii="Times New Roman" w:hAnsi="Times New Roman"/>
          <w:b/>
          <w:sz w:val="28"/>
          <w:szCs w:val="28"/>
        </w:rPr>
        <w:t xml:space="preserve"> </w:t>
      </w:r>
      <w:proofErr w:type="spellStart"/>
      <w:r w:rsidRPr="00D27886">
        <w:rPr>
          <w:rFonts w:ascii="Times New Roman" w:hAnsi="Times New Roman"/>
          <w:b/>
          <w:sz w:val="28"/>
          <w:szCs w:val="28"/>
        </w:rPr>
        <w:t>ул.Магистральная</w:t>
      </w:r>
      <w:proofErr w:type="spellEnd"/>
      <w:r w:rsidRPr="00D27886">
        <w:rPr>
          <w:rFonts w:ascii="Times New Roman" w:hAnsi="Times New Roman"/>
          <w:b/>
          <w:sz w:val="28"/>
          <w:szCs w:val="28"/>
        </w:rPr>
        <w:t>, 20</w:t>
      </w:r>
      <w:r>
        <w:rPr>
          <w:rFonts w:ascii="Times New Roman" w:hAnsi="Times New Roman"/>
          <w:b/>
          <w:sz w:val="28"/>
          <w:szCs w:val="28"/>
        </w:rPr>
        <w:t>.</w:t>
      </w:r>
    </w:p>
    <w:p w:rsidR="003D28E7" w:rsidRDefault="003D28E7" w:rsidP="00D27886">
      <w:pPr>
        <w:pStyle w:val="a3"/>
        <w:spacing w:line="240" w:lineRule="auto"/>
        <w:jc w:val="both"/>
        <w:rPr>
          <w:rFonts w:ascii="Times New Roman" w:hAnsi="Times New Roman"/>
          <w:b/>
          <w:sz w:val="28"/>
          <w:szCs w:val="28"/>
        </w:rPr>
      </w:pPr>
    </w:p>
    <w:p w:rsidR="003D28E7" w:rsidRDefault="003D28E7" w:rsidP="00D27886">
      <w:pPr>
        <w:pStyle w:val="a3"/>
        <w:numPr>
          <w:ilvl w:val="0"/>
          <w:numId w:val="2"/>
        </w:numPr>
        <w:spacing w:line="240" w:lineRule="auto"/>
        <w:ind w:left="0" w:firstLine="567"/>
        <w:jc w:val="both"/>
        <w:rPr>
          <w:rFonts w:ascii="Times New Roman" w:hAnsi="Times New Roman"/>
          <w:sz w:val="28"/>
          <w:szCs w:val="28"/>
        </w:rPr>
      </w:pPr>
      <w:r>
        <w:rPr>
          <w:rFonts w:ascii="Times New Roman" w:hAnsi="Times New Roman"/>
          <w:b/>
          <w:sz w:val="28"/>
          <w:szCs w:val="28"/>
        </w:rPr>
        <w:t xml:space="preserve">Требования к выполняемой работе: </w:t>
      </w:r>
      <w:r>
        <w:rPr>
          <w:rFonts w:ascii="Times New Roman" w:hAnsi="Times New Roman"/>
          <w:sz w:val="28"/>
          <w:szCs w:val="28"/>
        </w:rPr>
        <w:t xml:space="preserve"> Замена деревянных дверных блоков на П</w:t>
      </w:r>
      <w:r w:rsidR="00037186">
        <w:rPr>
          <w:rFonts w:ascii="Times New Roman" w:hAnsi="Times New Roman"/>
          <w:sz w:val="28"/>
          <w:szCs w:val="28"/>
        </w:rPr>
        <w:t xml:space="preserve">ВХ </w:t>
      </w:r>
      <w:r>
        <w:rPr>
          <w:rFonts w:ascii="Times New Roman" w:hAnsi="Times New Roman"/>
          <w:sz w:val="28"/>
          <w:szCs w:val="28"/>
        </w:rPr>
        <w:t xml:space="preserve"> в здании </w:t>
      </w:r>
      <w:r w:rsidRPr="00D27886">
        <w:rPr>
          <w:rFonts w:ascii="Times New Roman" w:hAnsi="Times New Roman"/>
          <w:sz w:val="28"/>
          <w:szCs w:val="28"/>
        </w:rPr>
        <w:t xml:space="preserve"> по адре</w:t>
      </w:r>
      <w:r>
        <w:rPr>
          <w:rFonts w:ascii="Times New Roman" w:hAnsi="Times New Roman"/>
          <w:sz w:val="28"/>
          <w:szCs w:val="28"/>
        </w:rPr>
        <w:t xml:space="preserve">су: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ермь</w:t>
      </w:r>
      <w:proofErr w:type="spellEnd"/>
      <w:r>
        <w:rPr>
          <w:rFonts w:ascii="Times New Roman" w:hAnsi="Times New Roman"/>
          <w:sz w:val="28"/>
          <w:szCs w:val="28"/>
        </w:rPr>
        <w:t xml:space="preserve"> улБ.Хмельницкого,21  должны выполняться в соответствии с действующими стандартами, строительными и санитарными нормами и правилами.</w:t>
      </w:r>
    </w:p>
    <w:p w:rsidR="003D28E7" w:rsidRDefault="003D28E7" w:rsidP="00D27886">
      <w:pPr>
        <w:pStyle w:val="a3"/>
        <w:spacing w:line="240" w:lineRule="auto"/>
        <w:ind w:left="567"/>
        <w:jc w:val="both"/>
        <w:rPr>
          <w:rFonts w:ascii="Times New Roman" w:hAnsi="Times New Roman"/>
          <w:sz w:val="28"/>
          <w:szCs w:val="28"/>
        </w:rPr>
      </w:pPr>
    </w:p>
    <w:p w:rsidR="003D28E7" w:rsidRDefault="003D28E7" w:rsidP="00D27886">
      <w:pPr>
        <w:pStyle w:val="a3"/>
        <w:numPr>
          <w:ilvl w:val="0"/>
          <w:numId w:val="2"/>
        </w:numPr>
        <w:spacing w:line="240" w:lineRule="auto"/>
        <w:ind w:left="0" w:firstLine="567"/>
        <w:jc w:val="both"/>
        <w:rPr>
          <w:rFonts w:ascii="Times New Roman" w:hAnsi="Times New Roman"/>
          <w:sz w:val="28"/>
          <w:szCs w:val="28"/>
        </w:rPr>
      </w:pPr>
      <w:r w:rsidRPr="00BC22EA">
        <w:rPr>
          <w:rFonts w:ascii="Times New Roman" w:hAnsi="Times New Roman"/>
          <w:b/>
          <w:sz w:val="28"/>
          <w:szCs w:val="28"/>
        </w:rPr>
        <w:t>Место выполнения работ:</w:t>
      </w:r>
      <w:r>
        <w:rPr>
          <w:rFonts w:ascii="Times New Roman" w:hAnsi="Times New Roman"/>
          <w:sz w:val="28"/>
          <w:szCs w:val="28"/>
        </w:rPr>
        <w:t xml:space="preserve"> поликлиника МБУЗ «ГСП№7», по адресу: г</w:t>
      </w:r>
      <w:proofErr w:type="gramStart"/>
      <w:r>
        <w:rPr>
          <w:rFonts w:ascii="Times New Roman" w:hAnsi="Times New Roman"/>
          <w:sz w:val="28"/>
          <w:szCs w:val="28"/>
        </w:rPr>
        <w:t>.П</w:t>
      </w:r>
      <w:proofErr w:type="gramEnd"/>
      <w:r>
        <w:rPr>
          <w:rFonts w:ascii="Times New Roman" w:hAnsi="Times New Roman"/>
          <w:sz w:val="28"/>
          <w:szCs w:val="28"/>
        </w:rPr>
        <w:t>ермь,ул.Б.Хмельницкого,21</w:t>
      </w:r>
    </w:p>
    <w:p w:rsidR="003D28E7" w:rsidRPr="00D27886" w:rsidRDefault="003D28E7" w:rsidP="00D27886">
      <w:pPr>
        <w:pStyle w:val="a3"/>
        <w:rPr>
          <w:rFonts w:ascii="Times New Roman" w:hAnsi="Times New Roman"/>
          <w:sz w:val="28"/>
          <w:szCs w:val="28"/>
        </w:rPr>
      </w:pPr>
    </w:p>
    <w:p w:rsidR="003D28E7" w:rsidRPr="00943087" w:rsidRDefault="003D28E7" w:rsidP="00D27886">
      <w:pPr>
        <w:pStyle w:val="a3"/>
        <w:numPr>
          <w:ilvl w:val="0"/>
          <w:numId w:val="2"/>
        </w:numPr>
        <w:spacing w:line="240" w:lineRule="auto"/>
        <w:ind w:left="0" w:firstLine="567"/>
        <w:jc w:val="both"/>
        <w:rPr>
          <w:rFonts w:ascii="Times New Roman" w:hAnsi="Times New Roman"/>
          <w:b/>
          <w:sz w:val="28"/>
          <w:szCs w:val="28"/>
        </w:rPr>
      </w:pPr>
      <w:r w:rsidRPr="00943087">
        <w:rPr>
          <w:rFonts w:ascii="Times New Roman" w:hAnsi="Times New Roman"/>
          <w:b/>
          <w:sz w:val="28"/>
          <w:szCs w:val="28"/>
        </w:rPr>
        <w:t>Требования к функциональным и качественным характеристикам выполняемых работ и применяемых материалов и оборудования.</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Условия выполнения работ:</w:t>
      </w:r>
      <w:r>
        <w:rPr>
          <w:rFonts w:ascii="Times New Roman" w:hAnsi="Times New Roman"/>
          <w:sz w:val="28"/>
          <w:szCs w:val="28"/>
        </w:rPr>
        <w:t xml:space="preserve"> капитальный ремонт осуществляется в условиях действующего учреждения. Выполнение работ не должно препятствовать или создавать неудобства в работе учреждения или представлять угрозу для сотрудников Заказчика. Соблюдение правил действующего внутреннего распорядка, внутренних положений и инструкции ЛПУ. Подрядчик на момент заключения гражданско-правового договора должен представить Заказчику список сотрудников привлеченных к выполнению работ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 xml:space="preserve">Требования по выполнению сопутствующих работ, поставкам необходимых для выполнения работ материалов, в </w:t>
      </w:r>
      <w:proofErr w:type="spellStart"/>
      <w:r w:rsidRPr="00BC22EA">
        <w:rPr>
          <w:rFonts w:ascii="Times New Roman" w:hAnsi="Times New Roman"/>
          <w:i/>
          <w:sz w:val="28"/>
          <w:szCs w:val="28"/>
        </w:rPr>
        <w:t>т.ч</w:t>
      </w:r>
      <w:proofErr w:type="spellEnd"/>
      <w:r w:rsidRPr="00BC22EA">
        <w:rPr>
          <w:rFonts w:ascii="Times New Roman" w:hAnsi="Times New Roman"/>
          <w:i/>
          <w:sz w:val="28"/>
          <w:szCs w:val="28"/>
        </w:rPr>
        <w:t>. оборудования:</w:t>
      </w:r>
      <w:r>
        <w:rPr>
          <w:rFonts w:ascii="Times New Roman" w:hAnsi="Times New Roman"/>
          <w:sz w:val="28"/>
          <w:szCs w:val="28"/>
        </w:rPr>
        <w:t xml:space="preserve"> при производстве ремонтных работ Подрядчик вправе применять современные строительные материалы и другие установочные изделия российского и иностранного производства, позволяющие улучшить эксплуатационные свойства Объекта в целом. Используемые материалы, оборудование должны соответствовать проектным требованиям, ГОСТам и ТУ, обеспечены техническими паспортами, сертификатами и др. документами, удостоверяющими их качество. В случае установки оборудования при монтажных работах (капитального ремонта) Подрядчик обязан передать Заказчику его принадлежности, включая технические паспорта, сертификаты качества и безопасности, гигиенические сертификаты.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Гигиенические сертификаты для отечественных материалов, оборудования должны содержать нормативную или техническую документацию на оборудование и материалы (технические условия, </w:t>
      </w:r>
      <w:r>
        <w:rPr>
          <w:rFonts w:ascii="Times New Roman" w:hAnsi="Times New Roman"/>
          <w:sz w:val="28"/>
          <w:szCs w:val="28"/>
        </w:rPr>
        <w:lastRenderedPageBreak/>
        <w:t>технологические инструкции, др.); краткое описание способа и области применения оборудования, материалов; протоколы испытаний оборудования, материалов; другие документы, подтверждающие безопасность оборудования,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Для импортных материалов, оборудования должны быть документы фирмы-изготовителя, подтверждающие качество материалов, оборудования; сертификаты безопасности страны-изготовителя, выданные уполномоченными на то органами, и/или сертификат (подтверждение) фирмы-производителя, другие материалы, полученные в стране-изготовителе и подтверждающие безопасность материалов и оборудования, применяемых подрядчиком в строительстве; протоколы испытаний; технические условия изготовления материалов (оборудования) с указанием условий применения (использования) или другие нормативные и технические документы о составе и условиях применения. Документы должны быть представлены на русском языке и надлежащим образом заверены.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Кроме того, Подрядчик обязан представить Заказчику документы, подтверждающие цену предприятия-изготовителя, а также первичные документы, подтверждающие приобретение (легальность) материалов (оборудования): счета-фактуры, платежные поручения и иные документы. 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реализации гражданско-правового договора материалов и оборудования до сдачи готового Объекта в эксплуатацию. Подрядчик обязан представить Заказчику данные о выбранных им материалах и оборудовании, получить его одобрение на их применение и использование.</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В случае если Заказчик отклонил использование материалов и/или оборудования из-за их несоответствии стандартам качества или ранее одобренным образцам, Подрядчик обязан за свой счет и своими силами произвести их замену. При применении материалов не соответствующих указанным нормам и требованиям Заказчик оставляет за собой право предъявить претензии к Подрядчику с наложением штрафных санкций при исполнении гражданско-правового договора. Применяемые материалы, оборудование и их характеристики отражены в смете.  </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Материалы, которые Подрядчик планирует использовать при выполнении работ должны быть по техническим характеристикам эквивалентны, указанных в проектно-сметной документации.</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Везде, где есть ссылки на торговые марки или производителя, допускается использование эквивалентных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Параметры эквивалентности: при поставке эквивалентных материалов такие материалы:</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t>не должны уступать материалы, указанным в смете, по основным техническим и потребительским характеристикам;</w:t>
      </w:r>
      <w:proofErr w:type="gramEnd"/>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r>
        <w:rPr>
          <w:rFonts w:ascii="Times New Roman" w:hAnsi="Times New Roman"/>
          <w:sz w:val="28"/>
          <w:szCs w:val="28"/>
        </w:rPr>
        <w:t>не должны относится к более низкому классу материалов по общепринятой классификации (</w:t>
      </w:r>
      <w:proofErr w:type="gramStart"/>
      <w:r>
        <w:rPr>
          <w:rFonts w:ascii="Times New Roman" w:hAnsi="Times New Roman"/>
          <w:sz w:val="28"/>
          <w:szCs w:val="28"/>
        </w:rPr>
        <w:t>должен</w:t>
      </w:r>
      <w:proofErr w:type="gramEnd"/>
      <w:r>
        <w:rPr>
          <w:rFonts w:ascii="Times New Roman" w:hAnsi="Times New Roman"/>
          <w:sz w:val="28"/>
          <w:szCs w:val="28"/>
        </w:rPr>
        <w:t xml:space="preserve"> относится к тому же или более высокому классу материалов);</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r>
        <w:rPr>
          <w:rFonts w:ascii="Times New Roman" w:hAnsi="Times New Roman"/>
          <w:sz w:val="28"/>
          <w:szCs w:val="28"/>
        </w:rPr>
        <w:t>должны соответствовать размерам, указанным в смете.</w:t>
      </w:r>
    </w:p>
    <w:p w:rsidR="003D28E7" w:rsidRDefault="003D28E7" w:rsidP="00771997">
      <w:pPr>
        <w:pStyle w:val="a3"/>
        <w:spacing w:line="240" w:lineRule="auto"/>
        <w:ind w:left="709"/>
        <w:jc w:val="both"/>
        <w:rPr>
          <w:rFonts w:ascii="Times New Roman" w:hAnsi="Times New Roman"/>
          <w:sz w:val="28"/>
          <w:szCs w:val="28"/>
        </w:rPr>
      </w:pPr>
    </w:p>
    <w:p w:rsidR="003D28E7" w:rsidRPr="00771997" w:rsidRDefault="003D28E7" w:rsidP="002B2353">
      <w:pPr>
        <w:pStyle w:val="a3"/>
        <w:numPr>
          <w:ilvl w:val="0"/>
          <w:numId w:val="2"/>
        </w:numPr>
        <w:spacing w:line="240" w:lineRule="auto"/>
        <w:jc w:val="both"/>
        <w:rPr>
          <w:rFonts w:ascii="Times New Roman" w:hAnsi="Times New Roman"/>
          <w:b/>
          <w:sz w:val="28"/>
          <w:szCs w:val="28"/>
        </w:rPr>
      </w:pPr>
      <w:r w:rsidRPr="00771997">
        <w:rPr>
          <w:rFonts w:ascii="Times New Roman" w:hAnsi="Times New Roman"/>
          <w:b/>
          <w:sz w:val="28"/>
          <w:szCs w:val="28"/>
        </w:rPr>
        <w:t>Общие требования к выполнению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Организация ремонтных работ должна обеспечивать целенаправленность всех организационных, технических и технологических решений на достижение конечного результата – ввода в действие Объекта с необходимым качеством и в установленные сроки.</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Подрядная организация, выполняющие работы, должна обеспечивать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календарными планами и графиками выполнения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При организации и проведении ремонтных работ должны выполняться требования государственных стандартов, строительных норм и правил, санитарных правил и норм, межотраслевых и отраслевых (по принадлежности) нормативных правовых актов.</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Выполнение ремонтных работ предусматривает выполнение Подрядчиком всех требований в полном соответствии с настоящим Техническим заданием.</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во время исполнения гражданско-правового договора обязан обеспечивать высокое качество работ за счет умения и навыков, связанных с производством работ, привлечением компетентного технологического персонала с необходимыми допусками и разрешениями на производство работ, а также использование инструментов, производственной базы, отвечающих предложенным технологиям выполнения указанных видов работ, предоставление сертификатов и других документов, соблюдение гарантий по качеству исполнения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 xml:space="preserve">Подрядчик при выполнение ремонтных работ должен соблюдать Санитарно-эпидемиологические требования предъявляемые к организациям, осуществляющих медицинскую деятельность </w:t>
      </w:r>
      <w:proofErr w:type="spellStart"/>
      <w:r>
        <w:rPr>
          <w:rFonts w:ascii="Times New Roman" w:hAnsi="Times New Roman"/>
          <w:sz w:val="28"/>
          <w:szCs w:val="28"/>
        </w:rPr>
        <w:t>СанПин</w:t>
      </w:r>
      <w:proofErr w:type="spellEnd"/>
      <w:r>
        <w:rPr>
          <w:rFonts w:ascii="Times New Roman" w:hAnsi="Times New Roman"/>
          <w:sz w:val="28"/>
          <w:szCs w:val="28"/>
        </w:rPr>
        <w:t xml:space="preserve"> 2.1.3.2630-10 и нормативы «Гигиенические требования к размещению, устройству, оборудованию и эксплуатации больниц, родильных домов и других лечебных стационаров» </w:t>
      </w:r>
      <w:proofErr w:type="spellStart"/>
      <w:r>
        <w:rPr>
          <w:rFonts w:ascii="Times New Roman" w:hAnsi="Times New Roman"/>
          <w:sz w:val="28"/>
          <w:szCs w:val="28"/>
        </w:rPr>
        <w:t>СанПин</w:t>
      </w:r>
      <w:proofErr w:type="spellEnd"/>
      <w:r>
        <w:rPr>
          <w:rFonts w:ascii="Times New Roman" w:hAnsi="Times New Roman"/>
          <w:sz w:val="28"/>
          <w:szCs w:val="28"/>
        </w:rPr>
        <w:t xml:space="preserve"> 2.1.3.1375-03.</w:t>
      </w:r>
    </w:p>
    <w:p w:rsidR="003D28E7" w:rsidRDefault="003D28E7" w:rsidP="00413296">
      <w:pPr>
        <w:pStyle w:val="a3"/>
        <w:spacing w:line="240" w:lineRule="auto"/>
        <w:ind w:left="426"/>
        <w:jc w:val="both"/>
        <w:rPr>
          <w:rFonts w:ascii="Times New Roman" w:hAnsi="Times New Roman"/>
          <w:sz w:val="28"/>
          <w:szCs w:val="28"/>
        </w:rPr>
      </w:pP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Интенсивность выполнения работ – 5-ти дневная рабочая неделя. Выполнение работ производится с 8-00 до 20-00. Увеличение или сокращение продолжительности рабочего дня и недели производится по согласованию с Заказчиком и руководством ЛПУ.</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предоставить Заказчику Приказ о назначении представителя Подрядчика, ответственного за работы на Объекте.</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обеспечить на Объекте наличие достаточного количества инженерного состава, технического персонала и рабочих требуемых специальностей.</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обязан обеспечить содержание и уборку строительной площадки и прилегающей непосредственно к ней территории ежедневно.</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 xml:space="preserve">При осуществлении капитального ремонта Подрядчик обязан соблюдать требования закона и иных правовых актов об охране окружающей </w:t>
      </w:r>
      <w:r>
        <w:rPr>
          <w:rFonts w:ascii="Times New Roman" w:hAnsi="Times New Roman"/>
          <w:sz w:val="28"/>
          <w:szCs w:val="28"/>
        </w:rPr>
        <w:lastRenderedPageBreak/>
        <w:t>среды, а также предписания надзорных органов. Подрядчик несет ответственность за нарушение указанных требований. В процессе выполнения ремонтных работ Подрядчик должен предусмотреть мероприятия, исключающие загрязнение прилегающей территории строительными отходами, и разработать меры по предотвращению пылеобразования.</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 3-дневный срок со дня подписания акта сдачи Объекта в эксплуатацию обязан вывезти за пределы строительной площадки принадлежащие ему строительные машины, оборудование, инвентарь, инструменты, временные сооружения и другое имущество.</w:t>
      </w:r>
    </w:p>
    <w:p w:rsidR="003D28E7" w:rsidRPr="00771997" w:rsidRDefault="003D28E7" w:rsidP="00771997">
      <w:pPr>
        <w:spacing w:line="240" w:lineRule="auto"/>
        <w:jc w:val="both"/>
        <w:rPr>
          <w:rFonts w:ascii="Times New Roman" w:hAnsi="Times New Roman"/>
          <w:sz w:val="28"/>
          <w:szCs w:val="28"/>
        </w:rPr>
      </w:pPr>
    </w:p>
    <w:p w:rsidR="003D28E7" w:rsidRDefault="003D28E7" w:rsidP="00771997">
      <w:pPr>
        <w:pStyle w:val="a3"/>
        <w:numPr>
          <w:ilvl w:val="0"/>
          <w:numId w:val="2"/>
        </w:numPr>
        <w:spacing w:line="240" w:lineRule="auto"/>
        <w:ind w:left="0" w:firstLine="426"/>
        <w:jc w:val="both"/>
        <w:rPr>
          <w:rFonts w:ascii="Times New Roman" w:hAnsi="Times New Roman"/>
          <w:sz w:val="28"/>
          <w:szCs w:val="28"/>
        </w:rPr>
      </w:pPr>
      <w:r w:rsidRPr="00771997">
        <w:rPr>
          <w:rFonts w:ascii="Times New Roman" w:hAnsi="Times New Roman"/>
          <w:b/>
          <w:sz w:val="28"/>
          <w:szCs w:val="28"/>
        </w:rPr>
        <w:t>Порядок (последовательность) выполнения работ:</w:t>
      </w:r>
      <w:r>
        <w:rPr>
          <w:rFonts w:ascii="Times New Roman" w:hAnsi="Times New Roman"/>
          <w:sz w:val="28"/>
          <w:szCs w:val="28"/>
        </w:rPr>
        <w:t xml:space="preserve"> определяется графиком выполнения работ, который является неотъемлемой частью гражданско-правового договора, утвержденным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3D28E7" w:rsidRDefault="003D28E7" w:rsidP="00771997">
      <w:pPr>
        <w:pStyle w:val="a3"/>
        <w:spacing w:line="240" w:lineRule="auto"/>
        <w:ind w:left="0" w:firstLine="426"/>
        <w:jc w:val="both"/>
        <w:rPr>
          <w:rFonts w:ascii="Times New Roman" w:hAnsi="Times New Roman"/>
          <w:sz w:val="28"/>
          <w:szCs w:val="28"/>
        </w:rPr>
      </w:pPr>
      <w:r>
        <w:rPr>
          <w:rFonts w:ascii="Times New Roman" w:hAnsi="Times New Roman"/>
          <w:sz w:val="28"/>
          <w:szCs w:val="28"/>
        </w:rPr>
        <w:t>Заказчик совместно с Подрядчиком при передаче Объекта оформляются акты передачи Объекта в производство работ.</w:t>
      </w:r>
    </w:p>
    <w:p w:rsidR="003D28E7" w:rsidRDefault="003D28E7" w:rsidP="00771997">
      <w:pPr>
        <w:pStyle w:val="a3"/>
        <w:spacing w:line="240" w:lineRule="auto"/>
        <w:ind w:left="0" w:firstLine="426"/>
        <w:jc w:val="both"/>
        <w:rPr>
          <w:rFonts w:ascii="Times New Roman" w:hAnsi="Times New Roman"/>
          <w:sz w:val="28"/>
          <w:szCs w:val="28"/>
        </w:rPr>
      </w:pPr>
    </w:p>
    <w:p w:rsidR="003D28E7" w:rsidRPr="00771997" w:rsidRDefault="003D28E7" w:rsidP="00771997">
      <w:pPr>
        <w:pStyle w:val="a3"/>
        <w:numPr>
          <w:ilvl w:val="0"/>
          <w:numId w:val="2"/>
        </w:numPr>
        <w:spacing w:line="240" w:lineRule="auto"/>
        <w:ind w:left="0" w:firstLine="426"/>
        <w:jc w:val="both"/>
        <w:rPr>
          <w:rFonts w:ascii="Times New Roman" w:hAnsi="Times New Roman"/>
          <w:b/>
          <w:sz w:val="28"/>
          <w:szCs w:val="28"/>
        </w:rPr>
      </w:pPr>
      <w:r w:rsidRPr="00771997">
        <w:rPr>
          <w:rFonts w:ascii="Times New Roman" w:hAnsi="Times New Roman"/>
          <w:b/>
          <w:sz w:val="28"/>
          <w:szCs w:val="28"/>
        </w:rPr>
        <w:t>Требования к технологии производства работ, методам производства работ, организационно-технологической схеме производства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Технология и методы производства работ – в полном соответствии с проектно-сметной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Работы должны производиться только в отведенной зоне работ. Работы должны производиться минимально необходимым количеством технических средств и механизмов, что нужно для сокращения шума, пыли, загрязнения воздуха. После окончания работ производится ликвидация рабочей зоны, уборка мусора, материалов, разборка ограждений.</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Руководство ремонтными работниками должно быть поручено инженерно-техническому работнику, аттестованному по правилам техники безопасности.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На Объекте должен вестись журнал проверки техники безопасности и охраны труда.</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Требуемое качество и надежность работ должны обеспечиваться путем осуществления комплекса технических, экономических и организационных мер эффективного контроля на всех стадиях выполнения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Если законом, иными правовыми актами или в установленном ими порядке предусмотрены обязательные требования к работе, выполняемой по гражданско-правовому договору, Подрядчик, обязан выполнить работу, соблюдая эти требования.</w:t>
      </w:r>
    </w:p>
    <w:p w:rsidR="003D28E7" w:rsidRDefault="003D28E7" w:rsidP="0099495C">
      <w:pPr>
        <w:pStyle w:val="a3"/>
        <w:spacing w:line="240" w:lineRule="auto"/>
        <w:ind w:left="709"/>
        <w:jc w:val="both"/>
        <w:rPr>
          <w:rFonts w:ascii="Times New Roman" w:hAnsi="Times New Roman"/>
          <w:sz w:val="28"/>
          <w:szCs w:val="28"/>
        </w:rPr>
      </w:pPr>
    </w:p>
    <w:p w:rsidR="003D28E7" w:rsidRPr="0099495C" w:rsidRDefault="003D28E7" w:rsidP="00575F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t>Контроль качества выполняемых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Применяемая система контроля качества за выполненными работами должна соответствовать требованиям ГОСТ Р ИСО 9001-2008 (</w:t>
      </w:r>
      <w:r>
        <w:rPr>
          <w:rFonts w:ascii="Times New Roman" w:hAnsi="Times New Roman"/>
          <w:sz w:val="28"/>
          <w:szCs w:val="28"/>
          <w:lang w:val="en-US"/>
        </w:rPr>
        <w:t>ISO</w:t>
      </w:r>
      <w:r w:rsidRPr="00575F77">
        <w:rPr>
          <w:rFonts w:ascii="Times New Roman" w:hAnsi="Times New Roman"/>
          <w:sz w:val="28"/>
          <w:szCs w:val="28"/>
        </w:rPr>
        <w:t xml:space="preserve"> 9001-2008</w:t>
      </w:r>
      <w:r>
        <w:rPr>
          <w:rFonts w:ascii="Times New Roman" w:hAnsi="Times New Roman"/>
          <w:sz w:val="28"/>
          <w:szCs w:val="28"/>
        </w:rPr>
        <w:t>)</w:t>
      </w:r>
      <w:r w:rsidRPr="00575F77">
        <w:rPr>
          <w:rFonts w:ascii="Times New Roman" w:hAnsi="Times New Roman"/>
          <w:sz w:val="28"/>
          <w:szCs w:val="28"/>
        </w:rPr>
        <w:t xml:space="preserve"> </w:t>
      </w:r>
      <w:r>
        <w:rPr>
          <w:rFonts w:ascii="Times New Roman" w:hAnsi="Times New Roman"/>
          <w:sz w:val="28"/>
          <w:szCs w:val="28"/>
        </w:rPr>
        <w:t>и подтверждаться соответствующими документами.</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Контроль качества капитального ремонта должен осуществляться специалистами или специальными службами, входящими в состав строительных организаций или привлекаемыми со стороны и оснащенными техническими средствами, обеспечивающими необходимую достоверность и полноту контроля.</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Производственный контроль качества капитального 2ремонта должен включать входной контроль рабочей документации, конструкций, изделий, материалов и оборудования, операционных контроль отдельных строительных процессов или производственных операций и приемочный контроль строительно-монтажных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Подрядчик обязан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гражданско-правового договора, ухудшившее качество работ, в согласованные сроки. 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Для проверки соответствия качества выполненных работ требованиям, установленным гражданско-правовым договором, Заказчик вправе привлекать независимых экспертов.</w:t>
      </w:r>
    </w:p>
    <w:p w:rsidR="003D28E7" w:rsidRDefault="003D28E7" w:rsidP="00AB1977">
      <w:pPr>
        <w:spacing w:line="240" w:lineRule="auto"/>
        <w:jc w:val="both"/>
        <w:rPr>
          <w:rFonts w:ascii="Times New Roman" w:hAnsi="Times New Roman"/>
          <w:sz w:val="28"/>
          <w:szCs w:val="28"/>
        </w:rPr>
      </w:pPr>
    </w:p>
    <w:p w:rsidR="003D28E7" w:rsidRPr="0099495C" w:rsidRDefault="003D28E7" w:rsidP="00AB19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t>Требования к безопасности выполнения работ (оказания услуг) и безопасности результатов работ (услуг):</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Организация и выполнение работ должны осуществляться с соблюдением законодательства Российской Федерации об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мая 2000 года </w:t>
      </w:r>
      <w:r>
        <w:rPr>
          <w:rFonts w:ascii="Times New Roman" w:hAnsi="Times New Roman"/>
          <w:sz w:val="28"/>
          <w:szCs w:val="28"/>
          <w:lang w:val="en-US"/>
        </w:rPr>
        <w:t>N</w:t>
      </w:r>
      <w:r>
        <w:rPr>
          <w:rFonts w:ascii="Times New Roman" w:hAnsi="Times New Roman"/>
          <w:sz w:val="28"/>
          <w:szCs w:val="28"/>
        </w:rPr>
        <w:t xml:space="preserve"> 399 «О нормативных правовых актов, содержащих государственные нормативные требования охраны труда»: строительные нормы и правила, своды правил по проектированию и строительству; 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государственно санитарно-эпидемиологические правила и нормативы, гигиенические нормативы, </w:t>
      </w:r>
      <w:r>
        <w:rPr>
          <w:rFonts w:ascii="Times New Roman" w:hAnsi="Times New Roman"/>
          <w:sz w:val="28"/>
          <w:szCs w:val="28"/>
        </w:rPr>
        <w:lastRenderedPageBreak/>
        <w:t xml:space="preserve">санитарные правила и нормы, утвержденные Минздравом России. При производстве строительно-монтажных работ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производства работ. Перед началом производства Подрядчик должен производить и инструктаж о методах работ, последовательности их выполнения, необходимых средствах индивидуальной защиты. Безопасность выполняемых работ – согласно Федеральному закону от РФ от 30.12.2001 </w:t>
      </w:r>
      <w:r>
        <w:rPr>
          <w:rFonts w:ascii="Times New Roman" w:hAnsi="Times New Roman"/>
          <w:sz w:val="28"/>
          <w:szCs w:val="28"/>
          <w:lang w:val="en-US"/>
        </w:rPr>
        <w:t>N</w:t>
      </w:r>
      <w:r>
        <w:rPr>
          <w:rFonts w:ascii="Times New Roman" w:hAnsi="Times New Roman"/>
          <w:sz w:val="28"/>
          <w:szCs w:val="28"/>
        </w:rPr>
        <w:t xml:space="preserve"> 197-ФЗ; Федеральному закону от 21.12.1994 г. №69-ФЗ «О пожарной безопасности»; ГОСТ 12.1.004.-91 ССБТ «Пожарная безопасность. Общие требования»; СНиП 2.04.09.-84 «Пожарная автоматика зданий и сооружений»; СНиП 21-01-97* «Пожарная безопасность зданий и сооружений»; СНиП 12-03-2001 «Безопасность труда в строительстве. Часть первая. Общие требования»; ПУЭ-99 «Правила устройства электроустановок» и др.</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охране труда – охрана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предотвращению аварийных ситуаций –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технического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наличии плана мероприятий.</w:t>
      </w:r>
    </w:p>
    <w:p w:rsidR="003D28E7" w:rsidRDefault="003D28E7" w:rsidP="0099495C">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t>Требования по передаче Заказчику технических и иных документов по завершению и сдаче работ:</w:t>
      </w:r>
      <w:r>
        <w:rPr>
          <w:rFonts w:ascii="Times New Roman" w:hAnsi="Times New Roman"/>
          <w:sz w:val="28"/>
          <w:szCs w:val="28"/>
        </w:rPr>
        <w:t xml:space="preserve"> Подрядчик передает Заказчику за пять рабочих дней до начала приемки завершенного Объекта два экземпляра исполнительной документации. Подрядчик обязан передать Заказчику всю документацию (принятую в начале работ), а также акты на скрытые работы, акты и протоколы испытаний, сертификаты на материалы и оборудование, акты пуско-наладочных работ, отчеты о наладке, исполнительные схемы и чертежи </w:t>
      </w:r>
      <w:proofErr w:type="spellStart"/>
      <w:r>
        <w:rPr>
          <w:rFonts w:ascii="Times New Roman" w:hAnsi="Times New Roman"/>
          <w:sz w:val="28"/>
          <w:szCs w:val="28"/>
        </w:rPr>
        <w:t>ит.п</w:t>
      </w:r>
      <w:proofErr w:type="spellEnd"/>
      <w:r>
        <w:rPr>
          <w:rFonts w:ascii="Times New Roman" w:hAnsi="Times New Roman"/>
          <w:sz w:val="28"/>
          <w:szCs w:val="28"/>
        </w:rPr>
        <w:t>., оформленные в установленном порядке.</w:t>
      </w:r>
    </w:p>
    <w:p w:rsidR="003D28E7" w:rsidRDefault="003D28E7" w:rsidP="00665233">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lastRenderedPageBreak/>
        <w:t xml:space="preserve">Требования по сроку гарантий качества на результаты работ (услуг): </w:t>
      </w:r>
      <w:r>
        <w:rPr>
          <w:rFonts w:ascii="Times New Roman" w:hAnsi="Times New Roman"/>
          <w:sz w:val="28"/>
          <w:szCs w:val="28"/>
        </w:rPr>
        <w:t xml:space="preserve">не менее </w:t>
      </w:r>
      <w:r w:rsidR="00A72B1B">
        <w:rPr>
          <w:rFonts w:ascii="Times New Roman" w:hAnsi="Times New Roman"/>
          <w:sz w:val="28"/>
          <w:szCs w:val="28"/>
        </w:rPr>
        <w:t>24</w:t>
      </w:r>
      <w:r>
        <w:rPr>
          <w:rFonts w:ascii="Times New Roman" w:hAnsi="Times New Roman"/>
          <w:sz w:val="28"/>
          <w:szCs w:val="28"/>
        </w:rPr>
        <w:t xml:space="preserve"> месяцев, а на оборудование в соответствии с гарантийными обязательствами изготовителя, не менее </w:t>
      </w:r>
      <w:r w:rsidR="00A72B1B">
        <w:rPr>
          <w:rFonts w:ascii="Times New Roman" w:hAnsi="Times New Roman"/>
          <w:sz w:val="28"/>
          <w:szCs w:val="28"/>
        </w:rPr>
        <w:t>24</w:t>
      </w:r>
      <w:r>
        <w:rPr>
          <w:rFonts w:ascii="Times New Roman" w:hAnsi="Times New Roman"/>
          <w:sz w:val="28"/>
          <w:szCs w:val="28"/>
        </w:rPr>
        <w:t xml:space="preserve"> месяцев. Гарантийный срок нормальной эксплуатации Объекта после выполненного ремонта начинать действовать с момента подписания сторонами акта о приемке выполненных работ. Если в гарантийный период объекта обнаружатся дефекты, допущенные по вине Подрядчика и препятствующее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 Пермского края.</w:t>
      </w:r>
    </w:p>
    <w:p w:rsidR="003D28E7" w:rsidRPr="002B1BF9" w:rsidRDefault="003D28E7" w:rsidP="002B1BF9">
      <w:pPr>
        <w:pStyle w:val="a3"/>
        <w:rPr>
          <w:rFonts w:ascii="Times New Roman" w:hAnsi="Times New Roman"/>
          <w:sz w:val="28"/>
          <w:szCs w:val="28"/>
        </w:rPr>
      </w:pPr>
    </w:p>
    <w:p w:rsidR="003D28E7" w:rsidRDefault="003D28E7" w:rsidP="002B1BF9">
      <w:pPr>
        <w:pStyle w:val="a3"/>
        <w:numPr>
          <w:ilvl w:val="0"/>
          <w:numId w:val="2"/>
        </w:numPr>
        <w:spacing w:line="240" w:lineRule="auto"/>
        <w:jc w:val="both"/>
        <w:rPr>
          <w:rFonts w:ascii="Times New Roman" w:hAnsi="Times New Roman"/>
          <w:sz w:val="28"/>
          <w:szCs w:val="28"/>
        </w:rPr>
      </w:pPr>
      <w:r w:rsidRPr="00665233">
        <w:rPr>
          <w:rFonts w:ascii="Times New Roman" w:hAnsi="Times New Roman"/>
          <w:b/>
          <w:sz w:val="28"/>
          <w:szCs w:val="28"/>
        </w:rPr>
        <w:t>Срок выполнения работ:</w:t>
      </w:r>
      <w:r>
        <w:rPr>
          <w:rFonts w:ascii="Times New Roman" w:hAnsi="Times New Roman"/>
          <w:sz w:val="28"/>
          <w:szCs w:val="28"/>
        </w:rPr>
        <w:t xml:space="preserve"> 30 календарный дней с момента заключения договора.</w:t>
      </w:r>
    </w:p>
    <w:p w:rsidR="003D28E7" w:rsidRPr="002B1BF9" w:rsidRDefault="003D28E7" w:rsidP="002B1BF9">
      <w:pPr>
        <w:pStyle w:val="a3"/>
        <w:rPr>
          <w:rFonts w:ascii="Times New Roman" w:hAnsi="Times New Roman"/>
          <w:sz w:val="28"/>
          <w:szCs w:val="28"/>
        </w:rPr>
      </w:pPr>
    </w:p>
    <w:p w:rsidR="003D28E7" w:rsidRPr="00665233" w:rsidRDefault="003D28E7" w:rsidP="002B1BF9">
      <w:pPr>
        <w:pStyle w:val="a3"/>
        <w:numPr>
          <w:ilvl w:val="0"/>
          <w:numId w:val="2"/>
        </w:numPr>
        <w:spacing w:line="240" w:lineRule="auto"/>
        <w:jc w:val="both"/>
        <w:rPr>
          <w:rFonts w:ascii="Times New Roman" w:hAnsi="Times New Roman"/>
          <w:b/>
          <w:sz w:val="28"/>
          <w:szCs w:val="28"/>
        </w:rPr>
      </w:pPr>
      <w:r w:rsidRPr="00665233">
        <w:rPr>
          <w:rFonts w:ascii="Times New Roman" w:hAnsi="Times New Roman"/>
          <w:b/>
          <w:sz w:val="28"/>
          <w:szCs w:val="28"/>
        </w:rPr>
        <w:t>Порядок выполнения и сдачи – приемки работ:</w:t>
      </w:r>
    </w:p>
    <w:p w:rsidR="003D28E7" w:rsidRDefault="003D28E7" w:rsidP="002B1BF9">
      <w:pPr>
        <w:spacing w:line="240" w:lineRule="auto"/>
        <w:ind w:firstLine="567"/>
        <w:jc w:val="both"/>
        <w:rPr>
          <w:rFonts w:ascii="Times New Roman" w:hAnsi="Times New Roman"/>
          <w:sz w:val="28"/>
          <w:szCs w:val="28"/>
        </w:rPr>
      </w:pPr>
      <w:r>
        <w:rPr>
          <w:rFonts w:ascii="Times New Roman" w:hAnsi="Times New Roman"/>
          <w:sz w:val="28"/>
          <w:szCs w:val="28"/>
        </w:rPr>
        <w:t>При осуществлении производства работ Подрядчик должен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Объекта в эксплуатацию:</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Общий журнал производства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Журнал по технике безопасности</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Акты скрытых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Исполнительные схемы и пр.</w:t>
      </w:r>
    </w:p>
    <w:p w:rsidR="003D28E7" w:rsidRDefault="003D28E7" w:rsidP="00BC0DBC">
      <w:pPr>
        <w:spacing w:line="240" w:lineRule="auto"/>
        <w:ind w:firstLine="567"/>
        <w:jc w:val="both"/>
        <w:rPr>
          <w:rFonts w:ascii="Times New Roman" w:hAnsi="Times New Roman"/>
          <w:sz w:val="28"/>
          <w:szCs w:val="28"/>
        </w:rPr>
      </w:pPr>
      <w:r>
        <w:rPr>
          <w:rFonts w:ascii="Times New Roman" w:hAnsi="Times New Roman"/>
          <w:sz w:val="28"/>
          <w:szCs w:val="28"/>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sectPr w:rsidR="003D28E7" w:rsidSect="00451B4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0E0B"/>
    <w:multiLevelType w:val="hybridMultilevel"/>
    <w:tmpl w:val="D130D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0320A"/>
    <w:multiLevelType w:val="hybridMultilevel"/>
    <w:tmpl w:val="4852DAE6"/>
    <w:lvl w:ilvl="0" w:tplc="CC069C22">
      <w:start w:val="1"/>
      <w:numFmt w:val="bullet"/>
      <w:lvlText w:val=""/>
      <w:lvlJc w:val="left"/>
      <w:pPr>
        <w:ind w:left="284" w:firstLine="76"/>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556A7E"/>
    <w:multiLevelType w:val="hybridMultilevel"/>
    <w:tmpl w:val="7AE62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500E5"/>
    <w:multiLevelType w:val="hybridMultilevel"/>
    <w:tmpl w:val="E1C60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D26799"/>
    <w:multiLevelType w:val="multilevel"/>
    <w:tmpl w:val="38206C04"/>
    <w:lvl w:ilvl="0">
      <w:start w:val="1"/>
      <w:numFmt w:val="decimal"/>
      <w:lvlText w:val="%1."/>
      <w:lvlJc w:val="left"/>
      <w:pPr>
        <w:ind w:left="644" w:hanging="360"/>
      </w:pPr>
      <w:rPr>
        <w:rFonts w:cs="Times New Roman" w:hint="default"/>
        <w:b/>
      </w:rPr>
    </w:lvl>
    <w:lvl w:ilvl="1">
      <w:start w:val="1"/>
      <w:numFmt w:val="decimal"/>
      <w:isLgl/>
      <w:lvlText w:val="%1.%2."/>
      <w:lvlJc w:val="left"/>
      <w:pPr>
        <w:ind w:left="2007" w:hanging="720"/>
      </w:pPr>
      <w:rPr>
        <w:rFonts w:cs="Times New Roman" w:hint="default"/>
        <w:b/>
      </w:rPr>
    </w:lvl>
    <w:lvl w:ilvl="2">
      <w:start w:val="1"/>
      <w:numFmt w:val="decimal"/>
      <w:isLgl/>
      <w:lvlText w:val="%1.%2.%3."/>
      <w:lvlJc w:val="left"/>
      <w:pPr>
        <w:ind w:left="2934" w:hanging="720"/>
      </w:pPr>
      <w:rPr>
        <w:rFonts w:cs="Times New Roman" w:hint="default"/>
      </w:rPr>
    </w:lvl>
    <w:lvl w:ilvl="3">
      <w:start w:val="1"/>
      <w:numFmt w:val="decimal"/>
      <w:isLgl/>
      <w:lvlText w:val="%1.%2.%3.%4."/>
      <w:lvlJc w:val="left"/>
      <w:pPr>
        <w:ind w:left="4221" w:hanging="1080"/>
      </w:pPr>
      <w:rPr>
        <w:rFonts w:cs="Times New Roman" w:hint="default"/>
      </w:rPr>
    </w:lvl>
    <w:lvl w:ilvl="4">
      <w:start w:val="1"/>
      <w:numFmt w:val="decimal"/>
      <w:isLgl/>
      <w:lvlText w:val="%1.%2.%3.%4.%5."/>
      <w:lvlJc w:val="left"/>
      <w:pPr>
        <w:ind w:left="5148" w:hanging="1080"/>
      </w:pPr>
      <w:rPr>
        <w:rFonts w:cs="Times New Roman" w:hint="default"/>
      </w:rPr>
    </w:lvl>
    <w:lvl w:ilvl="5">
      <w:start w:val="1"/>
      <w:numFmt w:val="decimal"/>
      <w:isLgl/>
      <w:lvlText w:val="%1.%2.%3.%4.%5.%6."/>
      <w:lvlJc w:val="left"/>
      <w:pPr>
        <w:ind w:left="6435" w:hanging="1440"/>
      </w:pPr>
      <w:rPr>
        <w:rFonts w:cs="Times New Roman" w:hint="default"/>
      </w:rPr>
    </w:lvl>
    <w:lvl w:ilvl="6">
      <w:start w:val="1"/>
      <w:numFmt w:val="decimal"/>
      <w:isLgl/>
      <w:lvlText w:val="%1.%2.%3.%4.%5.%6.%7."/>
      <w:lvlJc w:val="left"/>
      <w:pPr>
        <w:ind w:left="7722" w:hanging="1800"/>
      </w:pPr>
      <w:rPr>
        <w:rFonts w:cs="Times New Roman" w:hint="default"/>
      </w:rPr>
    </w:lvl>
    <w:lvl w:ilvl="7">
      <w:start w:val="1"/>
      <w:numFmt w:val="decimal"/>
      <w:isLgl/>
      <w:lvlText w:val="%1.%2.%3.%4.%5.%6.%7.%8."/>
      <w:lvlJc w:val="left"/>
      <w:pPr>
        <w:ind w:left="8649" w:hanging="1800"/>
      </w:pPr>
      <w:rPr>
        <w:rFonts w:cs="Times New Roman" w:hint="default"/>
      </w:rPr>
    </w:lvl>
    <w:lvl w:ilvl="8">
      <w:start w:val="1"/>
      <w:numFmt w:val="decimal"/>
      <w:isLgl/>
      <w:lvlText w:val="%1.%2.%3.%4.%5.%6.%7.%8.%9."/>
      <w:lvlJc w:val="left"/>
      <w:pPr>
        <w:ind w:left="9936" w:hanging="2160"/>
      </w:pPr>
      <w:rPr>
        <w:rFonts w:cs="Times New Roman" w:hint="default"/>
      </w:rPr>
    </w:lvl>
  </w:abstractNum>
  <w:abstractNum w:abstractNumId="5">
    <w:nsid w:val="58575540"/>
    <w:multiLevelType w:val="hybridMultilevel"/>
    <w:tmpl w:val="75DE20EC"/>
    <w:lvl w:ilvl="0" w:tplc="04190011">
      <w:start w:val="1"/>
      <w:numFmt w:val="decimal"/>
      <w:lvlText w:val="%1)"/>
      <w:lvlJc w:val="left"/>
      <w:pPr>
        <w:ind w:left="2727" w:hanging="360"/>
      </w:pPr>
      <w:rPr>
        <w:rFonts w:cs="Times New Roman"/>
      </w:rPr>
    </w:lvl>
    <w:lvl w:ilvl="1" w:tplc="04190019" w:tentative="1">
      <w:start w:val="1"/>
      <w:numFmt w:val="lowerLetter"/>
      <w:lvlText w:val="%2."/>
      <w:lvlJc w:val="left"/>
      <w:pPr>
        <w:ind w:left="3447" w:hanging="360"/>
      </w:pPr>
      <w:rPr>
        <w:rFonts w:cs="Times New Roman"/>
      </w:rPr>
    </w:lvl>
    <w:lvl w:ilvl="2" w:tplc="0419001B" w:tentative="1">
      <w:start w:val="1"/>
      <w:numFmt w:val="lowerRoman"/>
      <w:lvlText w:val="%3."/>
      <w:lvlJc w:val="right"/>
      <w:pPr>
        <w:ind w:left="4167" w:hanging="180"/>
      </w:pPr>
      <w:rPr>
        <w:rFonts w:cs="Times New Roman"/>
      </w:rPr>
    </w:lvl>
    <w:lvl w:ilvl="3" w:tplc="0419000F" w:tentative="1">
      <w:start w:val="1"/>
      <w:numFmt w:val="decimal"/>
      <w:lvlText w:val="%4."/>
      <w:lvlJc w:val="left"/>
      <w:pPr>
        <w:ind w:left="4887" w:hanging="360"/>
      </w:pPr>
      <w:rPr>
        <w:rFonts w:cs="Times New Roman"/>
      </w:rPr>
    </w:lvl>
    <w:lvl w:ilvl="4" w:tplc="04190019" w:tentative="1">
      <w:start w:val="1"/>
      <w:numFmt w:val="lowerLetter"/>
      <w:lvlText w:val="%5."/>
      <w:lvlJc w:val="left"/>
      <w:pPr>
        <w:ind w:left="5607" w:hanging="360"/>
      </w:pPr>
      <w:rPr>
        <w:rFonts w:cs="Times New Roman"/>
      </w:rPr>
    </w:lvl>
    <w:lvl w:ilvl="5" w:tplc="0419001B" w:tentative="1">
      <w:start w:val="1"/>
      <w:numFmt w:val="lowerRoman"/>
      <w:lvlText w:val="%6."/>
      <w:lvlJc w:val="right"/>
      <w:pPr>
        <w:ind w:left="6327" w:hanging="180"/>
      </w:pPr>
      <w:rPr>
        <w:rFonts w:cs="Times New Roman"/>
      </w:rPr>
    </w:lvl>
    <w:lvl w:ilvl="6" w:tplc="0419000F" w:tentative="1">
      <w:start w:val="1"/>
      <w:numFmt w:val="decimal"/>
      <w:lvlText w:val="%7."/>
      <w:lvlJc w:val="left"/>
      <w:pPr>
        <w:ind w:left="7047" w:hanging="360"/>
      </w:pPr>
      <w:rPr>
        <w:rFonts w:cs="Times New Roman"/>
      </w:rPr>
    </w:lvl>
    <w:lvl w:ilvl="7" w:tplc="04190019" w:tentative="1">
      <w:start w:val="1"/>
      <w:numFmt w:val="lowerLetter"/>
      <w:lvlText w:val="%8."/>
      <w:lvlJc w:val="left"/>
      <w:pPr>
        <w:ind w:left="7767" w:hanging="360"/>
      </w:pPr>
      <w:rPr>
        <w:rFonts w:cs="Times New Roman"/>
      </w:rPr>
    </w:lvl>
    <w:lvl w:ilvl="8" w:tplc="0419001B" w:tentative="1">
      <w:start w:val="1"/>
      <w:numFmt w:val="lowerRoman"/>
      <w:lvlText w:val="%9."/>
      <w:lvlJc w:val="right"/>
      <w:pPr>
        <w:ind w:left="8487" w:hanging="180"/>
      </w:pPr>
      <w:rPr>
        <w:rFonts w:cs="Times New Roman"/>
      </w:rPr>
    </w:lvl>
  </w:abstractNum>
  <w:abstractNum w:abstractNumId="6">
    <w:nsid w:val="68280F4B"/>
    <w:multiLevelType w:val="hybridMultilevel"/>
    <w:tmpl w:val="D21400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D841EB6"/>
    <w:multiLevelType w:val="hybridMultilevel"/>
    <w:tmpl w:val="D7E887A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7"/>
  </w:num>
  <w:num w:numId="2">
    <w:abstractNumId w:val="4"/>
  </w:num>
  <w:num w:numId="3">
    <w:abstractNumId w:val="5"/>
  </w:num>
  <w:num w:numId="4">
    <w:abstractNumId w:val="2"/>
  </w:num>
  <w:num w:numId="5">
    <w:abstractNumId w:val="1"/>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886"/>
    <w:rsid w:val="00024B5E"/>
    <w:rsid w:val="00035761"/>
    <w:rsid w:val="00037186"/>
    <w:rsid w:val="000B62C7"/>
    <w:rsid w:val="000C3F79"/>
    <w:rsid w:val="000E6454"/>
    <w:rsid w:val="001016F5"/>
    <w:rsid w:val="00181BFA"/>
    <w:rsid w:val="001A47D0"/>
    <w:rsid w:val="00223B80"/>
    <w:rsid w:val="002664A5"/>
    <w:rsid w:val="0028255B"/>
    <w:rsid w:val="00296667"/>
    <w:rsid w:val="002B1BF9"/>
    <w:rsid w:val="002B2353"/>
    <w:rsid w:val="002F17D0"/>
    <w:rsid w:val="00373876"/>
    <w:rsid w:val="00384A42"/>
    <w:rsid w:val="003A77DF"/>
    <w:rsid w:val="003D28E7"/>
    <w:rsid w:val="00411295"/>
    <w:rsid w:val="0041172F"/>
    <w:rsid w:val="00413296"/>
    <w:rsid w:val="00451B42"/>
    <w:rsid w:val="004B3BA4"/>
    <w:rsid w:val="004F4E59"/>
    <w:rsid w:val="00575F77"/>
    <w:rsid w:val="0058045C"/>
    <w:rsid w:val="005E5112"/>
    <w:rsid w:val="00665233"/>
    <w:rsid w:val="00691D93"/>
    <w:rsid w:val="006D1AEC"/>
    <w:rsid w:val="006F297C"/>
    <w:rsid w:val="00743F6C"/>
    <w:rsid w:val="0074780F"/>
    <w:rsid w:val="00747F84"/>
    <w:rsid w:val="00764BBE"/>
    <w:rsid w:val="00771997"/>
    <w:rsid w:val="007D5808"/>
    <w:rsid w:val="007E14A7"/>
    <w:rsid w:val="00825F0C"/>
    <w:rsid w:val="00832001"/>
    <w:rsid w:val="008C1426"/>
    <w:rsid w:val="00943087"/>
    <w:rsid w:val="009668D1"/>
    <w:rsid w:val="0099495C"/>
    <w:rsid w:val="009B4C10"/>
    <w:rsid w:val="009B64D9"/>
    <w:rsid w:val="009F1AC8"/>
    <w:rsid w:val="00A72B1B"/>
    <w:rsid w:val="00A95612"/>
    <w:rsid w:val="00AB1977"/>
    <w:rsid w:val="00AF3E76"/>
    <w:rsid w:val="00B74BDF"/>
    <w:rsid w:val="00B8151D"/>
    <w:rsid w:val="00BC0DBC"/>
    <w:rsid w:val="00BC22EA"/>
    <w:rsid w:val="00C17EBC"/>
    <w:rsid w:val="00C679F4"/>
    <w:rsid w:val="00C86430"/>
    <w:rsid w:val="00C92C14"/>
    <w:rsid w:val="00CB5B4B"/>
    <w:rsid w:val="00CD78FF"/>
    <w:rsid w:val="00D27886"/>
    <w:rsid w:val="00D61DB6"/>
    <w:rsid w:val="00DA0DC3"/>
    <w:rsid w:val="00DF1932"/>
    <w:rsid w:val="00E02CB7"/>
    <w:rsid w:val="00E20B4D"/>
    <w:rsid w:val="00E435E0"/>
    <w:rsid w:val="00F86C00"/>
    <w:rsid w:val="00F90AE2"/>
    <w:rsid w:val="00F93F74"/>
    <w:rsid w:val="00FC1051"/>
    <w:rsid w:val="00FF0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4D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7886"/>
    <w:pPr>
      <w:ind w:left="720"/>
      <w:contextualSpacing/>
    </w:pPr>
  </w:style>
  <w:style w:type="table" w:styleId="a4">
    <w:name w:val="Table Grid"/>
    <w:basedOn w:val="a1"/>
    <w:uiPriority w:val="99"/>
    <w:rsid w:val="00E20B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451B42"/>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451B42"/>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7</Pages>
  <Words>1935</Words>
  <Characters>14889</Characters>
  <Application>Microsoft Office Word</Application>
  <DocSecurity>0</DocSecurity>
  <Lines>124</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Владелец</cp:lastModifiedBy>
  <cp:revision>23</cp:revision>
  <cp:lastPrinted>2013-08-20T04:48:00Z</cp:lastPrinted>
  <dcterms:created xsi:type="dcterms:W3CDTF">2013-08-13T03:25:00Z</dcterms:created>
  <dcterms:modified xsi:type="dcterms:W3CDTF">2013-10-30T05:10:00Z</dcterms:modified>
</cp:coreProperties>
</file>