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A8A" w:rsidRPr="009C0A8A" w:rsidRDefault="009C0A8A" w:rsidP="009C0A8A">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9C0A8A">
        <w:rPr>
          <w:rFonts w:ascii="Times New Roman" w:eastAsia="Times New Roman" w:hAnsi="Times New Roman" w:cs="Times New Roman"/>
          <w:b/>
          <w:bCs/>
          <w:kern w:val="36"/>
          <w:sz w:val="48"/>
          <w:szCs w:val="48"/>
          <w:lang w:eastAsia="ru-RU"/>
        </w:rPr>
        <w:t>Извещение</w:t>
      </w:r>
    </w:p>
    <w:p w:rsidR="009C0A8A" w:rsidRPr="009C0A8A" w:rsidRDefault="009C0A8A" w:rsidP="009C0A8A">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proofErr w:type="gramStart"/>
      <w:r w:rsidRPr="009C0A8A">
        <w:rPr>
          <w:rFonts w:ascii="Times New Roman" w:eastAsia="Times New Roman" w:hAnsi="Times New Roman" w:cs="Times New Roman"/>
          <w:b/>
          <w:bCs/>
          <w:kern w:val="36"/>
          <w:sz w:val="48"/>
          <w:szCs w:val="48"/>
          <w:lang w:eastAsia="ru-RU"/>
        </w:rPr>
        <w:t>о</w:t>
      </w:r>
      <w:proofErr w:type="gramEnd"/>
      <w:r w:rsidRPr="009C0A8A">
        <w:rPr>
          <w:rFonts w:ascii="Times New Roman" w:eastAsia="Times New Roman" w:hAnsi="Times New Roman" w:cs="Times New Roman"/>
          <w:b/>
          <w:bCs/>
          <w:kern w:val="36"/>
          <w:sz w:val="48"/>
          <w:szCs w:val="48"/>
          <w:lang w:eastAsia="ru-RU"/>
        </w:rPr>
        <w:t xml:space="preserve"> проведении открытого аукциона в электронной форме</w:t>
      </w:r>
    </w:p>
    <w:tbl>
      <w:tblPr>
        <w:tblW w:w="5000" w:type="pct"/>
        <w:tblCellMar>
          <w:left w:w="0" w:type="dxa"/>
          <w:right w:w="0" w:type="dxa"/>
        </w:tblCellMar>
        <w:tblLook w:val="04A0" w:firstRow="1" w:lastRow="0" w:firstColumn="1" w:lastColumn="0" w:noHBand="0" w:noVBand="1"/>
      </w:tblPr>
      <w:tblGrid>
        <w:gridCol w:w="2339"/>
        <w:gridCol w:w="7016"/>
      </w:tblGrid>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0156300023213000015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Краткое наименование </w:t>
            </w:r>
            <w:proofErr w:type="gramStart"/>
            <w:r w:rsidRPr="009C0A8A">
              <w:rPr>
                <w:rFonts w:ascii="Times New Roman" w:eastAsia="Times New Roman" w:hAnsi="Times New Roman" w:cs="Times New Roman"/>
                <w:sz w:val="24"/>
                <w:szCs w:val="24"/>
                <w:lang w:eastAsia="ru-RU"/>
              </w:rPr>
              <w:t>аукциона :</w:t>
            </w:r>
            <w:proofErr w:type="gramEnd"/>
            <w:r w:rsidRPr="009C0A8A">
              <w:rPr>
                <w:rFonts w:ascii="Times New Roman" w:eastAsia="Times New Roman" w:hAnsi="Times New Roman" w:cs="Times New Roman"/>
                <w:sz w:val="24"/>
                <w:szCs w:val="24"/>
                <w:lang w:eastAsia="ru-RU"/>
              </w:rPr>
              <w:t xml:space="preserve">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Поставка (приобретение) канцелярских и хозяйственных принадлежностей для нужд администрации Ленинского района города Перми и общественных центров администрации Ленинского района города Перми в 2014 году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Открытый аукцион в электронной форме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http://www.sberbank-ast.ru </w:t>
            </w:r>
          </w:p>
        </w:tc>
      </w:tr>
    </w:tbl>
    <w:p w:rsidR="009C0A8A" w:rsidRPr="009C0A8A" w:rsidRDefault="009C0A8A" w:rsidP="009C0A8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C0A8A">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339"/>
        <w:gridCol w:w="7016"/>
      </w:tblGrid>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Администрация Ленинского района города Перми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bl>
    <w:p w:rsidR="009C0A8A" w:rsidRPr="009C0A8A" w:rsidRDefault="009C0A8A" w:rsidP="009C0A8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C0A8A">
        <w:rPr>
          <w:rFonts w:ascii="Times New Roman" w:eastAsia="Times New Roman" w:hAnsi="Times New Roman" w:cs="Times New Roman"/>
          <w:b/>
          <w:bCs/>
          <w:sz w:val="27"/>
          <w:szCs w:val="27"/>
          <w:lang w:eastAsia="ru-RU"/>
        </w:rPr>
        <w:t>Контактная информация</w:t>
      </w:r>
    </w:p>
    <w:p w:rsidR="009C0A8A" w:rsidRPr="009C0A8A" w:rsidRDefault="009C0A8A" w:rsidP="009C0A8A">
      <w:pPr>
        <w:spacing w:before="100" w:beforeAutospacing="1" w:after="100" w:afterAutospacing="1" w:line="240" w:lineRule="auto"/>
        <w:rPr>
          <w:rFonts w:ascii="Times New Roman" w:eastAsia="Times New Roman" w:hAnsi="Times New Roman" w:cs="Times New Roman"/>
          <w:i/>
          <w:iCs/>
          <w:sz w:val="24"/>
          <w:szCs w:val="24"/>
          <w:lang w:eastAsia="ru-RU"/>
        </w:rPr>
      </w:pPr>
      <w:r w:rsidRPr="009C0A8A">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339"/>
        <w:gridCol w:w="7016"/>
      </w:tblGrid>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economika_lenadm@mail.ru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+7 (3422) 2127477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lastRenderedPageBreak/>
              <w:t xml:space="preserve">Факс: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+7 (3422) 2123333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Лыкова Ольга Николаевна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Дополнительная информация: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p>
        </w:tc>
      </w:tr>
    </w:tbl>
    <w:p w:rsidR="009C0A8A" w:rsidRPr="009C0A8A" w:rsidRDefault="009C0A8A" w:rsidP="009C0A8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C0A8A">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339"/>
        <w:gridCol w:w="7016"/>
      </w:tblGrid>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Полное наименование аукциона (предмет контракта):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Поставка (приобретение) канцелярских и хозяйственных принадлежностей для нужд администрации Ленинского района города Перми и общественных центров администрации Ленинского района города Перми в 2014 году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179 580,15</w:t>
            </w:r>
            <w:r w:rsidRPr="009C0A8A">
              <w:rPr>
                <w:rFonts w:ascii="Times New Roman" w:eastAsia="Times New Roman" w:hAnsi="Times New Roman" w:cs="Times New Roman"/>
                <w:sz w:val="24"/>
                <w:szCs w:val="24"/>
                <w:lang w:eastAsia="ru-RU"/>
              </w:rPr>
              <w:br/>
              <w:t xml:space="preserve">Российский рубль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3699010 Канцелярские принадлежности [3699110] - [3699135]</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В соответствии с Приложением №1 к документации об открытом аукционе в электронной форме </w:t>
            </w:r>
          </w:p>
        </w:tc>
      </w:tr>
    </w:tbl>
    <w:p w:rsidR="009C0A8A" w:rsidRPr="009C0A8A" w:rsidRDefault="009C0A8A" w:rsidP="009C0A8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C0A8A">
        <w:rPr>
          <w:rFonts w:ascii="Times New Roman" w:eastAsia="Times New Roman" w:hAnsi="Times New Roman" w:cs="Times New Roman"/>
          <w:b/>
          <w:bCs/>
          <w:sz w:val="27"/>
          <w:szCs w:val="27"/>
          <w:lang w:eastAsia="ru-RU"/>
        </w:rPr>
        <w:t>Место и срок поставки товара, выполнения работ, оказания услуг</w:t>
      </w:r>
    </w:p>
    <w:tbl>
      <w:tblPr>
        <w:tblW w:w="5000" w:type="pct"/>
        <w:tblCellMar>
          <w:left w:w="0" w:type="dxa"/>
          <w:right w:w="0" w:type="dxa"/>
        </w:tblCellMar>
        <w:tblLook w:val="04A0" w:firstRow="1" w:lastRow="0" w:firstColumn="1" w:lastColumn="0" w:noHBand="0" w:noVBand="1"/>
      </w:tblPr>
      <w:tblGrid>
        <w:gridCol w:w="2339"/>
        <w:gridCol w:w="7016"/>
      </w:tblGrid>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Российская Федерация, 614000, Пермский край, Пермь г, Пермская, д. 57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Период поставки Товара с 01.01.2014 г. по 21.12.2014 </w:t>
            </w:r>
            <w:proofErr w:type="spellStart"/>
            <w:r w:rsidRPr="009C0A8A">
              <w:rPr>
                <w:rFonts w:ascii="Times New Roman" w:eastAsia="Times New Roman" w:hAnsi="Times New Roman" w:cs="Times New Roman"/>
                <w:sz w:val="24"/>
                <w:szCs w:val="24"/>
                <w:lang w:eastAsia="ru-RU"/>
              </w:rPr>
              <w:t>г.Товар</w:t>
            </w:r>
            <w:proofErr w:type="spellEnd"/>
            <w:r w:rsidRPr="009C0A8A">
              <w:rPr>
                <w:rFonts w:ascii="Times New Roman" w:eastAsia="Times New Roman" w:hAnsi="Times New Roman" w:cs="Times New Roman"/>
                <w:sz w:val="24"/>
                <w:szCs w:val="24"/>
                <w:lang w:eastAsia="ru-RU"/>
              </w:rPr>
              <w:t xml:space="preserve"> поставляется по мере необходимости, в течении 3–х дней с момента получения заявки от Заказчика. </w:t>
            </w:r>
          </w:p>
        </w:tc>
      </w:tr>
    </w:tbl>
    <w:p w:rsidR="009C0A8A" w:rsidRPr="009C0A8A" w:rsidRDefault="009C0A8A" w:rsidP="009C0A8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C0A8A">
        <w:rPr>
          <w:rFonts w:ascii="Times New Roman" w:eastAsia="Times New Roman" w:hAnsi="Times New Roman" w:cs="Times New Roman"/>
          <w:b/>
          <w:bCs/>
          <w:sz w:val="27"/>
          <w:szCs w:val="27"/>
          <w:lang w:eastAsia="ru-RU"/>
        </w:rPr>
        <w:t>Обеспечение заявки</w:t>
      </w:r>
    </w:p>
    <w:tbl>
      <w:tblPr>
        <w:tblW w:w="5000" w:type="pct"/>
        <w:tblCellMar>
          <w:left w:w="0" w:type="dxa"/>
          <w:right w:w="0" w:type="dxa"/>
        </w:tblCellMar>
        <w:tblLook w:val="04A0" w:firstRow="1" w:lastRow="0" w:firstColumn="1" w:lastColumn="0" w:noHBand="0" w:noVBand="1"/>
      </w:tblPr>
      <w:tblGrid>
        <w:gridCol w:w="2339"/>
        <w:gridCol w:w="7016"/>
      </w:tblGrid>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Размер обеспечения: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8 961,05 Российский рубль </w:t>
            </w:r>
          </w:p>
        </w:tc>
      </w:tr>
    </w:tbl>
    <w:p w:rsidR="009C0A8A" w:rsidRPr="009C0A8A" w:rsidRDefault="009C0A8A" w:rsidP="009C0A8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C0A8A">
        <w:rPr>
          <w:rFonts w:ascii="Times New Roman" w:eastAsia="Times New Roman" w:hAnsi="Times New Roman" w:cs="Times New Roman"/>
          <w:b/>
          <w:bCs/>
          <w:sz w:val="27"/>
          <w:szCs w:val="27"/>
          <w:lang w:eastAsia="ru-RU"/>
        </w:rPr>
        <w:t>Обеспечение исполнения контракта</w:t>
      </w:r>
    </w:p>
    <w:tbl>
      <w:tblPr>
        <w:tblW w:w="5000" w:type="pct"/>
        <w:tblCellMar>
          <w:left w:w="0" w:type="dxa"/>
          <w:right w:w="0" w:type="dxa"/>
        </w:tblCellMar>
        <w:tblLook w:val="04A0" w:firstRow="1" w:lastRow="0" w:firstColumn="1" w:lastColumn="0" w:noHBand="0" w:noVBand="1"/>
      </w:tblPr>
      <w:tblGrid>
        <w:gridCol w:w="2339"/>
        <w:gridCol w:w="7016"/>
      </w:tblGrid>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lastRenderedPageBreak/>
              <w:t xml:space="preserve">Размер обеспечения: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17 958,02 Российский рубль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Срок и порядок предоставления обеспечения: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муниципального контракта, подписанный электронной цифровой подписью лица, имеющего право действовать от имени участника открытого аукциона в электронной форме, а также подписанный электронной цифровой подписью указанного лица документ об обеспечении исполнения контракта, или протокол разногласий. Обеспечение исполнения муниципального контракта предоставляется в сроки, определенные статьей 41.12 Федерального закона от 21.07.2005 № 94-ФЗ. Обеспечение исполнения муниципального контракта предоставляется участником аукциона, с которым заключается муниципальный контракт в виде</w:t>
            </w:r>
            <w:proofErr w:type="gramStart"/>
            <w:r w:rsidRPr="009C0A8A">
              <w:rPr>
                <w:rFonts w:ascii="Times New Roman" w:eastAsia="Times New Roman" w:hAnsi="Times New Roman" w:cs="Times New Roman"/>
                <w:sz w:val="24"/>
                <w:szCs w:val="24"/>
                <w:lang w:eastAsia="ru-RU"/>
              </w:rPr>
              <w:t>: ?</w:t>
            </w:r>
            <w:proofErr w:type="gramEnd"/>
            <w:r w:rsidRPr="009C0A8A">
              <w:rPr>
                <w:rFonts w:ascii="Times New Roman" w:eastAsia="Times New Roman" w:hAnsi="Times New Roman" w:cs="Times New Roman"/>
                <w:sz w:val="24"/>
                <w:szCs w:val="24"/>
                <w:lang w:eastAsia="ru-RU"/>
              </w:rPr>
              <w:t xml:space="preserve"> безотзывной банковской гарантии, выданной банком или иной кредитной организацией, ? передачи заказчику в залог денежных средств, в том числе в форме вклада (депозита) в размере обеспечения исполнения муниципального контракта. Срок действия обеспечения исполнения муниципального контракта должен распространяться на весь срок действия муниципального контракта. Способ обеспечения исполнения муниципального контракта из перечисленных способов определяется таким участником открытого аукциона в электронной форме самостоятельно.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подрядчиком) своих обязательств по контракту, соответствующий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 </w:t>
            </w:r>
          </w:p>
        </w:tc>
      </w:tr>
    </w:tbl>
    <w:p w:rsidR="009C0A8A" w:rsidRPr="009C0A8A" w:rsidRDefault="009C0A8A" w:rsidP="009C0A8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C0A8A">
        <w:rPr>
          <w:rFonts w:ascii="Times New Roman" w:eastAsia="Times New Roman" w:hAnsi="Times New Roman" w:cs="Times New Roman"/>
          <w:b/>
          <w:bCs/>
          <w:sz w:val="27"/>
          <w:szCs w:val="27"/>
          <w:lang w:eastAsia="ru-RU"/>
        </w:rPr>
        <w:t>Информация о документации об аукционе</w:t>
      </w:r>
    </w:p>
    <w:tbl>
      <w:tblPr>
        <w:tblW w:w="5000" w:type="pct"/>
        <w:tblCellMar>
          <w:left w:w="0" w:type="dxa"/>
          <w:right w:w="0" w:type="dxa"/>
        </w:tblCellMar>
        <w:tblLook w:val="04A0" w:firstRow="1" w:lastRow="0" w:firstColumn="1" w:lastColumn="0" w:noHBand="0" w:noVBand="1"/>
      </w:tblPr>
      <w:tblGrid>
        <w:gridCol w:w="2339"/>
        <w:gridCol w:w="7016"/>
      </w:tblGrid>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Официальный сайт, на котором размещена документация об аукционе: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www.zakupki.gov.ru </w:t>
            </w:r>
          </w:p>
        </w:tc>
      </w:tr>
    </w:tbl>
    <w:p w:rsidR="009C0A8A" w:rsidRPr="009C0A8A" w:rsidRDefault="009C0A8A" w:rsidP="009C0A8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9C0A8A">
        <w:rPr>
          <w:rFonts w:ascii="Times New Roman" w:eastAsia="Times New Roman" w:hAnsi="Times New Roman" w:cs="Times New Roman"/>
          <w:b/>
          <w:bCs/>
          <w:sz w:val="27"/>
          <w:szCs w:val="27"/>
          <w:lang w:eastAsia="ru-RU"/>
        </w:rPr>
        <w:t>Информация об аукционе</w:t>
      </w:r>
    </w:p>
    <w:tbl>
      <w:tblPr>
        <w:tblW w:w="5000" w:type="pct"/>
        <w:tblCellMar>
          <w:left w:w="0" w:type="dxa"/>
          <w:right w:w="0" w:type="dxa"/>
        </w:tblCellMar>
        <w:tblLook w:val="04A0" w:firstRow="1" w:lastRow="0" w:firstColumn="1" w:lastColumn="0" w:noHBand="0" w:noVBand="1"/>
      </w:tblPr>
      <w:tblGrid>
        <w:gridCol w:w="2339"/>
        <w:gridCol w:w="7016"/>
      </w:tblGrid>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Дата и время окончания срока подачи заявок на участие в открытом аукционе в электронной </w:t>
            </w:r>
            <w:r w:rsidRPr="009C0A8A">
              <w:rPr>
                <w:rFonts w:ascii="Times New Roman" w:eastAsia="Times New Roman" w:hAnsi="Times New Roman" w:cs="Times New Roman"/>
                <w:sz w:val="24"/>
                <w:szCs w:val="24"/>
                <w:lang w:eastAsia="ru-RU"/>
              </w:rPr>
              <w:lastRenderedPageBreak/>
              <w:t xml:space="preserve">форме (по местному времени)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lastRenderedPageBreak/>
              <w:t xml:space="preserve">07.11.2013 15:00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lastRenderedPageBreak/>
              <w:t xml:space="preserve">Дата окончания срока рассмотрения заявок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08.11.2013 </w:t>
            </w:r>
          </w:p>
        </w:tc>
      </w:tr>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Дата проведения открытого аукциона в электронной форме (по местному времени): </w:t>
            </w:r>
          </w:p>
        </w:tc>
        <w:tc>
          <w:tcPr>
            <w:tcW w:w="3750" w:type="pct"/>
            <w:tcMar>
              <w:top w:w="75" w:type="dxa"/>
              <w:left w:w="75" w:type="dxa"/>
              <w:bottom w:w="75" w:type="dxa"/>
              <w:right w:w="75"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11.11.2013 </w:t>
            </w:r>
          </w:p>
        </w:tc>
      </w:tr>
    </w:tbl>
    <w:p w:rsidR="009C0A8A" w:rsidRPr="009C0A8A" w:rsidRDefault="009C0A8A" w:rsidP="009C0A8A">
      <w:pPr>
        <w:spacing w:after="0" w:line="240" w:lineRule="auto"/>
        <w:rPr>
          <w:rFonts w:ascii="Times New Roman" w:eastAsia="Times New Roman" w:hAnsi="Times New Roman" w:cs="Times New Roman"/>
          <w:vanish/>
          <w:sz w:val="24"/>
          <w:szCs w:val="24"/>
          <w:lang w:eastAsia="ru-RU"/>
        </w:rPr>
      </w:pPr>
    </w:p>
    <w:tbl>
      <w:tblPr>
        <w:tblW w:w="5000" w:type="pct"/>
        <w:tblCellMar>
          <w:left w:w="0" w:type="dxa"/>
          <w:right w:w="0" w:type="dxa"/>
        </w:tblCellMar>
        <w:tblLook w:val="04A0" w:firstRow="1" w:lastRow="0" w:firstColumn="1" w:lastColumn="0" w:noHBand="0" w:noVBand="1"/>
      </w:tblPr>
      <w:tblGrid>
        <w:gridCol w:w="2339"/>
        <w:gridCol w:w="7016"/>
      </w:tblGrid>
      <w:tr w:rsidR="009C0A8A" w:rsidRPr="009C0A8A" w:rsidTr="009C0A8A">
        <w:tc>
          <w:tcPr>
            <w:tcW w:w="1250" w:type="pct"/>
            <w:tcMar>
              <w:top w:w="75" w:type="dxa"/>
              <w:left w:w="75" w:type="dxa"/>
              <w:bottom w:w="75" w:type="dxa"/>
              <w:right w:w="450" w:type="dxa"/>
            </w:tcMar>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Опубликовано: </w:t>
            </w:r>
          </w:p>
        </w:tc>
        <w:tc>
          <w:tcPr>
            <w:tcW w:w="0" w:type="auto"/>
            <w:hideMark/>
          </w:tcPr>
          <w:p w:rsidR="009C0A8A" w:rsidRPr="009C0A8A" w:rsidRDefault="009C0A8A" w:rsidP="009C0A8A">
            <w:pPr>
              <w:spacing w:after="0" w:line="240" w:lineRule="auto"/>
              <w:jc w:val="both"/>
              <w:rPr>
                <w:rFonts w:ascii="Times New Roman" w:eastAsia="Times New Roman" w:hAnsi="Times New Roman" w:cs="Times New Roman"/>
                <w:sz w:val="24"/>
                <w:szCs w:val="24"/>
                <w:lang w:eastAsia="ru-RU"/>
              </w:rPr>
            </w:pPr>
            <w:r w:rsidRPr="009C0A8A">
              <w:rPr>
                <w:rFonts w:ascii="Times New Roman" w:eastAsia="Times New Roman" w:hAnsi="Times New Roman" w:cs="Times New Roman"/>
                <w:sz w:val="24"/>
                <w:szCs w:val="24"/>
                <w:lang w:eastAsia="ru-RU"/>
              </w:rPr>
              <w:t xml:space="preserve">29.10.2013 </w:t>
            </w:r>
          </w:p>
        </w:tc>
      </w:tr>
    </w:tbl>
    <w:p w:rsidR="00423B0B" w:rsidRDefault="00423B0B">
      <w:bookmarkStart w:id="0" w:name="_GoBack"/>
      <w:bookmarkEnd w:id="0"/>
    </w:p>
    <w:sectPr w:rsidR="00423B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408"/>
    <w:rsid w:val="00423B0B"/>
    <w:rsid w:val="009C0A8A"/>
    <w:rsid w:val="00D36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F04163-6A8A-4846-A31F-CB0331835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9C0A8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C0A8A"/>
    <w:rPr>
      <w:rFonts w:ascii="Times New Roman" w:eastAsia="Times New Roman" w:hAnsi="Times New Roman" w:cs="Times New Roman"/>
      <w:b/>
      <w:bCs/>
      <w:sz w:val="27"/>
      <w:szCs w:val="27"/>
      <w:lang w:eastAsia="ru-RU"/>
    </w:rPr>
  </w:style>
  <w:style w:type="paragraph" w:customStyle="1" w:styleId="title1">
    <w:name w:val="title1"/>
    <w:basedOn w:val="a"/>
    <w:rsid w:val="009C0A8A"/>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23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674</Words>
  <Characters>3843</Characters>
  <Application>Microsoft Office Word</Application>
  <DocSecurity>0</DocSecurity>
  <Lines>32</Lines>
  <Paragraphs>9</Paragraphs>
  <ScaleCrop>false</ScaleCrop>
  <Company/>
  <LinksUpToDate>false</LinksUpToDate>
  <CharactersWithSpaces>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Боронникова Вера Николаевна</dc:creator>
  <cp:keywords/>
  <dc:description/>
  <cp:lastModifiedBy>Боронникова Вера Николаевна</cp:lastModifiedBy>
  <cp:revision>2</cp:revision>
  <dcterms:created xsi:type="dcterms:W3CDTF">2013-10-29T05:34:00Z</dcterms:created>
  <dcterms:modified xsi:type="dcterms:W3CDTF">2013-10-29T05:35:00Z</dcterms:modified>
</cp:coreProperties>
</file>