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37" w:rsidRPr="00FE423F" w:rsidRDefault="00756D37" w:rsidP="00756D37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УТВЕРЖДАЮ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Директор МКУ «Благоустройство       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Кировского района»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_____________Д.Ю. Сергеев</w:t>
      </w: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 2</w:t>
      </w:r>
      <w:r w:rsidR="00DF53B9">
        <w:rPr>
          <w:sz w:val="24"/>
          <w:szCs w:val="24"/>
        </w:rPr>
        <w:t>8</w:t>
      </w:r>
      <w:r>
        <w:rPr>
          <w:sz w:val="24"/>
          <w:szCs w:val="24"/>
        </w:rPr>
        <w:t xml:space="preserve"> октября  2013 года</w:t>
      </w: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  <w:bookmarkStart w:id="0" w:name="Приложение_2"/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</w:p>
    <w:p w:rsidR="00FB672F" w:rsidRDefault="00FB672F" w:rsidP="00756D37">
      <w:pPr>
        <w:pStyle w:val="af5"/>
        <w:jc w:val="center"/>
        <w:rPr>
          <w:b/>
          <w:sz w:val="32"/>
          <w:szCs w:val="32"/>
        </w:rPr>
      </w:pPr>
    </w:p>
    <w:p w:rsidR="00756D37" w:rsidRDefault="00756D37" w:rsidP="00756D3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756D37" w:rsidRDefault="00756D37" w:rsidP="00756D3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756D37" w:rsidRPr="002272EB" w:rsidRDefault="00756D37" w:rsidP="00756D37">
      <w:pPr>
        <w:ind w:left="-180"/>
        <w:jc w:val="center"/>
        <w:rPr>
          <w:color w:val="000000"/>
          <w:sz w:val="28"/>
          <w:szCs w:val="28"/>
        </w:rPr>
      </w:pPr>
      <w:r w:rsidRPr="00512BA2">
        <w:rPr>
          <w:sz w:val="28"/>
          <w:szCs w:val="28"/>
        </w:rPr>
        <w:t>на выполнение работ</w:t>
      </w:r>
      <w:r>
        <w:rPr>
          <w:color w:val="000000"/>
          <w:sz w:val="28"/>
          <w:szCs w:val="28"/>
        </w:rPr>
        <w:t xml:space="preserve"> по содержанию лестничных  переходов,  подходов к родникам  Кировского района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Перми</w:t>
      </w:r>
      <w:r w:rsidRPr="00512BA2">
        <w:rPr>
          <w:color w:val="000000"/>
          <w:sz w:val="28"/>
          <w:szCs w:val="28"/>
        </w:rPr>
        <w:t>.</w:t>
      </w:r>
    </w:p>
    <w:p w:rsidR="00756D37" w:rsidRPr="00745186" w:rsidRDefault="00756D37" w:rsidP="00756D37">
      <w:pPr>
        <w:pStyle w:val="af5"/>
        <w:jc w:val="center"/>
        <w:rPr>
          <w:i/>
          <w:sz w:val="22"/>
          <w:szCs w:val="22"/>
        </w:rPr>
      </w:pPr>
    </w:p>
    <w:p w:rsidR="00756D37" w:rsidRDefault="00756D37" w:rsidP="00756D37">
      <w:pPr>
        <w:pStyle w:val="af5"/>
        <w:spacing w:line="520" w:lineRule="exact"/>
        <w:rPr>
          <w:b/>
          <w:sz w:val="28"/>
          <w:szCs w:val="28"/>
        </w:rPr>
      </w:pPr>
    </w:p>
    <w:p w:rsidR="00756D37" w:rsidRDefault="00756D37" w:rsidP="00756D37">
      <w:pPr>
        <w:pStyle w:val="af5"/>
        <w:spacing w:line="520" w:lineRule="exact"/>
        <w:rPr>
          <w:b/>
          <w:sz w:val="28"/>
          <w:szCs w:val="28"/>
        </w:rPr>
      </w:pPr>
    </w:p>
    <w:p w:rsidR="00756D37" w:rsidRDefault="00756D37" w:rsidP="00756D37">
      <w:pPr>
        <w:pStyle w:val="af5"/>
        <w:spacing w:line="520" w:lineRule="exact"/>
        <w:rPr>
          <w:szCs w:val="24"/>
        </w:rPr>
      </w:pPr>
    </w:p>
    <w:p w:rsidR="00756D37" w:rsidRDefault="00756D37" w:rsidP="00756D37">
      <w:pPr>
        <w:spacing w:line="520" w:lineRule="exact"/>
        <w:jc w:val="center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sz w:val="24"/>
          <w:szCs w:val="24"/>
        </w:rPr>
      </w:pPr>
    </w:p>
    <w:p w:rsidR="00756D37" w:rsidRDefault="00756D37" w:rsidP="00756D37">
      <w:pPr>
        <w:jc w:val="center"/>
        <w:outlineLvl w:val="0"/>
        <w:rPr>
          <w:b/>
          <w:sz w:val="32"/>
          <w:szCs w:val="32"/>
        </w:rPr>
      </w:pPr>
    </w:p>
    <w:p w:rsidR="00756D37" w:rsidRPr="000B64F0" w:rsidRDefault="00756D37" w:rsidP="00756D37">
      <w:pPr>
        <w:outlineLvl w:val="0"/>
      </w:pPr>
      <w:r w:rsidRPr="000B64F0">
        <w:t>_________________/</w:t>
      </w:r>
      <w:r>
        <w:t xml:space="preserve">Т. В. </w:t>
      </w:r>
      <w:proofErr w:type="spellStart"/>
      <w:r>
        <w:t>Беленко</w:t>
      </w:r>
      <w:proofErr w:type="spellEnd"/>
      <w:r w:rsidRPr="000B64F0">
        <w:t>/</w:t>
      </w:r>
    </w:p>
    <w:p w:rsidR="00756D37" w:rsidRPr="000B64F0" w:rsidRDefault="00756D37" w:rsidP="00756D37">
      <w:pPr>
        <w:outlineLvl w:val="0"/>
      </w:pPr>
      <w:r w:rsidRPr="000B64F0">
        <w:t>_________________/</w:t>
      </w:r>
      <w:r>
        <w:t>Ю.В. Никитина</w:t>
      </w:r>
      <w:r w:rsidRPr="00F8537A">
        <w:t xml:space="preserve"> </w:t>
      </w:r>
      <w:r w:rsidRPr="000B64F0">
        <w:t>/</w:t>
      </w:r>
    </w:p>
    <w:p w:rsidR="00756D37" w:rsidRPr="000B64F0" w:rsidRDefault="00756D37" w:rsidP="00756D37">
      <w:pPr>
        <w:outlineLvl w:val="0"/>
      </w:pPr>
      <w:r w:rsidRPr="000B64F0">
        <w:t>_________________/</w:t>
      </w:r>
      <w:r>
        <w:t xml:space="preserve">Е. Н. </w:t>
      </w:r>
      <w:proofErr w:type="spellStart"/>
      <w:r>
        <w:t>Тамаева</w:t>
      </w:r>
      <w:proofErr w:type="spellEnd"/>
      <w:r w:rsidRPr="00F8537A">
        <w:t xml:space="preserve"> </w:t>
      </w:r>
      <w:r w:rsidRPr="000B64F0">
        <w:t>/</w:t>
      </w:r>
    </w:p>
    <w:p w:rsidR="00756D37" w:rsidRDefault="00756D37" w:rsidP="00756D37">
      <w:pPr>
        <w:spacing w:line="520" w:lineRule="exact"/>
        <w:rPr>
          <w:sz w:val="24"/>
          <w:szCs w:val="24"/>
        </w:rPr>
      </w:pPr>
    </w:p>
    <w:p w:rsidR="00756D37" w:rsidRDefault="00756D37" w:rsidP="00756D37">
      <w:pPr>
        <w:pStyle w:val="af5"/>
        <w:rPr>
          <w:sz w:val="28"/>
          <w:szCs w:val="28"/>
        </w:rPr>
      </w:pPr>
    </w:p>
    <w:p w:rsidR="00756D37" w:rsidRDefault="00756D37" w:rsidP="00756D37">
      <w:pPr>
        <w:pStyle w:val="af5"/>
        <w:jc w:val="center"/>
        <w:rPr>
          <w:sz w:val="28"/>
          <w:szCs w:val="28"/>
        </w:rPr>
      </w:pPr>
    </w:p>
    <w:p w:rsidR="00756D37" w:rsidRDefault="00756D37" w:rsidP="00756D37">
      <w:pPr>
        <w:pStyle w:val="af5"/>
        <w:jc w:val="center"/>
        <w:rPr>
          <w:sz w:val="28"/>
          <w:szCs w:val="28"/>
        </w:rPr>
        <w:sectPr w:rsidR="00756D37" w:rsidSect="005844E3">
          <w:footerReference w:type="even" r:id="rId7"/>
          <w:pgSz w:w="11906" w:h="16838"/>
          <w:pgMar w:top="567" w:right="567" w:bottom="567" w:left="130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491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68"/>
        <w:gridCol w:w="2363"/>
        <w:gridCol w:w="154"/>
        <w:gridCol w:w="7406"/>
      </w:tblGrid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shd w:val="clear" w:color="auto" w:fill="00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shd w:val="clear" w:color="auto" w:fill="FFFFFF"/>
          </w:tcPr>
          <w:p w:rsidR="00756D37" w:rsidRPr="007B2AB0" w:rsidRDefault="00756D37" w:rsidP="00756D37">
            <w:pPr>
              <w:pStyle w:val="af5"/>
              <w:ind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756D37" w:rsidRPr="007B2AB0" w:rsidRDefault="00756D37" w:rsidP="00756D3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56D37" w:rsidRPr="007B2AB0" w:rsidRDefault="00756D37" w:rsidP="00756D3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756D37" w:rsidRPr="007B2AB0" w:rsidRDefault="00756D37" w:rsidP="00756D37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shd w:val="clear" w:color="auto" w:fill="00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 РФ, Пермский край, г. Пермь, ул. Адмирала Нахимова,4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C90FB6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56D37" w:rsidRPr="007B2AB0">
                <w:rPr>
                  <w:rStyle w:val="a6"/>
                  <w:sz w:val="24"/>
                  <w:szCs w:val="24"/>
                  <w:lang w:val="en-US"/>
                </w:rPr>
                <w:t>mbukirow</w:t>
              </w:r>
              <w:r w:rsidR="00756D37" w:rsidRPr="007B2AB0">
                <w:rPr>
                  <w:rStyle w:val="a6"/>
                  <w:sz w:val="24"/>
                  <w:szCs w:val="24"/>
                </w:rPr>
                <w:t>@</w:t>
              </w:r>
              <w:r w:rsidR="00756D37" w:rsidRPr="007B2AB0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756D37" w:rsidRPr="007B2AB0">
                <w:rPr>
                  <w:rStyle w:val="a6"/>
                  <w:sz w:val="24"/>
                  <w:szCs w:val="24"/>
                </w:rPr>
                <w:t>.</w:t>
              </w:r>
              <w:r w:rsidR="00756D37" w:rsidRPr="007B2AB0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shd w:val="clear" w:color="auto" w:fill="00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лестничных переходов, подходов к родникам 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Кировско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Перми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2 279 058  (Два миллиона двести семьдесят девять тысяч пятьдесят восемь) рублей 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йки.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работ Заказчика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2 к документации об открытом аукционе в электронной форме).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4697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кв.м.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(Полный перечень и расшифровка объёмов работ в соответствии с техническим заданием Заказчика (приложение № 1 к документации об аукционе в электронной форме)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требованиями документации об аукционе в электронной форме,  в том числе техническим заданием,  расчётом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работ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и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контракта, заключенного по итогам открытого аукциона в электронной форме (приложение № 1,2,3 к документации об открытом аукционе в электронной форме)  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D37" w:rsidRPr="007B2AB0" w:rsidRDefault="00DF53B9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756D3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- </w:t>
            </w:r>
            <w:r w:rsidR="00756D37" w:rsidRPr="007B2AB0">
              <w:rPr>
                <w:rFonts w:ascii="Times New Roman" w:hAnsi="Times New Roman" w:cs="Times New Roman"/>
                <w:sz w:val="24"/>
                <w:szCs w:val="24"/>
              </w:rPr>
              <w:t>приложение № 1 к документации об аукционе в электронной форме</w:t>
            </w:r>
            <w:r w:rsidR="00756D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21.12.2013 г. по 20.12.2014 г.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rPr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Форма оплаты: </w:t>
            </w:r>
            <w:r w:rsidRPr="007B2AB0">
              <w:rPr>
                <w:sz w:val="24"/>
                <w:szCs w:val="24"/>
              </w:rPr>
              <w:t>безналичный расчет.</w:t>
            </w:r>
          </w:p>
          <w:p w:rsidR="00756D37" w:rsidRPr="007B2AB0" w:rsidRDefault="00756D37" w:rsidP="00756D37">
            <w:pPr>
              <w:pStyle w:val="af5"/>
              <w:rPr>
                <w:szCs w:val="24"/>
              </w:rPr>
            </w:pPr>
            <w:r w:rsidRPr="007B2AB0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756D37" w:rsidRPr="007B2AB0" w:rsidRDefault="00756D37" w:rsidP="00756D37">
            <w:pPr>
              <w:pStyle w:val="af5"/>
              <w:rPr>
                <w:b/>
                <w:szCs w:val="24"/>
              </w:rPr>
            </w:pPr>
            <w:r w:rsidRPr="007B2AB0">
              <w:rPr>
                <w:b/>
                <w:szCs w:val="24"/>
              </w:rPr>
              <w:t>Сроки оплаты:</w:t>
            </w:r>
          </w:p>
          <w:p w:rsidR="00756D37" w:rsidRPr="007B2AB0" w:rsidRDefault="00756D37" w:rsidP="00756D37">
            <w:pPr>
              <w:jc w:val="both"/>
              <w:rPr>
                <w:sz w:val="24"/>
                <w:szCs w:val="24"/>
              </w:rPr>
            </w:pPr>
            <w:proofErr w:type="gramStart"/>
            <w:r w:rsidRPr="007B2AB0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</w:t>
            </w:r>
            <w:r>
              <w:rPr>
                <w:sz w:val="24"/>
                <w:szCs w:val="24"/>
              </w:rPr>
              <w:t xml:space="preserve"> выполненных работ</w:t>
            </w:r>
            <w:r w:rsidRPr="007B2AB0">
              <w:rPr>
                <w:sz w:val="24"/>
                <w:szCs w:val="24"/>
              </w:rPr>
              <w:t xml:space="preserve">, справки стоимости работ по  форме КС-3, предоставления Заказчику счетов-фактур, при условии устранения Подрядчиком всех замечаний со стороны Заказчика по </w:t>
            </w:r>
            <w:r w:rsidRPr="007B2AB0">
              <w:rPr>
                <w:sz w:val="24"/>
                <w:szCs w:val="24"/>
              </w:rPr>
              <w:lastRenderedPageBreak/>
              <w:t>выявленным в процессе работ недостаткам с учетом применения мер ответственно</w:t>
            </w:r>
            <w:r w:rsidRPr="007B2AB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r>
              <w:rPr>
                <w:sz w:val="24"/>
                <w:szCs w:val="24"/>
              </w:rPr>
              <w:t xml:space="preserve"> открытого </w:t>
            </w:r>
            <w:r w:rsidRPr="007B2AB0">
              <w:rPr>
                <w:sz w:val="24"/>
                <w:szCs w:val="24"/>
              </w:rPr>
              <w:t xml:space="preserve"> аукциона в</w:t>
            </w:r>
            <w:proofErr w:type="gramEnd"/>
            <w:r w:rsidRPr="007B2AB0">
              <w:rPr>
                <w:sz w:val="24"/>
                <w:szCs w:val="24"/>
              </w:rPr>
              <w:t xml:space="preserve"> электронной форме </w:t>
            </w:r>
            <w:r>
              <w:rPr>
                <w:sz w:val="24"/>
                <w:szCs w:val="24"/>
              </w:rPr>
              <w:t xml:space="preserve"> муниципальном  контракте</w:t>
            </w:r>
            <w:r w:rsidRPr="007B2AB0">
              <w:rPr>
                <w:sz w:val="24"/>
                <w:szCs w:val="24"/>
              </w:rPr>
              <w:t>.</w:t>
            </w:r>
          </w:p>
          <w:p w:rsidR="00756D37" w:rsidRPr="007B2AB0" w:rsidRDefault="00756D37" w:rsidP="00756D37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Оплата за выполненные объёмы работ производится с использованием </w:t>
            </w:r>
            <w:r w:rsidRPr="007B2AB0">
              <w:rPr>
                <w:i/>
                <w:sz w:val="24"/>
                <w:szCs w:val="24"/>
              </w:rPr>
              <w:t xml:space="preserve"> «</w:t>
            </w:r>
            <w:r w:rsidRPr="007B2AB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предложенной победителем открытого аукциона в электронной форме, на начальную (максимальную) цену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 xml:space="preserve"> контракта, соответствующую стоимости работ Заказчика (приложение № 2 к документации об аукционе в электронной форме).</w:t>
            </w:r>
          </w:p>
          <w:p w:rsidR="00756D37" w:rsidRPr="007B2AB0" w:rsidRDefault="00756D37" w:rsidP="00756D37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756D37" w:rsidRPr="007B2AB0" w:rsidRDefault="00756D37" w:rsidP="00756D37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756D37" w:rsidRPr="007B2AB0" w:rsidRDefault="00756D37" w:rsidP="00756D37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Указанный коэффициент вносится в контракт.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af5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suppressAutoHyphens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муниципального контракта,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756D37" w:rsidRPr="007B2AB0" w:rsidRDefault="00756D37" w:rsidP="00756D37">
            <w:pPr>
              <w:suppressAutoHyphens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Цена муниципального контракта  является твердой и не может изменяться в ходе его исполнения, за исключением случаев определенных документацией об аукционе и  </w:t>
            </w:r>
            <w:r>
              <w:rPr>
                <w:sz w:val="24"/>
                <w:szCs w:val="24"/>
              </w:rPr>
              <w:t xml:space="preserve"> 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контракта  и расчетов с исполнителями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snapToGrid w:val="0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Порядок применения официального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установленного Центральным банком Российской Федерации и используемого при оплате заключенного  контракта  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snapToGrid w:val="0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shd w:val="clear" w:color="auto" w:fill="00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756D37" w:rsidRPr="007B2AB0" w:rsidTr="00756D37">
        <w:trPr>
          <w:trHeight w:val="325"/>
          <w:tblCellSpacing w:w="20" w:type="dxa"/>
        </w:trPr>
        <w:tc>
          <w:tcPr>
            <w:tcW w:w="1041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756D37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муниципального контракта</w:t>
            </w:r>
            <w:r w:rsidRPr="007B2AB0">
              <w:rPr>
                <w:sz w:val="24"/>
                <w:szCs w:val="24"/>
              </w:rPr>
              <w:t>.</w:t>
            </w:r>
          </w:p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56D37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</w:t>
            </w:r>
          </w:p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>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56D37" w:rsidRPr="007B2AB0" w:rsidTr="00756D37">
        <w:trPr>
          <w:trHeight w:val="168"/>
          <w:tblCellSpacing w:w="20" w:type="dxa"/>
        </w:trPr>
        <w:tc>
          <w:tcPr>
            <w:tcW w:w="10411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ind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756D37" w:rsidRPr="007B2AB0" w:rsidTr="00756D37">
        <w:trPr>
          <w:trHeight w:val="768"/>
          <w:tblCellSpacing w:w="20" w:type="dxa"/>
        </w:trPr>
        <w:tc>
          <w:tcPr>
            <w:tcW w:w="508" w:type="dxa"/>
            <w:tcBorders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3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af5"/>
              <w:rPr>
                <w:szCs w:val="24"/>
              </w:rPr>
            </w:pP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</w:t>
            </w:r>
            <w:r>
              <w:rPr>
                <w:szCs w:val="24"/>
              </w:rPr>
              <w:t>.</w:t>
            </w:r>
          </w:p>
        </w:tc>
      </w:tr>
      <w:tr w:rsidR="00756D37" w:rsidRPr="007B2AB0" w:rsidTr="00756D37">
        <w:trPr>
          <w:trHeight w:val="816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3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af5"/>
              <w:rPr>
                <w:szCs w:val="24"/>
              </w:rPr>
            </w:pPr>
            <w:proofErr w:type="spellStart"/>
            <w:r w:rsidRPr="007B2AB0">
              <w:rPr>
                <w:szCs w:val="24"/>
              </w:rPr>
              <w:t>Неприостановление</w:t>
            </w:r>
            <w:proofErr w:type="spellEnd"/>
            <w:r w:rsidRPr="007B2AB0">
              <w:rPr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</w:t>
            </w:r>
            <w:r>
              <w:rPr>
                <w:szCs w:val="24"/>
              </w:rPr>
              <w:t>.</w:t>
            </w:r>
          </w:p>
        </w:tc>
      </w:tr>
      <w:tr w:rsidR="00756D37" w:rsidRPr="007B2AB0" w:rsidTr="00756D37">
        <w:trPr>
          <w:trHeight w:val="840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3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56D37" w:rsidRPr="007B2AB0" w:rsidTr="00756D37">
        <w:trPr>
          <w:trHeight w:val="600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3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shd w:val="clear" w:color="auto" w:fill="00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3" w:type="dxa"/>
            <w:gridSpan w:val="3"/>
            <w:shd w:val="clear" w:color="auto" w:fill="FFFFFF"/>
          </w:tcPr>
          <w:p w:rsidR="00756D37" w:rsidRPr="007B2AB0" w:rsidRDefault="00756D37" w:rsidP="00756D37">
            <w:pPr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756D37" w:rsidRPr="007B2AB0" w:rsidRDefault="00756D37" w:rsidP="00E55BB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</w:t>
            </w:r>
            <w:r w:rsidR="00E55B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3" w:type="dxa"/>
            <w:gridSpan w:val="3"/>
            <w:shd w:val="clear" w:color="auto" w:fill="FFFFFF"/>
          </w:tcPr>
          <w:p w:rsidR="00756D37" w:rsidRDefault="00756D37" w:rsidP="00756D37">
            <w:pPr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756D37" w:rsidRPr="007B2AB0" w:rsidRDefault="00756D37" w:rsidP="00756D37">
            <w:pPr>
              <w:rPr>
                <w:b/>
                <w:sz w:val="24"/>
                <w:szCs w:val="24"/>
              </w:rPr>
            </w:pPr>
          </w:p>
          <w:p w:rsidR="00756D37" w:rsidRPr="007B2AB0" w:rsidRDefault="00756D37" w:rsidP="00756D37">
            <w:pPr>
              <w:pStyle w:val="ConsPlusNormal0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 </w:t>
            </w:r>
            <w:proofErr w:type="gramEnd"/>
          </w:p>
          <w:p w:rsidR="00756D37" w:rsidRPr="007B2AB0" w:rsidRDefault="00756D37" w:rsidP="00756D37">
            <w:pPr>
              <w:pStyle w:val="af5"/>
              <w:rPr>
                <w:b/>
                <w:szCs w:val="24"/>
              </w:rPr>
            </w:pPr>
          </w:p>
          <w:p w:rsidR="00756D37" w:rsidRPr="007B2AB0" w:rsidRDefault="00756D37" w:rsidP="00756D3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756D37" w:rsidRPr="007B2AB0" w:rsidRDefault="00756D37" w:rsidP="00756D37">
            <w:pPr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500" w:type="dxa"/>
            <w:gridSpan w:val="2"/>
            <w:shd w:val="clear" w:color="auto" w:fill="FFFFFF"/>
          </w:tcPr>
          <w:p w:rsidR="00756D37" w:rsidRPr="007B2AB0" w:rsidRDefault="00756D37" w:rsidP="00756D3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756D37" w:rsidRPr="007B2AB0" w:rsidRDefault="00756D37" w:rsidP="00756D3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756D37" w:rsidRPr="007B2AB0" w:rsidRDefault="00756D37" w:rsidP="00756D3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756D37" w:rsidRPr="007B2AB0" w:rsidRDefault="00756D37" w:rsidP="00756D3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5% начальной (мак</w:t>
            </w:r>
            <w:r>
              <w:rPr>
                <w:b/>
                <w:sz w:val="24"/>
                <w:szCs w:val="24"/>
              </w:rPr>
              <w:t xml:space="preserve">симальной) цены контракта </w:t>
            </w:r>
            <w:r w:rsidR="00E55BB5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11</w:t>
            </w:r>
            <w:r w:rsidR="00E55BB5">
              <w:rPr>
                <w:b/>
                <w:sz w:val="24"/>
                <w:szCs w:val="24"/>
              </w:rPr>
              <w:t>3 952</w:t>
            </w:r>
            <w:r w:rsidRPr="007B2AB0">
              <w:rPr>
                <w:b/>
                <w:sz w:val="24"/>
                <w:szCs w:val="24"/>
              </w:rPr>
              <w:t xml:space="preserve"> рубля  </w:t>
            </w:r>
            <w:r w:rsidR="00E55BB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="00E55BB5">
              <w:rPr>
                <w:b/>
                <w:sz w:val="24"/>
                <w:szCs w:val="24"/>
              </w:rPr>
              <w:t xml:space="preserve"> </w:t>
            </w:r>
            <w:r w:rsidRPr="007B2AB0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>пе</w:t>
            </w:r>
            <w:r w:rsidR="00E55BB5">
              <w:rPr>
                <w:b/>
                <w:sz w:val="24"/>
                <w:szCs w:val="24"/>
              </w:rPr>
              <w:t>йка.</w:t>
            </w:r>
          </w:p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756D37" w:rsidRPr="007B2AB0" w:rsidRDefault="00756D37" w:rsidP="00E55BB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 уклонении участника размещения з</w:t>
            </w:r>
            <w:r w:rsidR="00E55BB5">
              <w:rPr>
                <w:rFonts w:ascii="Times New Roman" w:hAnsi="Times New Roman" w:cs="Times New Roman"/>
                <w:sz w:val="24"/>
                <w:szCs w:val="24"/>
              </w:rPr>
              <w:t>аказа от заключения   контракта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3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56D37" w:rsidRPr="007B2AB0" w:rsidRDefault="00756D37" w:rsidP="00756D37">
            <w:pPr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 в РКЦ г</w:t>
            </w:r>
            <w:proofErr w:type="gramStart"/>
            <w:r w:rsidRPr="007B2AB0">
              <w:rPr>
                <w:sz w:val="24"/>
                <w:szCs w:val="24"/>
              </w:rPr>
              <w:t>.П</w:t>
            </w:r>
            <w:proofErr w:type="gramEnd"/>
            <w:r w:rsidRPr="007B2AB0">
              <w:rPr>
                <w:sz w:val="24"/>
                <w:szCs w:val="24"/>
              </w:rPr>
              <w:t>ерми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3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56D37" w:rsidRPr="007B2AB0" w:rsidRDefault="00756D37" w:rsidP="00756D37">
            <w:pPr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3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56D37" w:rsidRPr="007B2AB0" w:rsidRDefault="00756D37" w:rsidP="00756D37">
            <w:pPr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37" w:rsidRPr="003927F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927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E55BB5" w:rsidRPr="003927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07</w:t>
            </w:r>
            <w:r w:rsidRPr="003927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 ноября 2012 г.</w:t>
            </w:r>
          </w:p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756D37" w:rsidRPr="007B2AB0" w:rsidRDefault="00756D37" w:rsidP="00756D3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37" w:rsidRPr="003927F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927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E55BB5" w:rsidRPr="003927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  <w:r w:rsidRPr="003927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» ноября 2012г.</w:t>
            </w:r>
          </w:p>
          <w:p w:rsidR="00756D37" w:rsidRPr="007B2AB0" w:rsidRDefault="00756D37" w:rsidP="00756D3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D37" w:rsidRPr="007B2AB0" w:rsidTr="00756D37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D37" w:rsidRPr="007B2AB0" w:rsidRDefault="00756D37" w:rsidP="00756D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756D37" w:rsidRPr="003927F0" w:rsidRDefault="00756D37" w:rsidP="00E55BB5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color w:val="FF0000"/>
                <w:sz w:val="24"/>
                <w:szCs w:val="24"/>
              </w:rPr>
            </w:pPr>
            <w:r w:rsidRPr="003927F0">
              <w:rPr>
                <w:b/>
                <w:color w:val="FF0000"/>
                <w:sz w:val="24"/>
                <w:szCs w:val="24"/>
              </w:rPr>
              <w:t>«</w:t>
            </w:r>
            <w:r w:rsidR="00E55BB5" w:rsidRPr="003927F0">
              <w:rPr>
                <w:b/>
                <w:color w:val="FF0000"/>
                <w:sz w:val="24"/>
                <w:szCs w:val="24"/>
              </w:rPr>
              <w:t>14</w:t>
            </w:r>
            <w:r w:rsidRPr="003927F0">
              <w:rPr>
                <w:b/>
                <w:color w:val="FF0000"/>
                <w:sz w:val="24"/>
                <w:szCs w:val="24"/>
              </w:rPr>
              <w:t xml:space="preserve"> » </w:t>
            </w:r>
            <w:r w:rsidR="00E55BB5" w:rsidRPr="003927F0">
              <w:rPr>
                <w:b/>
                <w:color w:val="FF0000"/>
                <w:sz w:val="24"/>
                <w:szCs w:val="24"/>
              </w:rPr>
              <w:t>ноября</w:t>
            </w:r>
            <w:r w:rsidRPr="003927F0">
              <w:rPr>
                <w:b/>
                <w:color w:val="FF0000"/>
                <w:sz w:val="24"/>
                <w:szCs w:val="24"/>
              </w:rPr>
              <w:t xml:space="preserve"> 2012г.</w:t>
            </w:r>
          </w:p>
        </w:tc>
      </w:tr>
      <w:tr w:rsidR="00756D37" w:rsidRPr="007B2AB0" w:rsidTr="00756D37">
        <w:trPr>
          <w:tblCellSpacing w:w="20" w:type="dxa"/>
        </w:trPr>
        <w:tc>
          <w:tcPr>
            <w:tcW w:w="10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56D37" w:rsidRPr="007B2AB0" w:rsidRDefault="00756D37" w:rsidP="00756D37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7B2AB0">
              <w:rPr>
                <w:b/>
                <w:highlight w:val="cyan"/>
              </w:rPr>
              <w:t>VII. Обеспечение исполнения муниципального контракта</w:t>
            </w:r>
            <w:r w:rsidRPr="007B2AB0">
              <w:rPr>
                <w:b/>
              </w:rPr>
              <w:t xml:space="preserve"> – не предусматривается.</w:t>
            </w:r>
          </w:p>
        </w:tc>
      </w:tr>
    </w:tbl>
    <w:p w:rsidR="00756D37" w:rsidRDefault="00756D37" w:rsidP="00756D37">
      <w:pPr>
        <w:pStyle w:val="af5"/>
        <w:ind w:firstLine="360"/>
        <w:rPr>
          <w:sz w:val="28"/>
          <w:szCs w:val="28"/>
        </w:rPr>
      </w:pPr>
    </w:p>
    <w:p w:rsidR="00756D37" w:rsidRPr="00F23D44" w:rsidRDefault="00756D37" w:rsidP="00756D37">
      <w:pPr>
        <w:pStyle w:val="af5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756D37" w:rsidRPr="00681DB7" w:rsidRDefault="00756D37" w:rsidP="00756D37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756D37" w:rsidRDefault="00756D37" w:rsidP="00756D37">
      <w:pPr>
        <w:jc w:val="center"/>
        <w:rPr>
          <w:b/>
          <w:sz w:val="22"/>
          <w:szCs w:val="22"/>
        </w:rPr>
      </w:pPr>
    </w:p>
    <w:p w:rsidR="00645354" w:rsidRDefault="00645354" w:rsidP="00645354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645354" w:rsidRDefault="00645354" w:rsidP="00645354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НА ВЫПОЛНЕНИЕ РАБОТ ПО  СОДЕРЖАНИЮ ЛЕСТНИЧНЫХ ПЕРЕХОДОВ, ПОДХОДОВ К РОДНИКАМ  КИРОВСКОГО РАЙОНА Г. ПЕРМИ </w:t>
      </w:r>
    </w:p>
    <w:p w:rsidR="00645354" w:rsidRDefault="00645354" w:rsidP="00645354">
      <w:pPr>
        <w:jc w:val="center"/>
        <w:rPr>
          <w:b/>
          <w:sz w:val="24"/>
          <w:szCs w:val="24"/>
        </w:rPr>
      </w:pPr>
    </w:p>
    <w:p w:rsidR="00645354" w:rsidRDefault="00645354" w:rsidP="00645354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1.  Перечень объектов, объёмы работ:</w:t>
      </w:r>
    </w:p>
    <w:p w:rsidR="00645354" w:rsidRDefault="00645354" w:rsidP="00645354">
      <w:pPr>
        <w:ind w:firstLine="36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6105"/>
        <w:gridCol w:w="3388"/>
      </w:tblGrid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 содержания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м²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Пешеходные переходы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4525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Дворцовая лестница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1 440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РМА «Водник»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Шишкина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Нахимова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Астраханская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санатория «Родник»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290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церкви Святого князя Владимира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950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Липатова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222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Промучасток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584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 микрорайоне «</w:t>
            </w:r>
            <w:proofErr w:type="spellStart"/>
            <w:r>
              <w:rPr>
                <w:sz w:val="24"/>
                <w:szCs w:val="24"/>
              </w:rPr>
              <w:t>Налимиха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440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Родники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РМА «Водник»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Шишкина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Нахимова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Астраханская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санатория «Родник»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церкви Святого князя Владимира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Липатова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 микрорайоне «</w:t>
            </w:r>
            <w:proofErr w:type="spellStart"/>
            <w:r>
              <w:rPr>
                <w:sz w:val="24"/>
                <w:szCs w:val="24"/>
              </w:rPr>
              <w:t>Налимиха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45354" w:rsidTr="006453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4697</w:t>
            </w:r>
          </w:p>
        </w:tc>
      </w:tr>
    </w:tbl>
    <w:p w:rsidR="00645354" w:rsidRDefault="00645354" w:rsidP="00645354">
      <w:pPr>
        <w:ind w:firstLine="360"/>
        <w:rPr>
          <w:b/>
          <w:sz w:val="24"/>
          <w:szCs w:val="24"/>
        </w:rPr>
      </w:pPr>
    </w:p>
    <w:p w:rsidR="00645354" w:rsidRDefault="00645354" w:rsidP="00645354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2.  Срок выполнения работ: с 21.12.2013 г. по 20.12.2014 г.</w:t>
      </w:r>
    </w:p>
    <w:p w:rsidR="00645354" w:rsidRDefault="00645354" w:rsidP="00645354">
      <w:pPr>
        <w:ind w:firstLine="360"/>
        <w:rPr>
          <w:b/>
          <w:sz w:val="24"/>
          <w:szCs w:val="24"/>
        </w:rPr>
      </w:pPr>
    </w:p>
    <w:p w:rsidR="00645354" w:rsidRDefault="00645354" w:rsidP="0064535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3. Состав работ:</w:t>
      </w:r>
    </w:p>
    <w:p w:rsidR="00645354" w:rsidRDefault="00645354" w:rsidP="0064535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7"/>
        <w:gridCol w:w="9325"/>
      </w:tblGrid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</w:t>
            </w:r>
          </w:p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(состав) работ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Зимнее время (с 21.12.2013 г.  по 14.04.2014 г., </w:t>
            </w:r>
            <w:r>
              <w:rPr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</w:rPr>
              <w:t>с 15.10.2014 г. по 20.12.2014 г.)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Подметание от свежевыпавшего снега, толщиной слоя до 2 см., мусора 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Сдвигание свежевыпавшего снега в валы или кучи, толщиной слоя более 2 см. 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Очистка от уплотненного снега 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Обработка территории песком 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Удаление наледи подходов к родникам 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урн, вывоз мусора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Летнее время (с 15.04.2014 г. по 14.10.2014 г.)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Уборка территории от мусора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Подметание лестниц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Очистка урн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смёта, мусора на полигон ТБО</w:t>
            </w:r>
          </w:p>
        </w:tc>
      </w:tr>
      <w:tr w:rsidR="00645354" w:rsidTr="0064535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54" w:rsidRDefault="00645354" w:rsidP="0064535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Покраска урн</w:t>
            </w:r>
          </w:p>
        </w:tc>
      </w:tr>
    </w:tbl>
    <w:p w:rsidR="00645354" w:rsidRDefault="00645354" w:rsidP="00645354">
      <w:pPr>
        <w:rPr>
          <w:sz w:val="24"/>
          <w:lang w:eastAsia="ar-SA"/>
        </w:rPr>
      </w:pPr>
    </w:p>
    <w:p w:rsidR="00645354" w:rsidRDefault="00645354" w:rsidP="00645354">
      <w:pPr>
        <w:pStyle w:val="aff2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3. Условия выполнения работ:</w:t>
      </w:r>
    </w:p>
    <w:p w:rsidR="00645354" w:rsidRDefault="00645354" w:rsidP="00645354">
      <w:pPr>
        <w:pStyle w:val="aff2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45354" w:rsidRPr="00584127" w:rsidRDefault="00645354" w:rsidP="00645354">
      <w:pPr>
        <w:pStyle w:val="ConsPlusNormal0"/>
        <w:ind w:firstLine="540"/>
        <w:jc w:val="both"/>
        <w:rPr>
          <w:rFonts w:ascii="Times New Roman" w:eastAsia="Times New Roman" w:hAnsi="Times New Roman" w:cs="Calibri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ab/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3.1.  особенности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уборки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пешеходных переходов, лестниц, подходов к родникам в зимний период:</w:t>
      </w:r>
    </w:p>
    <w:p w:rsidR="00645354" w:rsidRPr="00584127" w:rsidRDefault="00645354" w:rsidP="00645354">
      <w:pPr>
        <w:pStyle w:val="ConsPlusNormal0"/>
        <w:ind w:firstLine="540"/>
        <w:jc w:val="both"/>
        <w:rPr>
          <w:rFonts w:ascii="Times New Roman" w:eastAsia="Times New Roman" w:hAnsi="Times New Roman" w:cs="Calibri"/>
          <w:spacing w:val="-4"/>
          <w:sz w:val="24"/>
          <w:szCs w:val="24"/>
        </w:rPr>
      </w:pP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3.1.1. пешеходные переход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ы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, лестницы, подходы к родникам должны быть очищены от свежевыпавшего снега на всю ширину пешеходной части указанных сооружений. Время очистки не должно превышать 9 часов после окончания снегопада;</w:t>
      </w:r>
    </w:p>
    <w:p w:rsidR="00645354" w:rsidRDefault="00645354" w:rsidP="00645354">
      <w:pPr>
        <w:pStyle w:val="ConsPlusNormal0"/>
        <w:ind w:firstLine="540"/>
        <w:jc w:val="both"/>
        <w:rPr>
          <w:rFonts w:ascii="Times New Roman" w:eastAsia="Times New Roman" w:hAnsi="Times New Roman" w:cs="Calibri"/>
          <w:spacing w:val="-4"/>
          <w:sz w:val="24"/>
          <w:szCs w:val="24"/>
        </w:rPr>
      </w:pP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3.1.2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пешеходные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переходы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, лестницы, подходы к родникам должны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регулярно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обрабатываться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песком;  </w:t>
      </w:r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>применение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технической соли и жидкого хлористого кальция в качестве </w:t>
      </w:r>
      <w:proofErr w:type="spellStart"/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>противогололедного</w:t>
      </w:r>
      <w:proofErr w:type="spellEnd"/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материала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запрещено;</w:t>
      </w:r>
    </w:p>
    <w:p w:rsidR="00645354" w:rsidRDefault="00645354" w:rsidP="00645354">
      <w:pPr>
        <w:pStyle w:val="ConsPlusNormal0"/>
        <w:ind w:firstLine="540"/>
        <w:jc w:val="both"/>
        <w:rPr>
          <w:rFonts w:ascii="Times New Roman" w:hAnsi="Times New Roman"/>
          <w:spacing w:val="-4"/>
          <w:sz w:val="24"/>
          <w:szCs w:val="24"/>
        </w:rPr>
      </w:pP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1.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 допускается складирование рыхлого снега, не содержащего химических реагентов, на газон или в места, заранее определенные для этих целей, при условии сохранности зеленых насаждений и обеспечении оттока талых вод.</w:t>
      </w:r>
    </w:p>
    <w:p w:rsidR="00645354" w:rsidRDefault="00645354" w:rsidP="00645354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    3.2. Вывозка смёта и мусора производится на  полигон ТБО. Выполненные работы предъявляются Заказчику по факту вывезенного смёта и мусора с предоставлением  с полигона ТБО справки, подтверждающей вывезенный объем мусора, выписанной на организацию, обеспечивающую содержание лестничных переходов и родников.</w:t>
      </w:r>
    </w:p>
    <w:p w:rsidR="00645354" w:rsidRDefault="00645354" w:rsidP="00645354">
      <w:pPr>
        <w:rPr>
          <w:b/>
          <w:sz w:val="24"/>
          <w:szCs w:val="24"/>
        </w:rPr>
      </w:pPr>
    </w:p>
    <w:p w:rsidR="00645354" w:rsidRDefault="00645354" w:rsidP="00645354">
      <w:p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Качество работ:                                                                                               </w:t>
      </w:r>
      <w:r>
        <w:rPr>
          <w:b/>
          <w:sz w:val="24"/>
          <w:szCs w:val="24"/>
        </w:rPr>
        <w:tab/>
        <w:t xml:space="preserve">       </w:t>
      </w:r>
    </w:p>
    <w:p w:rsidR="00645354" w:rsidRDefault="00645354" w:rsidP="00645354">
      <w:pPr>
        <w:ind w:left="567"/>
        <w:rPr>
          <w:b/>
          <w:sz w:val="24"/>
          <w:szCs w:val="24"/>
        </w:rPr>
      </w:pPr>
      <w:r>
        <w:t xml:space="preserve"> </w:t>
      </w:r>
      <w:r>
        <w:rPr>
          <w:b/>
          <w:sz w:val="24"/>
          <w:szCs w:val="24"/>
        </w:rPr>
        <w:t>Выполненные работы должны соответствовать:</w:t>
      </w:r>
    </w:p>
    <w:p w:rsidR="00645354" w:rsidRDefault="00645354" w:rsidP="00645354">
      <w:pPr>
        <w:suppressAutoHyphens/>
        <w:ind w:firstLine="567"/>
        <w:rPr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-  </w:t>
      </w:r>
      <w:r>
        <w:rPr>
          <w:sz w:val="24"/>
          <w:szCs w:val="24"/>
          <w:lang w:eastAsia="ar-SA"/>
        </w:rPr>
        <w:t>требованиям действующего законодательства, правовым актам города Перми, условиям муниципального контракта,</w:t>
      </w:r>
    </w:p>
    <w:p w:rsidR="00645354" w:rsidRDefault="00645354" w:rsidP="00645354">
      <w:pPr>
        <w:pStyle w:val="af5"/>
        <w:ind w:firstLine="567"/>
      </w:pPr>
      <w:r>
        <w:t xml:space="preserve">  - используемые материалы должны соответствовать государственным и отраслевым стандартам, иметь соответствующие сертификаты качества.</w:t>
      </w:r>
    </w:p>
    <w:p w:rsidR="00645354" w:rsidRDefault="00645354" w:rsidP="00645354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45354" w:rsidRPr="00F16056" w:rsidRDefault="00645354" w:rsidP="00645354">
      <w:pPr>
        <w:pStyle w:val="af5"/>
        <w:ind w:left="-187" w:firstLine="754"/>
        <w:rPr>
          <w:b/>
        </w:rPr>
      </w:pPr>
      <w:r w:rsidRPr="00F16056">
        <w:rPr>
          <w:b/>
        </w:rPr>
        <w:t>5. Перечень нормативно-правовых документов:</w:t>
      </w:r>
    </w:p>
    <w:p w:rsidR="00645354" w:rsidRDefault="00645354" w:rsidP="00645354">
      <w:pPr>
        <w:pStyle w:val="af5"/>
        <w:ind w:left="-187"/>
        <w:jc w:val="center"/>
      </w:pPr>
    </w:p>
    <w:tbl>
      <w:tblPr>
        <w:tblW w:w="10502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8"/>
        <w:gridCol w:w="7234"/>
      </w:tblGrid>
      <w:tr w:rsidR="00645354" w:rsidTr="00645354">
        <w:trPr>
          <w:trHeight w:val="255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Пермской городской Думы от 29.01.2008 N 4</w:t>
            </w:r>
          </w:p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.)</w:t>
            </w:r>
          </w:p>
          <w:p w:rsidR="00645354" w:rsidRDefault="00645354" w:rsidP="00645354">
            <w:pPr>
              <w:rPr>
                <w:sz w:val="24"/>
                <w:szCs w:val="24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Правил благоустройства и содержания территории в городе Перми</w:t>
            </w:r>
          </w:p>
          <w:p w:rsidR="00645354" w:rsidRDefault="00645354" w:rsidP="00645354">
            <w:pPr>
              <w:rPr>
                <w:sz w:val="24"/>
                <w:szCs w:val="24"/>
              </w:rPr>
            </w:pPr>
          </w:p>
        </w:tc>
      </w:tr>
      <w:tr w:rsidR="00645354" w:rsidTr="00645354">
        <w:trPr>
          <w:trHeight w:val="924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Пермской городской Думы от 26.02.2008 N 38</w:t>
            </w:r>
          </w:p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.)</w:t>
            </w:r>
          </w:p>
          <w:p w:rsidR="00645354" w:rsidRDefault="00645354" w:rsidP="00645354">
            <w:pPr>
              <w:rPr>
                <w:sz w:val="24"/>
                <w:szCs w:val="24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эксплуатационных категорий и уровней </w:t>
            </w:r>
            <w:proofErr w:type="gramStart"/>
            <w:r>
              <w:rPr>
                <w:sz w:val="24"/>
                <w:szCs w:val="24"/>
              </w:rPr>
              <w:t>содержания</w:t>
            </w:r>
            <w:proofErr w:type="gramEnd"/>
            <w:r>
              <w:rPr>
                <w:sz w:val="24"/>
                <w:szCs w:val="24"/>
              </w:rPr>
              <w:t xml:space="preserve"> автомобильных дорог общего пользования местного значения города Перми</w:t>
            </w:r>
          </w:p>
          <w:p w:rsidR="00645354" w:rsidRDefault="00645354" w:rsidP="00645354">
            <w:pPr>
              <w:rPr>
                <w:sz w:val="24"/>
                <w:szCs w:val="24"/>
              </w:rPr>
            </w:pPr>
          </w:p>
        </w:tc>
      </w:tr>
      <w:tr w:rsidR="00645354" w:rsidTr="00645354">
        <w:trPr>
          <w:trHeight w:val="266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45354" w:rsidRDefault="00645354" w:rsidP="00645354">
            <w:pPr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ОДМ 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Руководство по борьбе с зимней скользкостью на автомобильных дорогах</w:t>
            </w:r>
          </w:p>
        </w:tc>
      </w:tr>
      <w:tr w:rsidR="00645354" w:rsidTr="00645354">
        <w:trPr>
          <w:trHeight w:val="480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218.2.027-2003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45354" w:rsidRDefault="00645354" w:rsidP="00645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</w:t>
            </w:r>
            <w:proofErr w:type="spellStart"/>
            <w:r>
              <w:rPr>
                <w:sz w:val="24"/>
                <w:szCs w:val="24"/>
              </w:rPr>
              <w:t>противогололедным</w:t>
            </w:r>
            <w:proofErr w:type="spellEnd"/>
            <w:r>
              <w:rPr>
                <w:sz w:val="24"/>
                <w:szCs w:val="24"/>
              </w:rPr>
              <w:t xml:space="preserve"> материалам</w:t>
            </w:r>
          </w:p>
        </w:tc>
      </w:tr>
      <w:tr w:rsidR="00645354" w:rsidRPr="00A9129F" w:rsidTr="00645354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C90FB6" w:rsidP="00645354">
            <w:pPr>
              <w:rPr>
                <w:sz w:val="24"/>
                <w:szCs w:val="24"/>
              </w:rPr>
            </w:pPr>
            <w:hyperlink r:id="rId9" w:history="1">
              <w:r w:rsidR="00645354" w:rsidRPr="00A9129F">
                <w:rPr>
                  <w:rStyle w:val="a6"/>
                </w:rPr>
                <w:t xml:space="preserve">ГОСТ 8736-93. </w:t>
              </w:r>
            </w:hyperlink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645354" w:rsidP="00645354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>Песок для строительных работ. Технические условия</w:t>
            </w:r>
          </w:p>
        </w:tc>
      </w:tr>
      <w:tr w:rsidR="00645354" w:rsidRPr="00A9129F" w:rsidTr="00645354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645354" w:rsidP="00645354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>ГОСТ 12.1.007-76 ССБТ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645354" w:rsidP="00645354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 Вредные вещества. Классификация и общие требования безопасности</w:t>
            </w:r>
          </w:p>
        </w:tc>
      </w:tr>
      <w:tr w:rsidR="00645354" w:rsidRPr="00A9129F" w:rsidTr="00645354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C90FB6" w:rsidP="00645354">
            <w:pPr>
              <w:rPr>
                <w:sz w:val="24"/>
                <w:szCs w:val="24"/>
              </w:rPr>
            </w:pPr>
            <w:hyperlink r:id="rId10" w:history="1">
              <w:r w:rsidR="00645354" w:rsidRPr="00A9129F">
                <w:rPr>
                  <w:rStyle w:val="a6"/>
                </w:rPr>
                <w:t>ВСН 8-89</w:t>
              </w:r>
            </w:hyperlink>
            <w:r w:rsidR="00645354" w:rsidRPr="00A9129F">
              <w:rPr>
                <w:sz w:val="24"/>
                <w:szCs w:val="24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645354" w:rsidP="00645354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 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645354" w:rsidRPr="00A9129F" w:rsidTr="00645354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645354" w:rsidP="00645354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Минтранс РФ,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A9129F">
                <w:rPr>
                  <w:sz w:val="24"/>
                  <w:szCs w:val="24"/>
                </w:rPr>
                <w:t>2003 г</w:t>
              </w:r>
            </w:smartTag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5354" w:rsidRPr="00A9129F" w:rsidRDefault="00645354" w:rsidP="00645354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 </w:t>
            </w:r>
            <w:hyperlink r:id="rId11" w:history="1">
              <w:r w:rsidRPr="00A9129F">
                <w:rPr>
                  <w:rStyle w:val="a6"/>
                </w:rPr>
                <w:t xml:space="preserve">Методика испытаний </w:t>
              </w:r>
              <w:proofErr w:type="spellStart"/>
              <w:r w:rsidRPr="00A9129F">
                <w:rPr>
                  <w:rStyle w:val="a6"/>
                </w:rPr>
                <w:t>противогололедных</w:t>
              </w:r>
              <w:proofErr w:type="spellEnd"/>
              <w:r w:rsidRPr="00A9129F">
                <w:rPr>
                  <w:rStyle w:val="a6"/>
                </w:rPr>
                <w:t xml:space="preserve"> материалов</w:t>
              </w:r>
            </w:hyperlink>
          </w:p>
        </w:tc>
      </w:tr>
    </w:tbl>
    <w:p w:rsidR="00756D37" w:rsidRDefault="00756D37" w:rsidP="00756D37">
      <w:pPr>
        <w:rPr>
          <w:sz w:val="22"/>
          <w:szCs w:val="22"/>
        </w:rPr>
      </w:pPr>
    </w:p>
    <w:p w:rsidR="00756D37" w:rsidRDefault="00756D37" w:rsidP="00756D37">
      <w:pPr>
        <w:rPr>
          <w:sz w:val="22"/>
          <w:szCs w:val="22"/>
        </w:rPr>
      </w:pPr>
    </w:p>
    <w:p w:rsidR="00756D37" w:rsidRDefault="00756D37" w:rsidP="00756D37">
      <w:pPr>
        <w:rPr>
          <w:sz w:val="22"/>
          <w:szCs w:val="22"/>
        </w:rPr>
      </w:pPr>
    </w:p>
    <w:p w:rsidR="00756D37" w:rsidRDefault="00756D37" w:rsidP="00756D3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645354" w:rsidRDefault="00645354" w:rsidP="00756D37">
      <w:pPr>
        <w:rPr>
          <w:sz w:val="22"/>
          <w:szCs w:val="22"/>
        </w:rPr>
        <w:sectPr w:rsidR="00645354" w:rsidSect="005844E3">
          <w:pgSz w:w="11907" w:h="16840"/>
          <w:pgMar w:top="567" w:right="567" w:bottom="567" w:left="1304" w:header="720" w:footer="720" w:gutter="0"/>
          <w:cols w:space="720"/>
        </w:sectPr>
      </w:pPr>
    </w:p>
    <w:p w:rsidR="00756D37" w:rsidRPr="003D5B73" w:rsidRDefault="00756D37" w:rsidP="00645354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Pr="003D5B73">
        <w:rPr>
          <w:sz w:val="22"/>
          <w:szCs w:val="22"/>
        </w:rPr>
        <w:t>Приложение № 2</w:t>
      </w:r>
    </w:p>
    <w:p w:rsidR="00756D37" w:rsidRDefault="00756D37" w:rsidP="0064535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Pr="003D5B73">
        <w:rPr>
          <w:sz w:val="22"/>
          <w:szCs w:val="22"/>
        </w:rPr>
        <w:t xml:space="preserve"> к документации об аукционе</w:t>
      </w:r>
    </w:p>
    <w:tbl>
      <w:tblPr>
        <w:tblW w:w="16317" w:type="dxa"/>
        <w:tblInd w:w="93" w:type="dxa"/>
        <w:tblLayout w:type="fixed"/>
        <w:tblLook w:val="04A0"/>
      </w:tblPr>
      <w:tblGrid>
        <w:gridCol w:w="1008"/>
        <w:gridCol w:w="426"/>
        <w:gridCol w:w="566"/>
        <w:gridCol w:w="708"/>
        <w:gridCol w:w="1134"/>
        <w:gridCol w:w="993"/>
        <w:gridCol w:w="992"/>
        <w:gridCol w:w="993"/>
        <w:gridCol w:w="992"/>
        <w:gridCol w:w="992"/>
        <w:gridCol w:w="709"/>
        <w:gridCol w:w="992"/>
        <w:gridCol w:w="709"/>
        <w:gridCol w:w="851"/>
        <w:gridCol w:w="708"/>
        <w:gridCol w:w="850"/>
        <w:gridCol w:w="851"/>
        <w:gridCol w:w="850"/>
        <w:gridCol w:w="993"/>
      </w:tblGrid>
      <w:tr w:rsidR="00A330F9" w:rsidRPr="00645354" w:rsidTr="00AE1645">
        <w:trPr>
          <w:trHeight w:val="375"/>
        </w:trPr>
        <w:tc>
          <w:tcPr>
            <w:tcW w:w="136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645354">
              <w:rPr>
                <w:b/>
                <w:bCs/>
                <w:sz w:val="28"/>
                <w:szCs w:val="28"/>
              </w:rPr>
              <w:t>Расчет стоимости содержания лестничных переходов и подходов к родникам на 2014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</w:tr>
      <w:tr w:rsidR="00A330F9" w:rsidRPr="00645354" w:rsidTr="00AE1645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outlineLvl w:val="0"/>
            </w:pPr>
          </w:p>
        </w:tc>
      </w:tr>
      <w:tr w:rsidR="00A330F9" w:rsidRPr="00645354" w:rsidTr="00AE1645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</w:tr>
      <w:tr w:rsidR="00A330F9" w:rsidRPr="00645354" w:rsidTr="00AE1645">
        <w:trPr>
          <w:trHeight w:val="9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jc w:val="center"/>
            </w:pPr>
            <w:r w:rsidRPr="00645354">
              <w:t>115 суток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/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645354" w:rsidRDefault="00A330F9" w:rsidP="00645354">
            <w:pPr>
              <w:jc w:val="center"/>
            </w:pPr>
            <w:r w:rsidRPr="00645354">
              <w:t>67 суток</w:t>
            </w:r>
          </w:p>
        </w:tc>
      </w:tr>
      <w:tr w:rsidR="00A330F9" w:rsidRPr="00A330F9" w:rsidTr="00AE1645">
        <w:trPr>
          <w:trHeight w:val="27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Зимнее содержание (с 21.12.2013 г - 14.04.2014 г., с 15.10.2014 г.- 20.12.2014 г.), 182 дня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proofErr w:type="spellStart"/>
            <w:r w:rsidRPr="00A330F9">
              <w:rPr>
                <w:sz w:val="16"/>
                <w:szCs w:val="16"/>
              </w:rPr>
              <w:t>Ед</w:t>
            </w:r>
            <w:proofErr w:type="gramStart"/>
            <w:r w:rsidRPr="00A330F9">
              <w:rPr>
                <w:sz w:val="16"/>
                <w:szCs w:val="16"/>
              </w:rPr>
              <w:t>.и</w:t>
            </w:r>
            <w:proofErr w:type="gramEnd"/>
            <w:r w:rsidRPr="00A330F9">
              <w:rPr>
                <w:sz w:val="16"/>
                <w:szCs w:val="16"/>
              </w:rPr>
              <w:t>зм</w:t>
            </w:r>
            <w:proofErr w:type="spellEnd"/>
            <w:r w:rsidRPr="00A330F9">
              <w:rPr>
                <w:sz w:val="16"/>
                <w:szCs w:val="16"/>
              </w:rPr>
              <w:t>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Площадь, 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Стоимость </w:t>
            </w:r>
            <w:proofErr w:type="spellStart"/>
            <w:r w:rsidRPr="00A330F9">
              <w:rPr>
                <w:sz w:val="16"/>
                <w:szCs w:val="16"/>
              </w:rPr>
              <w:t>ед</w:t>
            </w:r>
            <w:proofErr w:type="gramStart"/>
            <w:r w:rsidRPr="00A330F9">
              <w:rPr>
                <w:sz w:val="16"/>
                <w:szCs w:val="16"/>
              </w:rPr>
              <w:t>.и</w:t>
            </w:r>
            <w:proofErr w:type="gramEnd"/>
            <w:r w:rsidRPr="00A330F9">
              <w:rPr>
                <w:sz w:val="16"/>
                <w:szCs w:val="16"/>
              </w:rPr>
              <w:t>зм.за</w:t>
            </w:r>
            <w:proofErr w:type="spellEnd"/>
            <w:r w:rsidRPr="00A330F9">
              <w:rPr>
                <w:sz w:val="16"/>
                <w:szCs w:val="16"/>
              </w:rPr>
              <w:t xml:space="preserve"> весь период, </w:t>
            </w:r>
            <w:proofErr w:type="spellStart"/>
            <w:r w:rsidRPr="00A330F9"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Всего, руб.</w:t>
            </w:r>
          </w:p>
        </w:tc>
        <w:tc>
          <w:tcPr>
            <w:tcW w:w="1247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в т.ч. по периодам:</w:t>
            </w:r>
          </w:p>
        </w:tc>
      </w:tr>
      <w:tr w:rsidR="00A330F9" w:rsidRPr="00A330F9" w:rsidTr="00AE1645">
        <w:trPr>
          <w:trHeight w:val="78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F9" w:rsidRPr="00A330F9" w:rsidRDefault="00A330F9" w:rsidP="006453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21.12.13-20.01.14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21.01.14-20.02.14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21.02.14-22.03.14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23.03.14-14.04.14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15.04.14-22.04.14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23.04.14-23.05.14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24.05.14-23.06.14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24.06.14-24.07.14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25.07.14-24.08.14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25.08.14-24.09.14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25.09.14-14.10.14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15.10.14-25.10.14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26.10.14-25.11.14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26.11.14-20.12.14</w:t>
            </w:r>
          </w:p>
        </w:tc>
      </w:tr>
      <w:tr w:rsidR="00A330F9" w:rsidRPr="00A330F9" w:rsidTr="00AE1645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</w:t>
            </w:r>
          </w:p>
        </w:tc>
      </w:tr>
      <w:tr w:rsidR="00A330F9" w:rsidRPr="00A330F9" w:rsidTr="00AE1645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Подметание от свежевыпавшего снега, толщиной слоя до 2 см., мусора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265 004,74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45 138,17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45138,17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43682,1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33489,61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16016,77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45138,17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36401,75</w:t>
            </w:r>
          </w:p>
        </w:tc>
      </w:tr>
      <w:tr w:rsidR="00A330F9" w:rsidRPr="00A330F9" w:rsidTr="00AE1645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Сдвигание свежевыпавшего снега в валы или кучи, толщиной слоя более 2 см.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515 730,60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87 844,22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87844,22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85010,54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65174,75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31170,53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87844,22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70842,12</w:t>
            </w:r>
          </w:p>
        </w:tc>
      </w:tr>
      <w:tr w:rsidR="00A330F9" w:rsidRPr="00A330F9" w:rsidTr="00AE1645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Очистка от уплотненного снега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1409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521,43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734 694,87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125 140,34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125140,34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121103,55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92846,03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44404,64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125140,34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100919,63</w:t>
            </w:r>
          </w:p>
        </w:tc>
      </w:tr>
      <w:tr w:rsidR="00A330F9" w:rsidRPr="00A330F9" w:rsidTr="00AE1645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Обработка территории песком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92,82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435 975,54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74 259,57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74259,57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71864,1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55095,81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26350,17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74259,57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59886,75</w:t>
            </w:r>
          </w:p>
        </w:tc>
      </w:tr>
      <w:tr w:rsidR="00A330F9" w:rsidRPr="00A330F9" w:rsidTr="00AE1645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Удаление наледи подходов к родникам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2315,04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78 711,36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13 406,88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13406,88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12974,4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9947,04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4757,28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13406,88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10812</w:t>
            </w:r>
          </w:p>
        </w:tc>
      </w:tr>
      <w:tr w:rsidR="00A330F9" w:rsidRPr="00A330F9" w:rsidTr="00AE1645">
        <w:trPr>
          <w:trHeight w:val="4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Очистка урн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330F9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1031,03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10 310,30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1 756,15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1756,15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1699,5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1302,95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623,15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1756,15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1416,25</w:t>
            </w:r>
          </w:p>
        </w:tc>
      </w:tr>
      <w:tr w:rsidR="00A330F9" w:rsidRPr="00A330F9" w:rsidTr="00AE1645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A330F9" w:rsidRDefault="00A330F9" w:rsidP="00AE1645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 xml:space="preserve">Итого </w:t>
            </w:r>
          </w:p>
          <w:p w:rsidR="00A330F9" w:rsidRPr="00A330F9" w:rsidRDefault="00A330F9" w:rsidP="00AE1645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зима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2 040 427,41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336 334,19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257 856,19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123 322,54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280 278,50</w:t>
            </w:r>
          </w:p>
        </w:tc>
      </w:tr>
      <w:tr w:rsidR="00A330F9" w:rsidRPr="00A330F9" w:rsidTr="00AE1645">
        <w:trPr>
          <w:trHeight w:val="6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lastRenderedPageBreak/>
              <w:t>Летнее содержание (с 15.04.2014 г.- 14.10.2014 г.), 183 дня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A330F9" w:rsidRPr="00A330F9" w:rsidTr="00AE1645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Уборка территории от мусора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32,94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154 719,18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6763,68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16909,2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A330F9" w:rsidRPr="00A330F9" w:rsidTr="00AE1645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Подметание лестниц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57 397,34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2509,16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6272,93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A330F9" w:rsidRPr="00A330F9" w:rsidTr="00AE1645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Очистка урн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330F9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2073,39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20 733,90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906,4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2266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A330F9" w:rsidRPr="00A330F9" w:rsidTr="00AE1645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Вывоз смёта, мусора на полигон ТБО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proofErr w:type="spellStart"/>
            <w:r w:rsidRPr="00A330F9">
              <w:rPr>
                <w:sz w:val="16"/>
                <w:szCs w:val="16"/>
              </w:rPr>
              <w:t>тн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3 311,00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144,74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361,86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A330F9" w:rsidRPr="00A330F9" w:rsidTr="00AE1645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Покраска урн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330F9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246,94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2 469,40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2 469,40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A330F9" w:rsidRPr="00A330F9" w:rsidTr="00AE1645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Default="00A330F9" w:rsidP="00A330F9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Итого лето</w:t>
            </w:r>
          </w:p>
          <w:p w:rsidR="00A330F9" w:rsidRPr="00A330F9" w:rsidRDefault="00A330F9" w:rsidP="00A330F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238 630,82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12 793,38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25 809,99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A330F9" w:rsidRPr="00A330F9" w:rsidTr="00AE1645">
        <w:trPr>
          <w:trHeight w:val="4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F9" w:rsidRDefault="00A330F9" w:rsidP="00A330F9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ВСЕГО</w:t>
            </w:r>
          </w:p>
          <w:p w:rsidR="00A330F9" w:rsidRDefault="00A330F9" w:rsidP="00A330F9">
            <w:pPr>
              <w:rPr>
                <w:b/>
                <w:bCs/>
                <w:sz w:val="16"/>
                <w:szCs w:val="16"/>
              </w:rPr>
            </w:pPr>
          </w:p>
          <w:p w:rsidR="00A330F9" w:rsidRPr="00A330F9" w:rsidRDefault="00A330F9" w:rsidP="00A330F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2 279 058,23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336 334,19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257 856,19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12 793,38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25 809,99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123 322,54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F9" w:rsidRPr="00A330F9" w:rsidRDefault="00A330F9" w:rsidP="00645354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280 278,50</w:t>
            </w:r>
          </w:p>
        </w:tc>
      </w:tr>
    </w:tbl>
    <w:p w:rsidR="00756D37" w:rsidRPr="00A330F9" w:rsidRDefault="00756D37" w:rsidP="00756D37">
      <w:pPr>
        <w:rPr>
          <w:sz w:val="16"/>
          <w:szCs w:val="16"/>
          <w:lang w:eastAsia="en-US"/>
        </w:rPr>
      </w:pPr>
    </w:p>
    <w:p w:rsidR="00756D37" w:rsidRPr="00A330F9" w:rsidRDefault="00756D37" w:rsidP="00756D37">
      <w:pPr>
        <w:rPr>
          <w:sz w:val="16"/>
          <w:szCs w:val="16"/>
        </w:rPr>
      </w:pPr>
    </w:p>
    <w:p w:rsidR="00756D37" w:rsidRPr="00A330F9" w:rsidRDefault="00756D37" w:rsidP="00756D37">
      <w:pPr>
        <w:jc w:val="right"/>
        <w:rPr>
          <w:sz w:val="16"/>
          <w:szCs w:val="16"/>
        </w:rPr>
      </w:pPr>
    </w:p>
    <w:p w:rsidR="00756D37" w:rsidRPr="00A330F9" w:rsidRDefault="00756D37" w:rsidP="00756D37">
      <w:pPr>
        <w:jc w:val="right"/>
        <w:rPr>
          <w:sz w:val="16"/>
          <w:szCs w:val="16"/>
        </w:rPr>
      </w:pPr>
    </w:p>
    <w:p w:rsidR="00756D37" w:rsidRPr="00A330F9" w:rsidRDefault="00756D37" w:rsidP="00756D37">
      <w:pPr>
        <w:jc w:val="right"/>
        <w:rPr>
          <w:sz w:val="16"/>
          <w:szCs w:val="16"/>
        </w:rPr>
      </w:pPr>
    </w:p>
    <w:p w:rsidR="00645354" w:rsidRPr="00A330F9" w:rsidRDefault="00645354" w:rsidP="00756D37">
      <w:pPr>
        <w:jc w:val="right"/>
        <w:rPr>
          <w:sz w:val="16"/>
          <w:szCs w:val="16"/>
        </w:rPr>
        <w:sectPr w:rsidR="00645354" w:rsidRPr="00A330F9" w:rsidSect="00A330F9">
          <w:pgSz w:w="16840" w:h="11907" w:orient="landscape"/>
          <w:pgMar w:top="1134" w:right="284" w:bottom="454" w:left="284" w:header="720" w:footer="720" w:gutter="0"/>
          <w:cols w:space="720"/>
        </w:sectPr>
      </w:pPr>
    </w:p>
    <w:p w:rsidR="00756D37" w:rsidRPr="007B04E3" w:rsidRDefault="00756D37" w:rsidP="00756D37">
      <w:pPr>
        <w:jc w:val="right"/>
        <w:rPr>
          <w:sz w:val="24"/>
          <w:szCs w:val="24"/>
        </w:rPr>
      </w:pPr>
      <w:r>
        <w:lastRenderedPageBreak/>
        <w:t xml:space="preserve"> </w:t>
      </w:r>
      <w:r w:rsidRPr="007B04E3">
        <w:rPr>
          <w:sz w:val="24"/>
          <w:szCs w:val="24"/>
        </w:rPr>
        <w:t xml:space="preserve">Приложение № 3 </w:t>
      </w:r>
    </w:p>
    <w:p w:rsidR="00756D37" w:rsidRDefault="00756D37" w:rsidP="00756D37">
      <w:pPr>
        <w:pStyle w:val="17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756D37" w:rsidRDefault="00756D37" w:rsidP="00756D37"/>
    <w:p w:rsidR="00756D37" w:rsidRDefault="00756D37" w:rsidP="00756D3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  МУНИЦИПАЛЬНОГО КОНТРАКТА НА ВЫПОЛНЕНИЕ РАБОТ, ЯВЛЯЮЩИХСЯ ПРЕДМЕТОМ АУКЦИОНА В ЭЛЕКТРОННОЙ ФОРМЕ</w:t>
      </w:r>
    </w:p>
    <w:p w:rsidR="00756D37" w:rsidRDefault="00756D37" w:rsidP="00756D37">
      <w:pPr>
        <w:jc w:val="center"/>
        <w:rPr>
          <w:b/>
          <w:bCs/>
          <w:sz w:val="16"/>
          <w:szCs w:val="16"/>
        </w:rPr>
      </w:pP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Муниципальный контракт  № ______</w:t>
      </w:r>
    </w:p>
    <w:p w:rsidR="00756D37" w:rsidRDefault="00756D37" w:rsidP="00756D37">
      <w:pPr>
        <w:jc w:val="center"/>
        <w:rPr>
          <w:sz w:val="24"/>
          <w:szCs w:val="24"/>
        </w:rPr>
      </w:pP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г. Пермь                                                                                                         __________201</w:t>
      </w:r>
      <w:r w:rsidR="00953EA5">
        <w:rPr>
          <w:sz w:val="24"/>
          <w:szCs w:val="24"/>
        </w:rPr>
        <w:t>3</w:t>
      </w:r>
      <w:r>
        <w:rPr>
          <w:sz w:val="24"/>
          <w:szCs w:val="24"/>
        </w:rPr>
        <w:t xml:space="preserve"> года.                                 </w:t>
      </w:r>
    </w:p>
    <w:p w:rsidR="00756D37" w:rsidRDefault="00756D37" w:rsidP="00756D37">
      <w:pPr>
        <w:rPr>
          <w:sz w:val="16"/>
          <w:szCs w:val="16"/>
        </w:rPr>
      </w:pPr>
    </w:p>
    <w:p w:rsidR="00756D37" w:rsidRDefault="00756D37" w:rsidP="00756D37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дальнейшем «Заказчик», в лице директора Сергеева Дмитрия Юрьевича, действующего на основании Устава с одной стороны и ____________________, именуемое в дальнейшем «Подрядчик», в лице _________________________________________ действующего на основании _________, с другой стороны, совместно именуемые «Стороны», в соответствии с решением конкурсной (аукционной) комиссии от</w:t>
      </w:r>
      <w:r w:rsidR="00953EA5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</w:t>
      </w:r>
      <w:r w:rsidR="00953EA5">
        <w:rPr>
          <w:sz w:val="24"/>
          <w:szCs w:val="24"/>
        </w:rPr>
        <w:t xml:space="preserve"> </w:t>
      </w:r>
      <w:r>
        <w:rPr>
          <w:sz w:val="24"/>
          <w:szCs w:val="24"/>
        </w:rPr>
        <w:t>(протокол № _____), заключили настоящий муниципальный контракт  (далее контракт) о нижеследующем:</w:t>
      </w:r>
      <w:proofErr w:type="gramEnd"/>
    </w:p>
    <w:p w:rsidR="00756D37" w:rsidRPr="000F2988" w:rsidRDefault="00756D37" w:rsidP="00756D37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  <w:r>
        <w:rPr>
          <w:sz w:val="24"/>
          <w:szCs w:val="24"/>
        </w:rPr>
        <w:t>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по содержанию лестничных переходов, подходов к  родникам 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Перми в объёме 4697 </w:t>
      </w:r>
      <w:r>
        <w:rPr>
          <w:bCs/>
          <w:sz w:val="24"/>
          <w:szCs w:val="24"/>
        </w:rPr>
        <w:t>кв.м.</w:t>
      </w:r>
      <w:r>
        <w:rPr>
          <w:sz w:val="24"/>
          <w:szCs w:val="24"/>
        </w:rPr>
        <w:t xml:space="preserve">   в соответствии с приложениями к настоящему контракту, являющимися его неотъемлемой частью: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*  Приложение № 1 -  техническое задание (перечень объектов, объёмы, состав, качество и условия  выполнения  работ).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327F21">
        <w:rPr>
          <w:sz w:val="24"/>
          <w:szCs w:val="24"/>
        </w:rPr>
        <w:t xml:space="preserve"> Приложение № 2 - </w:t>
      </w:r>
      <w:r>
        <w:rPr>
          <w:sz w:val="24"/>
          <w:szCs w:val="24"/>
        </w:rPr>
        <w:t xml:space="preserve"> условия снижения стоимости работ.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* Приложение  № 3 -  расчёт стоимости работ.</w:t>
      </w:r>
    </w:p>
    <w:p w:rsidR="00756D37" w:rsidRDefault="00756D37" w:rsidP="00756D37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* Приложение № 4 -  форма предписания (образец)</w:t>
      </w:r>
    </w:p>
    <w:p w:rsidR="00756D37" w:rsidRDefault="00756D37" w:rsidP="00756D37">
      <w:pPr>
        <w:ind w:right="-2" w:firstLine="708"/>
        <w:rPr>
          <w:sz w:val="24"/>
          <w:szCs w:val="24"/>
        </w:rPr>
      </w:pPr>
      <w:r>
        <w:rPr>
          <w:sz w:val="24"/>
          <w:szCs w:val="24"/>
        </w:rPr>
        <w:t>1.2. Заказчик обязуется принять и оплатить выполненные работы на условиях,  предусмотренных  разделом 3 настоящего контракта.</w:t>
      </w:r>
    </w:p>
    <w:p w:rsidR="00756D37" w:rsidRDefault="00756D37" w:rsidP="00756D37">
      <w:pPr>
        <w:ind w:firstLine="708"/>
        <w:jc w:val="both"/>
        <w:rPr>
          <w:sz w:val="16"/>
          <w:szCs w:val="16"/>
        </w:rPr>
      </w:pPr>
    </w:p>
    <w:p w:rsidR="00756D37" w:rsidRDefault="00756D37" w:rsidP="00756D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 СТОРОН.</w:t>
      </w:r>
    </w:p>
    <w:p w:rsidR="00756D37" w:rsidRDefault="00756D37" w:rsidP="00756D37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Обязанности Заказчика: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756D37" w:rsidRDefault="00756D37" w:rsidP="00756D37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756D37" w:rsidRDefault="00756D37" w:rsidP="00756D37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756D37" w:rsidRDefault="00756D37" w:rsidP="00756D37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756D37" w:rsidRDefault="00756D37" w:rsidP="00756D37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756D37" w:rsidRDefault="00756D37" w:rsidP="00756D37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работ;</w:t>
      </w:r>
    </w:p>
    <w:p w:rsidR="00756D37" w:rsidRDefault="00756D37" w:rsidP="00756D37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 </w:t>
      </w:r>
      <w:proofErr w:type="gramStart"/>
      <w:r>
        <w:rPr>
          <w:sz w:val="24"/>
          <w:szCs w:val="24"/>
        </w:rPr>
        <w:t>контролю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756D37" w:rsidRDefault="00756D37" w:rsidP="00756D37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756D37" w:rsidRDefault="00756D37" w:rsidP="00756D37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756D37" w:rsidRDefault="00756D37" w:rsidP="00756D37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2.2.2. Осуществлять контроль качества выполненных Подрядчиком работ посредством периодических проверок, проводимых в течение отчетного месяца. </w:t>
      </w:r>
    </w:p>
    <w:p w:rsidR="00756D37" w:rsidRDefault="00756D37" w:rsidP="00756D37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Количество проверок и сроки проведения определяется Заказчиком, но не менее 4 раз в месяц. </w:t>
      </w:r>
    </w:p>
    <w:p w:rsidR="00756D37" w:rsidRDefault="00756D37" w:rsidP="00756D37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итогам каждой проверки представители Заказчика и Подрядчика составляют акт контрольной проверки качества работ  по содержанию лестничных переходов и подходов к  родникам по форме согласно Приложению № 5  к настоящему Контракту.</w:t>
      </w:r>
    </w:p>
    <w:p w:rsidR="00756D37" w:rsidRDefault="00756D37" w:rsidP="00756D37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Проверки проводятся в форме выезда на соответствующие Объекты представителей Заказчика и Подрядчика.</w:t>
      </w:r>
    </w:p>
    <w:p w:rsidR="00756D37" w:rsidRDefault="00756D37" w:rsidP="00756D37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В акте контрольной проверки качества работ по содержанию лестничных переходов и  подходов к родникам  фиксируются выявленные недостатки работ по содержанию лестничных переходов и подходов к  родникам, а также нарушения при производстве работ, указываются замечания к качеству выполнения работ и сроки по их устранению.</w:t>
      </w:r>
    </w:p>
    <w:p w:rsidR="00756D37" w:rsidRDefault="00756D37" w:rsidP="00756D37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уведомлением или курьером с проставлением отметки о получении. </w:t>
      </w:r>
    </w:p>
    <w:p w:rsidR="00756D37" w:rsidRDefault="00756D37" w:rsidP="00756D37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756D37" w:rsidRDefault="00756D37" w:rsidP="00756D37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2.1.2. Права Заказчика</w:t>
      </w:r>
    </w:p>
    <w:p w:rsidR="00756D37" w:rsidRDefault="00756D37" w:rsidP="00756D37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2.1.2.1. Требовать от Подрядчика устранения недостатков,  выявленных в ходе:</w:t>
      </w:r>
    </w:p>
    <w:p w:rsidR="00756D37" w:rsidRDefault="00756D37" w:rsidP="00756D37">
      <w:pPr>
        <w:suppressAutoHyphens/>
        <w:ind w:left="708" w:firstLine="1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756D37" w:rsidRDefault="00756D37" w:rsidP="00756D37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2.1.2.2.  Выдавать предписания об устранении  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</w:t>
      </w:r>
      <w:r w:rsidR="00DF53B9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 по факсимильной почте. </w:t>
      </w:r>
    </w:p>
    <w:p w:rsidR="00756D37" w:rsidRDefault="00756D37" w:rsidP="00756D37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756D37" w:rsidRDefault="00756D37" w:rsidP="00756D37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  Обязанности  Подрядчика:</w:t>
      </w:r>
    </w:p>
    <w:p w:rsidR="00756D37" w:rsidRDefault="00756D37" w:rsidP="00756D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2.3.1. В соответствии с условиями настоящего контракта, обеспечить выполнение работ, указанных в п. 1.1 настоящего контракта  и  сдать выполненные работы в установленный срок.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2.3.2. Вести журнал производства работ с начала производства работ до их завершения.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2.3.3. Обеспечить на объектах производства работ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случаев, когда обязанность принятия мер и ответственность лежит на владельцах коммуникаций. 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Обеспечить выполнение работ по настоящему контракту работниками в спецодежде, содержащей надпись - наименование предприятия Подрядчика.  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2.3.6. В случае приостановки производства работ, происходящей не по инициативе Заказчика,  в течение одних суток проинформировать об этом Заказчика.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2.3.7. Заблаговременно уведомлять Заказчика о возможном наступлении событий, препятствующих исполнению настоящего контракта.</w:t>
      </w:r>
      <w:r>
        <w:rPr>
          <w:sz w:val="24"/>
          <w:szCs w:val="24"/>
          <w:highlight w:val="lightGray"/>
        </w:rPr>
        <w:t xml:space="preserve">   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2.3.8.  За свой счет  и своевременно  устранять недостатки, указанные в актах контрольных проверок Заказчика.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</w:p>
    <w:p w:rsidR="00756D37" w:rsidRDefault="00756D37" w:rsidP="00756D37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2.4. Права Подрядчика: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2.4.1.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 и администрации Кировского района. </w:t>
      </w:r>
    </w:p>
    <w:p w:rsidR="00756D37" w:rsidRDefault="00756D37" w:rsidP="00756D37">
      <w:pPr>
        <w:jc w:val="both"/>
        <w:rPr>
          <w:b/>
          <w:sz w:val="16"/>
          <w:szCs w:val="16"/>
        </w:rPr>
      </w:pPr>
    </w:p>
    <w:p w:rsidR="00756D37" w:rsidRDefault="00756D37" w:rsidP="00756D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 ПОРЯДОК РАСЧЁТОВ.</w:t>
      </w:r>
    </w:p>
    <w:p w:rsidR="00756D37" w:rsidRDefault="00756D37" w:rsidP="00756D37">
      <w:pPr>
        <w:pStyle w:val="25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 Общая стоимость работ по содержанию лестничных переходов и подходов к родникам 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Перми, подлежащих выполнению в период с 21.12.201</w:t>
      </w:r>
      <w:r w:rsidR="00953EA5">
        <w:rPr>
          <w:sz w:val="24"/>
          <w:szCs w:val="24"/>
        </w:rPr>
        <w:t>3</w:t>
      </w:r>
      <w:r>
        <w:rPr>
          <w:sz w:val="24"/>
          <w:szCs w:val="24"/>
        </w:rPr>
        <w:t xml:space="preserve"> г. по  20.12.201</w:t>
      </w:r>
      <w:r w:rsidR="00953EA5">
        <w:rPr>
          <w:sz w:val="24"/>
          <w:szCs w:val="24"/>
        </w:rPr>
        <w:t>4</w:t>
      </w:r>
      <w:r>
        <w:rPr>
          <w:sz w:val="24"/>
          <w:szCs w:val="24"/>
        </w:rPr>
        <w:t xml:space="preserve">  г. определяется на основании цены, предложенной победителем аукциона,  в соответствии со стоимостью выполнения работ согласно Приложению № 3 к настоящему Контракту и составляет _____________________ (____________________________),   без дальнейшей индексации.</w:t>
      </w:r>
    </w:p>
    <w:p w:rsidR="00756D37" w:rsidRDefault="00756D37" w:rsidP="00756D37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>Стоимость работ включает в себя все выплаченные или подлежащие выплате налоги и сборы, обязательные платежи,</w:t>
      </w:r>
      <w:r w:rsidRPr="00803800">
        <w:rPr>
          <w:sz w:val="24"/>
          <w:szCs w:val="24"/>
        </w:rPr>
        <w:t xml:space="preserve"> </w:t>
      </w:r>
      <w:r w:rsidRPr="007B2AB0">
        <w:rPr>
          <w:sz w:val="24"/>
          <w:szCs w:val="24"/>
        </w:rPr>
        <w:t>а также иные расходы, которые могут возникнуть при исполнен</w:t>
      </w:r>
      <w:r>
        <w:rPr>
          <w:sz w:val="24"/>
          <w:szCs w:val="24"/>
        </w:rPr>
        <w:t>ии обязательств в полном объеме и подлежит уменьшению в случае, когда работы выполнены Подрядчиком с отступлениями от Контракта, ухудшившими результат работ, некачественным выполнением работ или с иными недостатками, которые делают результат работ не пригодным для использования Объекта</w:t>
      </w:r>
      <w:proofErr w:type="gramEnd"/>
      <w:r>
        <w:rPr>
          <w:sz w:val="24"/>
          <w:szCs w:val="24"/>
        </w:rPr>
        <w:t>, а также удержания штрафа.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производится в порядке согласно Приложению № 2 к настоящему Контракту.</w:t>
      </w:r>
    </w:p>
    <w:p w:rsidR="00756D37" w:rsidRDefault="00756D37" w:rsidP="00756D37">
      <w:pPr>
        <w:rPr>
          <w:sz w:val="24"/>
          <w:szCs w:val="24"/>
        </w:rPr>
      </w:pPr>
      <w:r>
        <w:t xml:space="preserve"> </w:t>
      </w:r>
      <w:r>
        <w:tab/>
      </w:r>
      <w:r>
        <w:rPr>
          <w:sz w:val="24"/>
          <w:szCs w:val="24"/>
        </w:rPr>
        <w:t>3.3. Основанием для приемки и последующей оплаты работ (в порядке, установленном настоящим Контрактом) с учетом качества выполненных Подрядчиком работ является: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 акт контрольной проверки  качества работ (приложение № 5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;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 акт оценки работы подрядной организации (приложение № 6);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- акт приемки выполненных работ  за отчетный период (приложение № 7);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справка о стоимости выполненных работ и затрат формы КС</w:t>
      </w:r>
      <w:r>
        <w:rPr>
          <w:sz w:val="24"/>
          <w:szCs w:val="24"/>
        </w:rPr>
        <w:t>-3 (приложение № 8);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 счета-фактуры, предоставляемые Заказчику. 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3.4. Форма оплаты: безналичный расчет.</w:t>
      </w:r>
    </w:p>
    <w:p w:rsidR="00756D37" w:rsidRDefault="00756D37" w:rsidP="005844E3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3.5. </w:t>
      </w:r>
      <w:proofErr w:type="gramStart"/>
      <w:r>
        <w:rPr>
          <w:color w:val="000000"/>
          <w:sz w:val="24"/>
          <w:szCs w:val="24"/>
        </w:rPr>
        <w:t>Оплата за выполненные Подрядчиком объемы работ осуществляется Заказчиком  в течение 30 календарных дней  после подписания сторонами актов выполненных работ и формы КС-3, 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Контракте.</w:t>
      </w:r>
      <w:proofErr w:type="gramEnd"/>
    </w:p>
    <w:p w:rsidR="00756D37" w:rsidRDefault="00756D37" w:rsidP="005844E3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3.6. Оплата выполненных работ производится с </w:t>
      </w:r>
      <w:r>
        <w:rPr>
          <w:sz w:val="24"/>
          <w:szCs w:val="24"/>
        </w:rPr>
        <w:t xml:space="preserve"> использованием </w:t>
      </w:r>
      <w:r>
        <w:rPr>
          <w:i/>
          <w:sz w:val="24"/>
          <w:szCs w:val="24"/>
        </w:rPr>
        <w:t xml:space="preserve"> «</w:t>
      </w:r>
      <w:r>
        <w:rPr>
          <w:sz w:val="24"/>
          <w:szCs w:val="24"/>
        </w:rPr>
        <w:t>понижающего коэффициента»</w:t>
      </w:r>
      <w:r>
        <w:rPr>
          <w:color w:val="000000"/>
          <w:sz w:val="24"/>
          <w:szCs w:val="24"/>
        </w:rPr>
        <w:t>.</w:t>
      </w:r>
    </w:p>
    <w:p w:rsidR="00756D37" w:rsidRPr="0044651A" w:rsidRDefault="00756D37" w:rsidP="00756D37">
      <w:pPr>
        <w:pStyle w:val="af5"/>
        <w:ind w:firstLine="708"/>
        <w:rPr>
          <w:szCs w:val="24"/>
        </w:rPr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 (начальная (максимальная) стоимость контракта),   составляет</w:t>
      </w:r>
      <w:r w:rsidR="00953EA5">
        <w:t xml:space="preserve"> </w:t>
      </w:r>
      <w:r>
        <w:t>________.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3.7. Работы по настоящему Контракту оплачиваются за счет средств бюджета города Перми.</w:t>
      </w:r>
    </w:p>
    <w:p w:rsidR="00756D37" w:rsidRDefault="00756D37" w:rsidP="00756D37">
      <w:pPr>
        <w:ind w:firstLine="360"/>
        <w:rPr>
          <w:sz w:val="24"/>
          <w:szCs w:val="24"/>
        </w:rPr>
      </w:pPr>
    </w:p>
    <w:p w:rsidR="00756D37" w:rsidRDefault="00756D37" w:rsidP="00756D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 Срок выполнения работ:  с 21.12.201</w:t>
      </w:r>
      <w:r w:rsidR="00953EA5">
        <w:rPr>
          <w:sz w:val="24"/>
          <w:szCs w:val="24"/>
        </w:rPr>
        <w:t>3</w:t>
      </w:r>
      <w:r>
        <w:rPr>
          <w:sz w:val="24"/>
          <w:szCs w:val="24"/>
        </w:rPr>
        <w:t xml:space="preserve"> г. по 20.12.201</w:t>
      </w:r>
      <w:r w:rsidR="00953EA5">
        <w:rPr>
          <w:sz w:val="24"/>
          <w:szCs w:val="24"/>
        </w:rPr>
        <w:t>4</w:t>
      </w:r>
      <w:r>
        <w:rPr>
          <w:sz w:val="24"/>
          <w:szCs w:val="24"/>
        </w:rPr>
        <w:t xml:space="preserve"> г. </w:t>
      </w:r>
    </w:p>
    <w:p w:rsidR="00756D37" w:rsidRDefault="00756D37" w:rsidP="00756D37">
      <w:pPr>
        <w:rPr>
          <w:b/>
          <w:sz w:val="16"/>
          <w:szCs w:val="16"/>
        </w:rPr>
      </w:pPr>
    </w:p>
    <w:p w:rsidR="00756D37" w:rsidRDefault="00756D37" w:rsidP="00756D37">
      <w:pPr>
        <w:rPr>
          <w:b/>
          <w:sz w:val="16"/>
          <w:szCs w:val="16"/>
        </w:rPr>
      </w:pPr>
    </w:p>
    <w:p w:rsidR="00756D37" w:rsidRDefault="00756D37" w:rsidP="00756D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 РАБОТ.</w:t>
      </w:r>
    </w:p>
    <w:p w:rsidR="00756D37" w:rsidRDefault="00756D37" w:rsidP="00756D37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выполнения. </w:t>
      </w:r>
    </w:p>
    <w:p w:rsidR="00756D37" w:rsidRDefault="00756D37" w:rsidP="00756D37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Качество работ определяется их соответствием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требованиям действующего законодательства, правовым актам города Перми, условиям муниципального контракта.</w:t>
      </w:r>
    </w:p>
    <w:p w:rsidR="00756D37" w:rsidRDefault="00756D37" w:rsidP="00756D37">
      <w:pPr>
        <w:pStyle w:val="af5"/>
        <w:ind w:firstLine="708"/>
        <w:rPr>
          <w:szCs w:val="24"/>
        </w:rPr>
      </w:pPr>
      <w:r>
        <w:t>Используемые материалы должны соответствовать государственным и отраслевым стандартам, иметь соответствующие сертификаты качества.</w:t>
      </w:r>
    </w:p>
    <w:p w:rsidR="00756D37" w:rsidRDefault="00756D37" w:rsidP="00756D37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5.2. Претензии Заказчика по выявленным дефектам и недостаткам производства работ фиксируются в актах контрольных проверок, являющихся основанием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 снижения стоимости работ в порядке, установленном настоящим контрактом.</w:t>
      </w:r>
    </w:p>
    <w:p w:rsidR="00756D37" w:rsidRDefault="00756D37" w:rsidP="00756D37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756D37" w:rsidRDefault="00756D37" w:rsidP="00756D37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756D37" w:rsidRDefault="00756D37" w:rsidP="00756D37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756D37" w:rsidRDefault="00756D37" w:rsidP="00756D37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принять выполненные работы при условии их оплаты по сниженной стоимости в соответствии с приложением № 2 настоящего контракта, если устранить дефект не предоставляется возможным и данный дефект не является критичным.  </w:t>
      </w:r>
    </w:p>
    <w:p w:rsidR="00756D37" w:rsidRDefault="00756D37" w:rsidP="00756D37">
      <w:pPr>
        <w:ind w:firstLine="708"/>
        <w:jc w:val="center"/>
        <w:rPr>
          <w:b/>
          <w:sz w:val="24"/>
          <w:szCs w:val="24"/>
        </w:rPr>
      </w:pPr>
    </w:p>
    <w:p w:rsidR="00756D37" w:rsidRDefault="00756D37" w:rsidP="00756D3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756D37" w:rsidRDefault="00756D37" w:rsidP="00756D37">
      <w:pPr>
        <w:pStyle w:val="af5"/>
        <w:ind w:firstLine="708"/>
        <w:rPr>
          <w:szCs w:val="24"/>
        </w:rPr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756D37" w:rsidRDefault="00756D37" w:rsidP="00756D37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756D37" w:rsidRDefault="00756D37" w:rsidP="00756D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 Подрядчику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штрафы: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30 000, 00 (тридцать тысяч) рублей. 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6.5. Удержание штрафов   производится Заказчиком при расчетах согласно разделу 3 настоящего Контракта.</w:t>
      </w:r>
    </w:p>
    <w:p w:rsidR="00756D37" w:rsidRDefault="00756D37" w:rsidP="00756D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6.6. Уплата штрафов не освобождает Подрядчика от исполнения своих обязательств в натуре.</w:t>
      </w:r>
    </w:p>
    <w:p w:rsidR="00756D37" w:rsidRDefault="00756D37" w:rsidP="00756D37">
      <w:pPr>
        <w:ind w:firstLine="708"/>
        <w:rPr>
          <w:sz w:val="24"/>
          <w:szCs w:val="24"/>
        </w:rPr>
      </w:pPr>
    </w:p>
    <w:p w:rsidR="00756D37" w:rsidRDefault="00756D37" w:rsidP="00756D37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7. ОБСТОЯТЕЛЬСТВА НЕПРЕОДОЛИМОЙ СИЛЫ.</w:t>
      </w:r>
    </w:p>
    <w:p w:rsidR="00756D37" w:rsidRDefault="00756D37" w:rsidP="00756D37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756D37" w:rsidRDefault="00756D37" w:rsidP="00756D37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756D37" w:rsidRDefault="00756D37" w:rsidP="00756D37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56D37" w:rsidRDefault="00756D37" w:rsidP="00756D3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</w:p>
    <w:p w:rsidR="005844E3" w:rsidRDefault="005844E3" w:rsidP="005844E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 xml:space="preserve">.  </w:t>
      </w:r>
      <w:r>
        <w:rPr>
          <w:b/>
          <w:bCs/>
          <w:color w:val="000000"/>
          <w:sz w:val="24"/>
          <w:szCs w:val="24"/>
        </w:rPr>
        <w:t>ДОПОЛНИТЕЛЬНЫЕ УСЛОВИЯ</w:t>
      </w:r>
    </w:p>
    <w:p w:rsidR="005844E3" w:rsidRDefault="005844E3" w:rsidP="005844E3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5844E3" w:rsidRDefault="005844E3" w:rsidP="005844E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5844E3" w:rsidRPr="00C319F7" w:rsidRDefault="005844E3" w:rsidP="005844E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8.3. Расторжение 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законодательством, в </w:t>
      </w:r>
      <w:proofErr w:type="gramStart"/>
      <w:r>
        <w:rPr>
          <w:color w:val="000000"/>
          <w:sz w:val="24"/>
          <w:szCs w:val="24"/>
        </w:rPr>
        <w:t>порядке</w:t>
      </w:r>
      <w:proofErr w:type="gramEnd"/>
      <w:r>
        <w:rPr>
          <w:color w:val="000000"/>
          <w:sz w:val="24"/>
          <w:szCs w:val="24"/>
        </w:rPr>
        <w:t xml:space="preserve"> предусмотренном ст.19.2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5844E3" w:rsidRDefault="005844E3" w:rsidP="005844E3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5844E3" w:rsidRDefault="005844E3" w:rsidP="005844E3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5844E3" w:rsidRDefault="005844E3" w:rsidP="005844E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5844E3" w:rsidRDefault="005844E3" w:rsidP="005844E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756D37" w:rsidRDefault="00756D37" w:rsidP="00756D37">
      <w:pPr>
        <w:jc w:val="both"/>
        <w:rPr>
          <w:sz w:val="24"/>
          <w:szCs w:val="24"/>
        </w:rPr>
      </w:pPr>
    </w:p>
    <w:p w:rsidR="00756D37" w:rsidRDefault="00756D37" w:rsidP="00756D37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СТОРОН.</w:t>
      </w:r>
    </w:p>
    <w:p w:rsidR="00756D37" w:rsidRDefault="00756D37" w:rsidP="00756D37">
      <w:pPr>
        <w:jc w:val="both"/>
        <w:rPr>
          <w:sz w:val="24"/>
          <w:szCs w:val="24"/>
        </w:rPr>
      </w:pPr>
    </w:p>
    <w:p w:rsidR="00756D37" w:rsidRDefault="00756D37" w:rsidP="00756D37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p w:rsidR="00756D37" w:rsidRPr="00CD2F8A" w:rsidRDefault="00756D37" w:rsidP="00756D37">
      <w:pPr>
        <w:ind w:firstLine="360"/>
        <w:jc w:val="both"/>
        <w:rPr>
          <w:b/>
          <w:sz w:val="24"/>
          <w:szCs w:val="24"/>
        </w:rPr>
      </w:pPr>
    </w:p>
    <w:tbl>
      <w:tblPr>
        <w:tblW w:w="9748" w:type="dxa"/>
        <w:tblInd w:w="250" w:type="dxa"/>
        <w:tblLook w:val="01E0"/>
      </w:tblPr>
      <w:tblGrid>
        <w:gridCol w:w="5103"/>
        <w:gridCol w:w="4645"/>
      </w:tblGrid>
      <w:tr w:rsidR="00756D37" w:rsidTr="00AC0A6D">
        <w:trPr>
          <w:trHeight w:val="36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37" w:rsidRDefault="00756D37" w:rsidP="00756D3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756D37" w:rsidRDefault="00756D37" w:rsidP="00756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756D37" w:rsidRDefault="00756D37" w:rsidP="00756D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756D37" w:rsidRDefault="00756D37" w:rsidP="00756D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756D37" w:rsidRDefault="00756D37" w:rsidP="00756D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756D37" w:rsidRDefault="00756D37" w:rsidP="00756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756D37" w:rsidRDefault="00756D37" w:rsidP="00756D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756D37" w:rsidRDefault="00756D37" w:rsidP="00756D37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37" w:rsidRDefault="00756D37" w:rsidP="00756D37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AC0A6D">
        <w:trPr>
          <w:trHeight w:val="8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 /Д. Ю. Сергеев/</w:t>
            </w:r>
          </w:p>
          <w:p w:rsidR="00756D37" w:rsidRDefault="00756D37" w:rsidP="00756D37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</w:t>
            </w:r>
            <w:r w:rsidR="00953EA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756D37" w:rsidRDefault="00756D37" w:rsidP="00756D37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37" w:rsidRDefault="00756D37" w:rsidP="00756D37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756D37" w:rsidRDefault="00756D37" w:rsidP="00756D37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756D37" w:rsidRDefault="00756D37" w:rsidP="00756D37">
      <w:pPr>
        <w:jc w:val="both"/>
        <w:rPr>
          <w:sz w:val="24"/>
          <w:szCs w:val="24"/>
          <w:lang w:eastAsia="ar-SA"/>
        </w:rPr>
      </w:pPr>
    </w:p>
    <w:p w:rsidR="005844E3" w:rsidRDefault="005844E3" w:rsidP="00756D37">
      <w:pPr>
        <w:jc w:val="both"/>
        <w:rPr>
          <w:sz w:val="24"/>
          <w:szCs w:val="24"/>
          <w:lang w:eastAsia="ar-SA"/>
        </w:rPr>
        <w:sectPr w:rsidR="005844E3" w:rsidSect="005844E3">
          <w:pgSz w:w="11907" w:h="16840"/>
          <w:pgMar w:top="851" w:right="567" w:bottom="624" w:left="1418" w:header="720" w:footer="720" w:gutter="0"/>
          <w:cols w:space="720"/>
        </w:sectPr>
      </w:pPr>
    </w:p>
    <w:p w:rsidR="00756D37" w:rsidRDefault="00756D37" w:rsidP="00953EA5">
      <w:pPr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lastRenderedPageBreak/>
        <w:t>Приложение № 1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к муниципальному контракту</w:t>
      </w:r>
    </w:p>
    <w:p w:rsidR="00756D37" w:rsidRDefault="00756D37" w:rsidP="00756D37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</w:t>
      </w:r>
      <w:r w:rsidR="00953EA5">
        <w:rPr>
          <w:sz w:val="24"/>
          <w:szCs w:val="24"/>
        </w:rPr>
        <w:t xml:space="preserve"> </w:t>
      </w:r>
      <w:r w:rsidR="003927F0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="003927F0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</w:t>
      </w:r>
      <w:r w:rsidR="00953E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№_________ </w:t>
      </w:r>
    </w:p>
    <w:p w:rsidR="00756D37" w:rsidRDefault="00756D37" w:rsidP="00756D37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953EA5" w:rsidRDefault="00953EA5" w:rsidP="00953EA5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953EA5" w:rsidRDefault="00953EA5" w:rsidP="00953EA5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НА ВЫПОЛНЕНИЕ РАБОТ ПО  СОДЕРЖАНИЮ ЛЕСТНИЧНЫХ ПЕРЕХОДОВ, ПОДХОДОВ К РОДНИКАМ  КИРОВСКОГО РАЙОНА Г. ПЕРМИ </w:t>
      </w:r>
    </w:p>
    <w:p w:rsidR="00953EA5" w:rsidRDefault="00953EA5" w:rsidP="00953EA5">
      <w:pPr>
        <w:jc w:val="center"/>
        <w:rPr>
          <w:b/>
          <w:sz w:val="24"/>
          <w:szCs w:val="24"/>
        </w:rPr>
      </w:pPr>
    </w:p>
    <w:p w:rsidR="00953EA5" w:rsidRDefault="00953EA5" w:rsidP="00953EA5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1.  Перечень объектов, объёмы работ:</w:t>
      </w:r>
    </w:p>
    <w:p w:rsidR="00953EA5" w:rsidRDefault="00953EA5" w:rsidP="00953EA5">
      <w:pPr>
        <w:ind w:firstLine="36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6105"/>
        <w:gridCol w:w="3388"/>
      </w:tblGrid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3927F0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Объём содержания, </w:t>
            </w:r>
            <w:proofErr w:type="gramStart"/>
            <w:r>
              <w:rPr>
                <w:b/>
                <w:sz w:val="24"/>
                <w:szCs w:val="24"/>
              </w:rPr>
              <w:t>м</w:t>
            </w:r>
            <w:proofErr w:type="gramEnd"/>
            <w:r>
              <w:rPr>
                <w:b/>
                <w:sz w:val="24"/>
                <w:szCs w:val="24"/>
              </w:rPr>
              <w:t>²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Пешеходные переходы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4525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Дворцовая лестница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1 440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РМА «Водник»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Шишкина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Нахимова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Астраханская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санатория «Родник»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290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церкви Святого князя Владимира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950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Липатова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222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Промучасток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584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 микрорайоне «</w:t>
            </w:r>
            <w:proofErr w:type="spellStart"/>
            <w:r>
              <w:rPr>
                <w:sz w:val="24"/>
                <w:szCs w:val="24"/>
              </w:rPr>
              <w:t>Налимиха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440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Родники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РМА «Водник»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Шишкина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Нахимова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Астраханская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санатория «Родник»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 церкви Святого князя Владимира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Липатова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 микрорайоне «</w:t>
            </w:r>
            <w:proofErr w:type="spellStart"/>
            <w:r>
              <w:rPr>
                <w:sz w:val="24"/>
                <w:szCs w:val="24"/>
              </w:rPr>
              <w:t>Налимиха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53EA5" w:rsidTr="004166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4697</w:t>
            </w:r>
          </w:p>
        </w:tc>
      </w:tr>
    </w:tbl>
    <w:p w:rsidR="00953EA5" w:rsidRDefault="00953EA5" w:rsidP="00953EA5">
      <w:pPr>
        <w:ind w:firstLine="360"/>
        <w:rPr>
          <w:b/>
          <w:sz w:val="24"/>
          <w:szCs w:val="24"/>
        </w:rPr>
      </w:pPr>
    </w:p>
    <w:p w:rsidR="00953EA5" w:rsidRDefault="00953EA5" w:rsidP="00953EA5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2.  Срок выполнения работ: с 21.12.2013 г. по 20.12.2014 г.</w:t>
      </w:r>
    </w:p>
    <w:p w:rsidR="00953EA5" w:rsidRDefault="00953EA5" w:rsidP="00953EA5">
      <w:pPr>
        <w:ind w:firstLine="360"/>
        <w:rPr>
          <w:b/>
          <w:sz w:val="24"/>
          <w:szCs w:val="24"/>
        </w:rPr>
      </w:pPr>
    </w:p>
    <w:p w:rsidR="00953EA5" w:rsidRDefault="00953EA5" w:rsidP="00953EA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3. Состав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7"/>
        <w:gridCol w:w="9325"/>
      </w:tblGrid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  №</w:t>
            </w:r>
          </w:p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(состав) работ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Зимнее время (с 21.12.2013 г.  по 14.04.2014 г., </w:t>
            </w:r>
            <w:r>
              <w:rPr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</w:rPr>
              <w:t>с 15.10.2014 г. по 20.12.2014 г.)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Подметание от свежевыпавшего снега, толщиной слоя до 2 см., мусора 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Сдвигание свежевыпавшего снега в валы или кучи, толщиной слоя более 2 см. 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Очистка от уплотненного снега 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Обработка территории песком 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Удаление наледи подходов к родникам 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урн, вывоз мусора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Летнее время (с 15.04.2014 г. по 14.10.2014 г.)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Уборка территории от мусора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Подметание лестниц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Очистка урн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смёта, мусора на полигон ТБО</w:t>
            </w:r>
          </w:p>
        </w:tc>
      </w:tr>
      <w:tr w:rsidR="00953EA5" w:rsidTr="00416609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9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Покраска урн</w:t>
            </w:r>
          </w:p>
        </w:tc>
      </w:tr>
    </w:tbl>
    <w:p w:rsidR="00953EA5" w:rsidRDefault="00953EA5" w:rsidP="00953EA5">
      <w:pPr>
        <w:rPr>
          <w:sz w:val="24"/>
          <w:lang w:eastAsia="ar-SA"/>
        </w:rPr>
      </w:pPr>
    </w:p>
    <w:p w:rsidR="00953EA5" w:rsidRDefault="00953EA5" w:rsidP="00953EA5">
      <w:pPr>
        <w:pStyle w:val="aff2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3. Условия выполнения работ:</w:t>
      </w:r>
    </w:p>
    <w:p w:rsidR="00953EA5" w:rsidRPr="00584127" w:rsidRDefault="00953EA5" w:rsidP="00953EA5">
      <w:pPr>
        <w:pStyle w:val="ConsPlusNormal0"/>
        <w:ind w:firstLine="540"/>
        <w:jc w:val="both"/>
        <w:rPr>
          <w:rFonts w:ascii="Times New Roman" w:eastAsia="Times New Roman" w:hAnsi="Times New Roman" w:cs="Calibri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ab/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3.1.  особенности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уборки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пешеходных переходов, лестниц, подходов к родникам в зимний период:</w:t>
      </w:r>
    </w:p>
    <w:p w:rsidR="00953EA5" w:rsidRPr="00584127" w:rsidRDefault="00953EA5" w:rsidP="00953EA5">
      <w:pPr>
        <w:pStyle w:val="ConsPlusNormal0"/>
        <w:ind w:firstLine="540"/>
        <w:jc w:val="both"/>
        <w:rPr>
          <w:rFonts w:ascii="Times New Roman" w:eastAsia="Times New Roman" w:hAnsi="Times New Roman" w:cs="Calibri"/>
          <w:spacing w:val="-4"/>
          <w:sz w:val="24"/>
          <w:szCs w:val="24"/>
        </w:rPr>
      </w:pP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3.1.1. пешеходные переход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ы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, лестницы, подходы к родникам должны быть очищены от свежевыпавшего снега на всю ширину пешеходной части указанных сооружений. Время очистки не должно превышать 9 часов после окончания снегопада;</w:t>
      </w:r>
    </w:p>
    <w:p w:rsidR="00953EA5" w:rsidRDefault="00953EA5" w:rsidP="00953EA5">
      <w:pPr>
        <w:pStyle w:val="ConsPlusNormal0"/>
        <w:ind w:firstLine="540"/>
        <w:jc w:val="both"/>
        <w:rPr>
          <w:rFonts w:ascii="Times New Roman" w:eastAsia="Times New Roman" w:hAnsi="Times New Roman" w:cs="Calibri"/>
          <w:spacing w:val="-4"/>
          <w:sz w:val="24"/>
          <w:szCs w:val="24"/>
        </w:rPr>
      </w:pP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3.1.2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пешеходные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переходы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, лестницы, подходы к родникам должны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регулярно 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обрабатываться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песком;  </w:t>
      </w:r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>применение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</w:t>
      </w:r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технической соли и жидкого хлористого кальция в качестве </w:t>
      </w:r>
      <w:proofErr w:type="spellStart"/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>противогололедного</w:t>
      </w:r>
      <w:proofErr w:type="spellEnd"/>
      <w:r w:rsidRPr="00987124">
        <w:rPr>
          <w:rFonts w:ascii="Times New Roman" w:eastAsia="Times New Roman" w:hAnsi="Times New Roman" w:cs="Calibri"/>
          <w:spacing w:val="-4"/>
          <w:sz w:val="24"/>
          <w:szCs w:val="24"/>
        </w:rPr>
        <w:t xml:space="preserve"> материала 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запрещено;</w:t>
      </w:r>
    </w:p>
    <w:p w:rsidR="00953EA5" w:rsidRDefault="00953EA5" w:rsidP="00953EA5">
      <w:pPr>
        <w:pStyle w:val="ConsPlusNormal0"/>
        <w:ind w:firstLine="540"/>
        <w:jc w:val="both"/>
        <w:rPr>
          <w:rFonts w:ascii="Times New Roman" w:hAnsi="Times New Roman"/>
          <w:spacing w:val="-4"/>
          <w:sz w:val="24"/>
          <w:szCs w:val="24"/>
        </w:rPr>
      </w:pP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</w:t>
      </w:r>
      <w:r>
        <w:rPr>
          <w:rFonts w:ascii="Times New Roman" w:eastAsia="Times New Roman" w:hAnsi="Times New Roman" w:cs="Calibri"/>
          <w:spacing w:val="-4"/>
          <w:sz w:val="24"/>
          <w:szCs w:val="24"/>
        </w:rPr>
        <w:t>1.</w:t>
      </w:r>
      <w:r w:rsidRPr="00584127">
        <w:rPr>
          <w:rFonts w:ascii="Times New Roman" w:eastAsia="Times New Roman" w:hAnsi="Times New Roman" w:cs="Calibri"/>
          <w:spacing w:val="-4"/>
          <w:sz w:val="24"/>
          <w:szCs w:val="24"/>
        </w:rPr>
        <w:t>3. допускается складирование рыхлого снега, не содержащего химических реагентов, на газон или в места, заранее определенные для этих целей, при условии сохранности зеленых насаждений и обеспечении оттока талых вод.</w:t>
      </w:r>
    </w:p>
    <w:p w:rsidR="00953EA5" w:rsidRDefault="00953EA5" w:rsidP="00953EA5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    3.2. Вывозка смёта и мусора производится на  полигон ТБО. Выполненные работы предъявляются Заказчику по факту вывезенного смёта и мусора с предоставлением  с полигона ТБО справки, подтверждающей вывезенный объем мусора, выписанной на организацию, обеспечивающую содержание лестничных переходов и родников.</w:t>
      </w:r>
    </w:p>
    <w:p w:rsidR="00953EA5" w:rsidRDefault="00953EA5" w:rsidP="00953EA5">
      <w:pPr>
        <w:rPr>
          <w:b/>
          <w:sz w:val="24"/>
          <w:szCs w:val="24"/>
        </w:rPr>
      </w:pPr>
    </w:p>
    <w:p w:rsidR="00953EA5" w:rsidRDefault="00953EA5" w:rsidP="00953EA5">
      <w:p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Качество работ:                                                                                               </w:t>
      </w:r>
      <w:r>
        <w:rPr>
          <w:b/>
          <w:sz w:val="24"/>
          <w:szCs w:val="24"/>
        </w:rPr>
        <w:tab/>
        <w:t xml:space="preserve">       </w:t>
      </w:r>
    </w:p>
    <w:p w:rsidR="00953EA5" w:rsidRDefault="00953EA5" w:rsidP="00953EA5">
      <w:pPr>
        <w:ind w:left="567"/>
        <w:rPr>
          <w:b/>
          <w:sz w:val="24"/>
          <w:szCs w:val="24"/>
        </w:rPr>
      </w:pPr>
      <w:r>
        <w:t xml:space="preserve"> </w:t>
      </w:r>
      <w:r>
        <w:rPr>
          <w:b/>
          <w:sz w:val="24"/>
          <w:szCs w:val="24"/>
        </w:rPr>
        <w:t>Выполненные работы должны соответствовать:</w:t>
      </w:r>
    </w:p>
    <w:p w:rsidR="00953EA5" w:rsidRDefault="00953EA5" w:rsidP="00953EA5">
      <w:pPr>
        <w:suppressAutoHyphens/>
        <w:ind w:firstLine="567"/>
        <w:rPr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-  </w:t>
      </w:r>
      <w:r>
        <w:rPr>
          <w:sz w:val="24"/>
          <w:szCs w:val="24"/>
          <w:lang w:eastAsia="ar-SA"/>
        </w:rPr>
        <w:t>требованиям действующего законодательства, правовым актам города Перми, условиям муниципального контракта,</w:t>
      </w:r>
    </w:p>
    <w:p w:rsidR="00953EA5" w:rsidRDefault="00953EA5" w:rsidP="00953EA5">
      <w:pPr>
        <w:pStyle w:val="af5"/>
        <w:ind w:firstLine="567"/>
      </w:pPr>
      <w:r>
        <w:t xml:space="preserve">  - используемые материалы должны соответствовать государственным и отраслевым стандартам, иметь соответствующие сертификаты качества.</w:t>
      </w:r>
    </w:p>
    <w:p w:rsidR="00953EA5" w:rsidRDefault="00953EA5" w:rsidP="00953EA5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953EA5" w:rsidRPr="00F16056" w:rsidRDefault="00953EA5" w:rsidP="00953EA5">
      <w:pPr>
        <w:pStyle w:val="af5"/>
        <w:ind w:left="-187" w:firstLine="754"/>
        <w:rPr>
          <w:b/>
        </w:rPr>
      </w:pPr>
      <w:r w:rsidRPr="00F16056">
        <w:rPr>
          <w:b/>
        </w:rPr>
        <w:t>5. Перечень нормативно-правовых документов:</w:t>
      </w:r>
    </w:p>
    <w:tbl>
      <w:tblPr>
        <w:tblW w:w="10502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8"/>
        <w:gridCol w:w="7234"/>
      </w:tblGrid>
      <w:tr w:rsidR="00953EA5" w:rsidTr="00416609">
        <w:trPr>
          <w:trHeight w:val="255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Пермской городской Думы от 29.01.2008 N 4</w:t>
            </w:r>
          </w:p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.)</w:t>
            </w:r>
          </w:p>
          <w:p w:rsidR="00953EA5" w:rsidRDefault="00953EA5" w:rsidP="00416609">
            <w:pPr>
              <w:rPr>
                <w:sz w:val="24"/>
                <w:szCs w:val="24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Правил благоустройства и содержания территории в городе Перми</w:t>
            </w:r>
          </w:p>
          <w:p w:rsidR="00953EA5" w:rsidRDefault="00953EA5" w:rsidP="00416609">
            <w:pPr>
              <w:rPr>
                <w:sz w:val="24"/>
                <w:szCs w:val="24"/>
              </w:rPr>
            </w:pPr>
          </w:p>
        </w:tc>
      </w:tr>
      <w:tr w:rsidR="00953EA5" w:rsidTr="00416609">
        <w:trPr>
          <w:trHeight w:val="924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Пермской городской Думы от 26.02.2008 N 38</w:t>
            </w:r>
          </w:p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.)</w:t>
            </w:r>
          </w:p>
          <w:p w:rsidR="00953EA5" w:rsidRDefault="00953EA5" w:rsidP="00416609">
            <w:pPr>
              <w:rPr>
                <w:sz w:val="24"/>
                <w:szCs w:val="24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эксплуатационных категорий и уровней </w:t>
            </w:r>
            <w:proofErr w:type="gramStart"/>
            <w:r>
              <w:rPr>
                <w:sz w:val="24"/>
                <w:szCs w:val="24"/>
              </w:rPr>
              <w:t>содержания</w:t>
            </w:r>
            <w:proofErr w:type="gramEnd"/>
            <w:r>
              <w:rPr>
                <w:sz w:val="24"/>
                <w:szCs w:val="24"/>
              </w:rPr>
              <w:t xml:space="preserve"> автомобильных дорог общего пользования местного значения города Перми</w:t>
            </w:r>
          </w:p>
          <w:p w:rsidR="00953EA5" w:rsidRDefault="00953EA5" w:rsidP="00416609">
            <w:pPr>
              <w:rPr>
                <w:sz w:val="24"/>
                <w:szCs w:val="24"/>
              </w:rPr>
            </w:pPr>
          </w:p>
        </w:tc>
      </w:tr>
      <w:tr w:rsidR="00953EA5" w:rsidTr="00416609">
        <w:trPr>
          <w:trHeight w:val="266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953EA5" w:rsidRDefault="00953EA5" w:rsidP="00416609">
            <w:pPr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ОДМ 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Руководство по борьбе с зимней скользкостью на автомобильных дорогах</w:t>
            </w:r>
          </w:p>
        </w:tc>
      </w:tr>
      <w:tr w:rsidR="00953EA5" w:rsidTr="00416609">
        <w:trPr>
          <w:trHeight w:val="480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218.2.027-2003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953EA5" w:rsidRDefault="00953EA5" w:rsidP="00416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</w:t>
            </w:r>
            <w:proofErr w:type="spellStart"/>
            <w:r>
              <w:rPr>
                <w:sz w:val="24"/>
                <w:szCs w:val="24"/>
              </w:rPr>
              <w:t>противогололедным</w:t>
            </w:r>
            <w:proofErr w:type="spellEnd"/>
            <w:r>
              <w:rPr>
                <w:sz w:val="24"/>
                <w:szCs w:val="24"/>
              </w:rPr>
              <w:t xml:space="preserve"> материалам</w:t>
            </w:r>
          </w:p>
        </w:tc>
      </w:tr>
      <w:tr w:rsidR="00953EA5" w:rsidRPr="00A9129F" w:rsidTr="00416609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C90FB6" w:rsidP="00416609">
            <w:pPr>
              <w:rPr>
                <w:sz w:val="24"/>
                <w:szCs w:val="24"/>
              </w:rPr>
            </w:pPr>
            <w:hyperlink r:id="rId12" w:history="1">
              <w:r w:rsidR="00953EA5" w:rsidRPr="00A9129F">
                <w:rPr>
                  <w:rStyle w:val="a6"/>
                </w:rPr>
                <w:t xml:space="preserve">ГОСТ 8736-93. </w:t>
              </w:r>
            </w:hyperlink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953EA5" w:rsidP="00416609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>Песок для строительных работ. Технические условия</w:t>
            </w:r>
          </w:p>
        </w:tc>
      </w:tr>
      <w:tr w:rsidR="00953EA5" w:rsidRPr="00A9129F" w:rsidTr="00416609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953EA5" w:rsidP="00416609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>ГОСТ 12.1.007-76 ССБТ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953EA5" w:rsidP="00416609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 Вредные вещества. Классификация и общие требования безопасности</w:t>
            </w:r>
          </w:p>
        </w:tc>
      </w:tr>
      <w:tr w:rsidR="00953EA5" w:rsidRPr="00A9129F" w:rsidTr="00416609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C90FB6" w:rsidP="00416609">
            <w:pPr>
              <w:rPr>
                <w:sz w:val="24"/>
                <w:szCs w:val="24"/>
              </w:rPr>
            </w:pPr>
            <w:hyperlink r:id="rId13" w:history="1">
              <w:r w:rsidR="00953EA5" w:rsidRPr="00A9129F">
                <w:rPr>
                  <w:rStyle w:val="a6"/>
                </w:rPr>
                <w:t>ВСН 8-89</w:t>
              </w:r>
            </w:hyperlink>
            <w:r w:rsidR="00953EA5" w:rsidRPr="00A9129F">
              <w:rPr>
                <w:sz w:val="24"/>
                <w:szCs w:val="24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953EA5" w:rsidP="00416609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 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953EA5" w:rsidRPr="00A9129F" w:rsidTr="00416609">
        <w:trPr>
          <w:trHeight w:val="26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953EA5" w:rsidP="00416609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Минтранс РФ,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A9129F">
                <w:rPr>
                  <w:sz w:val="24"/>
                  <w:szCs w:val="24"/>
                </w:rPr>
                <w:t>2003 г</w:t>
              </w:r>
            </w:smartTag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53EA5" w:rsidRPr="00A9129F" w:rsidRDefault="00953EA5" w:rsidP="00416609">
            <w:pPr>
              <w:rPr>
                <w:sz w:val="24"/>
                <w:szCs w:val="24"/>
              </w:rPr>
            </w:pPr>
            <w:r w:rsidRPr="00A9129F">
              <w:rPr>
                <w:sz w:val="24"/>
                <w:szCs w:val="24"/>
              </w:rPr>
              <w:t xml:space="preserve"> </w:t>
            </w:r>
            <w:hyperlink r:id="rId14" w:history="1">
              <w:r w:rsidRPr="00A9129F">
                <w:rPr>
                  <w:rStyle w:val="a6"/>
                </w:rPr>
                <w:t xml:space="preserve">Методика испытаний </w:t>
              </w:r>
              <w:proofErr w:type="spellStart"/>
              <w:r w:rsidRPr="00A9129F">
                <w:rPr>
                  <w:rStyle w:val="a6"/>
                </w:rPr>
                <w:t>противогололедных</w:t>
              </w:r>
              <w:proofErr w:type="spellEnd"/>
              <w:r w:rsidRPr="00A9129F">
                <w:rPr>
                  <w:rStyle w:val="a6"/>
                </w:rPr>
                <w:t xml:space="preserve"> материалов</w:t>
              </w:r>
            </w:hyperlink>
          </w:p>
        </w:tc>
      </w:tr>
    </w:tbl>
    <w:p w:rsidR="00756D37" w:rsidRDefault="00756D37" w:rsidP="00756D3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56D37" w:rsidRDefault="00756D37" w:rsidP="00756D3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56D37" w:rsidRDefault="00756D37" w:rsidP="00756D3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56D37" w:rsidRPr="00953EA5" w:rsidRDefault="00756D37" w:rsidP="00756D37">
      <w:pPr>
        <w:rPr>
          <w:b/>
          <w:sz w:val="24"/>
          <w:szCs w:val="24"/>
        </w:rPr>
      </w:pPr>
      <w:r w:rsidRPr="00953EA5">
        <w:rPr>
          <w:b/>
        </w:rPr>
        <w:t>Заказчик:                                                                                                 Подрядчик:</w:t>
      </w:r>
    </w:p>
    <w:p w:rsidR="00756D37" w:rsidRPr="00953EA5" w:rsidRDefault="00756D37" w:rsidP="00756D37">
      <w:pPr>
        <w:rPr>
          <w:b/>
          <w:sz w:val="24"/>
          <w:szCs w:val="24"/>
        </w:rPr>
      </w:pPr>
      <w:r w:rsidRPr="00953EA5">
        <w:rPr>
          <w:b/>
          <w:sz w:val="24"/>
          <w:szCs w:val="24"/>
        </w:rPr>
        <w:t xml:space="preserve">_________________/Д. Ю. Сергеев/                           </w:t>
      </w:r>
      <w:r w:rsidR="005844E3">
        <w:rPr>
          <w:b/>
          <w:sz w:val="24"/>
          <w:szCs w:val="24"/>
        </w:rPr>
        <w:t xml:space="preserve">    </w:t>
      </w:r>
      <w:r w:rsidRPr="00953EA5">
        <w:rPr>
          <w:b/>
          <w:sz w:val="24"/>
          <w:szCs w:val="24"/>
        </w:rPr>
        <w:t>___________/____________/</w:t>
      </w:r>
    </w:p>
    <w:p w:rsidR="00756D37" w:rsidRPr="00953EA5" w:rsidRDefault="00756D37" w:rsidP="00756D37">
      <w:pPr>
        <w:suppressAutoHyphens/>
        <w:rPr>
          <w:b/>
          <w:sz w:val="24"/>
          <w:szCs w:val="24"/>
          <w:lang w:eastAsia="ar-SA"/>
        </w:rPr>
      </w:pPr>
      <w:r w:rsidRPr="00953EA5">
        <w:rPr>
          <w:b/>
        </w:rPr>
        <w:t xml:space="preserve">                          </w:t>
      </w:r>
      <w:r w:rsidRPr="00953EA5">
        <w:rPr>
          <w:b/>
          <w:sz w:val="24"/>
          <w:szCs w:val="24"/>
          <w:lang w:eastAsia="ar-SA"/>
        </w:rPr>
        <w:t xml:space="preserve">                                                                                                             </w:t>
      </w:r>
    </w:p>
    <w:p w:rsidR="00756D37" w:rsidRDefault="00756D37" w:rsidP="00756D37">
      <w:pPr>
        <w:suppressAutoHyphens/>
        <w:rPr>
          <w:sz w:val="24"/>
          <w:szCs w:val="24"/>
          <w:lang w:eastAsia="ar-SA"/>
        </w:rPr>
      </w:pPr>
    </w:p>
    <w:p w:rsidR="00756D37" w:rsidRDefault="00756D37" w:rsidP="005844E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Приложение № 2 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5844E3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к муниципальному контракту 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5844E3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от</w:t>
      </w:r>
      <w:r w:rsidR="003927F0">
        <w:rPr>
          <w:sz w:val="24"/>
          <w:szCs w:val="24"/>
        </w:rPr>
        <w:t xml:space="preserve"> « </w:t>
      </w:r>
      <w:r>
        <w:rPr>
          <w:sz w:val="24"/>
          <w:szCs w:val="24"/>
        </w:rPr>
        <w:t>___</w:t>
      </w:r>
      <w:r w:rsidR="003927F0">
        <w:rPr>
          <w:sz w:val="24"/>
          <w:szCs w:val="24"/>
        </w:rPr>
        <w:t>» __</w:t>
      </w:r>
      <w:r>
        <w:rPr>
          <w:sz w:val="24"/>
          <w:szCs w:val="24"/>
        </w:rPr>
        <w:t>_____</w:t>
      </w:r>
      <w:r w:rsidR="003927F0">
        <w:rPr>
          <w:sz w:val="24"/>
          <w:szCs w:val="24"/>
        </w:rPr>
        <w:t xml:space="preserve">  №_______</w:t>
      </w:r>
    </w:p>
    <w:p w:rsidR="00756D37" w:rsidRDefault="00756D37" w:rsidP="00756D37">
      <w:pPr>
        <w:rPr>
          <w:sz w:val="24"/>
          <w:szCs w:val="24"/>
        </w:rPr>
      </w:pPr>
    </w:p>
    <w:p w:rsidR="00953EA5" w:rsidRDefault="00327F21" w:rsidP="00953E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У</w:t>
      </w:r>
      <w:r w:rsidR="00953EA5">
        <w:rPr>
          <w:b/>
          <w:sz w:val="24"/>
          <w:szCs w:val="24"/>
        </w:rPr>
        <w:t>словия снижения стоимости работ.</w:t>
      </w:r>
    </w:p>
    <w:p w:rsidR="00953EA5" w:rsidRDefault="00953EA5" w:rsidP="00953EA5">
      <w:pPr>
        <w:rPr>
          <w:b/>
          <w:sz w:val="24"/>
          <w:szCs w:val="24"/>
        </w:rPr>
      </w:pPr>
    </w:p>
    <w:tbl>
      <w:tblPr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87"/>
        <w:gridCol w:w="2673"/>
      </w:tblGrid>
      <w:tr w:rsidR="00953EA5" w:rsidTr="00416609">
        <w:trPr>
          <w:trHeight w:val="615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327F21">
            <w:pPr>
              <w:rPr>
                <w:sz w:val="24"/>
                <w:szCs w:val="24"/>
                <w:lang w:eastAsia="ar-SA"/>
              </w:rPr>
            </w:pPr>
          </w:p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снижения</w:t>
            </w:r>
          </w:p>
          <w:p w:rsidR="00D40F1F" w:rsidRDefault="00D40F1F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(по </w:t>
            </w:r>
            <w:proofErr w:type="spellStart"/>
            <w:r>
              <w:rPr>
                <w:sz w:val="24"/>
                <w:szCs w:val="24"/>
              </w:rPr>
              <w:t>объектно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suppressAutoHyphens/>
              <w:spacing w:after="6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Летнее время 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A5" w:rsidRDefault="00953EA5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5D" w:rsidRDefault="00C35F5D" w:rsidP="00416609">
            <w:pPr>
              <w:suppressAutoHyphens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Норматив:</w:t>
            </w:r>
          </w:p>
          <w:p w:rsidR="00953EA5" w:rsidRDefault="00953EA5" w:rsidP="00416609">
            <w:pPr>
              <w:suppressAutoHyphens/>
              <w:spacing w:after="6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Уборка мусора, вывоз смёта, мусора</w:t>
            </w:r>
            <w:r w:rsidR="00403192">
              <w:rPr>
                <w:sz w:val="24"/>
                <w:szCs w:val="24"/>
              </w:rPr>
              <w:t xml:space="preserve"> на полигон ТБО</w:t>
            </w:r>
            <w:r>
              <w:rPr>
                <w:sz w:val="24"/>
                <w:szCs w:val="24"/>
              </w:rPr>
              <w:t xml:space="preserve">, подметание лестниц, очистка урн  </w:t>
            </w:r>
            <w:proofErr w:type="gramStart"/>
            <w:r>
              <w:rPr>
                <w:sz w:val="24"/>
                <w:szCs w:val="24"/>
              </w:rPr>
              <w:t>произведены</w:t>
            </w:r>
            <w:proofErr w:type="gramEnd"/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5D" w:rsidRDefault="00C35F5D" w:rsidP="00327F21">
            <w:pPr>
              <w:rPr>
                <w:sz w:val="24"/>
                <w:szCs w:val="24"/>
              </w:rPr>
            </w:pPr>
          </w:p>
          <w:p w:rsidR="00953EA5" w:rsidRDefault="00953EA5" w:rsidP="0041660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53EA5" w:rsidRDefault="00953EA5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0 %</w:t>
            </w: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5D" w:rsidRDefault="00C35F5D" w:rsidP="00C35F5D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416609">
              <w:rPr>
                <w:b/>
                <w:sz w:val="24"/>
                <w:szCs w:val="24"/>
              </w:rPr>
              <w:t>Отклонения от норматива:</w:t>
            </w:r>
          </w:p>
          <w:p w:rsidR="00953EA5" w:rsidRDefault="00C35F5D" w:rsidP="00416609">
            <w:pPr>
              <w:suppressAutoHyphens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смёта и мусора</w:t>
            </w:r>
            <w:r w:rsidR="00403192">
              <w:rPr>
                <w:sz w:val="24"/>
                <w:szCs w:val="24"/>
              </w:rPr>
              <w:t xml:space="preserve"> на полигон ТБО</w:t>
            </w:r>
            <w:r>
              <w:rPr>
                <w:sz w:val="24"/>
                <w:szCs w:val="24"/>
              </w:rPr>
              <w:t xml:space="preserve"> не произведён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327F2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53EA5" w:rsidRDefault="00BD1B7F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  <w:r w:rsidR="00C35F5D">
              <w:rPr>
                <w:sz w:val="24"/>
                <w:szCs w:val="24"/>
              </w:rPr>
              <w:t>,0</w:t>
            </w:r>
            <w:r w:rsidR="00953EA5">
              <w:rPr>
                <w:sz w:val="24"/>
                <w:szCs w:val="24"/>
              </w:rPr>
              <w:t xml:space="preserve"> %</w:t>
            </w: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92" w:rsidRDefault="00C35F5D" w:rsidP="00416609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416609">
              <w:rPr>
                <w:b/>
                <w:sz w:val="24"/>
                <w:szCs w:val="24"/>
              </w:rPr>
              <w:t>Отклонения от норматива:</w:t>
            </w:r>
          </w:p>
          <w:p w:rsidR="00953EA5" w:rsidRPr="00403192" w:rsidRDefault="00BD1B7F" w:rsidP="00416609">
            <w:pPr>
              <w:suppressAutoHyphens/>
              <w:spacing w:after="6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35F5D">
              <w:rPr>
                <w:sz w:val="24"/>
                <w:szCs w:val="24"/>
              </w:rPr>
              <w:t xml:space="preserve"> </w:t>
            </w:r>
            <w:r w:rsidR="0040319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чистка урн</w:t>
            </w:r>
            <w:r w:rsidR="00403192">
              <w:rPr>
                <w:sz w:val="24"/>
                <w:szCs w:val="24"/>
              </w:rPr>
              <w:t xml:space="preserve"> не произведена.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953EA5" w:rsidRDefault="00BD1B7F" w:rsidP="00416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35F5D">
              <w:rPr>
                <w:sz w:val="24"/>
                <w:szCs w:val="24"/>
              </w:rPr>
              <w:t xml:space="preserve">,0 </w:t>
            </w:r>
            <w:r w:rsidR="00953EA5">
              <w:rPr>
                <w:sz w:val="24"/>
                <w:szCs w:val="24"/>
              </w:rPr>
              <w:t>%</w:t>
            </w:r>
          </w:p>
        </w:tc>
      </w:tr>
      <w:tr w:rsidR="00953EA5" w:rsidTr="00BD1B7F">
        <w:trPr>
          <w:trHeight w:val="57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5D" w:rsidRDefault="00C35F5D" w:rsidP="00416609">
            <w:pPr>
              <w:suppressAutoHyphens/>
              <w:spacing w:after="60"/>
              <w:rPr>
                <w:sz w:val="24"/>
                <w:szCs w:val="24"/>
              </w:rPr>
            </w:pPr>
          </w:p>
          <w:p w:rsidR="00C35F5D" w:rsidRDefault="00C35F5D" w:rsidP="00C35F5D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416609">
              <w:rPr>
                <w:b/>
                <w:sz w:val="24"/>
                <w:szCs w:val="24"/>
              </w:rPr>
              <w:t>Отклонения от норматива:</w:t>
            </w:r>
          </w:p>
          <w:p w:rsidR="00953EA5" w:rsidRDefault="00BD1B7F" w:rsidP="00416609">
            <w:pPr>
              <w:suppressAutoHyphens/>
              <w:spacing w:after="60"/>
              <w:rPr>
                <w:sz w:val="24"/>
                <w:szCs w:val="24"/>
              </w:rPr>
            </w:pPr>
            <w:r w:rsidRPr="00BD1B7F">
              <w:rPr>
                <w:sz w:val="24"/>
                <w:szCs w:val="24"/>
              </w:rPr>
              <w:t>Подметание лестниц не произведено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7F" w:rsidRDefault="00BD1B7F" w:rsidP="00BD1B7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53EA5" w:rsidRDefault="00BD1B7F" w:rsidP="00BD1B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24,0 %</w:t>
            </w:r>
          </w:p>
        </w:tc>
      </w:tr>
      <w:tr w:rsidR="00BD1B7F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7F" w:rsidRDefault="00BD1B7F" w:rsidP="00BD1B7F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416609">
              <w:rPr>
                <w:b/>
                <w:sz w:val="24"/>
                <w:szCs w:val="24"/>
              </w:rPr>
              <w:t>Отклонения от норматива:</w:t>
            </w:r>
          </w:p>
          <w:p w:rsidR="00BD1B7F" w:rsidRPr="00BD1B7F" w:rsidRDefault="00BD1B7F" w:rsidP="00416609">
            <w:pPr>
              <w:rPr>
                <w:sz w:val="24"/>
                <w:szCs w:val="24"/>
              </w:rPr>
            </w:pPr>
            <w:r w:rsidRPr="00BD1B7F">
              <w:rPr>
                <w:sz w:val="24"/>
                <w:szCs w:val="24"/>
              </w:rPr>
              <w:t xml:space="preserve">Уборка территории </w:t>
            </w:r>
            <w:r>
              <w:rPr>
                <w:sz w:val="24"/>
                <w:szCs w:val="24"/>
              </w:rPr>
              <w:t xml:space="preserve"> от мусора не произведена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7F" w:rsidRDefault="00BD1B7F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D1B7F" w:rsidRDefault="00BD1B7F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65%</w:t>
            </w:r>
          </w:p>
        </w:tc>
      </w:tr>
      <w:tr w:rsidR="00403192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92" w:rsidRDefault="00403192" w:rsidP="00403192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416609">
              <w:rPr>
                <w:b/>
                <w:sz w:val="24"/>
                <w:szCs w:val="24"/>
              </w:rPr>
              <w:t>Отклонения от норматива:</w:t>
            </w:r>
          </w:p>
          <w:p w:rsidR="00403192" w:rsidRDefault="00403192" w:rsidP="00BD1B7F">
            <w:pPr>
              <w:suppressAutoHyphens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выполнено:</w:t>
            </w:r>
          </w:p>
          <w:p w:rsidR="00403192" w:rsidRPr="00403192" w:rsidRDefault="00403192" w:rsidP="00BD1B7F">
            <w:pPr>
              <w:suppressAutoHyphens/>
              <w:spacing w:after="60"/>
              <w:rPr>
                <w:sz w:val="24"/>
                <w:szCs w:val="24"/>
              </w:rPr>
            </w:pPr>
            <w:r w:rsidRPr="00403192">
              <w:rPr>
                <w:sz w:val="24"/>
                <w:szCs w:val="24"/>
              </w:rPr>
              <w:t>- очистка территории от мусора;</w:t>
            </w:r>
          </w:p>
          <w:p w:rsidR="00403192" w:rsidRPr="00403192" w:rsidRDefault="00403192" w:rsidP="00BD1B7F">
            <w:pPr>
              <w:suppressAutoHyphens/>
              <w:spacing w:after="60"/>
              <w:rPr>
                <w:sz w:val="24"/>
                <w:szCs w:val="24"/>
              </w:rPr>
            </w:pPr>
            <w:r w:rsidRPr="00403192">
              <w:rPr>
                <w:sz w:val="24"/>
                <w:szCs w:val="24"/>
              </w:rPr>
              <w:t>- подметание лестниц;</w:t>
            </w:r>
          </w:p>
          <w:p w:rsidR="00403192" w:rsidRPr="00403192" w:rsidRDefault="00403192" w:rsidP="00BD1B7F">
            <w:pPr>
              <w:suppressAutoHyphens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403192">
              <w:rPr>
                <w:sz w:val="24"/>
                <w:szCs w:val="24"/>
              </w:rPr>
              <w:t>чистка урн;</w:t>
            </w:r>
          </w:p>
          <w:p w:rsidR="00403192" w:rsidRPr="00416609" w:rsidRDefault="00403192" w:rsidP="00BD1B7F">
            <w:pPr>
              <w:suppressAutoHyphens/>
              <w:spacing w:after="6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вывоз смёта и мусора </w:t>
            </w:r>
            <w:r w:rsidRPr="00403192">
              <w:rPr>
                <w:sz w:val="24"/>
                <w:szCs w:val="24"/>
              </w:rPr>
              <w:t>на полигон ТБО.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92" w:rsidRDefault="00403192" w:rsidP="00327F2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3192" w:rsidRDefault="00403192" w:rsidP="0040319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- 100%</w:t>
            </w: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Зимнее время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A5" w:rsidRDefault="00953EA5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09" w:rsidRPr="000C5376" w:rsidRDefault="00416609" w:rsidP="00416609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0C5376">
              <w:rPr>
                <w:b/>
                <w:sz w:val="24"/>
                <w:szCs w:val="24"/>
              </w:rPr>
              <w:t>Норматив:</w:t>
            </w:r>
          </w:p>
          <w:p w:rsidR="00953EA5" w:rsidRDefault="00953EA5" w:rsidP="00416609">
            <w:pPr>
              <w:suppressAutoHyphens/>
              <w:spacing w:after="6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Подметание ступеней,  площадок и подходов от  свежевыпавшего  снега произведено полностью,  очистка от уплотнённого снега  и   обработка песком произведена,  очистка урн,  удаление наледи  на подходах к  родникам произведены</w:t>
            </w:r>
            <w:r w:rsidR="00416609">
              <w:rPr>
                <w:sz w:val="24"/>
                <w:szCs w:val="24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327F21">
            <w:pPr>
              <w:rPr>
                <w:sz w:val="24"/>
                <w:szCs w:val="24"/>
              </w:rPr>
            </w:pPr>
          </w:p>
          <w:p w:rsidR="00416609" w:rsidRDefault="00416609" w:rsidP="00416609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953EA5" w:rsidRDefault="00953EA5" w:rsidP="00416609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0 %</w:t>
            </w: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09" w:rsidRDefault="00416609" w:rsidP="00416609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416609">
              <w:rPr>
                <w:b/>
                <w:sz w:val="24"/>
                <w:szCs w:val="24"/>
              </w:rPr>
              <w:t xml:space="preserve"> Отклонения от норматива:</w:t>
            </w:r>
          </w:p>
          <w:p w:rsidR="00953EA5" w:rsidRDefault="00403192" w:rsidP="00416609">
            <w:pPr>
              <w:suppressAutoHyphens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</w:t>
            </w:r>
            <w:r w:rsidR="00416609" w:rsidRPr="00416609">
              <w:rPr>
                <w:sz w:val="24"/>
                <w:szCs w:val="24"/>
              </w:rPr>
              <w:t>чистка урн</w:t>
            </w:r>
            <w:r w:rsidR="00C35F5D">
              <w:rPr>
                <w:sz w:val="24"/>
                <w:szCs w:val="24"/>
              </w:rPr>
              <w:t>, вывозка мусора</w:t>
            </w:r>
            <w:r>
              <w:rPr>
                <w:sz w:val="24"/>
                <w:szCs w:val="24"/>
              </w:rPr>
              <w:t xml:space="preserve"> на полигон ТБО не</w:t>
            </w:r>
            <w:r w:rsidR="00921D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произведены</w:t>
            </w:r>
            <w:proofErr w:type="gramEnd"/>
            <w:r w:rsidR="00C35F5D">
              <w:rPr>
                <w:sz w:val="24"/>
                <w:szCs w:val="24"/>
              </w:rPr>
              <w:t>.</w:t>
            </w:r>
            <w:r w:rsidR="00953E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953EA5" w:rsidRDefault="000C5376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- 1</w:t>
            </w:r>
            <w:r w:rsidR="00E4459F">
              <w:rPr>
                <w:sz w:val="24"/>
                <w:szCs w:val="24"/>
              </w:rPr>
              <w:t xml:space="preserve">,0 </w:t>
            </w:r>
            <w:r w:rsidR="00953EA5">
              <w:rPr>
                <w:sz w:val="24"/>
                <w:szCs w:val="24"/>
              </w:rPr>
              <w:t>%</w:t>
            </w: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09" w:rsidRPr="000C5376" w:rsidRDefault="00416609" w:rsidP="00416609">
            <w:pPr>
              <w:suppressAutoHyphens/>
              <w:spacing w:after="60"/>
              <w:jc w:val="both"/>
              <w:rPr>
                <w:b/>
                <w:sz w:val="24"/>
                <w:szCs w:val="24"/>
              </w:rPr>
            </w:pPr>
            <w:r w:rsidRPr="000C5376">
              <w:rPr>
                <w:b/>
                <w:sz w:val="24"/>
                <w:szCs w:val="24"/>
              </w:rPr>
              <w:t xml:space="preserve"> Отклонения от норматива:</w:t>
            </w:r>
          </w:p>
          <w:p w:rsidR="00953EA5" w:rsidRDefault="00921D9A" w:rsidP="00416609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</w:t>
            </w:r>
            <w:r w:rsidR="00416609">
              <w:rPr>
                <w:sz w:val="24"/>
                <w:szCs w:val="24"/>
              </w:rPr>
              <w:t>чистка от уплотнённого снега</w:t>
            </w:r>
            <w:r>
              <w:rPr>
                <w:sz w:val="24"/>
                <w:szCs w:val="24"/>
              </w:rPr>
              <w:t xml:space="preserve"> не произведена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327F21" w:rsidP="0041660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53EA5">
              <w:rPr>
                <w:sz w:val="24"/>
                <w:szCs w:val="24"/>
              </w:rPr>
              <w:t xml:space="preserve">  </w:t>
            </w:r>
          </w:p>
          <w:p w:rsidR="00953EA5" w:rsidRDefault="000C5376" w:rsidP="004166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- 36</w:t>
            </w:r>
            <w:r w:rsidR="00E4459F">
              <w:rPr>
                <w:sz w:val="24"/>
                <w:szCs w:val="24"/>
              </w:rPr>
              <w:t xml:space="preserve">,0 </w:t>
            </w:r>
            <w:r w:rsidR="00953EA5">
              <w:rPr>
                <w:sz w:val="24"/>
                <w:szCs w:val="24"/>
              </w:rPr>
              <w:t>%</w:t>
            </w:r>
          </w:p>
        </w:tc>
      </w:tr>
      <w:tr w:rsidR="00953EA5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9F" w:rsidRPr="000C5376" w:rsidRDefault="00E4459F" w:rsidP="00416609">
            <w:pPr>
              <w:suppressAutoHyphens/>
              <w:spacing w:after="60"/>
              <w:jc w:val="both"/>
              <w:rPr>
                <w:b/>
                <w:sz w:val="24"/>
                <w:szCs w:val="24"/>
              </w:rPr>
            </w:pPr>
            <w:r w:rsidRPr="000C5376">
              <w:rPr>
                <w:b/>
                <w:sz w:val="24"/>
                <w:szCs w:val="24"/>
              </w:rPr>
              <w:t>Отклонения от норматива:</w:t>
            </w:r>
          </w:p>
          <w:p w:rsidR="00953EA5" w:rsidRDefault="00921D9A" w:rsidP="00416609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</w:t>
            </w:r>
            <w:r w:rsidR="00E4459F">
              <w:rPr>
                <w:sz w:val="24"/>
                <w:szCs w:val="24"/>
              </w:rPr>
              <w:t>бработка территории  песком</w:t>
            </w:r>
            <w:r>
              <w:rPr>
                <w:sz w:val="24"/>
                <w:szCs w:val="24"/>
              </w:rPr>
              <w:t xml:space="preserve"> не произведена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A5" w:rsidRDefault="00953EA5" w:rsidP="0041660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953EA5" w:rsidRDefault="000C5376" w:rsidP="00416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</w:t>
            </w:r>
            <w:r w:rsidR="00E4459F">
              <w:rPr>
                <w:sz w:val="24"/>
                <w:szCs w:val="24"/>
              </w:rPr>
              <w:t>,0</w:t>
            </w:r>
            <w:r w:rsidR="00953EA5">
              <w:rPr>
                <w:sz w:val="24"/>
                <w:szCs w:val="24"/>
              </w:rPr>
              <w:t xml:space="preserve"> %</w:t>
            </w:r>
          </w:p>
        </w:tc>
      </w:tr>
      <w:tr w:rsidR="000C5376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76" w:rsidRPr="000C5376" w:rsidRDefault="000C5376" w:rsidP="000C5376">
            <w:pPr>
              <w:suppressAutoHyphens/>
              <w:spacing w:after="60"/>
              <w:jc w:val="both"/>
              <w:rPr>
                <w:b/>
                <w:sz w:val="24"/>
                <w:szCs w:val="24"/>
              </w:rPr>
            </w:pPr>
            <w:r w:rsidRPr="000C5376">
              <w:rPr>
                <w:b/>
                <w:sz w:val="24"/>
                <w:szCs w:val="24"/>
              </w:rPr>
              <w:t>Отклонения от норматива:</w:t>
            </w:r>
          </w:p>
          <w:p w:rsidR="000C5376" w:rsidRDefault="000C5376" w:rsidP="00416609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наледи на подходах к родникам не выполнено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76" w:rsidRDefault="000C5376" w:rsidP="00327F2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0C5376" w:rsidRDefault="000C5376" w:rsidP="000C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- 4,0 %</w:t>
            </w:r>
          </w:p>
        </w:tc>
      </w:tr>
      <w:tr w:rsidR="00403192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92" w:rsidRDefault="00403192" w:rsidP="00403192">
            <w:pPr>
              <w:suppressAutoHyphens/>
              <w:spacing w:after="60"/>
              <w:rPr>
                <w:b/>
                <w:sz w:val="24"/>
                <w:szCs w:val="24"/>
              </w:rPr>
            </w:pPr>
            <w:r w:rsidRPr="00416609">
              <w:rPr>
                <w:b/>
                <w:sz w:val="24"/>
                <w:szCs w:val="24"/>
              </w:rPr>
              <w:t>Отклонения от норматива:</w:t>
            </w:r>
          </w:p>
          <w:p w:rsidR="00403192" w:rsidRDefault="00921D9A" w:rsidP="00403192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</w:t>
            </w:r>
            <w:r w:rsidR="00403192">
              <w:rPr>
                <w:sz w:val="24"/>
                <w:szCs w:val="24"/>
              </w:rPr>
              <w:t>одметание от свежевыпавшего снега, толщиной до 2 см., сдвигание свежевыпавшего снега в валы или кучи, толщиной более 2 см.</w:t>
            </w:r>
            <w:r>
              <w:rPr>
                <w:sz w:val="24"/>
                <w:szCs w:val="24"/>
              </w:rPr>
              <w:t xml:space="preserve"> не произведены.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92" w:rsidRDefault="00403192" w:rsidP="00327F2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403192" w:rsidRDefault="00403192" w:rsidP="004031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- 38,0 %</w:t>
            </w:r>
          </w:p>
        </w:tc>
      </w:tr>
      <w:tr w:rsidR="00E4459F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9F" w:rsidRDefault="00E4459F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Отклонения от норматива:</w:t>
            </w:r>
          </w:p>
          <w:p w:rsidR="00E4459F" w:rsidRDefault="00E4459F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выполнено:</w:t>
            </w:r>
          </w:p>
          <w:p w:rsidR="00E4459F" w:rsidRDefault="00E4459F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прометание</w:t>
            </w:r>
            <w:proofErr w:type="spellEnd"/>
            <w:r>
              <w:rPr>
                <w:sz w:val="24"/>
                <w:szCs w:val="24"/>
              </w:rPr>
              <w:t xml:space="preserve"> свежевыпавшего снега;</w:t>
            </w:r>
          </w:p>
          <w:p w:rsidR="00E4459F" w:rsidRDefault="00E4459F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сдвигание свежевыпавшего снега в валы или кучи, толщиной слоя более 2 см.;</w:t>
            </w:r>
          </w:p>
          <w:p w:rsidR="00E4459F" w:rsidRDefault="00E4459F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от уплотненного снега;</w:t>
            </w:r>
          </w:p>
          <w:p w:rsidR="00E4459F" w:rsidRDefault="00E4459F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обработка территории песком;</w:t>
            </w:r>
          </w:p>
          <w:p w:rsidR="00E4459F" w:rsidRDefault="00C35F5D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="00E4459F">
              <w:rPr>
                <w:sz w:val="24"/>
                <w:szCs w:val="24"/>
              </w:rPr>
              <w:t>даление наледи</w:t>
            </w:r>
            <w:r>
              <w:rPr>
                <w:sz w:val="24"/>
                <w:szCs w:val="24"/>
              </w:rPr>
              <w:t xml:space="preserve"> подходов к родникам;</w:t>
            </w:r>
          </w:p>
          <w:p w:rsidR="00C35F5D" w:rsidRDefault="00C35F5D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урн</w:t>
            </w:r>
          </w:p>
          <w:p w:rsidR="00E4459F" w:rsidRDefault="00E4459F" w:rsidP="00E4459F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5D" w:rsidRDefault="00E4459F" w:rsidP="00C35F5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="00C35F5D">
              <w:rPr>
                <w:sz w:val="24"/>
                <w:szCs w:val="24"/>
              </w:rPr>
              <w:t xml:space="preserve"> </w:t>
            </w:r>
          </w:p>
          <w:p w:rsidR="00E4459F" w:rsidRDefault="00C35F5D" w:rsidP="00C35F5D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- 100%</w:t>
            </w:r>
          </w:p>
        </w:tc>
      </w:tr>
      <w:tr w:rsidR="00E4459F" w:rsidTr="00416609">
        <w:trPr>
          <w:trHeight w:val="48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9F" w:rsidRDefault="00E4459F" w:rsidP="00416609">
            <w:pPr>
              <w:suppressAutoHyphens/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9F" w:rsidRDefault="00E4459F" w:rsidP="00416609">
            <w:pPr>
              <w:jc w:val="center"/>
              <w:rPr>
                <w:sz w:val="24"/>
                <w:szCs w:val="24"/>
              </w:rPr>
            </w:pPr>
          </w:p>
        </w:tc>
      </w:tr>
    </w:tbl>
    <w:p w:rsidR="00756D37" w:rsidRDefault="00756D37" w:rsidP="00756D37">
      <w:pPr>
        <w:rPr>
          <w:sz w:val="24"/>
          <w:szCs w:val="24"/>
          <w:lang w:eastAsia="ar-SA"/>
        </w:rPr>
      </w:pPr>
    </w:p>
    <w:p w:rsidR="00756D37" w:rsidRDefault="00756D37" w:rsidP="00756D37">
      <w:pPr>
        <w:rPr>
          <w:sz w:val="24"/>
          <w:szCs w:val="24"/>
          <w:lang w:eastAsia="ar-SA"/>
        </w:rPr>
      </w:pPr>
    </w:p>
    <w:p w:rsidR="00756D37" w:rsidRPr="00953EA5" w:rsidRDefault="00756D37" w:rsidP="00756D37">
      <w:pPr>
        <w:rPr>
          <w:b/>
          <w:sz w:val="24"/>
          <w:szCs w:val="24"/>
        </w:rPr>
      </w:pPr>
      <w:r>
        <w:t xml:space="preserve"> </w:t>
      </w:r>
      <w:r w:rsidRPr="00953EA5">
        <w:rPr>
          <w:b/>
        </w:rPr>
        <w:t xml:space="preserve">Заказчик:                                                                        </w:t>
      </w:r>
      <w:r w:rsidR="005844E3">
        <w:rPr>
          <w:b/>
        </w:rPr>
        <w:t xml:space="preserve">                               </w:t>
      </w:r>
      <w:r w:rsidRPr="00953EA5">
        <w:rPr>
          <w:b/>
        </w:rPr>
        <w:t xml:space="preserve">    Подрядчик:</w:t>
      </w:r>
    </w:p>
    <w:p w:rsidR="00756D37" w:rsidRPr="00953EA5" w:rsidRDefault="00756D37" w:rsidP="00756D37">
      <w:pPr>
        <w:rPr>
          <w:b/>
          <w:sz w:val="24"/>
          <w:szCs w:val="24"/>
        </w:rPr>
      </w:pPr>
      <w:r w:rsidRPr="00953EA5">
        <w:rPr>
          <w:b/>
          <w:sz w:val="24"/>
          <w:szCs w:val="24"/>
        </w:rPr>
        <w:t>_________________/Д</w:t>
      </w:r>
      <w:r w:rsidR="005844E3">
        <w:rPr>
          <w:b/>
          <w:sz w:val="24"/>
          <w:szCs w:val="24"/>
        </w:rPr>
        <w:t xml:space="preserve">. Ю. Сергеев/           </w:t>
      </w:r>
      <w:r w:rsidRPr="00953EA5">
        <w:rPr>
          <w:b/>
          <w:sz w:val="24"/>
          <w:szCs w:val="24"/>
        </w:rPr>
        <w:t xml:space="preserve">                                 _____________/____________/</w:t>
      </w:r>
    </w:p>
    <w:p w:rsidR="00756D37" w:rsidRDefault="00756D37" w:rsidP="00756D37">
      <w:pPr>
        <w:suppressAutoHyphens/>
        <w:rPr>
          <w:sz w:val="24"/>
          <w:szCs w:val="24"/>
          <w:lang w:eastAsia="ar-SA"/>
        </w:rPr>
      </w:pPr>
    </w:p>
    <w:p w:rsidR="00756D37" w:rsidRDefault="00756D37" w:rsidP="00756D37">
      <w:pPr>
        <w:suppressAutoHyphens/>
        <w:rPr>
          <w:sz w:val="24"/>
          <w:szCs w:val="24"/>
          <w:lang w:eastAsia="ar-SA"/>
        </w:rPr>
      </w:pPr>
    </w:p>
    <w:p w:rsidR="00953EA5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953EA5" w:rsidRDefault="00953EA5" w:rsidP="00953EA5">
      <w:pPr>
        <w:jc w:val="right"/>
        <w:rPr>
          <w:sz w:val="24"/>
          <w:szCs w:val="24"/>
        </w:rPr>
        <w:sectPr w:rsidR="00953EA5" w:rsidSect="005844E3">
          <w:pgSz w:w="11907" w:h="16840"/>
          <w:pgMar w:top="567" w:right="567" w:bottom="567" w:left="1304" w:header="720" w:footer="720" w:gutter="0"/>
          <w:cols w:space="720"/>
        </w:sectPr>
      </w:pPr>
    </w:p>
    <w:p w:rsidR="00756D37" w:rsidRDefault="00756D37" w:rsidP="00953EA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3 </w:t>
      </w:r>
    </w:p>
    <w:p w:rsidR="005065CD" w:rsidRDefault="005065CD" w:rsidP="00953EA5">
      <w:pPr>
        <w:jc w:val="right"/>
        <w:rPr>
          <w:sz w:val="24"/>
          <w:szCs w:val="24"/>
        </w:rPr>
      </w:pPr>
    </w:p>
    <w:p w:rsidR="005065CD" w:rsidRDefault="00756D37" w:rsidP="005065CD">
      <w:pPr>
        <w:ind w:left="8364" w:hanging="8364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5065C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к муниципальному контракту </w:t>
      </w:r>
    </w:p>
    <w:p w:rsidR="005065CD" w:rsidRDefault="005065CD" w:rsidP="00756D37">
      <w:pPr>
        <w:ind w:left="8364" w:hanging="8364"/>
        <w:rPr>
          <w:sz w:val="24"/>
          <w:szCs w:val="24"/>
        </w:rPr>
      </w:pPr>
    </w:p>
    <w:tbl>
      <w:tblPr>
        <w:tblW w:w="16317" w:type="dxa"/>
        <w:tblInd w:w="93" w:type="dxa"/>
        <w:tblLayout w:type="fixed"/>
        <w:tblLook w:val="04A0"/>
      </w:tblPr>
      <w:tblGrid>
        <w:gridCol w:w="1008"/>
        <w:gridCol w:w="426"/>
        <w:gridCol w:w="566"/>
        <w:gridCol w:w="708"/>
        <w:gridCol w:w="1134"/>
        <w:gridCol w:w="993"/>
        <w:gridCol w:w="992"/>
        <w:gridCol w:w="993"/>
        <w:gridCol w:w="992"/>
        <w:gridCol w:w="992"/>
        <w:gridCol w:w="709"/>
        <w:gridCol w:w="992"/>
        <w:gridCol w:w="709"/>
        <w:gridCol w:w="851"/>
        <w:gridCol w:w="708"/>
        <w:gridCol w:w="850"/>
        <w:gridCol w:w="851"/>
        <w:gridCol w:w="850"/>
        <w:gridCol w:w="993"/>
      </w:tblGrid>
      <w:tr w:rsidR="005065CD" w:rsidRPr="00645354" w:rsidTr="005065CD">
        <w:trPr>
          <w:trHeight w:val="375"/>
        </w:trPr>
        <w:tc>
          <w:tcPr>
            <w:tcW w:w="136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645354">
              <w:rPr>
                <w:b/>
                <w:bCs/>
                <w:sz w:val="28"/>
                <w:szCs w:val="28"/>
              </w:rPr>
              <w:t>Расчет стоимости содержания лестничных переходов и подходов к родникам на 2014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</w:tr>
      <w:tr w:rsidR="005065CD" w:rsidRPr="00645354" w:rsidTr="005065CD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outlineLvl w:val="0"/>
            </w:pPr>
          </w:p>
        </w:tc>
      </w:tr>
      <w:tr w:rsidR="005065CD" w:rsidRPr="00645354" w:rsidTr="005065CD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</w:tr>
      <w:tr w:rsidR="005065CD" w:rsidRPr="00645354" w:rsidTr="005065CD">
        <w:trPr>
          <w:trHeight w:val="9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jc w:val="center"/>
            </w:pPr>
            <w:r w:rsidRPr="00645354">
              <w:t>115 суток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/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645354" w:rsidRDefault="005065CD" w:rsidP="005065CD">
            <w:pPr>
              <w:jc w:val="center"/>
            </w:pPr>
            <w:r w:rsidRPr="00645354">
              <w:t>67 суток</w:t>
            </w:r>
          </w:p>
        </w:tc>
      </w:tr>
      <w:tr w:rsidR="005065CD" w:rsidRPr="00A330F9" w:rsidTr="005065CD">
        <w:trPr>
          <w:trHeight w:val="27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Зимнее содержание (с 21.12.2013 г - 14.04.2014 г., с 15.10.2014 г.- 20.12.2014 г.), 182 дня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proofErr w:type="spellStart"/>
            <w:r w:rsidRPr="00A330F9">
              <w:rPr>
                <w:sz w:val="16"/>
                <w:szCs w:val="16"/>
              </w:rPr>
              <w:t>Ед</w:t>
            </w:r>
            <w:proofErr w:type="gramStart"/>
            <w:r w:rsidRPr="00A330F9">
              <w:rPr>
                <w:sz w:val="16"/>
                <w:szCs w:val="16"/>
              </w:rPr>
              <w:t>.и</w:t>
            </w:r>
            <w:proofErr w:type="gramEnd"/>
            <w:r w:rsidRPr="00A330F9">
              <w:rPr>
                <w:sz w:val="16"/>
                <w:szCs w:val="16"/>
              </w:rPr>
              <w:t>зм</w:t>
            </w:r>
            <w:proofErr w:type="spellEnd"/>
            <w:r w:rsidRPr="00A330F9">
              <w:rPr>
                <w:sz w:val="16"/>
                <w:szCs w:val="16"/>
              </w:rPr>
              <w:t>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Площадь, 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Стоимость </w:t>
            </w:r>
            <w:proofErr w:type="spellStart"/>
            <w:r w:rsidRPr="00A330F9">
              <w:rPr>
                <w:sz w:val="16"/>
                <w:szCs w:val="16"/>
              </w:rPr>
              <w:t>ед</w:t>
            </w:r>
            <w:proofErr w:type="gramStart"/>
            <w:r w:rsidRPr="00A330F9">
              <w:rPr>
                <w:sz w:val="16"/>
                <w:szCs w:val="16"/>
              </w:rPr>
              <w:t>.и</w:t>
            </w:r>
            <w:proofErr w:type="gramEnd"/>
            <w:r w:rsidRPr="00A330F9">
              <w:rPr>
                <w:sz w:val="16"/>
                <w:szCs w:val="16"/>
              </w:rPr>
              <w:t>зм.за</w:t>
            </w:r>
            <w:proofErr w:type="spellEnd"/>
            <w:r w:rsidRPr="00A330F9">
              <w:rPr>
                <w:sz w:val="16"/>
                <w:szCs w:val="16"/>
              </w:rPr>
              <w:t xml:space="preserve"> весь период, </w:t>
            </w:r>
            <w:proofErr w:type="spellStart"/>
            <w:r w:rsidRPr="00A330F9"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Всего, руб.</w:t>
            </w:r>
          </w:p>
        </w:tc>
        <w:tc>
          <w:tcPr>
            <w:tcW w:w="1247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в т.ч. по периодам:</w:t>
            </w:r>
          </w:p>
        </w:tc>
      </w:tr>
      <w:tr w:rsidR="005065CD" w:rsidRPr="00A330F9" w:rsidTr="005065CD">
        <w:trPr>
          <w:trHeight w:val="78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5CD" w:rsidRPr="00A330F9" w:rsidRDefault="005065CD" w:rsidP="005065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21.12.13-20.01.14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21.01.14-20.02.14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21.02.14-22.03.14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23.03.14-14.04.14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15.04.14-22.04.14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23.04.14-23.05.14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24.05.14-23.06.14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24.06.14-24.07.14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25.07.14-24.08.14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25.08.14-24.09.14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25.09.14-14.10.14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15.10.14-25.10.14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26.10.14-25.11.14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26.11.14-20.12.14</w:t>
            </w:r>
          </w:p>
        </w:tc>
      </w:tr>
      <w:tr w:rsidR="005065CD" w:rsidRPr="00A330F9" w:rsidTr="005065C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</w:t>
            </w:r>
          </w:p>
        </w:tc>
      </w:tr>
      <w:tr w:rsidR="005065CD" w:rsidRPr="00A330F9" w:rsidTr="005065CD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Подметание от свежевыпавшего снега, толщиной слоя до 2 см., мусора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265 004,74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45 138,17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45138,17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43682,1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33489,61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16016,77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45138,17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36401,75</w:t>
            </w:r>
          </w:p>
        </w:tc>
      </w:tr>
      <w:tr w:rsidR="005065CD" w:rsidRPr="00A330F9" w:rsidTr="005065CD">
        <w:trPr>
          <w:trHeight w:val="6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Сдвигание свежевыпавшего снега в валы или кучи, толщиной слоя более 2 см.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515 730,60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87 844,22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87844,22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85010,54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65174,75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31170,53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87844,22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70842,12</w:t>
            </w:r>
          </w:p>
        </w:tc>
      </w:tr>
      <w:tr w:rsidR="005065CD" w:rsidRPr="00A330F9" w:rsidTr="005065CD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Очистка от уплотненного снега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1409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521,43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734 694,87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125 140,34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125140,34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121103,55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92846,03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44404,64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125140,34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100919,63</w:t>
            </w:r>
          </w:p>
        </w:tc>
      </w:tr>
      <w:tr w:rsidR="005065CD" w:rsidRPr="00A330F9" w:rsidTr="005065CD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Обработка территории песком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92,82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435 975,54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74 259,57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74259,57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71864,1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55095,81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26350,17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74259,57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59886,75</w:t>
            </w:r>
          </w:p>
        </w:tc>
      </w:tr>
      <w:tr w:rsidR="005065CD" w:rsidRPr="00A330F9" w:rsidTr="005065CD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Удаление наледи подходов к родникам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2315,04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78 711,36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13 406,88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13406,88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12974,4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9947,04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4757,28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13406,88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10812</w:t>
            </w:r>
          </w:p>
        </w:tc>
      </w:tr>
      <w:tr w:rsidR="005065CD" w:rsidRPr="00A330F9" w:rsidTr="005065CD">
        <w:trPr>
          <w:trHeight w:val="4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Очистка урн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330F9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1031,03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10 310,30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1 756,15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1756,15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1699,5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1302,95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623,15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1756,15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1416,25</w:t>
            </w:r>
          </w:p>
        </w:tc>
      </w:tr>
      <w:tr w:rsidR="005065CD" w:rsidRPr="00A330F9" w:rsidTr="005065C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5065CD" w:rsidRDefault="005065CD" w:rsidP="005065CD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 xml:space="preserve">Итого </w:t>
            </w:r>
          </w:p>
          <w:p w:rsidR="005065CD" w:rsidRPr="00A330F9" w:rsidRDefault="005065CD" w:rsidP="005065CD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зима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2 040 427,41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336 334,19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257 856,19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123 322,54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280 278,50</w:t>
            </w:r>
          </w:p>
        </w:tc>
      </w:tr>
      <w:tr w:rsidR="005065CD" w:rsidRPr="00A330F9" w:rsidTr="005065CD">
        <w:trPr>
          <w:trHeight w:val="6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Летнее содержание (с 15.04.2014 г.- 14.10.2014 г.), 183 дня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5065CD" w:rsidRPr="00A330F9" w:rsidTr="005065C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Уборка территории от мусора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32,94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154 719,18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6763,68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26209,26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16909,2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5065CD" w:rsidRPr="00A330F9" w:rsidTr="005065C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 xml:space="preserve">Подметание лестниц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м</w:t>
            </w:r>
            <w:proofErr w:type="gramStart"/>
            <w:r w:rsidRPr="00A330F9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4697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57 397,34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2509,16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9723,05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6272,93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5065CD" w:rsidRPr="00A330F9" w:rsidTr="005065CD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Очистка урн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330F9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2073,39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20 733,90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906,4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3512,3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2266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5065CD" w:rsidRPr="00A330F9" w:rsidTr="005065CD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Вывоз смёта, мусора на полигон ТБО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proofErr w:type="spellStart"/>
            <w:r w:rsidRPr="00A330F9">
              <w:rPr>
                <w:sz w:val="16"/>
                <w:szCs w:val="16"/>
              </w:rPr>
              <w:t>тн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3 311,00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144,74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560,88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361,86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5065CD" w:rsidRPr="00A330F9" w:rsidTr="005065CD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Покраска урн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330F9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246,94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2 469,40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2 469,40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5065CD" w:rsidRPr="00A330F9" w:rsidTr="005065CD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Default="005065CD" w:rsidP="005065CD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Итого лето</w:t>
            </w:r>
          </w:p>
          <w:p w:rsidR="005065CD" w:rsidRPr="00A330F9" w:rsidRDefault="005065CD" w:rsidP="005065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238 630,82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12 793,38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25 809,99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</w:tr>
      <w:tr w:rsidR="005065CD" w:rsidRPr="00A330F9" w:rsidTr="005065CD">
        <w:trPr>
          <w:trHeight w:val="4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CD" w:rsidRDefault="005065CD" w:rsidP="005065CD">
            <w:pPr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ВСЕГО</w:t>
            </w:r>
          </w:p>
          <w:p w:rsidR="005065CD" w:rsidRDefault="005065CD" w:rsidP="005065CD">
            <w:pPr>
              <w:rPr>
                <w:b/>
                <w:bCs/>
                <w:sz w:val="16"/>
                <w:szCs w:val="16"/>
              </w:rPr>
            </w:pPr>
          </w:p>
          <w:p w:rsidR="005065CD" w:rsidRPr="00A330F9" w:rsidRDefault="005065CD" w:rsidP="005065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rPr>
                <w:sz w:val="16"/>
                <w:szCs w:val="16"/>
              </w:rPr>
            </w:pPr>
            <w:r w:rsidRPr="00A330F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2 279 058,23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336 334,19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257 856,19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12 793,38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40 005,49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25 809,99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123 322,54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347 545,33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CD" w:rsidRPr="00A330F9" w:rsidRDefault="005065CD" w:rsidP="005065CD">
            <w:pPr>
              <w:jc w:val="right"/>
              <w:rPr>
                <w:b/>
                <w:bCs/>
                <w:sz w:val="16"/>
                <w:szCs w:val="16"/>
              </w:rPr>
            </w:pPr>
            <w:r w:rsidRPr="00A330F9">
              <w:rPr>
                <w:b/>
                <w:bCs/>
                <w:sz w:val="16"/>
                <w:szCs w:val="16"/>
              </w:rPr>
              <w:t>280 278,50</w:t>
            </w:r>
          </w:p>
        </w:tc>
      </w:tr>
    </w:tbl>
    <w:p w:rsidR="005065CD" w:rsidRPr="00A330F9" w:rsidRDefault="005065CD" w:rsidP="005065CD">
      <w:pPr>
        <w:rPr>
          <w:sz w:val="16"/>
          <w:szCs w:val="16"/>
          <w:lang w:eastAsia="en-US"/>
        </w:rPr>
      </w:pPr>
    </w:p>
    <w:p w:rsidR="005065CD" w:rsidRPr="00A330F9" w:rsidRDefault="005065CD" w:rsidP="005065CD">
      <w:pPr>
        <w:rPr>
          <w:sz w:val="16"/>
          <w:szCs w:val="16"/>
        </w:rPr>
      </w:pPr>
    </w:p>
    <w:p w:rsidR="005065CD" w:rsidRPr="00A330F9" w:rsidRDefault="005065CD" w:rsidP="005065CD">
      <w:pPr>
        <w:jc w:val="right"/>
        <w:rPr>
          <w:sz w:val="16"/>
          <w:szCs w:val="16"/>
        </w:rPr>
      </w:pPr>
    </w:p>
    <w:p w:rsidR="005065CD" w:rsidRPr="00A330F9" w:rsidRDefault="005065CD" w:rsidP="005065CD">
      <w:pPr>
        <w:jc w:val="right"/>
        <w:rPr>
          <w:sz w:val="16"/>
          <w:szCs w:val="16"/>
        </w:rPr>
      </w:pPr>
    </w:p>
    <w:p w:rsidR="005065CD" w:rsidRPr="005065CD" w:rsidRDefault="005065CD" w:rsidP="005065CD">
      <w:pPr>
        <w:rPr>
          <w:b/>
          <w:sz w:val="24"/>
          <w:szCs w:val="24"/>
        </w:rPr>
      </w:pPr>
      <w:r w:rsidRPr="005065CD">
        <w:rPr>
          <w:b/>
          <w:sz w:val="24"/>
          <w:szCs w:val="24"/>
        </w:rPr>
        <w:t>Понижающий коэффициент _____________________________________</w:t>
      </w:r>
    </w:p>
    <w:p w:rsidR="005065CD" w:rsidRPr="005065CD" w:rsidRDefault="005065CD" w:rsidP="005065CD">
      <w:pPr>
        <w:rPr>
          <w:b/>
          <w:sz w:val="24"/>
          <w:szCs w:val="24"/>
        </w:rPr>
      </w:pPr>
      <w:r w:rsidRPr="005065CD">
        <w:rPr>
          <w:b/>
          <w:sz w:val="24"/>
          <w:szCs w:val="24"/>
        </w:rPr>
        <w:t>Стоимость работ с учетом понижающего коэффициента _____________ рублей _______ копеек.</w:t>
      </w:r>
    </w:p>
    <w:p w:rsidR="005065CD" w:rsidRPr="005065CD" w:rsidRDefault="005065CD" w:rsidP="005065CD">
      <w:pPr>
        <w:rPr>
          <w:sz w:val="24"/>
          <w:szCs w:val="24"/>
        </w:rPr>
      </w:pPr>
    </w:p>
    <w:p w:rsidR="005065CD" w:rsidRPr="005065CD" w:rsidRDefault="005065CD" w:rsidP="005065CD">
      <w:pPr>
        <w:rPr>
          <w:sz w:val="24"/>
          <w:szCs w:val="24"/>
        </w:rPr>
      </w:pPr>
    </w:p>
    <w:p w:rsidR="005065CD" w:rsidRPr="00C50F95" w:rsidRDefault="005065CD" w:rsidP="005065CD">
      <w:pPr>
        <w:rPr>
          <w:b/>
          <w:sz w:val="24"/>
          <w:szCs w:val="24"/>
        </w:rPr>
      </w:pPr>
      <w:r w:rsidRPr="00C50F95">
        <w:rPr>
          <w:b/>
          <w:sz w:val="24"/>
          <w:szCs w:val="24"/>
        </w:rPr>
        <w:t>Заказчик</w:t>
      </w:r>
      <w:r w:rsidR="00C50F95">
        <w:rPr>
          <w:b/>
          <w:sz w:val="24"/>
          <w:szCs w:val="24"/>
        </w:rPr>
        <w:t>:</w:t>
      </w:r>
      <w:r w:rsidRPr="00C50F95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Подрядчик</w:t>
      </w:r>
      <w:r w:rsidR="00C50F95">
        <w:rPr>
          <w:b/>
          <w:sz w:val="24"/>
          <w:szCs w:val="24"/>
        </w:rPr>
        <w:t>:</w:t>
      </w:r>
    </w:p>
    <w:p w:rsidR="005065CD" w:rsidRPr="005065CD" w:rsidRDefault="005065CD" w:rsidP="005065CD">
      <w:pPr>
        <w:tabs>
          <w:tab w:val="left" w:pos="11430"/>
        </w:tabs>
        <w:rPr>
          <w:sz w:val="24"/>
          <w:szCs w:val="24"/>
        </w:rPr>
      </w:pPr>
      <w:r w:rsidRPr="005065CD">
        <w:rPr>
          <w:sz w:val="24"/>
          <w:szCs w:val="24"/>
        </w:rPr>
        <w:t>__________________________/</w:t>
      </w:r>
      <w:r>
        <w:rPr>
          <w:sz w:val="24"/>
          <w:szCs w:val="24"/>
        </w:rPr>
        <w:t>Д.Ю. Сергеев</w:t>
      </w:r>
      <w:r w:rsidRPr="005065CD">
        <w:rPr>
          <w:sz w:val="24"/>
          <w:szCs w:val="24"/>
        </w:rPr>
        <w:t xml:space="preserve">/                                                             </w:t>
      </w:r>
      <w:r>
        <w:rPr>
          <w:sz w:val="24"/>
          <w:szCs w:val="24"/>
        </w:rPr>
        <w:t xml:space="preserve">              </w:t>
      </w:r>
      <w:r w:rsidR="00C50F9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</w:t>
      </w:r>
      <w:r w:rsidRPr="005065CD">
        <w:rPr>
          <w:sz w:val="24"/>
          <w:szCs w:val="24"/>
        </w:rPr>
        <w:t xml:space="preserve">  ____________________________/__________/</w:t>
      </w:r>
    </w:p>
    <w:p w:rsidR="005065CD" w:rsidRPr="005065CD" w:rsidRDefault="00C50F95" w:rsidP="005065C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065CD" w:rsidRPr="005065CD" w:rsidRDefault="005065CD" w:rsidP="005065CD">
      <w:pPr>
        <w:jc w:val="right"/>
        <w:rPr>
          <w:sz w:val="24"/>
          <w:szCs w:val="24"/>
        </w:rPr>
        <w:sectPr w:rsidR="005065CD" w:rsidRPr="005065CD" w:rsidSect="00A330F9">
          <w:pgSz w:w="16840" w:h="11907" w:orient="landscape"/>
          <w:pgMar w:top="1134" w:right="284" w:bottom="454" w:left="284" w:header="720" w:footer="720" w:gutter="0"/>
          <w:cols w:space="720"/>
        </w:sect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756D37" w:rsidRDefault="003927F0" w:rsidP="003927F0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56D37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56D37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56D37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 № _________</w:t>
      </w:r>
    </w:p>
    <w:p w:rsidR="00756D37" w:rsidRDefault="00756D37" w:rsidP="00756D37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756D37" w:rsidRDefault="00756D37" w:rsidP="00756D37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756D37" w:rsidRDefault="00756D37" w:rsidP="00756D37">
      <w:pPr>
        <w:suppressAutoHyphens/>
        <w:jc w:val="both"/>
        <w:rPr>
          <w:b/>
          <w:bCs/>
          <w:lang w:eastAsia="ar-SA"/>
        </w:rPr>
      </w:pPr>
    </w:p>
    <w:p w:rsidR="00756D37" w:rsidRDefault="00756D37" w:rsidP="00756D37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756D37" w:rsidRDefault="00756D37" w:rsidP="00756D37">
      <w:pPr>
        <w:suppressAutoHyphens/>
        <w:jc w:val="both"/>
        <w:rPr>
          <w:b/>
          <w:bCs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«____»_______________20___ г.                                                       Кому_________________________ </w:t>
      </w:r>
    </w:p>
    <w:p w:rsidR="00756D37" w:rsidRDefault="00756D37" w:rsidP="00756D37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756D37" w:rsidRDefault="00756D37" w:rsidP="00756D37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756D37" w:rsidRDefault="00756D37" w:rsidP="00756D37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756D37" w:rsidRDefault="00756D37" w:rsidP="00756D37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756D37" w:rsidRDefault="00756D37" w:rsidP="00756D37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756D37" w:rsidRDefault="00756D37" w:rsidP="00756D37">
      <w:pPr>
        <w:pStyle w:val="af5"/>
        <w:tabs>
          <w:tab w:val="left" w:pos="1372"/>
        </w:tabs>
        <w:rPr>
          <w:sz w:val="22"/>
          <w:szCs w:val="22"/>
        </w:rPr>
      </w:pPr>
    </w:p>
    <w:p w:rsidR="00756D37" w:rsidRDefault="00756D37" w:rsidP="00756D37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756D37" w:rsidRDefault="00756D37" w:rsidP="00756D37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6"/>
        <w:gridCol w:w="4222"/>
        <w:gridCol w:w="2235"/>
        <w:gridCol w:w="3158"/>
      </w:tblGrid>
      <w:tr w:rsidR="00756D37" w:rsidTr="00756D37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756D37" w:rsidTr="00756D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37" w:rsidRDefault="00756D37" w:rsidP="00756D3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756D37" w:rsidRDefault="00756D37" w:rsidP="00756D37">
      <w:pPr>
        <w:suppressAutoHyphens/>
        <w:jc w:val="both"/>
        <w:rPr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756D37" w:rsidRDefault="00756D37" w:rsidP="00756D37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756D37" w:rsidRDefault="00756D37" w:rsidP="00756D37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756D37" w:rsidRDefault="00756D37" w:rsidP="00756D37">
      <w:pPr>
        <w:suppressAutoHyphens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756D37" w:rsidRDefault="00756D37" w:rsidP="00756D37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756D37" w:rsidRDefault="00756D37" w:rsidP="00756D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756D37" w:rsidRDefault="003927F0" w:rsidP="003927F0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756D3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56D3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56D3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№ _______</w:t>
      </w:r>
    </w:p>
    <w:p w:rsidR="00756D37" w:rsidRDefault="00756D37" w:rsidP="00756D37">
      <w:pPr>
        <w:suppressAutoHyphens/>
        <w:jc w:val="right"/>
        <w:rPr>
          <w:sz w:val="24"/>
          <w:szCs w:val="24"/>
          <w:lang w:eastAsia="ar-SA"/>
        </w:rPr>
      </w:pPr>
    </w:p>
    <w:p w:rsidR="00756D37" w:rsidRDefault="00756D37" w:rsidP="00756D37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756D37" w:rsidRDefault="00756D37" w:rsidP="00756D37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контрольной проверки качества работ (ОБРАЗЕЦ)</w:t>
      </w:r>
    </w:p>
    <w:p w:rsidR="00756D37" w:rsidRDefault="00756D37" w:rsidP="00756D37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________________________________________</w:t>
      </w:r>
    </w:p>
    <w:p w:rsidR="00756D37" w:rsidRDefault="00756D37" w:rsidP="00756D37">
      <w:pPr>
        <w:suppressAutoHyphens/>
        <w:ind w:right="283"/>
        <w:jc w:val="center"/>
        <w:rPr>
          <w:lang w:eastAsia="ar-SA"/>
        </w:rPr>
      </w:pPr>
      <w:r>
        <w:rPr>
          <w:lang w:eastAsia="ar-SA"/>
        </w:rPr>
        <w:t>(Наименование подрядного предприятия)</w:t>
      </w:r>
    </w:p>
    <w:p w:rsidR="00756D37" w:rsidRDefault="00756D37" w:rsidP="00756D37">
      <w:pPr>
        <w:suppressAutoHyphens/>
        <w:ind w:right="283"/>
        <w:jc w:val="center"/>
        <w:rPr>
          <w:lang w:eastAsia="ar-SA"/>
        </w:rPr>
      </w:pP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>г. Пермь                                                                                                                                     «___»_______________20___ г.</w:t>
      </w: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>Проверка произведена _____________________________________________________________________</w:t>
      </w: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куратора)</w:t>
      </w: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______________________________________________________________________</w:t>
      </w: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подрядчика)</w:t>
      </w: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</w:p>
    <w:p w:rsidR="00756D37" w:rsidRDefault="00756D37" w:rsidP="00756D37">
      <w:pPr>
        <w:suppressAutoHyphens/>
        <w:ind w:right="283"/>
        <w:jc w:val="both"/>
        <w:rPr>
          <w:lang w:eastAsia="ar-S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742"/>
        <w:gridCol w:w="5779"/>
        <w:gridCol w:w="2234"/>
        <w:gridCol w:w="2234"/>
      </w:tblGrid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1D9A" w:rsidRDefault="00921D9A" w:rsidP="00756D37">
            <w:pPr>
              <w:suppressAutoHyphens/>
              <w:ind w:right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lang w:eastAsia="ar-SA"/>
              </w:rPr>
              <w:t>п</w:t>
            </w:r>
            <w:proofErr w:type="spellEnd"/>
            <w:proofErr w:type="gramEnd"/>
            <w:r>
              <w:rPr>
                <w:lang w:eastAsia="ar-SA"/>
              </w:rPr>
              <w:t>/</w:t>
            </w:r>
            <w:proofErr w:type="spellStart"/>
            <w:r>
              <w:rPr>
                <w:lang w:eastAsia="ar-SA"/>
              </w:rPr>
              <w:t>п</w:t>
            </w:r>
            <w:proofErr w:type="spellEnd"/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объекта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Замечания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B81E43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%</w:t>
            </w:r>
            <w:r w:rsidR="00921D9A">
              <w:rPr>
                <w:lang w:eastAsia="ar-SA"/>
              </w:rPr>
              <w:t xml:space="preserve"> снижения</w:t>
            </w: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  <w:tr w:rsidR="00921D9A" w:rsidTr="00921D9A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D9A" w:rsidRDefault="00921D9A" w:rsidP="00756D37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921D9A" w:rsidRDefault="00921D9A" w:rsidP="00756D37">
            <w:pPr>
              <w:suppressAutoHyphens/>
              <w:ind w:right="283"/>
              <w:jc w:val="center"/>
              <w:rPr>
                <w:lang w:eastAsia="ar-SA"/>
              </w:rPr>
            </w:pPr>
          </w:p>
        </w:tc>
      </w:tr>
    </w:tbl>
    <w:p w:rsidR="00756D37" w:rsidRDefault="00756D37" w:rsidP="00756D37">
      <w:pPr>
        <w:suppressAutoHyphens/>
        <w:ind w:right="283"/>
        <w:jc w:val="both"/>
        <w:rPr>
          <w:lang w:eastAsia="ar-SA"/>
        </w:rPr>
      </w:pPr>
    </w:p>
    <w:p w:rsidR="00756D37" w:rsidRDefault="00756D37" w:rsidP="00756D37">
      <w:pPr>
        <w:pStyle w:val="af5"/>
        <w:tabs>
          <w:tab w:val="left" w:pos="1372"/>
        </w:tabs>
      </w:pPr>
      <w:r>
        <w:t>Все работы, предусмотренные приложением №______ и муниципальным контрактом  № _____ от «___»____________201</w:t>
      </w:r>
      <w:r w:rsidR="003927F0">
        <w:t>3</w:t>
      </w:r>
      <w:r>
        <w:t xml:space="preserve">г., проверены в полном объеме и замечаний к качеству исполнения не имеют, </w:t>
      </w:r>
      <w:proofErr w:type="gramStart"/>
      <w:r>
        <w:t>кроме</w:t>
      </w:r>
      <w:proofErr w:type="gramEnd"/>
      <w:r>
        <w:t xml:space="preserve"> перечисленных в данном акте. </w:t>
      </w:r>
    </w:p>
    <w:p w:rsidR="00756D37" w:rsidRDefault="00756D37" w:rsidP="00756D37">
      <w:pPr>
        <w:pStyle w:val="af5"/>
        <w:tabs>
          <w:tab w:val="left" w:pos="1372"/>
        </w:tabs>
      </w:pPr>
      <w:r>
        <w:t xml:space="preserve">Срок устранения замечаний ______ часа. </w:t>
      </w:r>
    </w:p>
    <w:p w:rsidR="00756D37" w:rsidRDefault="00756D37" w:rsidP="00756D37">
      <w:pPr>
        <w:suppressAutoHyphens/>
        <w:ind w:right="283"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756D37" w:rsidRDefault="00756D37" w:rsidP="00756D37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756D37" w:rsidRDefault="00756D37" w:rsidP="00756D37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756D37" w:rsidRDefault="00756D37" w:rsidP="00756D37">
      <w:pPr>
        <w:suppressAutoHyphens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756D37" w:rsidRDefault="00756D37" w:rsidP="00C50F95">
      <w:pPr>
        <w:suppressAutoHyphens/>
        <w:ind w:firstLine="4820"/>
        <w:jc w:val="both"/>
        <w:rPr>
          <w:sz w:val="24"/>
          <w:szCs w:val="24"/>
          <w:lang w:eastAsia="ar-SA"/>
        </w:rPr>
        <w:sectPr w:rsidR="00756D37">
          <w:pgSz w:w="11907" w:h="16840"/>
          <w:pgMar w:top="851" w:right="737" w:bottom="851" w:left="567" w:header="720" w:footer="720" w:gutter="0"/>
          <w:cols w:space="720"/>
        </w:sect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756D37" w:rsidRDefault="00756D37" w:rsidP="00756D37">
      <w:pPr>
        <w:rPr>
          <w:sz w:val="24"/>
          <w:szCs w:val="24"/>
        </w:rPr>
      </w:pP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Приложение № 6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к муниципальному контракту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от</w:t>
      </w:r>
      <w:r w:rsidR="003927F0">
        <w:rPr>
          <w:sz w:val="24"/>
          <w:szCs w:val="24"/>
        </w:rPr>
        <w:t xml:space="preserve"> «</w:t>
      </w:r>
      <w:r>
        <w:rPr>
          <w:sz w:val="24"/>
          <w:szCs w:val="24"/>
        </w:rPr>
        <w:t>___</w:t>
      </w:r>
      <w:r w:rsidR="003927F0">
        <w:rPr>
          <w:sz w:val="24"/>
          <w:szCs w:val="24"/>
        </w:rPr>
        <w:t xml:space="preserve">» </w:t>
      </w:r>
      <w:r>
        <w:rPr>
          <w:sz w:val="24"/>
          <w:szCs w:val="24"/>
        </w:rPr>
        <w:t>______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>_________</w:t>
      </w:r>
    </w:p>
    <w:p w:rsidR="00756D37" w:rsidRDefault="00756D37" w:rsidP="00756D37">
      <w:pPr>
        <w:rPr>
          <w:sz w:val="24"/>
          <w:szCs w:val="24"/>
        </w:rPr>
      </w:pP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>А К Т</w:t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оценки работы подрядного предприятия по  содержанию лестничных переходов, подходов к  родникам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Перми.</w:t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>За ____________________ 20____ г</w:t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>(месяц)</w:t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>по ______________________________________________</w:t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подрядного предприятия)</w:t>
      </w:r>
    </w:p>
    <w:p w:rsidR="00756D37" w:rsidRDefault="00756D37" w:rsidP="00756D37">
      <w:pPr>
        <w:rPr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988"/>
        <w:gridCol w:w="3476"/>
        <w:gridCol w:w="1594"/>
        <w:gridCol w:w="1758"/>
        <w:gridCol w:w="1595"/>
        <w:gridCol w:w="2069"/>
        <w:gridCol w:w="3688"/>
      </w:tblGrid>
      <w:tr w:rsidR="008C3F9C" w:rsidTr="008C3F9C">
        <w:trPr>
          <w:cantSplit/>
          <w:trHeight w:val="240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объектов</w:t>
            </w:r>
          </w:p>
        </w:tc>
        <w:tc>
          <w:tcPr>
            <w:tcW w:w="701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3F9C" w:rsidRDefault="008C3F9C" w:rsidP="00921D9A">
            <w:pPr>
              <w:tabs>
                <w:tab w:val="left" w:pos="25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Процент снижения</w:t>
            </w:r>
          </w:p>
        </w:tc>
        <w:tc>
          <w:tcPr>
            <w:tcW w:w="36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hideMark/>
          </w:tcPr>
          <w:p w:rsidR="008C3F9C" w:rsidRDefault="008C3F9C" w:rsidP="00756D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  <w:p w:rsidR="008C3F9C" w:rsidRDefault="008C3F9C" w:rsidP="00756D3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процент снижения</w:t>
            </w:r>
          </w:p>
          <w:p w:rsidR="008C3F9C" w:rsidRDefault="008C3F9C" w:rsidP="008C3F9C">
            <w:pPr>
              <w:suppressAutoHyphens/>
              <w:snapToGrid w:val="0"/>
              <w:spacing w:after="60"/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cantSplit/>
          <w:trHeight w:val="330"/>
        </w:trPr>
        <w:tc>
          <w:tcPr>
            <w:tcW w:w="98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3F9C" w:rsidRDefault="008C3F9C" w:rsidP="00756D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3F9C" w:rsidRDefault="008C3F9C" w:rsidP="00756D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объезд</w:t>
            </w:r>
          </w:p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 дата)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объезд</w:t>
            </w:r>
          </w:p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 дата)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 объезд</w:t>
            </w:r>
          </w:p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 дата)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 объезд</w:t>
            </w:r>
          </w:p>
        </w:tc>
        <w:tc>
          <w:tcPr>
            <w:tcW w:w="3688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8C3F9C" w:rsidRDefault="008C3F9C" w:rsidP="00756D37">
            <w:pPr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cantSplit/>
          <w:trHeight w:val="330"/>
        </w:trPr>
        <w:tc>
          <w:tcPr>
            <w:tcW w:w="9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3F9C" w:rsidRDefault="008C3F9C" w:rsidP="00756D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3F9C" w:rsidRDefault="008C3F9C" w:rsidP="00756D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 дата)</w:t>
            </w:r>
          </w:p>
        </w:tc>
        <w:tc>
          <w:tcPr>
            <w:tcW w:w="368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C3F9C" w:rsidRDefault="008C3F9C" w:rsidP="00756D37">
            <w:pPr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trHeight w:val="360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trHeight w:val="360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trHeight w:val="360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trHeight w:val="360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trHeight w:val="360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C3F9C" w:rsidTr="008C3F9C">
        <w:trPr>
          <w:trHeight w:val="360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756D37" w:rsidRDefault="00756D37" w:rsidP="00756D37">
      <w:pPr>
        <w:rPr>
          <w:sz w:val="24"/>
          <w:szCs w:val="24"/>
          <w:lang w:eastAsia="ar-SA"/>
        </w:rPr>
      </w:pPr>
    </w:p>
    <w:p w:rsidR="00756D37" w:rsidRDefault="00756D37" w:rsidP="00756D37">
      <w:pPr>
        <w:rPr>
          <w:sz w:val="24"/>
          <w:szCs w:val="24"/>
        </w:rPr>
      </w:pP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756D37" w:rsidRDefault="00756D37" w:rsidP="00756D37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756D37" w:rsidRDefault="00756D37" w:rsidP="00756D37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756D37" w:rsidRDefault="00756D37" w:rsidP="00756D37">
      <w:pPr>
        <w:suppressAutoHyphens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756D37" w:rsidRDefault="00756D37" w:rsidP="00756D37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756D37" w:rsidRDefault="00756D37" w:rsidP="00756D37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56D37" w:rsidRDefault="00756D37" w:rsidP="00756D37">
      <w:pPr>
        <w:suppressAutoHyphens/>
        <w:jc w:val="right"/>
        <w:rPr>
          <w:sz w:val="24"/>
          <w:szCs w:val="24"/>
          <w:lang w:eastAsia="ar-SA"/>
        </w:rPr>
      </w:pPr>
    </w:p>
    <w:p w:rsidR="00756D37" w:rsidRDefault="00756D37" w:rsidP="00756D37">
      <w:pPr>
        <w:jc w:val="center"/>
        <w:rPr>
          <w:sz w:val="24"/>
          <w:szCs w:val="24"/>
        </w:rPr>
      </w:pP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Приложение № 7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к муниципальному контракту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от</w:t>
      </w:r>
      <w:r w:rsidR="003927F0">
        <w:rPr>
          <w:sz w:val="24"/>
          <w:szCs w:val="24"/>
        </w:rPr>
        <w:t xml:space="preserve"> «</w:t>
      </w:r>
      <w:r>
        <w:rPr>
          <w:sz w:val="24"/>
          <w:szCs w:val="24"/>
        </w:rPr>
        <w:t>___</w:t>
      </w:r>
      <w:r w:rsidR="003927F0">
        <w:rPr>
          <w:sz w:val="24"/>
          <w:szCs w:val="24"/>
        </w:rPr>
        <w:t>»</w:t>
      </w:r>
      <w:r>
        <w:rPr>
          <w:sz w:val="24"/>
          <w:szCs w:val="24"/>
        </w:rPr>
        <w:t>______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         </w:t>
      </w:r>
    </w:p>
    <w:p w:rsidR="00756D37" w:rsidRDefault="00756D37" w:rsidP="00756D37">
      <w:pPr>
        <w:rPr>
          <w:sz w:val="24"/>
          <w:szCs w:val="24"/>
        </w:rPr>
      </w:pP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>АКТ ПРИЕМКИ ВЫПОЛНЕННЫХ РАБОТ.</w:t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содержанию  лестничных переходов, подходов к  родникам 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</w:t>
      </w:r>
    </w:p>
    <w:p w:rsidR="00756D37" w:rsidRDefault="00756D37" w:rsidP="00756D3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г.</w:t>
      </w:r>
    </w:p>
    <w:p w:rsidR="00756D37" w:rsidRDefault="00756D37" w:rsidP="00756D37">
      <w:pPr>
        <w:rPr>
          <w:sz w:val="24"/>
          <w:szCs w:val="24"/>
        </w:rPr>
      </w:pPr>
    </w:p>
    <w:p w:rsidR="00756D37" w:rsidRDefault="00756D37" w:rsidP="00756D37">
      <w:pPr>
        <w:rPr>
          <w:sz w:val="24"/>
          <w:szCs w:val="24"/>
        </w:rPr>
      </w:pPr>
    </w:p>
    <w:tbl>
      <w:tblPr>
        <w:tblW w:w="15354" w:type="dxa"/>
        <w:tblLook w:val="01E0"/>
      </w:tblPr>
      <w:tblGrid>
        <w:gridCol w:w="749"/>
        <w:gridCol w:w="3327"/>
        <w:gridCol w:w="1497"/>
        <w:gridCol w:w="2175"/>
        <w:gridCol w:w="1940"/>
        <w:gridCol w:w="1936"/>
        <w:gridCol w:w="1865"/>
        <w:gridCol w:w="1865"/>
      </w:tblGrid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 п.п.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Наименование объектов работ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Кол-во.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Стоимость ед., руб.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Процент снижения, %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стоимости работ, руб.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к оплате с учётом снижения, руб.</w:t>
            </w: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  <w:tr w:rsidR="008C3F9C" w:rsidTr="008C3F9C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9C" w:rsidRDefault="008C3F9C" w:rsidP="00756D37">
            <w:pPr>
              <w:suppressAutoHyphens/>
              <w:snapToGrid w:val="0"/>
              <w:spacing w:after="60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</w:tr>
    </w:tbl>
    <w:p w:rsidR="00756D37" w:rsidRDefault="00756D37" w:rsidP="00756D37">
      <w:pPr>
        <w:rPr>
          <w:rFonts w:ascii="Courier New" w:hAnsi="Courier New" w:cs="Courier New"/>
          <w:sz w:val="24"/>
          <w:szCs w:val="24"/>
          <w:lang w:eastAsia="ar-SA"/>
        </w:rPr>
      </w:pPr>
    </w:p>
    <w:p w:rsidR="00756D37" w:rsidRDefault="00756D37" w:rsidP="00756D37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</w:t>
      </w:r>
    </w:p>
    <w:p w:rsidR="00756D37" w:rsidRDefault="00756D37" w:rsidP="00756D37">
      <w:pPr>
        <w:rPr>
          <w:b/>
          <w:sz w:val="24"/>
          <w:szCs w:val="24"/>
        </w:rPr>
      </w:pPr>
    </w:p>
    <w:p w:rsidR="00756D37" w:rsidRDefault="00756D37" w:rsidP="00756D3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работ с учётом понижающего коэффициента</w:t>
      </w:r>
      <w:r w:rsidR="003927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</w:t>
      </w:r>
      <w:r w:rsidR="003927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рублей</w:t>
      </w:r>
      <w:r w:rsidR="003927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</w:t>
      </w:r>
      <w:r w:rsidR="003927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копеек.</w:t>
      </w:r>
    </w:p>
    <w:p w:rsidR="00756D37" w:rsidRDefault="00756D37" w:rsidP="00756D37">
      <w:pPr>
        <w:rPr>
          <w:b/>
          <w:sz w:val="24"/>
          <w:szCs w:val="24"/>
        </w:rPr>
      </w:pPr>
    </w:p>
    <w:p w:rsidR="00756D37" w:rsidRDefault="00756D37" w:rsidP="00756D37">
      <w:pPr>
        <w:rPr>
          <w:sz w:val="24"/>
          <w:szCs w:val="24"/>
        </w:rPr>
      </w:pPr>
      <w:r>
        <w:t>Заказчик:                                                                                                                              Подрядчик:</w:t>
      </w:r>
    </w:p>
    <w:p w:rsidR="00756D37" w:rsidRDefault="00756D37" w:rsidP="00756D37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756D37" w:rsidRDefault="00756D37" w:rsidP="00756D37">
      <w:pPr>
        <w:rPr>
          <w:sz w:val="24"/>
          <w:szCs w:val="24"/>
        </w:rPr>
      </w:pPr>
    </w:p>
    <w:p w:rsidR="00756D37" w:rsidRDefault="00756D37" w:rsidP="00756D37">
      <w:pPr>
        <w:rPr>
          <w:b/>
          <w:sz w:val="24"/>
          <w:szCs w:val="24"/>
        </w:rPr>
      </w:pPr>
    </w:p>
    <w:p w:rsidR="00756D37" w:rsidRDefault="00756D37" w:rsidP="00756D37">
      <w:pPr>
        <w:rPr>
          <w:spacing w:val="-4"/>
          <w:sz w:val="24"/>
          <w:szCs w:val="24"/>
        </w:rPr>
        <w:sectPr w:rsidR="00756D37">
          <w:pgSz w:w="16840" w:h="11907" w:orient="landscape"/>
          <w:pgMar w:top="737" w:right="851" w:bottom="567" w:left="851" w:header="720" w:footer="720" w:gutter="0"/>
          <w:cols w:space="720"/>
        </w:sectPr>
      </w:pPr>
    </w:p>
    <w:p w:rsidR="00756D37" w:rsidRDefault="00756D37" w:rsidP="003927F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7F0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>Приложение №8</w:t>
      </w:r>
    </w:p>
    <w:p w:rsidR="00756D37" w:rsidRDefault="00756D37" w:rsidP="003927F0">
      <w:pPr>
        <w:spacing w:line="180" w:lineRule="exact"/>
        <w:ind w:left="637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3927F0">
        <w:rPr>
          <w:sz w:val="24"/>
          <w:szCs w:val="24"/>
        </w:rPr>
        <w:t xml:space="preserve">         </w:t>
      </w:r>
      <w:r>
        <w:rPr>
          <w:sz w:val="24"/>
          <w:szCs w:val="24"/>
        </w:rPr>
        <w:t>к муниципальному контракту</w:t>
      </w:r>
    </w:p>
    <w:p w:rsidR="00756D37" w:rsidRDefault="00756D37" w:rsidP="003927F0">
      <w:pPr>
        <w:spacing w:line="180" w:lineRule="exact"/>
        <w:ind w:left="637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от</w:t>
      </w:r>
      <w:r w:rsidR="003927F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____________№__________</w:t>
      </w:r>
    </w:p>
    <w:p w:rsidR="00756D37" w:rsidRDefault="00756D37" w:rsidP="00756D37">
      <w:pPr>
        <w:ind w:right="4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tbl>
      <w:tblPr>
        <w:tblW w:w="9216" w:type="dxa"/>
        <w:jc w:val="center"/>
        <w:tblInd w:w="95" w:type="dxa"/>
        <w:tblLook w:val="04A0"/>
      </w:tblPr>
      <w:tblGrid>
        <w:gridCol w:w="432"/>
        <w:gridCol w:w="2724"/>
        <w:gridCol w:w="1000"/>
        <w:gridCol w:w="1640"/>
        <w:gridCol w:w="1760"/>
        <w:gridCol w:w="1660"/>
      </w:tblGrid>
      <w:tr w:rsidR="00756D37" w:rsidTr="00756D37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 xml:space="preserve">                                Унифицированная форма № КС-3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vMerge w:val="restart"/>
            <w:noWrap/>
            <w:vAlign w:val="bottom"/>
            <w:hideMark/>
          </w:tcPr>
          <w:p w:rsidR="00756D37" w:rsidRDefault="00756D37" w:rsidP="00756D37">
            <w:pPr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  <w:p w:rsidR="00756D37" w:rsidRDefault="00756D37" w:rsidP="00756D37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России от 11.11.99  № 100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756D37" w:rsidRDefault="00756D37" w:rsidP="00756D37">
            <w:pPr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КОД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Заказчик: </w:t>
            </w: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Объект: 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Договор подряд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756D37" w:rsidTr="00756D37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756D37" w:rsidTr="00756D37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756D37" w:rsidTr="00756D37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756D37" w:rsidTr="00756D37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D37" w:rsidRDefault="00756D37" w:rsidP="00756D37">
            <w:pPr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56D37" w:rsidTr="00756D37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Заказчик (</w:t>
            </w:r>
            <w:proofErr w:type="spellStart"/>
            <w:r>
              <w:rPr>
                <w:sz w:val="16"/>
                <w:szCs w:val="16"/>
              </w:rPr>
              <w:t>ГенПодрядчик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Подрядчик (</w:t>
            </w:r>
            <w:proofErr w:type="spellStart"/>
            <w:r>
              <w:rPr>
                <w:sz w:val="16"/>
                <w:szCs w:val="16"/>
              </w:rPr>
              <w:t>СубПодрядчик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56D37" w:rsidTr="00756D37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756D37" w:rsidRDefault="00756D37" w:rsidP="00756D37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0"/>
    </w:tbl>
    <w:p w:rsidR="00857C57" w:rsidRDefault="00857C57"/>
    <w:sectPr w:rsidR="00857C57" w:rsidSect="00756D37">
      <w:headerReference w:type="default" r:id="rId15"/>
      <w:footerReference w:type="even" r:id="rId16"/>
      <w:footerReference w:type="default" r:id="rId17"/>
      <w:pgSz w:w="11906" w:h="16838" w:code="9"/>
      <w:pgMar w:top="425" w:right="425" w:bottom="284" w:left="851" w:header="709" w:footer="709" w:gutter="0"/>
      <w:pgNumType w:start="4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02F" w:rsidRDefault="001C502F" w:rsidP="003927F0">
      <w:r>
        <w:separator/>
      </w:r>
    </w:p>
  </w:endnote>
  <w:endnote w:type="continuationSeparator" w:id="0">
    <w:p w:rsidR="001C502F" w:rsidRDefault="001C502F" w:rsidP="00392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CD" w:rsidRDefault="005065CD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5065CD" w:rsidRDefault="005065C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CD" w:rsidRDefault="005065CD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5065CD" w:rsidRDefault="005065C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CD" w:rsidRDefault="005065CD">
    <w:pPr>
      <w:pStyle w:val="ae"/>
      <w:framePr w:wrap="around" w:vAnchor="text" w:hAnchor="margin" w:xAlign="center" w:y="1"/>
      <w:rPr>
        <w:rStyle w:val="afffe"/>
      </w:rPr>
    </w:pPr>
  </w:p>
  <w:p w:rsidR="005065CD" w:rsidRDefault="005065C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02F" w:rsidRDefault="001C502F" w:rsidP="003927F0">
      <w:r>
        <w:separator/>
      </w:r>
    </w:p>
  </w:footnote>
  <w:footnote w:type="continuationSeparator" w:id="0">
    <w:p w:rsidR="001C502F" w:rsidRDefault="001C502F" w:rsidP="00392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CD" w:rsidRDefault="005065C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64C2605"/>
    <w:multiLevelType w:val="hybridMultilevel"/>
    <w:tmpl w:val="2F2041E8"/>
    <w:lvl w:ilvl="0" w:tplc="8D5A3EF0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E516FC00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3D1E32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C87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1EA4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D45D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42C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7452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8C7A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8B7A34"/>
    <w:multiLevelType w:val="hybridMultilevel"/>
    <w:tmpl w:val="16AE9706"/>
    <w:name w:val="WW8Num1"/>
    <w:lvl w:ilvl="0" w:tplc="59E621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A0A73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03C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4C4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CF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E62C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129C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C62F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B050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903E9"/>
    <w:multiLevelType w:val="hybridMultilevel"/>
    <w:tmpl w:val="CDD4E3E4"/>
    <w:lvl w:ilvl="0" w:tplc="9CFC0DC2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BC1289"/>
    <w:multiLevelType w:val="hybridMultilevel"/>
    <w:tmpl w:val="975E90AC"/>
    <w:lvl w:ilvl="0" w:tplc="D73C9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FA86EC" w:tentative="1">
      <w:start w:val="1"/>
      <w:numFmt w:val="lowerLetter"/>
      <w:lvlText w:val="%2."/>
      <w:lvlJc w:val="left"/>
      <w:pPr>
        <w:ind w:left="1440" w:hanging="360"/>
      </w:pPr>
    </w:lvl>
    <w:lvl w:ilvl="2" w:tplc="A900D16A" w:tentative="1">
      <w:start w:val="1"/>
      <w:numFmt w:val="lowerRoman"/>
      <w:lvlText w:val="%3."/>
      <w:lvlJc w:val="right"/>
      <w:pPr>
        <w:ind w:left="2160" w:hanging="180"/>
      </w:pPr>
    </w:lvl>
    <w:lvl w:ilvl="3" w:tplc="821ABAA4" w:tentative="1">
      <w:start w:val="1"/>
      <w:numFmt w:val="decimal"/>
      <w:lvlText w:val="%4."/>
      <w:lvlJc w:val="left"/>
      <w:pPr>
        <w:ind w:left="2880" w:hanging="360"/>
      </w:pPr>
    </w:lvl>
    <w:lvl w:ilvl="4" w:tplc="C37E508A" w:tentative="1">
      <w:start w:val="1"/>
      <w:numFmt w:val="lowerLetter"/>
      <w:lvlText w:val="%5."/>
      <w:lvlJc w:val="left"/>
      <w:pPr>
        <w:ind w:left="3600" w:hanging="360"/>
      </w:pPr>
    </w:lvl>
    <w:lvl w:ilvl="5" w:tplc="38847F0C" w:tentative="1">
      <w:start w:val="1"/>
      <w:numFmt w:val="lowerRoman"/>
      <w:lvlText w:val="%6."/>
      <w:lvlJc w:val="right"/>
      <w:pPr>
        <w:ind w:left="4320" w:hanging="180"/>
      </w:pPr>
    </w:lvl>
    <w:lvl w:ilvl="6" w:tplc="5E5A1EA8" w:tentative="1">
      <w:start w:val="1"/>
      <w:numFmt w:val="decimal"/>
      <w:lvlText w:val="%7."/>
      <w:lvlJc w:val="left"/>
      <w:pPr>
        <w:ind w:left="5040" w:hanging="360"/>
      </w:pPr>
    </w:lvl>
    <w:lvl w:ilvl="7" w:tplc="637AB26A" w:tentative="1">
      <w:start w:val="1"/>
      <w:numFmt w:val="lowerLetter"/>
      <w:lvlText w:val="%8."/>
      <w:lvlJc w:val="left"/>
      <w:pPr>
        <w:ind w:left="5760" w:hanging="360"/>
      </w:pPr>
    </w:lvl>
    <w:lvl w:ilvl="8" w:tplc="0A4EB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6C4F24"/>
    <w:multiLevelType w:val="hybridMultilevel"/>
    <w:tmpl w:val="975E90AC"/>
    <w:lvl w:ilvl="0" w:tplc="C024B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35B5E"/>
    <w:multiLevelType w:val="hybridMultilevel"/>
    <w:tmpl w:val="CDF81AB2"/>
    <w:lvl w:ilvl="0" w:tplc="54D257DA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6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3200F7"/>
    <w:multiLevelType w:val="hybridMultilevel"/>
    <w:tmpl w:val="EDB4C660"/>
    <w:lvl w:ilvl="0" w:tplc="0419000D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F0C24E2"/>
    <w:multiLevelType w:val="multilevel"/>
    <w:tmpl w:val="041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5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1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4"/>
  </w:num>
  <w:num w:numId="20">
    <w:abstractNumId w:val="10"/>
  </w:num>
  <w:num w:numId="21">
    <w:abstractNumId w:val="13"/>
  </w:num>
  <w:num w:numId="22">
    <w:abstractNumId w:val="12"/>
  </w:num>
  <w:num w:numId="23">
    <w:abstractNumId w:val="19"/>
  </w:num>
  <w:num w:numId="24">
    <w:abstractNumId w:val="7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D37"/>
    <w:rsid w:val="000C5376"/>
    <w:rsid w:val="001B243A"/>
    <w:rsid w:val="001C502F"/>
    <w:rsid w:val="001D1317"/>
    <w:rsid w:val="001F68F9"/>
    <w:rsid w:val="00327F21"/>
    <w:rsid w:val="003927F0"/>
    <w:rsid w:val="00403192"/>
    <w:rsid w:val="00416609"/>
    <w:rsid w:val="005065CD"/>
    <w:rsid w:val="005844E3"/>
    <w:rsid w:val="00645354"/>
    <w:rsid w:val="00756D37"/>
    <w:rsid w:val="008327D5"/>
    <w:rsid w:val="00857C57"/>
    <w:rsid w:val="008C3F9C"/>
    <w:rsid w:val="00921D9A"/>
    <w:rsid w:val="00953EA5"/>
    <w:rsid w:val="00963103"/>
    <w:rsid w:val="00976AD4"/>
    <w:rsid w:val="00A330F9"/>
    <w:rsid w:val="00AC0A6D"/>
    <w:rsid w:val="00AE1645"/>
    <w:rsid w:val="00B81E43"/>
    <w:rsid w:val="00BD1B7F"/>
    <w:rsid w:val="00C35F5D"/>
    <w:rsid w:val="00C43A35"/>
    <w:rsid w:val="00C50F95"/>
    <w:rsid w:val="00C90FB6"/>
    <w:rsid w:val="00D40F1F"/>
    <w:rsid w:val="00DF53B9"/>
    <w:rsid w:val="00E4459F"/>
    <w:rsid w:val="00E55BB5"/>
    <w:rsid w:val="00E77419"/>
    <w:rsid w:val="00FB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link w:val="a2"/>
    <w:qFormat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756D37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756D37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756D37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756D37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756D37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56D37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56D37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756D37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756D37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basedOn w:val="a3"/>
    <w:link w:val="10"/>
    <w:rsid w:val="00756D37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1">
    <w:name w:val="Заголовок 2 Знак"/>
    <w:basedOn w:val="a3"/>
    <w:link w:val="20"/>
    <w:rsid w:val="00756D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3"/>
    <w:link w:val="33"/>
    <w:rsid w:val="00756D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3"/>
    <w:link w:val="41"/>
    <w:rsid w:val="00756D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3"/>
    <w:link w:val="51"/>
    <w:rsid w:val="00756D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756D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756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756D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756D37"/>
    <w:rPr>
      <w:rFonts w:ascii="Arial" w:eastAsia="Times New Roman" w:hAnsi="Arial" w:cs="Arial"/>
      <w:lang w:eastAsia="ru-RU"/>
    </w:rPr>
  </w:style>
  <w:style w:type="character" w:styleId="a6">
    <w:name w:val="Hyperlink"/>
    <w:rsid w:val="00756D37"/>
    <w:rPr>
      <w:color w:val="0000FF"/>
      <w:u w:val="single"/>
    </w:rPr>
  </w:style>
  <w:style w:type="character" w:styleId="a7">
    <w:name w:val="FollowedHyperlink"/>
    <w:rsid w:val="00756D37"/>
    <w:rPr>
      <w:color w:val="800080"/>
      <w:u w:val="single"/>
    </w:rPr>
  </w:style>
  <w:style w:type="paragraph" w:styleId="a8">
    <w:name w:val="Normal (Web)"/>
    <w:basedOn w:val="a1"/>
    <w:rsid w:val="00756D37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semiHidden/>
    <w:locked/>
    <w:rsid w:val="00756D37"/>
    <w:rPr>
      <w:lang w:eastAsia="ru-RU"/>
    </w:rPr>
  </w:style>
  <w:style w:type="paragraph" w:styleId="aa">
    <w:name w:val="footnote text"/>
    <w:basedOn w:val="a1"/>
    <w:link w:val="a9"/>
    <w:semiHidden/>
    <w:rsid w:val="00756D37"/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Текст сноски Знак1"/>
    <w:basedOn w:val="a3"/>
    <w:link w:val="aa"/>
    <w:semiHidden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3"/>
    <w:link w:val="ac"/>
    <w:locked/>
    <w:rsid w:val="00756D37"/>
    <w:rPr>
      <w:lang w:eastAsia="ru-RU"/>
    </w:rPr>
  </w:style>
  <w:style w:type="paragraph" w:styleId="ac">
    <w:name w:val="header"/>
    <w:basedOn w:val="a1"/>
    <w:link w:val="ab"/>
    <w:rsid w:val="00756D3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Верхний колонтитул Знак1"/>
    <w:basedOn w:val="a3"/>
    <w:link w:val="ac"/>
    <w:semiHidden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3"/>
    <w:link w:val="ae"/>
    <w:locked/>
    <w:rsid w:val="00756D37"/>
    <w:rPr>
      <w:lang w:eastAsia="ru-RU"/>
    </w:rPr>
  </w:style>
  <w:style w:type="paragraph" w:styleId="ae">
    <w:name w:val="footer"/>
    <w:basedOn w:val="a1"/>
    <w:link w:val="ad"/>
    <w:rsid w:val="00756D3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5">
    <w:name w:val="Нижний колонтитул Знак1"/>
    <w:basedOn w:val="a3"/>
    <w:link w:val="ae"/>
    <w:semiHidden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caption"/>
    <w:basedOn w:val="a1"/>
    <w:next w:val="a1"/>
    <w:qFormat/>
    <w:rsid w:val="00756D37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756D37"/>
    <w:rPr>
      <w:lang w:eastAsia="ru-RU"/>
    </w:rPr>
  </w:style>
  <w:style w:type="paragraph" w:styleId="af0">
    <w:name w:val="endnote text"/>
    <w:basedOn w:val="a1"/>
    <w:link w:val="a2"/>
    <w:rsid w:val="00756D37"/>
    <w:rPr>
      <w:rFonts w:asciiTheme="minorHAnsi" w:eastAsiaTheme="minorHAnsi" w:hAnsiTheme="minorHAnsi" w:cstheme="minorBidi"/>
      <w:sz w:val="22"/>
      <w:szCs w:val="22"/>
    </w:rPr>
  </w:style>
  <w:style w:type="character" w:customStyle="1" w:styleId="16">
    <w:name w:val="Текст концевой сноски Знак1"/>
    <w:basedOn w:val="a3"/>
    <w:link w:val="af0"/>
    <w:semiHidden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"/>
    <w:basedOn w:val="a1"/>
    <w:rsid w:val="00756D37"/>
    <w:pPr>
      <w:ind w:left="283" w:hanging="283"/>
    </w:pPr>
  </w:style>
  <w:style w:type="paragraph" w:styleId="af2">
    <w:name w:val="List Bullet"/>
    <w:basedOn w:val="a1"/>
    <w:autoRedefine/>
    <w:rsid w:val="00756D37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756D37"/>
    <w:pPr>
      <w:ind w:left="566" w:hanging="283"/>
    </w:pPr>
  </w:style>
  <w:style w:type="paragraph" w:styleId="35">
    <w:name w:val="List 3"/>
    <w:basedOn w:val="a1"/>
    <w:rsid w:val="00756D37"/>
    <w:pPr>
      <w:ind w:left="849" w:hanging="283"/>
    </w:pPr>
  </w:style>
  <w:style w:type="paragraph" w:styleId="23">
    <w:name w:val="List Bullet 2"/>
    <w:basedOn w:val="a1"/>
    <w:rsid w:val="00756D37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756D37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756D37"/>
    <w:pPr>
      <w:jc w:val="center"/>
    </w:pPr>
    <w:rPr>
      <w:sz w:val="28"/>
      <w:szCs w:val="28"/>
    </w:rPr>
  </w:style>
  <w:style w:type="character" w:customStyle="1" w:styleId="af4">
    <w:name w:val="Название Знак"/>
    <w:basedOn w:val="a3"/>
    <w:link w:val="af3"/>
    <w:rsid w:val="00756D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ody Text"/>
    <w:aliases w:val="Список 1"/>
    <w:basedOn w:val="a1"/>
    <w:link w:val="af6"/>
    <w:rsid w:val="00756D37"/>
    <w:pPr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rsid w:val="00756D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Body Text Indent"/>
    <w:basedOn w:val="a1"/>
    <w:link w:val="af8"/>
    <w:rsid w:val="00756D37"/>
    <w:pPr>
      <w:spacing w:after="120"/>
      <w:ind w:left="283"/>
    </w:pPr>
  </w:style>
  <w:style w:type="character" w:customStyle="1" w:styleId="af8">
    <w:name w:val="Основной текст с отступом Знак"/>
    <w:basedOn w:val="a3"/>
    <w:link w:val="af7"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Continue"/>
    <w:basedOn w:val="a1"/>
    <w:rsid w:val="00756D37"/>
    <w:pPr>
      <w:spacing w:after="120"/>
      <w:ind w:left="283"/>
    </w:pPr>
  </w:style>
  <w:style w:type="paragraph" w:styleId="afa">
    <w:name w:val="Body Text First Indent"/>
    <w:basedOn w:val="af5"/>
    <w:link w:val="afb"/>
    <w:rsid w:val="00756D37"/>
    <w:pPr>
      <w:spacing w:after="120"/>
      <w:ind w:firstLine="210"/>
      <w:jc w:val="left"/>
    </w:pPr>
    <w:rPr>
      <w:sz w:val="20"/>
    </w:rPr>
  </w:style>
  <w:style w:type="character" w:customStyle="1" w:styleId="afb">
    <w:name w:val="Красная строка Знак"/>
    <w:basedOn w:val="af6"/>
    <w:link w:val="afa"/>
    <w:rsid w:val="00756D37"/>
    <w:rPr>
      <w:sz w:val="20"/>
    </w:rPr>
  </w:style>
  <w:style w:type="paragraph" w:styleId="25">
    <w:name w:val="Body Text 2"/>
    <w:basedOn w:val="a1"/>
    <w:link w:val="26"/>
    <w:rsid w:val="00756D37"/>
    <w:pPr>
      <w:suppressAutoHyphens/>
      <w:spacing w:after="120" w:line="480" w:lineRule="auto"/>
    </w:pPr>
    <w:rPr>
      <w:lang w:eastAsia="ar-SA"/>
    </w:rPr>
  </w:style>
  <w:style w:type="character" w:customStyle="1" w:styleId="26">
    <w:name w:val="Основной текст 2 Знак"/>
    <w:basedOn w:val="a3"/>
    <w:link w:val="25"/>
    <w:rsid w:val="00756D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6">
    <w:name w:val="Основной текст 3 Знак"/>
    <w:basedOn w:val="a3"/>
    <w:link w:val="37"/>
    <w:locked/>
    <w:rsid w:val="00756D37"/>
    <w:rPr>
      <w:sz w:val="16"/>
      <w:szCs w:val="16"/>
      <w:lang w:eastAsia="ru-RU"/>
    </w:rPr>
  </w:style>
  <w:style w:type="paragraph" w:styleId="37">
    <w:name w:val="Body Text 3"/>
    <w:basedOn w:val="a1"/>
    <w:link w:val="36"/>
    <w:rsid w:val="00756D37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semiHidden/>
    <w:rsid w:val="00756D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1"/>
    <w:link w:val="28"/>
    <w:rsid w:val="00756D3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Document Map"/>
    <w:basedOn w:val="a1"/>
    <w:link w:val="afd"/>
    <w:semiHidden/>
    <w:rsid w:val="00756D37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afd">
    <w:name w:val="Схема документа Знак"/>
    <w:basedOn w:val="a3"/>
    <w:link w:val="afc"/>
    <w:semiHidden/>
    <w:rsid w:val="00756D37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e">
    <w:name w:val="Balloon Text"/>
    <w:basedOn w:val="a1"/>
    <w:link w:val="aff"/>
    <w:semiHidden/>
    <w:rsid w:val="00756D37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3"/>
    <w:link w:val="afe"/>
    <w:semiHidden/>
    <w:rsid w:val="00756D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basedOn w:val="a3"/>
    <w:link w:val="ConsPlusNormal0"/>
    <w:locked/>
    <w:rsid w:val="00756D37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756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11">
    <w:name w:val="Обычный1"/>
    <w:rsid w:val="00756D3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1"/>
    <w:rsid w:val="00756D37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756D37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756D37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75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756D37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756D3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756D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1"/>
    <w:next w:val="a1"/>
    <w:rsid w:val="00756D37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756D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0">
    <w:name w:val="Знак"/>
    <w:basedOn w:val="a1"/>
    <w:rsid w:val="00756D3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756D3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756D37"/>
    <w:pPr>
      <w:widowControl w:val="0"/>
      <w:spacing w:after="0" w:line="240" w:lineRule="auto"/>
      <w:ind w:left="200" w:firstLine="4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2">
    <w:name w:val="No Spacing"/>
    <w:qFormat/>
    <w:rsid w:val="00756D3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cell">
    <w:name w:val="conscell"/>
    <w:basedOn w:val="a1"/>
    <w:rsid w:val="00756D37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756D37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756D37"/>
    <w:pPr>
      <w:ind w:left="720"/>
    </w:pPr>
    <w:rPr>
      <w:sz w:val="24"/>
      <w:szCs w:val="24"/>
    </w:rPr>
  </w:style>
  <w:style w:type="paragraph" w:customStyle="1" w:styleId="aff4">
    <w:name w:val="Стиль Знак Знак Знак Знак"/>
    <w:basedOn w:val="a1"/>
    <w:autoRedefine/>
    <w:rsid w:val="00756D3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756D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756D37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756D3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756D37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756D37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756D37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756D37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756D37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756D37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756D37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756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756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756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756D3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756D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756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756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756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756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756D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756D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756D37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756D37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756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756D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756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756D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756D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756D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756D3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756D37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756D37"/>
    <w:pPr>
      <w:spacing w:before="100" w:beforeAutospacing="1" w:after="100" w:afterAutospacing="1"/>
    </w:pPr>
  </w:style>
  <w:style w:type="paragraph" w:customStyle="1" w:styleId="xl69">
    <w:name w:val="xl69"/>
    <w:basedOn w:val="a1"/>
    <w:rsid w:val="00756D37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756D37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756D37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756D37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756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756D37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756D37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756D3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75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5">
    <w:name w:val="Адресат"/>
    <w:basedOn w:val="a1"/>
    <w:rsid w:val="00756D37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756D37"/>
    <w:rPr>
      <w:vertAlign w:val="superscript"/>
    </w:rPr>
  </w:style>
  <w:style w:type="character" w:styleId="aff7">
    <w:name w:val="endnote reference"/>
    <w:rsid w:val="00756D37"/>
    <w:rPr>
      <w:vertAlign w:val="superscript"/>
    </w:rPr>
  </w:style>
  <w:style w:type="character" w:customStyle="1" w:styleId="18">
    <w:name w:val="Знак1"/>
    <w:basedOn w:val="a3"/>
    <w:rsid w:val="00756D37"/>
    <w:rPr>
      <w:sz w:val="24"/>
      <w:szCs w:val="24"/>
      <w:lang w:val="ru-RU" w:eastAsia="ru-RU"/>
    </w:rPr>
  </w:style>
  <w:style w:type="character" w:customStyle="1" w:styleId="aff8">
    <w:name w:val="Дата Знак"/>
    <w:basedOn w:val="a3"/>
    <w:link w:val="aff9"/>
    <w:locked/>
    <w:rsid w:val="00756D37"/>
    <w:rPr>
      <w:sz w:val="24"/>
      <w:szCs w:val="24"/>
      <w:lang w:eastAsia="ru-RU"/>
    </w:rPr>
  </w:style>
  <w:style w:type="character" w:customStyle="1" w:styleId="affa">
    <w:name w:val="Подзаголовок Знак"/>
    <w:basedOn w:val="a3"/>
    <w:link w:val="affb"/>
    <w:locked/>
    <w:rsid w:val="00756D37"/>
    <w:rPr>
      <w:sz w:val="24"/>
      <w:szCs w:val="24"/>
      <w:lang w:eastAsia="ru-RU"/>
    </w:rPr>
  </w:style>
  <w:style w:type="character" w:customStyle="1" w:styleId="affc">
    <w:name w:val="Основной шрифт"/>
    <w:rsid w:val="00756D37"/>
  </w:style>
  <w:style w:type="character" w:customStyle="1" w:styleId="410">
    <w:name w:val="Знак Знак41"/>
    <w:basedOn w:val="a3"/>
    <w:locked/>
    <w:rsid w:val="00756D37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756D37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756D37"/>
    <w:rPr>
      <w:lang w:val="ru-RU" w:eastAsia="ru-RU"/>
    </w:rPr>
  </w:style>
  <w:style w:type="character" w:customStyle="1" w:styleId="311">
    <w:name w:val="Знак Знак31"/>
    <w:basedOn w:val="a3"/>
    <w:locked/>
    <w:rsid w:val="00756D37"/>
    <w:rPr>
      <w:lang w:val="ru-RU" w:eastAsia="ru-RU"/>
    </w:rPr>
  </w:style>
  <w:style w:type="character" w:customStyle="1" w:styleId="61">
    <w:name w:val="Знак Знак6"/>
    <w:basedOn w:val="a3"/>
    <w:locked/>
    <w:rsid w:val="00756D37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756D37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756D37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756D37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75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756D37"/>
    <w:pPr>
      <w:numPr>
        <w:numId w:val="1"/>
      </w:numPr>
    </w:pPr>
  </w:style>
  <w:style w:type="paragraph" w:styleId="19">
    <w:name w:val="toc 1"/>
    <w:basedOn w:val="a1"/>
    <w:next w:val="a1"/>
    <w:autoRedefine/>
    <w:rsid w:val="00756D37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756D37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756D37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756D37"/>
    <w:pPr>
      <w:ind w:firstLine="567"/>
      <w:jc w:val="both"/>
    </w:pPr>
  </w:style>
  <w:style w:type="character" w:customStyle="1" w:styleId="afff0">
    <w:name w:val="Текст примечания Знак"/>
    <w:basedOn w:val="a3"/>
    <w:link w:val="afff"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basedOn w:val="a3"/>
    <w:locked/>
    <w:rsid w:val="00756D37"/>
    <w:rPr>
      <w:lang w:val="ru-RU" w:eastAsia="ru-RU" w:bidi="ar-SA"/>
    </w:rPr>
  </w:style>
  <w:style w:type="character" w:customStyle="1" w:styleId="140">
    <w:name w:val="Знак Знак14"/>
    <w:basedOn w:val="a3"/>
    <w:locked/>
    <w:rsid w:val="00756D37"/>
    <w:rPr>
      <w:lang w:val="ru-RU" w:eastAsia="ru-RU" w:bidi="ar-SA"/>
    </w:rPr>
  </w:style>
  <w:style w:type="paragraph" w:styleId="a">
    <w:name w:val="List Number"/>
    <w:basedOn w:val="a1"/>
    <w:rsid w:val="00756D37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756D37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756D37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756D37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756D37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756D37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756D37"/>
    <w:pPr>
      <w:numPr>
        <w:numId w:val="11"/>
      </w:numPr>
      <w:spacing w:after="60"/>
      <w:jc w:val="both"/>
    </w:pPr>
    <w:rPr>
      <w:sz w:val="24"/>
    </w:rPr>
  </w:style>
  <w:style w:type="paragraph" w:styleId="affb">
    <w:name w:val="Subtitle"/>
    <w:basedOn w:val="a1"/>
    <w:link w:val="affa"/>
    <w:qFormat/>
    <w:rsid w:val="00756D37"/>
    <w:pPr>
      <w:spacing w:after="60"/>
      <w:ind w:firstLine="567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a">
    <w:name w:val="Подзаголовок Знак1"/>
    <w:basedOn w:val="a3"/>
    <w:link w:val="affb"/>
    <w:uiPriority w:val="11"/>
    <w:rsid w:val="00756D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9">
    <w:name w:val="Date"/>
    <w:basedOn w:val="a1"/>
    <w:next w:val="a1"/>
    <w:link w:val="aff8"/>
    <w:rsid w:val="00756D37"/>
    <w:pPr>
      <w:spacing w:after="60"/>
      <w:ind w:firstLine="567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b">
    <w:name w:val="Дата Знак1"/>
    <w:basedOn w:val="a3"/>
    <w:link w:val="aff9"/>
    <w:uiPriority w:val="99"/>
    <w:semiHidden/>
    <w:rsid w:val="00756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basedOn w:val="a3"/>
    <w:locked/>
    <w:rsid w:val="00756D37"/>
    <w:rPr>
      <w:sz w:val="16"/>
      <w:szCs w:val="16"/>
      <w:lang w:val="ru-RU" w:eastAsia="ru-RU" w:bidi="ar-SA"/>
    </w:rPr>
  </w:style>
  <w:style w:type="paragraph" w:styleId="3a">
    <w:name w:val="Body Text Indent 3"/>
    <w:basedOn w:val="a1"/>
    <w:link w:val="3b"/>
    <w:rsid w:val="00756D37"/>
    <w:pPr>
      <w:spacing w:before="240"/>
      <w:ind w:firstLine="851"/>
      <w:jc w:val="both"/>
    </w:pPr>
    <w:rPr>
      <w:sz w:val="28"/>
    </w:rPr>
  </w:style>
  <w:style w:type="character" w:customStyle="1" w:styleId="3b">
    <w:name w:val="Основной текст с отступом 3 Знак"/>
    <w:basedOn w:val="a3"/>
    <w:link w:val="3a"/>
    <w:rsid w:val="00756D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1">
    <w:name w:val="Block Text"/>
    <w:basedOn w:val="a1"/>
    <w:rsid w:val="00756D37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756D37"/>
    <w:pPr>
      <w:ind w:firstLine="567"/>
      <w:jc w:val="both"/>
    </w:pPr>
    <w:rPr>
      <w:rFonts w:ascii="Courier New" w:hAnsi="Courier New" w:cs="Courier New"/>
    </w:rPr>
  </w:style>
  <w:style w:type="character" w:customStyle="1" w:styleId="afff3">
    <w:name w:val="Текст Знак"/>
    <w:basedOn w:val="a3"/>
    <w:link w:val="afff2"/>
    <w:rsid w:val="00756D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2">
    <w:name w:val="аголовок 31"/>
    <w:basedOn w:val="11"/>
    <w:next w:val="11"/>
    <w:rsid w:val="00756D37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756D3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2">
    <w:name w:val="заголовок 8"/>
    <w:basedOn w:val="a1"/>
    <w:next w:val="a1"/>
    <w:rsid w:val="00756D37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756D37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756D37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756D37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756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756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756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756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756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756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756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756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756D3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756D3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756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756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756D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756D3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756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756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756D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756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756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756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756D37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756D37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756D37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756D37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756D37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756D37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756D37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756D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8">
    <w:name w:val="Íîðìàëüíûé"/>
    <w:rsid w:val="00756D37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9">
    <w:name w:val="Подраздел"/>
    <w:basedOn w:val="a1"/>
    <w:rsid w:val="00756D37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756D37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756D37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756D37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3">
    <w:name w:val="Основной текст 31"/>
    <w:basedOn w:val="a1"/>
    <w:rsid w:val="00756D37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756D37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756D37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756D37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756D37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756D37"/>
    <w:pPr>
      <w:ind w:firstLine="284"/>
      <w:jc w:val="both"/>
    </w:pPr>
    <w:rPr>
      <w:sz w:val="22"/>
    </w:rPr>
  </w:style>
  <w:style w:type="paragraph" w:customStyle="1" w:styleId="314">
    <w:name w:val="Основной текст с отступом 31"/>
    <w:basedOn w:val="a1"/>
    <w:rsid w:val="00756D37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756D37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756D37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756D37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756D3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c">
    <w:name w:val="Верхний колонтитул1"/>
    <w:basedOn w:val="11"/>
    <w:rsid w:val="00756D37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1d">
    <w:name w:val="Маркер1"/>
    <w:basedOn w:val="a1"/>
    <w:rsid w:val="00756D37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756D3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260">
    <w:name w:val="Знак Знак26"/>
    <w:basedOn w:val="a3"/>
    <w:locked/>
    <w:rsid w:val="00756D37"/>
    <w:rPr>
      <w:b/>
      <w:i/>
      <w:lang w:val="ru-RU" w:eastAsia="ru-RU" w:bidi="ar-SA"/>
    </w:rPr>
  </w:style>
  <w:style w:type="character" w:customStyle="1" w:styleId="1e">
    <w:name w:val="Основной шрифт абзаца1"/>
    <w:rsid w:val="00756D37"/>
  </w:style>
  <w:style w:type="character" w:customStyle="1" w:styleId="afffc">
    <w:name w:val="номер страницы"/>
    <w:basedOn w:val="a3"/>
    <w:rsid w:val="00756D37"/>
  </w:style>
  <w:style w:type="character" w:customStyle="1" w:styleId="1f">
    <w:name w:val="Основной текст Знак1"/>
    <w:basedOn w:val="a3"/>
    <w:rsid w:val="00756D37"/>
    <w:rPr>
      <w:sz w:val="24"/>
    </w:rPr>
  </w:style>
  <w:style w:type="character" w:customStyle="1" w:styleId="afffd">
    <w:name w:val="Символ сноски"/>
    <w:basedOn w:val="a3"/>
    <w:rsid w:val="00756D37"/>
    <w:rPr>
      <w:vertAlign w:val="superscript"/>
    </w:rPr>
  </w:style>
  <w:style w:type="character" w:customStyle="1" w:styleId="2d">
    <w:name w:val="Знак2"/>
    <w:basedOn w:val="a3"/>
    <w:rsid w:val="00756D37"/>
    <w:rPr>
      <w:sz w:val="24"/>
      <w:lang w:val="ru-RU" w:eastAsia="ru-RU" w:bidi="ar-SA"/>
    </w:rPr>
  </w:style>
  <w:style w:type="character" w:styleId="afffe">
    <w:name w:val="page number"/>
    <w:basedOn w:val="a3"/>
    <w:rsid w:val="00756D37"/>
  </w:style>
  <w:style w:type="character" w:customStyle="1" w:styleId="53">
    <w:name w:val="Знак Знак5"/>
    <w:basedOn w:val="a3"/>
    <w:locked/>
    <w:rsid w:val="00756D37"/>
    <w:rPr>
      <w:sz w:val="24"/>
      <w:szCs w:val="24"/>
      <w:lang w:val="ru-RU" w:eastAsia="ru-RU"/>
    </w:rPr>
  </w:style>
  <w:style w:type="character" w:customStyle="1" w:styleId="213">
    <w:name w:val="Основной текст с отступом 2 Знак1"/>
    <w:basedOn w:val="a3"/>
    <w:semiHidden/>
    <w:locked/>
    <w:rsid w:val="00756D37"/>
  </w:style>
  <w:style w:type="paragraph" w:customStyle="1" w:styleId="2e">
    <w:name w:val="Обычный2"/>
    <w:rsid w:val="00756D3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d">
    <w:name w:val="Обычный3"/>
    <w:rsid w:val="00756D3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f">
    <w:name w:val="Emphasis"/>
    <w:basedOn w:val="a3"/>
    <w:qFormat/>
    <w:rsid w:val="00756D37"/>
    <w:rPr>
      <w:i/>
      <w:iCs/>
    </w:rPr>
  </w:style>
  <w:style w:type="character" w:customStyle="1" w:styleId="apple-style-span">
    <w:name w:val="apple-style-span"/>
    <w:basedOn w:val="a3"/>
    <w:rsid w:val="00756D37"/>
  </w:style>
  <w:style w:type="paragraph" w:customStyle="1" w:styleId="43">
    <w:name w:val="Обычный4"/>
    <w:rsid w:val="00756D3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fif-withpasskeymsg">
    <w:name w:val="if if-withpasskeymsg"/>
    <w:basedOn w:val="a3"/>
    <w:rsid w:val="00756D37"/>
  </w:style>
  <w:style w:type="character" w:customStyle="1" w:styleId="ifif-withfakepresent">
    <w:name w:val="if if-withfakepresent"/>
    <w:basedOn w:val="a3"/>
    <w:rsid w:val="00756D37"/>
  </w:style>
  <w:style w:type="character" w:customStyle="1" w:styleId="ifif-withsmsrequestpresent">
    <w:name w:val="if if-withsmsrequestpresent"/>
    <w:basedOn w:val="a3"/>
    <w:rsid w:val="00756D37"/>
  </w:style>
  <w:style w:type="paragraph" w:styleId="z-">
    <w:name w:val="HTML Top of Form"/>
    <w:basedOn w:val="a1"/>
    <w:next w:val="a1"/>
    <w:link w:val="z-0"/>
    <w:hidden/>
    <w:unhideWhenUsed/>
    <w:rsid w:val="00756D37"/>
    <w:pPr>
      <w:pBdr>
        <w:bottom w:val="single" w:sz="6" w:space="1" w:color="auto"/>
      </w:pBdr>
      <w:snapToGri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756D3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unhideWhenUsed/>
    <w:rsid w:val="00756D37"/>
    <w:pPr>
      <w:pBdr>
        <w:top w:val="single" w:sz="6" w:space="1" w:color="auto"/>
      </w:pBdr>
      <w:snapToGri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756D3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Знак Знак4"/>
    <w:basedOn w:val="a3"/>
    <w:locked/>
    <w:rsid w:val="00756D37"/>
    <w:rPr>
      <w:sz w:val="24"/>
      <w:szCs w:val="24"/>
      <w:lang w:val="ru-RU" w:eastAsia="ru-RU"/>
    </w:rPr>
  </w:style>
  <w:style w:type="character" w:customStyle="1" w:styleId="1f0">
    <w:name w:val="Знак Знак1"/>
    <w:basedOn w:val="a3"/>
    <w:locked/>
    <w:rsid w:val="00756D37"/>
    <w:rPr>
      <w:lang w:val="ru-RU" w:eastAsia="ru-RU"/>
    </w:rPr>
  </w:style>
  <w:style w:type="character" w:customStyle="1" w:styleId="3e">
    <w:name w:val="Знак Знак3"/>
    <w:basedOn w:val="a3"/>
    <w:locked/>
    <w:rsid w:val="00756D37"/>
    <w:rPr>
      <w:lang w:val="ru-RU" w:eastAsia="ar-SA" w:bidi="ar-SA"/>
    </w:rPr>
  </w:style>
  <w:style w:type="character" w:customStyle="1" w:styleId="2f">
    <w:name w:val="Знак Знак2"/>
    <w:basedOn w:val="a3"/>
    <w:locked/>
    <w:rsid w:val="00756D37"/>
    <w:rPr>
      <w:lang w:val="ru-RU" w:eastAsia="ar-SA" w:bidi="ar-SA"/>
    </w:rPr>
  </w:style>
  <w:style w:type="character" w:customStyle="1" w:styleId="affff0">
    <w:name w:val="Знак Знак"/>
    <w:basedOn w:val="a3"/>
    <w:locked/>
    <w:rsid w:val="00756D37"/>
    <w:rPr>
      <w:lang w:val="ru-RU" w:eastAsia="ru-RU"/>
    </w:rPr>
  </w:style>
  <w:style w:type="character" w:customStyle="1" w:styleId="111">
    <w:name w:val="Знак Знак11"/>
    <w:basedOn w:val="a3"/>
    <w:locked/>
    <w:rsid w:val="00756D37"/>
    <w:rPr>
      <w:sz w:val="16"/>
      <w:szCs w:val="16"/>
      <w:lang w:val="ru-RU" w:eastAsia="ru-RU"/>
    </w:rPr>
  </w:style>
  <w:style w:type="character" w:customStyle="1" w:styleId="71">
    <w:name w:val="Знак Знак7"/>
    <w:basedOn w:val="a3"/>
    <w:locked/>
    <w:rsid w:val="00756D37"/>
    <w:rPr>
      <w:rFonts w:ascii="Times New Roman" w:eastAsia="Times New Roman" w:hAnsi="Times New Roman" w:cs="Times New Roman" w:hint="default"/>
      <w:b/>
      <w:bCs/>
      <w:i/>
      <w:iCs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ukirow@mail.ru" TargetMode="External"/><Relationship Id="rId13" Type="http://schemas.openxmlformats.org/officeDocument/2006/relationships/hyperlink" Target="javascript:navigate('nd=1200006727&amp;prevdoc=1200032208',%20'mark=3VSPGEJ000002K0000PQT3OR0RO02C4SF1616ORT6J2G0LFVB347E5UN')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javascript:navigate('nd=901700280&amp;prevdoc=1200032208',%20'mark=31FJ9302DNTH840000Q4H07BPUBU3VT6F4D3KORR6N2O74AJ60VBF7GM')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navigate('nd=1200032165&amp;prevdoc=1200032208')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javascript:navigate('nd=1200006727&amp;prevdoc=1200032208',%20'mark=3VSPGEJ000002K0000PQT3OR0RO02C4SF1616ORT6J2G0LFVB347E5UN')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navigate('nd=901700280&amp;prevdoc=1200032208',%20'mark=31FJ9302DNTH840000Q4H07BPUBU3VT6F4D3KORR6N2O74AJ60VBF7GM')" TargetMode="External"/><Relationship Id="rId14" Type="http://schemas.openxmlformats.org/officeDocument/2006/relationships/hyperlink" Target="javascript:navigate('nd=1200032165&amp;prevdoc=1200032208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25</Pages>
  <Words>8101</Words>
  <Characters>46177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8</cp:revision>
  <cp:lastPrinted>2013-10-29T02:51:00Z</cp:lastPrinted>
  <dcterms:created xsi:type="dcterms:W3CDTF">2013-10-28T07:25:00Z</dcterms:created>
  <dcterms:modified xsi:type="dcterms:W3CDTF">2013-10-29T03:25:00Z</dcterms:modified>
</cp:coreProperties>
</file>