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10F" w:rsidRPr="000E6753" w:rsidRDefault="0034710F" w:rsidP="008F5CD9">
      <w:pPr>
        <w:spacing w:after="0" w:line="240" w:lineRule="auto"/>
        <w:jc w:val="right"/>
        <w:rPr>
          <w:rFonts w:ascii="Times New Roman" w:hAnsi="Times New Roman" w:cs="Times New Roman"/>
          <w:lang w:eastAsia="ru-RU"/>
        </w:rPr>
      </w:pPr>
      <w:r w:rsidRPr="000E6753">
        <w:rPr>
          <w:rFonts w:ascii="Times New Roman" w:hAnsi="Times New Roman" w:cs="Times New Roman"/>
          <w:lang w:eastAsia="ru-RU"/>
        </w:rPr>
        <w:t xml:space="preserve">Приложение № </w:t>
      </w:r>
      <w:r w:rsidR="00866371">
        <w:rPr>
          <w:rFonts w:ascii="Times New Roman" w:hAnsi="Times New Roman" w:cs="Times New Roman"/>
          <w:lang w:eastAsia="ru-RU"/>
        </w:rPr>
        <w:t>2</w:t>
      </w:r>
    </w:p>
    <w:p w:rsidR="0034710F" w:rsidRPr="000E6753" w:rsidRDefault="0034710F" w:rsidP="008F5CD9">
      <w:pPr>
        <w:spacing w:after="0" w:line="240" w:lineRule="auto"/>
        <w:jc w:val="right"/>
        <w:rPr>
          <w:rFonts w:ascii="Times New Roman" w:hAnsi="Times New Roman" w:cs="Times New Roman"/>
          <w:lang w:eastAsia="ru-RU"/>
        </w:rPr>
      </w:pPr>
      <w:r w:rsidRPr="000E6753">
        <w:rPr>
          <w:rFonts w:ascii="Times New Roman" w:hAnsi="Times New Roman" w:cs="Times New Roman"/>
          <w:lang w:eastAsia="ru-RU"/>
        </w:rPr>
        <w:t>к документации об открытом аукционе</w:t>
      </w:r>
    </w:p>
    <w:p w:rsidR="0034710F" w:rsidRPr="000E6753" w:rsidRDefault="0034710F" w:rsidP="008F5CD9">
      <w:pPr>
        <w:spacing w:after="0" w:line="240" w:lineRule="auto"/>
        <w:jc w:val="right"/>
        <w:rPr>
          <w:rFonts w:ascii="Times New Roman" w:hAnsi="Times New Roman" w:cs="Times New Roman"/>
          <w:lang w:eastAsia="ru-RU"/>
        </w:rPr>
      </w:pPr>
      <w:r w:rsidRPr="000E6753">
        <w:rPr>
          <w:rFonts w:ascii="Times New Roman" w:hAnsi="Times New Roman" w:cs="Times New Roman"/>
          <w:lang w:eastAsia="ru-RU"/>
        </w:rPr>
        <w:t xml:space="preserve">в электронной форме </w:t>
      </w:r>
    </w:p>
    <w:p w:rsidR="0034710F" w:rsidRPr="000E6753" w:rsidRDefault="0034710F" w:rsidP="008F5CD9">
      <w:pPr>
        <w:keepNext/>
        <w:spacing w:before="120" w:after="0" w:line="240" w:lineRule="auto"/>
        <w:jc w:val="right"/>
        <w:outlineLvl w:val="0"/>
        <w:rPr>
          <w:rFonts w:ascii="Times New Roman" w:hAnsi="Times New Roman" w:cs="Times New Roman"/>
          <w:snapToGrid w:val="0"/>
          <w:lang w:eastAsia="ru-RU"/>
        </w:rPr>
      </w:pPr>
      <w:r w:rsidRPr="000E6753">
        <w:rPr>
          <w:rFonts w:ascii="Times New Roman" w:hAnsi="Times New Roman" w:cs="Times New Roman"/>
          <w:snapToGrid w:val="0"/>
          <w:lang w:eastAsia="ru-RU"/>
        </w:rPr>
        <w:t>ПРОЕКТ</w:t>
      </w:r>
    </w:p>
    <w:p w:rsidR="0034710F" w:rsidRPr="000E6753" w:rsidRDefault="0034710F" w:rsidP="008F5CD9">
      <w:pPr>
        <w:keepNext/>
        <w:spacing w:before="120" w:after="0" w:line="240" w:lineRule="auto"/>
        <w:jc w:val="center"/>
        <w:outlineLvl w:val="0"/>
        <w:rPr>
          <w:rFonts w:ascii="Times New Roman" w:hAnsi="Times New Roman" w:cs="Times New Roman"/>
          <w:snapToGrid w:val="0"/>
          <w:sz w:val="28"/>
          <w:szCs w:val="28"/>
          <w:lang w:eastAsia="ru-RU"/>
        </w:rPr>
      </w:pPr>
      <w:r w:rsidRPr="000E6753">
        <w:rPr>
          <w:rFonts w:ascii="Times New Roman" w:hAnsi="Times New Roman" w:cs="Times New Roman"/>
          <w:snapToGrid w:val="0"/>
          <w:sz w:val="28"/>
          <w:szCs w:val="28"/>
          <w:lang w:eastAsia="ru-RU"/>
        </w:rPr>
        <w:t xml:space="preserve">         Гражданско-правовой договор № _____ </w:t>
      </w:r>
    </w:p>
    <w:p w:rsidR="0034710F" w:rsidRPr="000E6753" w:rsidRDefault="0034710F" w:rsidP="00A24714">
      <w:pPr>
        <w:spacing w:after="0" w:line="240" w:lineRule="auto"/>
        <w:jc w:val="center"/>
        <w:rPr>
          <w:rFonts w:ascii="Times New Roman" w:hAnsi="Times New Roman" w:cs="Times New Roman"/>
        </w:rPr>
      </w:pPr>
      <w:r w:rsidRPr="000E6753">
        <w:rPr>
          <w:rFonts w:ascii="Times New Roman" w:hAnsi="Times New Roman" w:cs="Times New Roman"/>
        </w:rPr>
        <w:t xml:space="preserve">На оказание услуг по охране объектов </w:t>
      </w:r>
    </w:p>
    <w:p w:rsidR="0034710F" w:rsidRPr="000E6753" w:rsidRDefault="003C1A81" w:rsidP="00A24714">
      <w:pPr>
        <w:spacing w:after="0" w:line="240" w:lineRule="auto"/>
        <w:jc w:val="center"/>
        <w:rPr>
          <w:rFonts w:ascii="Times New Roman" w:hAnsi="Times New Roman" w:cs="Times New Roman"/>
        </w:rPr>
      </w:pPr>
      <w:r>
        <w:rPr>
          <w:rFonts w:ascii="Times New Roman" w:hAnsi="Times New Roman" w:cs="Times New Roman"/>
        </w:rPr>
        <w:t>с осуществлением технического</w:t>
      </w:r>
      <w:r w:rsidR="0034710F" w:rsidRPr="000E6753">
        <w:rPr>
          <w:rFonts w:ascii="Times New Roman" w:hAnsi="Times New Roman" w:cs="Times New Roman"/>
        </w:rPr>
        <w:t xml:space="preserve"> обслуживани</w:t>
      </w:r>
      <w:r>
        <w:rPr>
          <w:rFonts w:ascii="Times New Roman" w:hAnsi="Times New Roman" w:cs="Times New Roman"/>
        </w:rPr>
        <w:t>я</w:t>
      </w:r>
      <w:r w:rsidR="0034710F" w:rsidRPr="000E6753">
        <w:rPr>
          <w:rFonts w:ascii="Times New Roman" w:hAnsi="Times New Roman" w:cs="Times New Roman"/>
        </w:rPr>
        <w:t xml:space="preserve"> средств охранной сигнализации.</w:t>
      </w:r>
    </w:p>
    <w:p w:rsidR="0034710F" w:rsidRPr="000E6753" w:rsidRDefault="0034710F" w:rsidP="008F5CD9">
      <w:pPr>
        <w:spacing w:after="0" w:line="240" w:lineRule="auto"/>
        <w:jc w:val="center"/>
        <w:rPr>
          <w:rFonts w:ascii="Times New Roman" w:hAnsi="Times New Roman" w:cs="Times New Roman"/>
          <w:lang w:eastAsia="ru-RU"/>
        </w:rPr>
      </w:pPr>
      <w:r w:rsidRPr="000E6753">
        <w:rPr>
          <w:rFonts w:ascii="Times New Roman" w:hAnsi="Times New Roman" w:cs="Times New Roman"/>
          <w:lang w:eastAsia="ru-RU"/>
        </w:rPr>
        <w:t xml:space="preserve">г. Пермь                                                                          </w:t>
      </w:r>
      <w:r w:rsidRPr="000E6753">
        <w:rPr>
          <w:rFonts w:ascii="Times New Roman" w:hAnsi="Times New Roman" w:cs="Times New Roman"/>
          <w:lang w:eastAsia="ru-RU"/>
        </w:rPr>
        <w:tab/>
        <w:t xml:space="preserve">               от «____» __________  201__г.</w:t>
      </w:r>
    </w:p>
    <w:p w:rsidR="0034710F" w:rsidRPr="000E6753" w:rsidRDefault="0034710F" w:rsidP="008F5CD9">
      <w:pPr>
        <w:spacing w:after="0" w:line="240" w:lineRule="auto"/>
        <w:jc w:val="both"/>
        <w:rPr>
          <w:rFonts w:ascii="Times New Roman" w:hAnsi="Times New Roman" w:cs="Times New Roman"/>
          <w:lang w:eastAsia="ru-RU"/>
        </w:rPr>
      </w:pPr>
    </w:p>
    <w:p w:rsidR="0034710F" w:rsidRPr="000E6753" w:rsidRDefault="0034710F" w:rsidP="00EC6403">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ab/>
      </w:r>
      <w:proofErr w:type="gramStart"/>
      <w:r w:rsidRPr="000E6753">
        <w:rPr>
          <w:rFonts w:ascii="Times New Roman" w:hAnsi="Times New Roman" w:cs="Times New Roman"/>
          <w:lang w:eastAsia="ru-RU"/>
        </w:rPr>
        <w:t>Муниципальное бюджетное учреждение здравоохранения «Городская детская поликлиника № 4», именуемое в дальнейшем "Заказчик", в лице главного врача</w:t>
      </w:r>
      <w:r w:rsidR="001336AC">
        <w:rPr>
          <w:rFonts w:ascii="Times New Roman" w:hAnsi="Times New Roman" w:cs="Times New Roman"/>
          <w:lang w:eastAsia="ru-RU"/>
        </w:rPr>
        <w:t>___________________________</w:t>
      </w:r>
      <w:r w:rsidRPr="000E6753">
        <w:rPr>
          <w:rFonts w:ascii="Times New Roman" w:hAnsi="Times New Roman" w:cs="Times New Roman"/>
          <w:lang w:eastAsia="ru-RU"/>
        </w:rPr>
        <w:t>, действующей на основании Устава, с одной стороны, и____________________________________________, именуемое в дальнейшем «Исполнитель», в лице ______________________________________________________, действующего на основании__________________________., с другой стороны, на основании решения Аукционной   комиссии  от  "____"  ___________2013 г. (протокол №______________________________) заключили настоящий договор (далее - договор) о нижеследующем:</w:t>
      </w:r>
      <w:proofErr w:type="gramEnd"/>
    </w:p>
    <w:p w:rsidR="0034710F" w:rsidRPr="000E6753" w:rsidRDefault="0034710F" w:rsidP="008F5CD9">
      <w:pPr>
        <w:spacing w:after="0" w:line="240" w:lineRule="auto"/>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rPr>
          <w:rFonts w:ascii="Times New Roman" w:hAnsi="Times New Roman" w:cs="Times New Roman"/>
          <w:b/>
          <w:bCs/>
          <w:lang w:eastAsia="ru-RU"/>
        </w:rPr>
      </w:pPr>
      <w:r w:rsidRPr="000E6753">
        <w:rPr>
          <w:rFonts w:ascii="Times New Roman" w:hAnsi="Times New Roman" w:cs="Times New Roman"/>
          <w:b/>
          <w:bCs/>
          <w:lang w:eastAsia="ru-RU"/>
        </w:rPr>
        <w:t>1. Предмет договора</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1.   Исполнитель обязуется  оказать Заказчику  услуги по охране объектов с помощью системы тревожной сигнализации с подключением к пульту централизованного наблюдения (далее – ПЦН) и по пресечению правонарушений и преступлений при помощи кнопки тревожной сигнализации (далее – КТС) </w:t>
      </w:r>
      <w:r w:rsidR="003C1A81">
        <w:rPr>
          <w:rFonts w:ascii="Times New Roman" w:hAnsi="Times New Roman" w:cs="Times New Roman"/>
          <w:lang w:eastAsia="ru-RU"/>
        </w:rPr>
        <w:t>с осуществлением</w:t>
      </w:r>
      <w:r w:rsidRPr="000E6753">
        <w:rPr>
          <w:rFonts w:ascii="Times New Roman" w:hAnsi="Times New Roman" w:cs="Times New Roman"/>
          <w:lang w:eastAsia="ru-RU"/>
        </w:rPr>
        <w:t xml:space="preserve"> техническо</w:t>
      </w:r>
      <w:r w:rsidR="003C1A81">
        <w:rPr>
          <w:rFonts w:ascii="Times New Roman" w:hAnsi="Times New Roman" w:cs="Times New Roman"/>
          <w:lang w:eastAsia="ru-RU"/>
        </w:rPr>
        <w:t xml:space="preserve">го </w:t>
      </w:r>
      <w:r w:rsidRPr="000E6753">
        <w:rPr>
          <w:rFonts w:ascii="Times New Roman" w:hAnsi="Times New Roman" w:cs="Times New Roman"/>
          <w:lang w:eastAsia="ru-RU"/>
        </w:rPr>
        <w:t>обслуживани</w:t>
      </w:r>
      <w:r w:rsidR="003C1A81">
        <w:rPr>
          <w:rFonts w:ascii="Times New Roman" w:hAnsi="Times New Roman" w:cs="Times New Roman"/>
          <w:lang w:eastAsia="ru-RU"/>
        </w:rPr>
        <w:t>я</w:t>
      </w:r>
      <w:r w:rsidRPr="000E6753">
        <w:rPr>
          <w:rFonts w:ascii="Times New Roman" w:hAnsi="Times New Roman" w:cs="Times New Roman"/>
          <w:lang w:eastAsia="ru-RU"/>
        </w:rPr>
        <w:t xml:space="preserve"> средств охранной сигнализации.</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Услуги оказываются на условиях настоящего Договора в соответствии с</w:t>
      </w:r>
      <w:r w:rsidR="007E5D16">
        <w:rPr>
          <w:rFonts w:ascii="Times New Roman" w:hAnsi="Times New Roman" w:cs="Times New Roman"/>
          <w:lang w:eastAsia="ru-RU"/>
        </w:rPr>
        <w:t xml:space="preserve"> Техническим заданием </w:t>
      </w:r>
      <w:r w:rsidRPr="000E6753">
        <w:rPr>
          <w:rFonts w:ascii="Times New Roman" w:hAnsi="Times New Roman" w:cs="Times New Roman"/>
          <w:lang w:eastAsia="ru-RU"/>
        </w:rPr>
        <w:t xml:space="preserve"> (Приложение 1), являющейся неотъемлемой частью настоящего Договора, а Заказчик обязуется оплатить эти услуги.</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Исполнитель вправе привлечь для исполнения своих обязательства по настоящему Договору третьих  лиц.</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jc w:val="center"/>
        <w:rPr>
          <w:rFonts w:ascii="Times New Roman" w:hAnsi="Times New Roman" w:cs="Times New Roman"/>
          <w:b/>
          <w:bCs/>
          <w:lang w:eastAsia="ru-RU"/>
        </w:rPr>
      </w:pPr>
      <w:r w:rsidRPr="000E6753">
        <w:rPr>
          <w:rFonts w:ascii="Times New Roman" w:hAnsi="Times New Roman" w:cs="Times New Roman"/>
          <w:b/>
          <w:bCs/>
          <w:lang w:eastAsia="ru-RU"/>
        </w:rPr>
        <w:t>2. Общие положения</w:t>
      </w:r>
    </w:p>
    <w:p w:rsidR="0034710F" w:rsidRPr="000E6753" w:rsidRDefault="0034710F" w:rsidP="008F5CD9">
      <w:pPr>
        <w:numPr>
          <w:ilvl w:val="0"/>
          <w:numId w:val="6"/>
        </w:numPr>
        <w:autoSpaceDE w:val="0"/>
        <w:autoSpaceDN w:val="0"/>
        <w:adjustRightInd w:val="0"/>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xml:space="preserve">При подписании настоящего Договора Исполнитель представляет копию лицензии, выданную в установленном законом порядке, на осуществление охранной деятельности. </w:t>
      </w:r>
    </w:p>
    <w:p w:rsidR="0034710F" w:rsidRPr="000E6753" w:rsidRDefault="0034710F" w:rsidP="008F5CD9">
      <w:pPr>
        <w:numPr>
          <w:ilvl w:val="0"/>
          <w:numId w:val="6"/>
        </w:numPr>
        <w:tabs>
          <w:tab w:val="left" w:pos="566"/>
        </w:tabs>
        <w:autoSpaceDE w:val="0"/>
        <w:autoSpaceDN w:val="0"/>
        <w:adjustRightInd w:val="0"/>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xml:space="preserve">Перед подписанием настоящего Договора представитель Исполнителя и Заказчика проводят обследование Объекта, о чем составляют </w:t>
      </w:r>
      <w:r w:rsidR="009F180C">
        <w:rPr>
          <w:rFonts w:ascii="Times New Roman" w:hAnsi="Times New Roman" w:cs="Times New Roman"/>
          <w:lang w:eastAsia="ru-RU"/>
        </w:rPr>
        <w:t>«</w:t>
      </w:r>
      <w:r w:rsidR="000E6753">
        <w:rPr>
          <w:rFonts w:ascii="Times New Roman" w:hAnsi="Times New Roman" w:cs="Times New Roman"/>
          <w:lang w:eastAsia="ru-RU"/>
        </w:rPr>
        <w:t>А</w:t>
      </w:r>
      <w:r w:rsidRPr="000E6753">
        <w:rPr>
          <w:rFonts w:ascii="Times New Roman" w:hAnsi="Times New Roman" w:cs="Times New Roman"/>
          <w:lang w:eastAsia="ru-RU"/>
        </w:rPr>
        <w:t>кт</w:t>
      </w:r>
      <w:r w:rsidR="000E6753">
        <w:rPr>
          <w:rFonts w:ascii="Times New Roman" w:hAnsi="Times New Roman" w:cs="Times New Roman"/>
          <w:lang w:eastAsia="ru-RU"/>
        </w:rPr>
        <w:t xml:space="preserve"> обследования технического состояния объекта</w:t>
      </w:r>
      <w:r w:rsidR="009F180C">
        <w:rPr>
          <w:rFonts w:ascii="Times New Roman" w:hAnsi="Times New Roman" w:cs="Times New Roman"/>
          <w:lang w:eastAsia="ru-RU"/>
        </w:rPr>
        <w:t>»</w:t>
      </w:r>
      <w:r w:rsidR="000E6753">
        <w:rPr>
          <w:rFonts w:ascii="Times New Roman" w:hAnsi="Times New Roman" w:cs="Times New Roman"/>
          <w:lang w:eastAsia="ru-RU"/>
        </w:rPr>
        <w:t xml:space="preserve"> </w:t>
      </w:r>
      <w:r w:rsidRPr="000E6753">
        <w:rPr>
          <w:rFonts w:ascii="Times New Roman" w:hAnsi="Times New Roman" w:cs="Times New Roman"/>
          <w:lang w:eastAsia="ru-RU"/>
        </w:rPr>
        <w:t xml:space="preserve"> (Приложение № 2). В акте отражается общая характеристика Объекта, а также рекомендации о необходимых мероприятиях по его техническому укреплению. </w:t>
      </w:r>
    </w:p>
    <w:p w:rsidR="0034710F" w:rsidRPr="000E6753" w:rsidRDefault="0034710F" w:rsidP="008F5CD9">
      <w:pPr>
        <w:widowControl w:val="0"/>
        <w:numPr>
          <w:ilvl w:val="0"/>
          <w:numId w:val="6"/>
        </w:numPr>
        <w:tabs>
          <w:tab w:val="left" w:pos="566"/>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Объект должен быть оборудован Заказчиком техническими средствами систем охранной сигнализации (далее – технические средства) согласно нормативным требованиям, находящимися в рабочем состоянии. Стены, крыша, чердачные и слуховые окна, люки и двери объекта должны быть технически исправны.</w:t>
      </w:r>
    </w:p>
    <w:p w:rsidR="0034710F" w:rsidRPr="000E6753" w:rsidRDefault="0034710F" w:rsidP="008F5CD9">
      <w:pPr>
        <w:widowControl w:val="0"/>
        <w:numPr>
          <w:ilvl w:val="0"/>
          <w:numId w:val="6"/>
        </w:numPr>
        <w:tabs>
          <w:tab w:val="left" w:pos="542"/>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Исполнитель подключает охранную сигнализацию Заказчика к своему ПЦН и осуществляет </w:t>
      </w:r>
      <w:proofErr w:type="gramStart"/>
      <w:r w:rsidRPr="000E6753">
        <w:rPr>
          <w:rFonts w:ascii="Times New Roman" w:hAnsi="Times New Roman" w:cs="Times New Roman"/>
          <w:lang w:eastAsia="ru-RU"/>
        </w:rPr>
        <w:t>контроль за</w:t>
      </w:r>
      <w:proofErr w:type="gramEnd"/>
      <w:r w:rsidRPr="000E6753">
        <w:rPr>
          <w:rFonts w:ascii="Times New Roman" w:hAnsi="Times New Roman" w:cs="Times New Roman"/>
          <w:lang w:eastAsia="ru-RU"/>
        </w:rPr>
        <w:t xml:space="preserve"> режимом работы технических средств.</w:t>
      </w:r>
    </w:p>
    <w:p w:rsidR="0034710F" w:rsidRPr="000E6753" w:rsidRDefault="0034710F" w:rsidP="008F5CD9">
      <w:pPr>
        <w:widowControl w:val="0"/>
        <w:numPr>
          <w:ilvl w:val="0"/>
          <w:numId w:val="6"/>
        </w:numPr>
        <w:tabs>
          <w:tab w:val="left" w:pos="542"/>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Объект принимается под охрану на основании двухстороннего акта сдачи - приемки.</w:t>
      </w:r>
    </w:p>
    <w:p w:rsidR="0034710F" w:rsidRPr="000E6753" w:rsidRDefault="0034710F" w:rsidP="008F5CD9">
      <w:pPr>
        <w:widowControl w:val="0"/>
        <w:numPr>
          <w:ilvl w:val="0"/>
          <w:numId w:val="6"/>
        </w:numPr>
        <w:tabs>
          <w:tab w:val="left" w:pos="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Подключение на ПЦН (далее – «сдача под охрану») и снятие с ПЦН (далее – «прием </w:t>
      </w:r>
      <w:proofErr w:type="gramStart"/>
      <w:r w:rsidRPr="000E6753">
        <w:rPr>
          <w:rFonts w:ascii="Times New Roman" w:hAnsi="Times New Roman" w:cs="Times New Roman"/>
          <w:lang w:eastAsia="ru-RU"/>
        </w:rPr>
        <w:t>из</w:t>
      </w:r>
      <w:proofErr w:type="gramEnd"/>
      <w:r w:rsidRPr="000E6753">
        <w:rPr>
          <w:rFonts w:ascii="Times New Roman" w:hAnsi="Times New Roman" w:cs="Times New Roman"/>
          <w:lang w:eastAsia="ru-RU"/>
        </w:rPr>
        <w:t xml:space="preserve"> </w:t>
      </w:r>
      <w:proofErr w:type="gramStart"/>
      <w:r w:rsidRPr="000E6753">
        <w:rPr>
          <w:rFonts w:ascii="Times New Roman" w:hAnsi="Times New Roman" w:cs="Times New Roman"/>
          <w:lang w:eastAsia="ru-RU"/>
        </w:rPr>
        <w:t>под</w:t>
      </w:r>
      <w:proofErr w:type="gramEnd"/>
      <w:r w:rsidRPr="000E6753">
        <w:rPr>
          <w:rFonts w:ascii="Times New Roman" w:hAnsi="Times New Roman" w:cs="Times New Roman"/>
          <w:lang w:eastAsia="ru-RU"/>
        </w:rPr>
        <w:t xml:space="preserve"> охраны») Объектов производится Заказчиком в соответствии с инструкцией, представленной Исполнителем.</w:t>
      </w:r>
    </w:p>
    <w:p w:rsidR="0034710F" w:rsidRPr="000E6753" w:rsidRDefault="0034710F" w:rsidP="008F5CD9">
      <w:pPr>
        <w:widowControl w:val="0"/>
        <w:numPr>
          <w:ilvl w:val="0"/>
          <w:numId w:val="1"/>
        </w:numPr>
        <w:tabs>
          <w:tab w:val="left" w:pos="57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Услуги по охране Объекта оказываются в дни и часы, указанные в настоящем Договоре.</w:t>
      </w:r>
    </w:p>
    <w:p w:rsidR="0034710F" w:rsidRPr="000E6753" w:rsidRDefault="0034710F" w:rsidP="008F5CD9">
      <w:pPr>
        <w:widowControl w:val="0"/>
        <w:numPr>
          <w:ilvl w:val="0"/>
          <w:numId w:val="1"/>
        </w:numPr>
        <w:tabs>
          <w:tab w:val="left" w:pos="57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Эксплуатация средств технических средств на Объекте осуществляется Заказчиком, а их техническое обслуживание и ремонт производится Исполнителем.</w:t>
      </w:r>
    </w:p>
    <w:p w:rsidR="0034710F" w:rsidRPr="000E6753" w:rsidRDefault="0034710F" w:rsidP="008F5CD9">
      <w:pPr>
        <w:widowControl w:val="0"/>
        <w:numPr>
          <w:ilvl w:val="0"/>
          <w:numId w:val="1"/>
        </w:numPr>
        <w:tabs>
          <w:tab w:val="left" w:pos="57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Все работы на Объекте, связанные с капитальным ремонтом технических средств, модернизацией или заменой отдельных компонентов, а также устранение неисправностей, возникших при нарушении пользователем правил эксплуатации производится за дополнительную оплату.</w:t>
      </w:r>
    </w:p>
    <w:p w:rsidR="0034710F" w:rsidRPr="000E6753" w:rsidRDefault="0034710F" w:rsidP="00B34A39">
      <w:pPr>
        <w:widowControl w:val="0"/>
        <w:numPr>
          <w:ilvl w:val="0"/>
          <w:numId w:val="1"/>
        </w:numPr>
        <w:tabs>
          <w:tab w:val="left" w:pos="57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Заказчик обеспечивает доступ электромонтеров Исполнителя к приборам и шлейфам технических средств.</w:t>
      </w:r>
    </w:p>
    <w:p w:rsidR="0034710F" w:rsidRPr="000E6753" w:rsidRDefault="0034710F" w:rsidP="008F5CD9">
      <w:pPr>
        <w:widowControl w:val="0"/>
        <w:tabs>
          <w:tab w:val="left" w:pos="53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2.13.</w:t>
      </w:r>
      <w:r w:rsidRPr="000E6753">
        <w:rPr>
          <w:rFonts w:ascii="Times New Roman" w:hAnsi="Times New Roman" w:cs="Times New Roman"/>
          <w:lang w:eastAsia="ru-RU"/>
        </w:rPr>
        <w:tab/>
        <w:t>Охраняемый Объект принадлежит Заказчику на праве оперативного управления. Границы Объекта определяются периметром конкретных охраняемых помещений, строений, зданий, оборудованных техническими средствами.</w:t>
      </w:r>
    </w:p>
    <w:p w:rsidR="0034710F" w:rsidRPr="000E6753" w:rsidRDefault="0034710F" w:rsidP="00C65438">
      <w:pPr>
        <w:widowControl w:val="0"/>
        <w:numPr>
          <w:ilvl w:val="1"/>
          <w:numId w:val="26"/>
        </w:numPr>
        <w:tabs>
          <w:tab w:val="clear" w:pos="435"/>
          <w:tab w:val="num"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Заказчик вправе проверять качество и ход оказания услуг в любое время, не вмешиваясь в </w:t>
      </w:r>
      <w:r w:rsidRPr="000E6753">
        <w:rPr>
          <w:rFonts w:ascii="Times New Roman" w:hAnsi="Times New Roman" w:cs="Times New Roman"/>
          <w:lang w:eastAsia="ru-RU"/>
        </w:rPr>
        <w:lastRenderedPageBreak/>
        <w:t>деятельность Исполнителя. Для проверки соответствия качества оказываемых услуг требованиям, установленным настоящим Договором, Заказчик вправе привлекать независимых экспертов, выбор которых осуществляется в соответствии с действующим законодательством.</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ind w:right="38"/>
        <w:jc w:val="center"/>
        <w:rPr>
          <w:rFonts w:ascii="Times New Roman" w:hAnsi="Times New Roman" w:cs="Times New Roman"/>
          <w:b/>
          <w:bCs/>
          <w:lang w:eastAsia="ru-RU"/>
        </w:rPr>
      </w:pPr>
      <w:r w:rsidRPr="000E6753">
        <w:rPr>
          <w:rFonts w:ascii="Times New Roman" w:hAnsi="Times New Roman" w:cs="Times New Roman"/>
          <w:b/>
          <w:bCs/>
          <w:lang w:eastAsia="ru-RU"/>
        </w:rPr>
        <w:t>3.  Права и обязанности Исполнителя</w:t>
      </w:r>
    </w:p>
    <w:p w:rsidR="0034710F" w:rsidRPr="000E6753" w:rsidRDefault="0034710F" w:rsidP="008F5CD9">
      <w:pPr>
        <w:widowControl w:val="0"/>
        <w:autoSpaceDE w:val="0"/>
        <w:autoSpaceDN w:val="0"/>
        <w:adjustRightInd w:val="0"/>
        <w:spacing w:after="0" w:line="240" w:lineRule="auto"/>
        <w:ind w:firstLine="538"/>
        <w:jc w:val="both"/>
        <w:rPr>
          <w:rFonts w:ascii="Times New Roman" w:hAnsi="Times New Roman" w:cs="Times New Roman"/>
          <w:lang w:eastAsia="ru-RU"/>
        </w:rPr>
      </w:pPr>
      <w:r w:rsidRPr="000E6753">
        <w:rPr>
          <w:rFonts w:ascii="Times New Roman" w:hAnsi="Times New Roman" w:cs="Times New Roman"/>
          <w:lang w:eastAsia="ru-RU"/>
        </w:rPr>
        <w:t>3.1. Заказчик поручает, а Исполнитель принимает на себя за плату следующие обязанности:</w:t>
      </w:r>
    </w:p>
    <w:p w:rsidR="0034710F" w:rsidRPr="000E6753" w:rsidRDefault="0034710F" w:rsidP="008F5CD9">
      <w:pPr>
        <w:widowControl w:val="0"/>
        <w:numPr>
          <w:ilvl w:val="0"/>
          <w:numId w:val="7"/>
        </w:numPr>
        <w:tabs>
          <w:tab w:val="left" w:pos="75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При заключении Договора в присутствии уполномоченного лица Заказчика осмотреть Объект и составить «Акт обследования технического состояния объекта» (Приложение № 2).</w:t>
      </w:r>
    </w:p>
    <w:p w:rsidR="0034710F" w:rsidRPr="000E6753" w:rsidRDefault="0034710F" w:rsidP="008F5CD9">
      <w:pPr>
        <w:numPr>
          <w:ilvl w:val="0"/>
          <w:numId w:val="7"/>
        </w:num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 xml:space="preserve">Осуществлять мероприятия по предупреждению нарушений </w:t>
      </w:r>
      <w:proofErr w:type="spellStart"/>
      <w:r w:rsidRPr="000E6753">
        <w:rPr>
          <w:rFonts w:ascii="Times New Roman" w:hAnsi="Times New Roman" w:cs="Times New Roman"/>
          <w:lang w:eastAsia="ru-RU"/>
        </w:rPr>
        <w:t>внутриобъектового</w:t>
      </w:r>
      <w:proofErr w:type="spellEnd"/>
      <w:r w:rsidRPr="000E6753">
        <w:rPr>
          <w:rFonts w:ascii="Times New Roman" w:hAnsi="Times New Roman" w:cs="Times New Roman"/>
          <w:lang w:eastAsia="ru-RU"/>
        </w:rPr>
        <w:t xml:space="preserve"> режима.</w:t>
      </w:r>
    </w:p>
    <w:p w:rsidR="0034710F" w:rsidRPr="000E6753" w:rsidRDefault="0034710F" w:rsidP="008F5CD9">
      <w:pPr>
        <w:numPr>
          <w:ilvl w:val="0"/>
          <w:numId w:val="7"/>
        </w:num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Обеспечивать защиту охраняемых объектов от противоправных посягательств.</w:t>
      </w:r>
    </w:p>
    <w:p w:rsidR="0034710F" w:rsidRPr="000E6753" w:rsidRDefault="0034710F" w:rsidP="008F5CD9">
      <w:pPr>
        <w:numPr>
          <w:ilvl w:val="0"/>
          <w:numId w:val="7"/>
        </w:num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Пресекать преступления и административные правонарушения на охраняемых объектах.</w:t>
      </w:r>
    </w:p>
    <w:p w:rsidR="0034710F" w:rsidRPr="000E6753" w:rsidRDefault="0034710F" w:rsidP="008F5CD9">
      <w:pPr>
        <w:numPr>
          <w:ilvl w:val="0"/>
          <w:numId w:val="7"/>
        </w:num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Оказывать в пределах своей компетенции содействие правоохранительным органам в решении возложенных на них задач.</w:t>
      </w:r>
    </w:p>
    <w:p w:rsidR="0034710F" w:rsidRPr="000E6753" w:rsidRDefault="0034710F" w:rsidP="008F5CD9">
      <w:pPr>
        <w:widowControl w:val="0"/>
        <w:numPr>
          <w:ilvl w:val="0"/>
          <w:numId w:val="7"/>
        </w:numPr>
        <w:tabs>
          <w:tab w:val="left" w:pos="754"/>
          <w:tab w:val="left" w:leader="underscore" w:pos="3662"/>
          <w:tab w:val="left" w:pos="378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Обеспечить Заказчика инструкциями по постановке Объекта и снятия его с ПЦН и обучить пользователей и персонал Заказчика, ответственный за сдачу Объекта на ПЦН.</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Обеспечение безопасных условий для деятельности Заказчика и пресечение противоправных действий в отношении его собственности, имущества при помощи технических средств и группы быстрого реагирования (далее – «ГБР»).</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В течение периода охраны, отслеживать поступление сигнала на ПЦН, при срабатывании сирены в случае поступлении такого сигнала, направить на Объект ГБР, </w:t>
      </w:r>
      <w:proofErr w:type="gramStart"/>
      <w:r w:rsidRPr="000E6753">
        <w:rPr>
          <w:rFonts w:ascii="Times New Roman" w:hAnsi="Times New Roman" w:cs="Times New Roman"/>
          <w:lang w:eastAsia="ru-RU"/>
        </w:rPr>
        <w:t>экипированную</w:t>
      </w:r>
      <w:proofErr w:type="gramEnd"/>
      <w:r w:rsidRPr="000E6753">
        <w:rPr>
          <w:rFonts w:ascii="Times New Roman" w:hAnsi="Times New Roman" w:cs="Times New Roman"/>
          <w:lang w:eastAsia="ru-RU"/>
        </w:rPr>
        <w:t xml:space="preserve"> служебным оружием и средствами для пресечения совершения на Объекте правонарушения и возможного задержания правонарушителей.</w:t>
      </w:r>
    </w:p>
    <w:p w:rsidR="0034710F" w:rsidRPr="000E6753" w:rsidRDefault="0034710F" w:rsidP="006F559D">
      <w:pPr>
        <w:widowControl w:val="0"/>
        <w:tabs>
          <w:tab w:val="left" w:pos="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По прибытии на Объект сотрудники ГБР при наличии угрожающей Объекту реальной и действительной опасности обязаны принять, в рамках действующего законодательства о частной охранной деятельности, меры по физической защите Объекта.</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Пресечение противоправных действий третьих лиц направленных на нарушение общественного порядка и открытое хищение с Объекта, оборудованного кнопкой тревожной сигнализации  (КТС), имущества Заказчика.</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Обеспечение прибытия ГБР на охраняемый Объект не позднее </w:t>
      </w:r>
      <w:r w:rsidR="007E5D16">
        <w:rPr>
          <w:rFonts w:ascii="Times New Roman" w:hAnsi="Times New Roman" w:cs="Times New Roman"/>
          <w:lang w:eastAsia="ru-RU"/>
        </w:rPr>
        <w:t xml:space="preserve">10 </w:t>
      </w:r>
      <w:r w:rsidRPr="000E6753">
        <w:rPr>
          <w:rFonts w:ascii="Times New Roman" w:hAnsi="Times New Roman" w:cs="Times New Roman"/>
          <w:lang w:eastAsia="ru-RU"/>
        </w:rPr>
        <w:t>минут днем и 5 минут ночью  с момента получения сигнала «Тревога»,  проведение внешнего осмотра Объекта.</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Принятие исчерпывающих мер по пресечению правонарушения и задержанию нарушителя с уведомлением дежурного УВД Кировского  района г. Перми.</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В случае обнаружения следов проникновения обеспечение охраны Объекта до прибытия представителя Заказчика и сообщение в </w:t>
      </w:r>
      <w:proofErr w:type="gramStart"/>
      <w:r w:rsidRPr="000E6753">
        <w:rPr>
          <w:rFonts w:ascii="Times New Roman" w:hAnsi="Times New Roman" w:cs="Times New Roman"/>
          <w:lang w:eastAsia="ru-RU"/>
        </w:rPr>
        <w:t>территориальный</w:t>
      </w:r>
      <w:proofErr w:type="gramEnd"/>
      <w:r w:rsidRPr="000E6753">
        <w:rPr>
          <w:rFonts w:ascii="Times New Roman" w:hAnsi="Times New Roman" w:cs="Times New Roman"/>
          <w:lang w:eastAsia="ru-RU"/>
        </w:rPr>
        <w:t xml:space="preserve"> УВД.</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Содержание ПЦН в технически исправном состоянии, гарантирующем выполнение обязательств по настоящему Договору.</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 случае проведения профилактических работ информирование Заказчика о временном снятии с ПЦН (с письменной отметкой в журнале инженера). Роспись представителя Заказчика является подтверждением его надлежащего информирования. Профилактика проводится в дневное время в рабочие дни.</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Обеспечение исправного состояния технических сре</w:t>
      </w:r>
      <w:proofErr w:type="gramStart"/>
      <w:r w:rsidRPr="000E6753">
        <w:rPr>
          <w:rFonts w:ascii="Times New Roman" w:hAnsi="Times New Roman" w:cs="Times New Roman"/>
          <w:lang w:eastAsia="ru-RU"/>
        </w:rPr>
        <w:t>дств св</w:t>
      </w:r>
      <w:proofErr w:type="gramEnd"/>
      <w:r w:rsidRPr="000E6753">
        <w:rPr>
          <w:rFonts w:ascii="Times New Roman" w:hAnsi="Times New Roman" w:cs="Times New Roman"/>
          <w:lang w:eastAsia="ru-RU"/>
        </w:rPr>
        <w:t>оими силами, за исключением случаев обслуживания их другими монтажными организациями в силу гарантийных обязательств или договоров на обслуживание.</w:t>
      </w:r>
    </w:p>
    <w:p w:rsidR="0034710F" w:rsidRPr="000E6753" w:rsidRDefault="0034710F" w:rsidP="002B40A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Осуществление бесплатного гарантийного обслуживания технических сре</w:t>
      </w:r>
      <w:proofErr w:type="gramStart"/>
      <w:r w:rsidRPr="000E6753">
        <w:rPr>
          <w:rFonts w:ascii="Times New Roman" w:hAnsi="Times New Roman" w:cs="Times New Roman"/>
          <w:lang w:eastAsia="ru-RU"/>
        </w:rPr>
        <w:t>дств в т</w:t>
      </w:r>
      <w:proofErr w:type="gramEnd"/>
      <w:r w:rsidRPr="000E6753">
        <w:rPr>
          <w:rFonts w:ascii="Times New Roman" w:hAnsi="Times New Roman" w:cs="Times New Roman"/>
          <w:lang w:eastAsia="ru-RU"/>
        </w:rPr>
        <w:t>ечение одного года, если монтаж осуществлялся Исполнителем. Замена технических средств, смонтированных Исполнителем, бесплатно, если в течение одного года их выход из строя произошел не по вине Заказчика.</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Перемещение технических средств за счет Исполнителя, в пределах Объекта, при обнаружении недостатков в системе охраны,  возникших по вине Исполнителя.</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Производить техническое обслуживание и планово-предупредительный ремонт (далее – ТО и ППР) установленных на Объекте Заказчика технических средств.</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Технические средства, к настоящему договору, принимаются на ТО и ППР после проведения первичного обследования, результаты которого оформляются актом обследования. При обнаружении неисправностей технических средств оформляется дефектная ведомость с указанием способов устранения выявленных дефектов.</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Проводить ежемесячно техническое обслуживание</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Осуществлять техническое обслуживание оборудования в </w:t>
      </w:r>
      <w:proofErr w:type="gramStart"/>
      <w:r w:rsidRPr="000E6753">
        <w:rPr>
          <w:rFonts w:ascii="Times New Roman" w:hAnsi="Times New Roman" w:cs="Times New Roman"/>
          <w:lang w:eastAsia="ru-RU"/>
        </w:rPr>
        <w:t>Объеме</w:t>
      </w:r>
      <w:proofErr w:type="gramEnd"/>
      <w:r w:rsidRPr="000E6753">
        <w:rPr>
          <w:rFonts w:ascii="Times New Roman" w:hAnsi="Times New Roman" w:cs="Times New Roman"/>
          <w:lang w:eastAsia="ru-RU"/>
        </w:rPr>
        <w:t xml:space="preserve"> предусмотренном в Техническом задании.</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Исполнитель ведет журнал учета проведения регламентных работ и устранения повреждений.</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lastRenderedPageBreak/>
        <w:t xml:space="preserve">В дневное время вызвать, а в ночное доставить на Объект (и обратно) представителя Заказчика для выяснения причин срабатывания сигнализации и </w:t>
      </w:r>
      <w:proofErr w:type="gramStart"/>
      <w:r w:rsidRPr="000E6753">
        <w:rPr>
          <w:rFonts w:ascii="Times New Roman" w:hAnsi="Times New Roman" w:cs="Times New Roman"/>
          <w:lang w:eastAsia="ru-RU"/>
        </w:rPr>
        <w:t>принятия</w:t>
      </w:r>
      <w:proofErr w:type="gramEnd"/>
      <w:r w:rsidRPr="000E6753">
        <w:rPr>
          <w:rFonts w:ascii="Times New Roman" w:hAnsi="Times New Roman" w:cs="Times New Roman"/>
          <w:lang w:eastAsia="ru-RU"/>
        </w:rPr>
        <w:t xml:space="preserve"> соответствующих мер.</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Возмещать Заказчику реальный ущерб в соответствии с условиями настоящего Договора.</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Сообщать о факте нарушения целости охраняемых помещений в дежурную часть УВД и Заказчику, а до прибытия их представителей обеспечить неприкосновенность места происшествия.</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По запросу Заказчика представлять письменный отчёт о результатах проделанной работы по исполнению настоящего Договора по предотвращению противоправных действий.</w:t>
      </w:r>
    </w:p>
    <w:p w:rsidR="0034710F" w:rsidRPr="000E6753" w:rsidRDefault="0034710F" w:rsidP="00B34A39">
      <w:pPr>
        <w:widowControl w:val="0"/>
        <w:numPr>
          <w:ilvl w:val="2"/>
          <w:numId w:val="23"/>
        </w:numPr>
        <w:tabs>
          <w:tab w:val="clear" w:pos="810"/>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Представить Заказчику на согласование Инструкцию по организации охраны объекта (Приложение № 6), являющейся неотъемлемой частью данного договора и обязательной для исполнения Сторонами.</w:t>
      </w:r>
    </w:p>
    <w:p w:rsidR="0034710F" w:rsidRPr="000E6753" w:rsidRDefault="0034710F" w:rsidP="008F5CD9">
      <w:pPr>
        <w:widowControl w:val="0"/>
        <w:numPr>
          <w:ilvl w:val="1"/>
          <w:numId w:val="23"/>
        </w:numPr>
        <w:tabs>
          <w:tab w:val="left" w:pos="866"/>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Права Исполнителя:</w:t>
      </w:r>
    </w:p>
    <w:p w:rsidR="0034710F" w:rsidRPr="000E6753" w:rsidRDefault="0034710F" w:rsidP="009F180C">
      <w:p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 xml:space="preserve">требовать от работников, должностных лиц охраняемых объектов и других граждан соблюдения </w:t>
      </w:r>
      <w:proofErr w:type="spellStart"/>
      <w:r w:rsidRPr="000E6753">
        <w:rPr>
          <w:rFonts w:ascii="Times New Roman" w:hAnsi="Times New Roman" w:cs="Times New Roman"/>
          <w:lang w:eastAsia="ru-RU"/>
        </w:rPr>
        <w:t>внутриобъектового</w:t>
      </w:r>
      <w:proofErr w:type="spellEnd"/>
      <w:r w:rsidRPr="000E6753">
        <w:rPr>
          <w:rFonts w:ascii="Times New Roman" w:hAnsi="Times New Roman" w:cs="Times New Roman"/>
          <w:lang w:eastAsia="ru-RU"/>
        </w:rPr>
        <w:t xml:space="preserve"> режима;</w:t>
      </w:r>
    </w:p>
    <w:p w:rsidR="0034710F" w:rsidRPr="000E6753" w:rsidRDefault="0034710F" w:rsidP="009F180C">
      <w:p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применять физическую силу, специальные средства в случаях и порядке, которые установлены Федеральными законами;</w:t>
      </w:r>
    </w:p>
    <w:p w:rsidR="0034710F" w:rsidRPr="000E6753" w:rsidRDefault="0034710F" w:rsidP="009F180C">
      <w:pPr>
        <w:autoSpaceDE w:val="0"/>
        <w:autoSpaceDN w:val="0"/>
        <w:adjustRightInd w:val="0"/>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беспрепятственно входить в помещения охраняемых объектов и осматривать их при преследовании лиц, незаконно проникших на охраняемые объекты, а также для задержания лиц, подозреваемых в совершении преступлений или административных правонарушений.</w:t>
      </w:r>
    </w:p>
    <w:p w:rsidR="0034710F" w:rsidRPr="000E6753" w:rsidRDefault="0034710F" w:rsidP="008F5CD9">
      <w:pPr>
        <w:widowControl w:val="0"/>
        <w:autoSpaceDE w:val="0"/>
        <w:autoSpaceDN w:val="0"/>
        <w:adjustRightInd w:val="0"/>
        <w:spacing w:after="0" w:line="240" w:lineRule="auto"/>
        <w:ind w:right="65"/>
        <w:jc w:val="center"/>
        <w:rPr>
          <w:rFonts w:ascii="Times New Roman" w:hAnsi="Times New Roman" w:cs="Times New Roman"/>
          <w:b/>
          <w:bCs/>
          <w:lang w:eastAsia="ru-RU"/>
        </w:rPr>
      </w:pPr>
      <w:r w:rsidRPr="000E6753">
        <w:rPr>
          <w:rFonts w:ascii="Times New Roman" w:hAnsi="Times New Roman" w:cs="Times New Roman"/>
          <w:b/>
          <w:bCs/>
          <w:lang w:eastAsia="ru-RU"/>
        </w:rPr>
        <w:t>4. Обязанности Заказчика</w:t>
      </w:r>
    </w:p>
    <w:p w:rsidR="0034710F" w:rsidRPr="000E6753" w:rsidRDefault="0034710F" w:rsidP="008F5CD9">
      <w:pPr>
        <w:widowControl w:val="0"/>
        <w:autoSpaceDE w:val="0"/>
        <w:autoSpaceDN w:val="0"/>
        <w:adjustRightInd w:val="0"/>
        <w:spacing w:after="0" w:line="240" w:lineRule="auto"/>
        <w:ind w:right="65"/>
        <w:rPr>
          <w:rFonts w:ascii="Times New Roman" w:hAnsi="Times New Roman" w:cs="Times New Roman"/>
          <w:b/>
          <w:bCs/>
          <w:lang w:eastAsia="ru-RU"/>
        </w:rPr>
      </w:pPr>
      <w:r w:rsidRPr="000E6753">
        <w:rPr>
          <w:rFonts w:ascii="Times New Roman" w:hAnsi="Times New Roman" w:cs="Times New Roman"/>
          <w:b/>
          <w:bCs/>
          <w:lang w:eastAsia="ru-RU"/>
        </w:rPr>
        <w:t>Заказчик обязан:</w:t>
      </w:r>
    </w:p>
    <w:p w:rsidR="0034710F" w:rsidRPr="000E6753" w:rsidRDefault="0034710F" w:rsidP="008F5CD9">
      <w:pPr>
        <w:widowControl w:val="0"/>
        <w:tabs>
          <w:tab w:val="left" w:pos="42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4.1.</w:t>
      </w:r>
      <w:r w:rsidRPr="000E6753">
        <w:rPr>
          <w:rFonts w:ascii="Times New Roman" w:hAnsi="Times New Roman" w:cs="Times New Roman"/>
          <w:lang w:eastAsia="ru-RU"/>
        </w:rPr>
        <w:tab/>
        <w:t>Предоставить Исполнителю копию плана занимаемых помещений, который будет являться неотъемлемой частью настоящего Договор.</w:t>
      </w:r>
    </w:p>
    <w:p w:rsidR="0034710F" w:rsidRPr="000E6753" w:rsidRDefault="0034710F" w:rsidP="008F5CD9">
      <w:pPr>
        <w:widowControl w:val="0"/>
        <w:numPr>
          <w:ilvl w:val="0"/>
          <w:numId w:val="9"/>
        </w:numPr>
        <w:tabs>
          <w:tab w:val="left" w:pos="58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За свой счет осуществлять мероприятия по технической оснащенности и укреплению Объекта современными техническими средствами охраны.</w:t>
      </w:r>
    </w:p>
    <w:p w:rsidR="0034710F" w:rsidRPr="000E6753" w:rsidRDefault="0034710F" w:rsidP="008F5CD9">
      <w:pPr>
        <w:widowControl w:val="0"/>
        <w:numPr>
          <w:ilvl w:val="0"/>
          <w:numId w:val="9"/>
        </w:numPr>
        <w:tabs>
          <w:tab w:val="left" w:pos="58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Не создавать препятствий и экранов (жалюзи, предметы интерьера и т.п.) между приборами ОПС и возможными местами проникновения на Объект  (двери,  окна и т.д.).</w:t>
      </w:r>
    </w:p>
    <w:p w:rsidR="0034710F" w:rsidRPr="000E6753" w:rsidRDefault="0034710F" w:rsidP="008F5CD9">
      <w:pPr>
        <w:widowControl w:val="0"/>
        <w:tabs>
          <w:tab w:val="left" w:pos="694"/>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4.5. Своевременно ремонтировать электрические и телефонные линии, к которым</w:t>
      </w:r>
      <w:r w:rsidRPr="000E6753">
        <w:rPr>
          <w:rFonts w:ascii="Times New Roman" w:hAnsi="Times New Roman" w:cs="Times New Roman"/>
          <w:lang w:eastAsia="ru-RU"/>
        </w:rPr>
        <w:br/>
        <w:t>подключена аппаратура технических средств.</w:t>
      </w:r>
    </w:p>
    <w:p w:rsidR="0034710F" w:rsidRPr="000E6753" w:rsidRDefault="0034710F" w:rsidP="008F5CD9">
      <w:pPr>
        <w:widowControl w:val="0"/>
        <w:numPr>
          <w:ilvl w:val="0"/>
          <w:numId w:val="10"/>
        </w:numPr>
        <w:tabs>
          <w:tab w:val="left" w:pos="57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Предоставить Исполнителю данные лиц (домашние адреса, телефоны), допущенных к постановке под охрану и снятию с охраны Объекта. При изменении данной информации незамедлительно уведомлять Исполнителя.</w:t>
      </w:r>
    </w:p>
    <w:p w:rsidR="0034710F" w:rsidRPr="000E6753" w:rsidRDefault="0034710F" w:rsidP="008F5CD9">
      <w:pPr>
        <w:widowControl w:val="0"/>
        <w:numPr>
          <w:ilvl w:val="0"/>
          <w:numId w:val="10"/>
        </w:numPr>
        <w:tabs>
          <w:tab w:val="left" w:pos="57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Сдавать Объект под охрану в соответствии с  действующей инструкцией. Обеспечить, чтобы работники Заказчика не покидали Объект до передачи под охрану Исполнителю в установленном порядке.</w:t>
      </w:r>
    </w:p>
    <w:p w:rsidR="0034710F" w:rsidRPr="000E6753" w:rsidRDefault="0034710F" w:rsidP="008F5CD9">
      <w:pPr>
        <w:widowControl w:val="0"/>
        <w:numPr>
          <w:ilvl w:val="0"/>
          <w:numId w:val="10"/>
        </w:numPr>
        <w:tabs>
          <w:tab w:val="left" w:pos="57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Обеспечить условия для сохранности денежных средств и бланков, а также личного имущества,  принадлежащего персоналу Объекта.</w:t>
      </w:r>
    </w:p>
    <w:p w:rsidR="0034710F" w:rsidRPr="000E6753" w:rsidRDefault="0034710F" w:rsidP="008F5CD9">
      <w:pPr>
        <w:widowControl w:val="0"/>
        <w:numPr>
          <w:ilvl w:val="0"/>
          <w:numId w:val="3"/>
        </w:numPr>
        <w:tabs>
          <w:tab w:val="left" w:pos="70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Перед сдачей Объекта под охрану проверять, чтобы в охраняемом помещении не остались работники, посторонние лица, животные, закрыты окна.</w:t>
      </w:r>
    </w:p>
    <w:p w:rsidR="0034710F" w:rsidRPr="000E6753" w:rsidRDefault="0034710F" w:rsidP="008F5CD9">
      <w:pPr>
        <w:widowControl w:val="0"/>
        <w:numPr>
          <w:ilvl w:val="0"/>
          <w:numId w:val="3"/>
        </w:numPr>
        <w:tabs>
          <w:tab w:val="left" w:pos="701"/>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При снятии Объекта с охраны во внерабочее время незамедлительно сообщать об этом на ЦСМ Исполнителя.</w:t>
      </w:r>
    </w:p>
    <w:p w:rsidR="0034710F" w:rsidRPr="000E6753" w:rsidRDefault="0034710F" w:rsidP="008F5CD9">
      <w:pPr>
        <w:widowControl w:val="0"/>
        <w:tabs>
          <w:tab w:val="left" w:pos="626"/>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4.13.</w:t>
      </w:r>
      <w:r w:rsidRPr="000E6753">
        <w:rPr>
          <w:rFonts w:ascii="Times New Roman" w:hAnsi="Times New Roman" w:cs="Times New Roman"/>
          <w:lang w:eastAsia="ru-RU"/>
        </w:rPr>
        <w:tab/>
        <w:t>Информировать Исполнителя:</w:t>
      </w:r>
    </w:p>
    <w:p w:rsidR="0034710F" w:rsidRPr="000E6753" w:rsidRDefault="0034710F" w:rsidP="008F5CD9">
      <w:pPr>
        <w:widowControl w:val="0"/>
        <w:numPr>
          <w:ilvl w:val="0"/>
          <w:numId w:val="11"/>
        </w:numPr>
        <w:tabs>
          <w:tab w:val="left" w:pos="893"/>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не менее чем за сутки, о длительном отключении электроэнергии, проведении на Объекте электромонтажных и сварочных работ.</w:t>
      </w:r>
    </w:p>
    <w:p w:rsidR="0034710F" w:rsidRPr="000E6753" w:rsidRDefault="0034710F" w:rsidP="008F5CD9">
      <w:pPr>
        <w:widowControl w:val="0"/>
        <w:numPr>
          <w:ilvl w:val="0"/>
          <w:numId w:val="4"/>
        </w:numPr>
        <w:tabs>
          <w:tab w:val="left" w:pos="955"/>
        </w:tabs>
        <w:autoSpaceDE w:val="0"/>
        <w:autoSpaceDN w:val="0"/>
        <w:adjustRightInd w:val="0"/>
        <w:spacing w:after="0" w:line="240" w:lineRule="auto"/>
        <w:jc w:val="both"/>
        <w:rPr>
          <w:rFonts w:ascii="Times New Roman" w:hAnsi="Times New Roman" w:cs="Times New Roman"/>
          <w:lang w:eastAsia="ru-RU"/>
        </w:rPr>
      </w:pPr>
      <w:proofErr w:type="gramStart"/>
      <w:r w:rsidRPr="000E6753">
        <w:rPr>
          <w:rFonts w:ascii="Times New Roman" w:hAnsi="Times New Roman" w:cs="Times New Roman"/>
          <w:lang w:eastAsia="ru-RU"/>
        </w:rPr>
        <w:t>не менее чем за 10 (десять) дней в письменном виде информировать Исполнителя:- о планируемых переоборудовании Объекта, проведении капитального ремонта служебных помещений;</w:t>
      </w:r>
      <w:proofErr w:type="gramEnd"/>
    </w:p>
    <w:p w:rsidR="0034710F" w:rsidRPr="000E6753" w:rsidRDefault="0034710F" w:rsidP="008F5CD9">
      <w:pPr>
        <w:widowControl w:val="0"/>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 </w:t>
      </w:r>
      <w:proofErr w:type="gramStart"/>
      <w:r w:rsidRPr="000E6753">
        <w:rPr>
          <w:rFonts w:ascii="Times New Roman" w:hAnsi="Times New Roman" w:cs="Times New Roman"/>
          <w:lang w:eastAsia="ru-RU"/>
        </w:rPr>
        <w:t>изменении</w:t>
      </w:r>
      <w:proofErr w:type="gramEnd"/>
      <w:r w:rsidRPr="000E6753">
        <w:rPr>
          <w:rFonts w:ascii="Times New Roman" w:hAnsi="Times New Roman" w:cs="Times New Roman"/>
          <w:lang w:eastAsia="ru-RU"/>
        </w:rPr>
        <w:t xml:space="preserve"> режима работы Объекта;</w:t>
      </w:r>
    </w:p>
    <w:p w:rsidR="0034710F" w:rsidRPr="000E6753" w:rsidRDefault="0034710F" w:rsidP="008F5CD9">
      <w:pPr>
        <w:widowControl w:val="0"/>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 </w:t>
      </w:r>
      <w:proofErr w:type="gramStart"/>
      <w:r w:rsidRPr="000E6753">
        <w:rPr>
          <w:rFonts w:ascii="Times New Roman" w:hAnsi="Times New Roman" w:cs="Times New Roman"/>
          <w:lang w:eastAsia="ru-RU"/>
        </w:rPr>
        <w:t>оборудовании</w:t>
      </w:r>
      <w:proofErr w:type="gramEnd"/>
      <w:r w:rsidRPr="000E6753">
        <w:rPr>
          <w:rFonts w:ascii="Times New Roman" w:hAnsi="Times New Roman" w:cs="Times New Roman"/>
          <w:lang w:eastAsia="ru-RU"/>
        </w:rPr>
        <w:t xml:space="preserve"> новых и (или) изменении мест хранении денежных средств и товарно-материальных ценностей;</w:t>
      </w:r>
    </w:p>
    <w:p w:rsidR="0034710F" w:rsidRPr="000E6753" w:rsidRDefault="0034710F" w:rsidP="008F5CD9">
      <w:pPr>
        <w:widowControl w:val="0"/>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 </w:t>
      </w:r>
      <w:proofErr w:type="gramStart"/>
      <w:r w:rsidRPr="000E6753">
        <w:rPr>
          <w:rFonts w:ascii="Times New Roman" w:hAnsi="Times New Roman" w:cs="Times New Roman"/>
          <w:lang w:eastAsia="ru-RU"/>
        </w:rPr>
        <w:t>о</w:t>
      </w:r>
      <w:proofErr w:type="gramEnd"/>
      <w:r w:rsidRPr="000E6753">
        <w:rPr>
          <w:rFonts w:ascii="Times New Roman" w:hAnsi="Times New Roman" w:cs="Times New Roman"/>
          <w:lang w:eastAsia="ru-RU"/>
        </w:rPr>
        <w:t xml:space="preserve">  изменении режима охраны Объекта, отключении или демонтаже  ОПС, о временном отказе от охраны, а также последующей постановке на охрану;</w:t>
      </w:r>
    </w:p>
    <w:p w:rsidR="0034710F" w:rsidRPr="000E6753" w:rsidRDefault="0034710F" w:rsidP="008F5CD9">
      <w:pPr>
        <w:widowControl w:val="0"/>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о передаче охраняемых помещений в аренду или их отчуждении</w:t>
      </w:r>
    </w:p>
    <w:p w:rsidR="0034710F" w:rsidRPr="000E6753" w:rsidRDefault="0034710F" w:rsidP="008F5CD9">
      <w:pPr>
        <w:widowControl w:val="0"/>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вновь привлекаемых для выполнения контрактных обязательств работников Исполнителя.</w:t>
      </w:r>
    </w:p>
    <w:p w:rsidR="0034710F" w:rsidRPr="000E6753" w:rsidRDefault="0034710F" w:rsidP="008F5CD9">
      <w:pPr>
        <w:widowControl w:val="0"/>
        <w:numPr>
          <w:ilvl w:val="0"/>
          <w:numId w:val="12"/>
        </w:numPr>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Соблюдать правила эксплуатации технических средств, не допускать изменения схемы их установки без согласования с Исполнителем. </w:t>
      </w:r>
    </w:p>
    <w:p w:rsidR="0034710F" w:rsidRPr="000E6753" w:rsidRDefault="0034710F" w:rsidP="008F5CD9">
      <w:pPr>
        <w:widowControl w:val="0"/>
        <w:numPr>
          <w:ilvl w:val="0"/>
          <w:numId w:val="12"/>
        </w:numPr>
        <w:tabs>
          <w:tab w:val="left" w:pos="95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При определении материального ущерба, причиненного кражей или повреждением имущества, совершенных третьими лицами, снимать остатки товарно-материальных ценностей с участием представителя Исполнителя.</w:t>
      </w:r>
    </w:p>
    <w:p w:rsidR="0034710F" w:rsidRPr="000E6753" w:rsidRDefault="0034710F" w:rsidP="008F5CD9">
      <w:pPr>
        <w:widowControl w:val="0"/>
        <w:numPr>
          <w:ilvl w:val="0"/>
          <w:numId w:val="12"/>
        </w:numPr>
        <w:tabs>
          <w:tab w:val="left" w:pos="65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Обеспечить работникам Исполнителя свободный доступ к установленным на Объекте техническим средствам охраны, средствам сигнализации, к аппаратуре технических средств, после </w:t>
      </w:r>
      <w:r w:rsidRPr="000E6753">
        <w:rPr>
          <w:rFonts w:ascii="Times New Roman" w:hAnsi="Times New Roman" w:cs="Times New Roman"/>
          <w:lang w:eastAsia="ru-RU"/>
        </w:rPr>
        <w:lastRenderedPageBreak/>
        <w:t>предъявления ими удостоверения.</w:t>
      </w:r>
    </w:p>
    <w:p w:rsidR="0034710F" w:rsidRPr="000E6753" w:rsidRDefault="0034710F" w:rsidP="008F5CD9">
      <w:pPr>
        <w:widowControl w:val="0"/>
        <w:numPr>
          <w:ilvl w:val="0"/>
          <w:numId w:val="5"/>
        </w:numPr>
        <w:tabs>
          <w:tab w:val="left" w:pos="653"/>
        </w:tabs>
        <w:autoSpaceDE w:val="0"/>
        <w:autoSpaceDN w:val="0"/>
        <w:adjustRightInd w:val="0"/>
        <w:spacing w:after="0" w:line="240" w:lineRule="auto"/>
        <w:ind w:right="53"/>
        <w:jc w:val="both"/>
        <w:rPr>
          <w:rFonts w:ascii="Times New Roman" w:hAnsi="Times New Roman" w:cs="Times New Roman"/>
          <w:lang w:eastAsia="ru-RU"/>
        </w:rPr>
      </w:pPr>
      <w:r w:rsidRPr="000E6753">
        <w:rPr>
          <w:rFonts w:ascii="Times New Roman" w:hAnsi="Times New Roman" w:cs="Times New Roman"/>
          <w:lang w:eastAsia="ru-RU"/>
        </w:rPr>
        <w:t>Обеспечить прибытие на охраняемый Объект представителя Заказчика в случае срабатывания сигнализации для осмотра внутренних помещений Объекта, необходимости восстановления её работоспособности и т. д.</w:t>
      </w:r>
    </w:p>
    <w:p w:rsidR="0034710F" w:rsidRPr="000E6753" w:rsidRDefault="0034710F" w:rsidP="008F5CD9">
      <w:pPr>
        <w:widowControl w:val="0"/>
        <w:numPr>
          <w:ilvl w:val="0"/>
          <w:numId w:val="5"/>
        </w:numPr>
        <w:tabs>
          <w:tab w:val="left" w:pos="653"/>
        </w:tabs>
        <w:autoSpaceDE w:val="0"/>
        <w:autoSpaceDN w:val="0"/>
        <w:adjustRightInd w:val="0"/>
        <w:spacing w:after="0" w:line="240" w:lineRule="auto"/>
        <w:ind w:right="50"/>
        <w:jc w:val="both"/>
        <w:rPr>
          <w:rFonts w:ascii="Times New Roman" w:hAnsi="Times New Roman" w:cs="Times New Roman"/>
          <w:lang w:eastAsia="ru-RU"/>
        </w:rPr>
      </w:pPr>
      <w:r w:rsidRPr="000E6753">
        <w:rPr>
          <w:rFonts w:ascii="Times New Roman" w:hAnsi="Times New Roman" w:cs="Times New Roman"/>
          <w:lang w:eastAsia="ru-RU"/>
        </w:rPr>
        <w:t xml:space="preserve">Не разглашать посторонним лицам принципы работы Исполнителя, конфиденциальную информацию о работе  и работниках Заказчика. </w:t>
      </w:r>
    </w:p>
    <w:p w:rsidR="0034710F" w:rsidRPr="000E6753" w:rsidRDefault="0034710F" w:rsidP="008F5CD9">
      <w:pPr>
        <w:widowControl w:val="0"/>
        <w:tabs>
          <w:tab w:val="left" w:pos="653"/>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4.19.</w:t>
      </w:r>
      <w:r w:rsidRPr="000E6753">
        <w:rPr>
          <w:rFonts w:ascii="Times New Roman" w:hAnsi="Times New Roman" w:cs="Times New Roman"/>
          <w:lang w:eastAsia="ru-RU"/>
        </w:rPr>
        <w:tab/>
        <w:t>Своевременно оплачивать услуги Исполнителя согласно условиям настоящего Договора.</w:t>
      </w:r>
    </w:p>
    <w:p w:rsidR="0034710F" w:rsidRPr="000E6753" w:rsidRDefault="0034710F" w:rsidP="008F5CD9">
      <w:pPr>
        <w:widowControl w:val="0"/>
        <w:tabs>
          <w:tab w:val="left" w:pos="653"/>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4.20. Информировать Исполнителя о нарушениях договорных обязательств, допущенных работниками Исполнителя.</w:t>
      </w:r>
    </w:p>
    <w:p w:rsidR="0034710F" w:rsidRPr="000E6753" w:rsidRDefault="0034710F" w:rsidP="008F5CD9">
      <w:pPr>
        <w:widowControl w:val="0"/>
        <w:tabs>
          <w:tab w:val="left" w:pos="653"/>
        </w:tabs>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ind w:right="125"/>
        <w:jc w:val="center"/>
        <w:rPr>
          <w:rFonts w:ascii="Times New Roman" w:hAnsi="Times New Roman" w:cs="Times New Roman"/>
          <w:b/>
          <w:bCs/>
          <w:lang w:eastAsia="ru-RU"/>
        </w:rPr>
      </w:pPr>
      <w:r w:rsidRPr="000E6753">
        <w:rPr>
          <w:rFonts w:ascii="Times New Roman" w:hAnsi="Times New Roman" w:cs="Times New Roman"/>
          <w:b/>
          <w:bCs/>
          <w:lang w:eastAsia="ru-RU"/>
        </w:rPr>
        <w:t>5. Порядок оплаты</w:t>
      </w:r>
    </w:p>
    <w:p w:rsidR="0034710F" w:rsidRPr="000E6753" w:rsidRDefault="0034710F" w:rsidP="008F5CD9">
      <w:pPr>
        <w:widowControl w:val="0"/>
        <w:numPr>
          <w:ilvl w:val="0"/>
          <w:numId w:val="13"/>
        </w:numPr>
        <w:tabs>
          <w:tab w:val="left" w:pos="670"/>
          <w:tab w:val="left" w:pos="2023"/>
          <w:tab w:val="left" w:pos="3322"/>
          <w:tab w:val="left" w:leader="underscore" w:pos="4337"/>
          <w:tab w:val="left" w:leader="underscore" w:pos="6734"/>
          <w:tab w:val="left" w:leader="underscore" w:pos="7728"/>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Цена   оказываемых   по   настоящему   Договору   услуг  составляет _________________________ руб</w:t>
      </w:r>
      <w:proofErr w:type="gramStart"/>
      <w:r w:rsidRPr="000E6753">
        <w:rPr>
          <w:rFonts w:ascii="Times New Roman" w:hAnsi="Times New Roman" w:cs="Times New Roman"/>
          <w:lang w:eastAsia="ru-RU"/>
        </w:rPr>
        <w:t>.   (</w:t>
      </w:r>
      <w:r w:rsidRPr="000E6753">
        <w:rPr>
          <w:rFonts w:ascii="Times New Roman" w:hAnsi="Times New Roman" w:cs="Times New Roman"/>
          <w:lang w:eastAsia="ru-RU"/>
        </w:rPr>
        <w:tab/>
        <w:t>____________________________________</w:t>
      </w:r>
      <w:r w:rsidRPr="000E6753">
        <w:rPr>
          <w:rFonts w:ascii="Times New Roman" w:hAnsi="Times New Roman" w:cs="Times New Roman"/>
          <w:lang w:eastAsia="ru-RU"/>
        </w:rPr>
        <w:tab/>
        <w:t xml:space="preserve">) </w:t>
      </w:r>
      <w:proofErr w:type="gramEnd"/>
      <w:r w:rsidRPr="000E6753">
        <w:rPr>
          <w:rFonts w:ascii="Times New Roman" w:hAnsi="Times New Roman" w:cs="Times New Roman"/>
          <w:lang w:eastAsia="ru-RU"/>
        </w:rPr>
        <w:t>рублей.</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                                                        (прописью)</w:t>
      </w:r>
    </w:p>
    <w:p w:rsidR="0034710F" w:rsidRPr="000E6753" w:rsidRDefault="0034710F" w:rsidP="001F6FEA">
      <w:pPr>
        <w:spacing w:after="0" w:line="240" w:lineRule="auto"/>
        <w:jc w:val="both"/>
        <w:outlineLvl w:val="1"/>
        <w:rPr>
          <w:rFonts w:ascii="Times New Roman" w:hAnsi="Times New Roman" w:cs="Times New Roman"/>
          <w:lang w:eastAsia="ru-RU"/>
        </w:rPr>
      </w:pPr>
      <w:r w:rsidRPr="000E6753">
        <w:rPr>
          <w:rFonts w:ascii="Times New Roman" w:hAnsi="Times New Roman" w:cs="Times New Roman"/>
          <w:lang w:eastAsia="ru-RU"/>
        </w:rPr>
        <w:t>Цена Договора включает в себя все расходы на выполнение Технического задания в полном объеме, а также расходы: уплату таможенных пошлин, уплату налогов, уплату сборов и других обязательных платежей, страхование и другие расходы, связанные с исполнением Договора в полном объеме.</w:t>
      </w:r>
    </w:p>
    <w:p w:rsidR="0034710F" w:rsidRPr="000E6753" w:rsidRDefault="0034710F" w:rsidP="008F5CD9">
      <w:pPr>
        <w:widowControl w:val="0"/>
        <w:numPr>
          <w:ilvl w:val="0"/>
          <w:numId w:val="14"/>
        </w:numPr>
        <w:tabs>
          <w:tab w:val="left" w:pos="67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Заказчик оплачивает оказанные Исполнителем услуги после оказания услуг ежемесячно по факту оказания услуг на основании счетов и актов оказанных услуг в течение 20 банковских дней.</w:t>
      </w:r>
    </w:p>
    <w:p w:rsidR="0034710F" w:rsidRPr="000E6753" w:rsidRDefault="0034710F" w:rsidP="008F5CD9">
      <w:pPr>
        <w:widowControl w:val="0"/>
        <w:numPr>
          <w:ilvl w:val="0"/>
          <w:numId w:val="14"/>
        </w:numPr>
        <w:tabs>
          <w:tab w:val="left" w:pos="67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Днем исполнения Заказчиком своих обязательств по оплате услуг Исполнителя считается день поступления денежных средств на расчетный счет последнего.</w:t>
      </w:r>
    </w:p>
    <w:p w:rsidR="0034710F" w:rsidRPr="000E6753" w:rsidRDefault="0034710F" w:rsidP="008F5CD9">
      <w:pPr>
        <w:widowControl w:val="0"/>
        <w:numPr>
          <w:ilvl w:val="0"/>
          <w:numId w:val="14"/>
        </w:numPr>
        <w:tabs>
          <w:tab w:val="left" w:pos="670"/>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В ходе исполнения Договора по согласованию с Исполнителем цена Договора может быть снижена без изменения предусмотренных контрактом объема услуг и иных условий исполнения Договора.</w:t>
      </w:r>
    </w:p>
    <w:p w:rsidR="0034710F" w:rsidRPr="000E6753" w:rsidRDefault="0034710F" w:rsidP="008F5CD9">
      <w:pPr>
        <w:widowControl w:val="0"/>
        <w:tabs>
          <w:tab w:val="left" w:pos="670"/>
        </w:tabs>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numPr>
          <w:ilvl w:val="0"/>
          <w:numId w:val="24"/>
        </w:numPr>
        <w:autoSpaceDE w:val="0"/>
        <w:autoSpaceDN w:val="0"/>
        <w:adjustRightInd w:val="0"/>
        <w:spacing w:after="0" w:line="240" w:lineRule="auto"/>
        <w:ind w:right="74"/>
        <w:jc w:val="center"/>
        <w:rPr>
          <w:rFonts w:ascii="Times New Roman" w:hAnsi="Times New Roman" w:cs="Times New Roman"/>
          <w:b/>
          <w:bCs/>
          <w:lang w:eastAsia="ru-RU"/>
        </w:rPr>
      </w:pPr>
      <w:r w:rsidRPr="000E6753">
        <w:rPr>
          <w:rFonts w:ascii="Times New Roman" w:hAnsi="Times New Roman" w:cs="Times New Roman"/>
          <w:b/>
          <w:bCs/>
          <w:lang w:eastAsia="ru-RU"/>
        </w:rPr>
        <w:t>Ответственность сторон</w:t>
      </w:r>
    </w:p>
    <w:p w:rsidR="0034710F" w:rsidRPr="000E6753" w:rsidRDefault="0034710F" w:rsidP="008F5CD9">
      <w:pPr>
        <w:widowControl w:val="0"/>
        <w:tabs>
          <w:tab w:val="left" w:pos="648"/>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6.1.</w:t>
      </w:r>
      <w:r w:rsidRPr="000E6753">
        <w:rPr>
          <w:rFonts w:ascii="Times New Roman" w:hAnsi="Times New Roman" w:cs="Times New Roman"/>
          <w:lang w:eastAsia="ru-RU"/>
        </w:rPr>
        <w:tab/>
        <w:t>За неисполнение или ненадлежащее исполнение обязательств по настоящему Договору Заказчик и Исполнитель несут ответственность в пределах прямого действительного ущерба (реального ущерба), причиненного неисполнением, либо ненадлежащим исполнением своих обязательств по Договору.</w:t>
      </w:r>
    </w:p>
    <w:p w:rsidR="0034710F" w:rsidRPr="000E6753" w:rsidRDefault="0034710F" w:rsidP="008F5CD9">
      <w:pPr>
        <w:widowControl w:val="0"/>
        <w:numPr>
          <w:ilvl w:val="0"/>
          <w:numId w:val="15"/>
        </w:numPr>
        <w:tabs>
          <w:tab w:val="left" w:pos="53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В случае нарушения одной из сторон обязательств по Договору другая сторона вправе потребовать устранения в разумные сроки недостатков, возникших вследствие отступления от Договора.</w:t>
      </w:r>
    </w:p>
    <w:p w:rsidR="0034710F" w:rsidRPr="000E6753" w:rsidRDefault="0034710F" w:rsidP="008F5CD9">
      <w:pPr>
        <w:widowControl w:val="0"/>
        <w:numPr>
          <w:ilvl w:val="0"/>
          <w:numId w:val="15"/>
        </w:numPr>
        <w:tabs>
          <w:tab w:val="left" w:pos="535"/>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Исполнитель несет ответственность за реальный ущерб, возникший вследствие неисполнения обязательств, принятых на себя в соответствии с условиями настоящего Договора.</w:t>
      </w:r>
    </w:p>
    <w:p w:rsidR="0034710F" w:rsidRPr="000E6753" w:rsidRDefault="0034710F" w:rsidP="008F5CD9">
      <w:pPr>
        <w:numPr>
          <w:ilvl w:val="0"/>
          <w:numId w:val="15"/>
        </w:numPr>
        <w:autoSpaceDE w:val="0"/>
        <w:autoSpaceDN w:val="0"/>
        <w:adjustRightInd w:val="0"/>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Исполнитель отвечает:</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за ущерб, причиненный кражами имущества, совершенными посредством взлома на Объекте запоров, замков, дверей, окон, ограждений либо иными способами в результате ненадлежащей охраны либо несвоевременного прибытия на Объект;</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за ущерб, нанесенный уничтожением или повреждением имущества в результате ненадлежащего выполнения Исполнителем принятых по Договору обязательств либо несвоевременного прибытия на Объект;</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-6.7. Факты хищения, уничтожения или повреждения имущества или в силу других причин по вине работников Исполнителя, осуществляющих охрану Объекта, устанавливаются в порядке, определяемом действующим законодательством Российской Федерации.</w:t>
      </w:r>
    </w:p>
    <w:p w:rsidR="0034710F" w:rsidRPr="000E6753" w:rsidRDefault="0034710F" w:rsidP="008F5CD9">
      <w:pPr>
        <w:numPr>
          <w:ilvl w:val="1"/>
          <w:numId w:val="22"/>
        </w:num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Исполнитель не несет ответственности:</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за имущественный ущерб, причиненный стихийными бедствиями;</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 xml:space="preserve">- за ущерб, причиненный хищением имущества или его повреждением, если будет установлено, что оно совершено в связи с </w:t>
      </w:r>
      <w:proofErr w:type="spellStart"/>
      <w:r w:rsidRPr="000E6753">
        <w:rPr>
          <w:rFonts w:ascii="Times New Roman" w:hAnsi="Times New Roman" w:cs="Times New Roman"/>
          <w:lang w:eastAsia="ru-RU"/>
        </w:rPr>
        <w:t>несдачей</w:t>
      </w:r>
      <w:proofErr w:type="spellEnd"/>
      <w:r w:rsidRPr="000E6753">
        <w:rPr>
          <w:rFonts w:ascii="Times New Roman" w:hAnsi="Times New Roman" w:cs="Times New Roman"/>
          <w:lang w:eastAsia="ru-RU"/>
        </w:rPr>
        <w:t xml:space="preserve"> или несоблюдением установленного порядка сдачи их под охрану, либо несообщением Исполнителю об обнаружившейся неисправности технических средств, обеспечивающих охрану Объекта.</w:t>
      </w:r>
    </w:p>
    <w:p w:rsidR="0034710F" w:rsidRPr="000E6753" w:rsidRDefault="0034710F" w:rsidP="008F5CD9">
      <w:pPr>
        <w:spacing w:after="0" w:line="240" w:lineRule="auto"/>
        <w:jc w:val="both"/>
        <w:outlineLvl w:val="0"/>
        <w:rPr>
          <w:rFonts w:ascii="Times New Roman" w:hAnsi="Times New Roman" w:cs="Times New Roman"/>
          <w:lang w:eastAsia="ru-RU"/>
        </w:rPr>
      </w:pPr>
      <w:r w:rsidRPr="000E6753">
        <w:rPr>
          <w:rFonts w:ascii="Times New Roman" w:hAnsi="Times New Roman" w:cs="Times New Roman"/>
          <w:lang w:eastAsia="ru-RU"/>
        </w:rPr>
        <w:t>6.9. В случае проникновения на Объект факты кражи, уничтожения или повреждения имущества устанавливаются органами дознания, следствия или суда.</w:t>
      </w:r>
    </w:p>
    <w:p w:rsidR="0034710F" w:rsidRPr="000E6753" w:rsidRDefault="0034710F" w:rsidP="007A1F44">
      <w:pPr>
        <w:widowControl w:val="0"/>
        <w:numPr>
          <w:ilvl w:val="1"/>
          <w:numId w:val="16"/>
        </w:numPr>
        <w:tabs>
          <w:tab w:val="left" w:pos="0"/>
        </w:tabs>
        <w:autoSpaceDE w:val="0"/>
        <w:autoSpaceDN w:val="0"/>
        <w:adjustRightInd w:val="0"/>
        <w:spacing w:after="0" w:line="240" w:lineRule="auto"/>
        <w:ind w:left="0" w:right="53" w:firstLine="0"/>
        <w:jc w:val="both"/>
        <w:rPr>
          <w:rFonts w:ascii="Times New Roman" w:hAnsi="Times New Roman" w:cs="Times New Roman"/>
          <w:lang w:eastAsia="ru-RU"/>
        </w:rPr>
      </w:pPr>
      <w:r w:rsidRPr="000E6753">
        <w:rPr>
          <w:rFonts w:ascii="Times New Roman" w:hAnsi="Times New Roman" w:cs="Times New Roman"/>
          <w:lang w:eastAsia="ru-RU"/>
        </w:rPr>
        <w:t xml:space="preserve">Возмещение Заказчику ущерба, причиненного по вине Исполнителя, производится по соглашению сторон, при </w:t>
      </w:r>
      <w:proofErr w:type="gramStart"/>
      <w:r w:rsidRPr="000E6753">
        <w:rPr>
          <w:rFonts w:ascii="Times New Roman" w:hAnsi="Times New Roman" w:cs="Times New Roman"/>
          <w:lang w:eastAsia="ru-RU"/>
        </w:rPr>
        <w:t>не достижении</w:t>
      </w:r>
      <w:proofErr w:type="gramEnd"/>
      <w:r w:rsidRPr="000E6753">
        <w:rPr>
          <w:rFonts w:ascii="Times New Roman" w:hAnsi="Times New Roman" w:cs="Times New Roman"/>
          <w:lang w:eastAsia="ru-RU"/>
        </w:rPr>
        <w:t xml:space="preserve"> соглашения - по решению суда. В возмещенный уще</w:t>
      </w:r>
      <w:proofErr w:type="gramStart"/>
      <w:r w:rsidRPr="000E6753">
        <w:rPr>
          <w:rFonts w:ascii="Times New Roman" w:hAnsi="Times New Roman" w:cs="Times New Roman"/>
          <w:lang w:eastAsia="ru-RU"/>
        </w:rPr>
        <w:t>рб вкл</w:t>
      </w:r>
      <w:proofErr w:type="gramEnd"/>
      <w:r w:rsidRPr="000E6753">
        <w:rPr>
          <w:rFonts w:ascii="Times New Roman" w:hAnsi="Times New Roman" w:cs="Times New Roman"/>
          <w:lang w:eastAsia="ru-RU"/>
        </w:rPr>
        <w:t>ючается стоимость похищенного или уничтоженного имущества по оценочной стоимости.</w:t>
      </w:r>
    </w:p>
    <w:p w:rsidR="0034710F" w:rsidRPr="000E6753" w:rsidRDefault="0034710F" w:rsidP="007A1F44">
      <w:pPr>
        <w:widowControl w:val="0"/>
        <w:numPr>
          <w:ilvl w:val="1"/>
          <w:numId w:val="16"/>
        </w:numPr>
        <w:tabs>
          <w:tab w:val="left" w:pos="0"/>
        </w:tabs>
        <w:autoSpaceDE w:val="0"/>
        <w:autoSpaceDN w:val="0"/>
        <w:adjustRightInd w:val="0"/>
        <w:spacing w:after="0" w:line="240" w:lineRule="auto"/>
        <w:ind w:left="0" w:right="41" w:firstLine="0"/>
        <w:jc w:val="both"/>
        <w:rPr>
          <w:rFonts w:ascii="Times New Roman" w:hAnsi="Times New Roman" w:cs="Times New Roman"/>
          <w:lang w:eastAsia="ru-RU"/>
        </w:rPr>
      </w:pPr>
      <w:r w:rsidRPr="000E6753">
        <w:rPr>
          <w:rFonts w:ascii="Times New Roman" w:hAnsi="Times New Roman" w:cs="Times New Roman"/>
          <w:lang w:eastAsia="ru-RU"/>
        </w:rPr>
        <w:t>При возврате Заказчику похищенного имущества присутствие Исполнителя обязательно, стоимость возвращенного имущества исключается из суммы ущерба, подлежащей возмещению Исполнителем.</w:t>
      </w:r>
    </w:p>
    <w:p w:rsidR="0034710F" w:rsidRPr="000E6753" w:rsidRDefault="0034710F" w:rsidP="007A1F44">
      <w:pPr>
        <w:widowControl w:val="0"/>
        <w:numPr>
          <w:ilvl w:val="1"/>
          <w:numId w:val="16"/>
        </w:numPr>
        <w:tabs>
          <w:tab w:val="left" w:pos="0"/>
        </w:tabs>
        <w:autoSpaceDE w:val="0"/>
        <w:autoSpaceDN w:val="0"/>
        <w:adjustRightInd w:val="0"/>
        <w:spacing w:after="0" w:line="240" w:lineRule="auto"/>
        <w:ind w:left="0" w:right="43" w:firstLine="0"/>
        <w:jc w:val="both"/>
        <w:rPr>
          <w:rFonts w:ascii="Times New Roman" w:hAnsi="Times New Roman" w:cs="Times New Roman"/>
          <w:lang w:eastAsia="ru-RU"/>
        </w:rPr>
      </w:pPr>
      <w:r w:rsidRPr="000E6753">
        <w:rPr>
          <w:rFonts w:ascii="Times New Roman" w:hAnsi="Times New Roman" w:cs="Times New Roman"/>
          <w:lang w:eastAsia="ru-RU"/>
        </w:rPr>
        <w:lastRenderedPageBreak/>
        <w:t>Исполнитель освобождается от возмещения ущерба, если прибытие ГБР на Объект произошло в оговоренное условиями настоящего Договор время (3.1.12.), а так же если он причинен:</w:t>
      </w:r>
    </w:p>
    <w:p w:rsidR="0034710F" w:rsidRPr="000E6753" w:rsidRDefault="0034710F" w:rsidP="007A1F44">
      <w:pPr>
        <w:widowControl w:val="0"/>
        <w:numPr>
          <w:ilvl w:val="2"/>
          <w:numId w:val="16"/>
        </w:numPr>
        <w:tabs>
          <w:tab w:val="left" w:pos="0"/>
          <w:tab w:val="left" w:pos="701"/>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 период аварийного отключения электроэнергии и выхода из строя, (по этой причине), резервного источника питания, и отсутствии возможности доступа Исполнителя на охраняемый Объект, для его замены.</w:t>
      </w:r>
    </w:p>
    <w:p w:rsidR="0034710F" w:rsidRPr="000E6753" w:rsidRDefault="0034710F" w:rsidP="007A1F44">
      <w:pPr>
        <w:widowControl w:val="0"/>
        <w:numPr>
          <w:ilvl w:val="2"/>
          <w:numId w:val="16"/>
        </w:numPr>
        <w:tabs>
          <w:tab w:val="left" w:pos="0"/>
          <w:tab w:val="left" w:pos="701"/>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Путем использования третьими лицами утечки, передачи информации работниками Заказчика о технических средствах,  являющейся «ключом» к проникновению на Объект которым владеет Заказчик.</w:t>
      </w:r>
    </w:p>
    <w:p w:rsidR="0034710F" w:rsidRPr="000E6753" w:rsidRDefault="0034710F" w:rsidP="007A1F44">
      <w:pPr>
        <w:widowControl w:val="0"/>
        <w:numPr>
          <w:ilvl w:val="2"/>
          <w:numId w:val="16"/>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За причинение вреда жизни и здоровью находящегося в служебных помещениях Объекта персонала Заказчика, возникшего вследствие невыполнения персоналом обоснованных требований работников Исполнителя, а также несоблюдения мер личной безопасности.</w:t>
      </w:r>
    </w:p>
    <w:p w:rsidR="0034710F" w:rsidRPr="000E6753" w:rsidRDefault="0034710F" w:rsidP="007A1F44">
      <w:pPr>
        <w:widowControl w:val="0"/>
        <w:numPr>
          <w:ilvl w:val="2"/>
          <w:numId w:val="16"/>
        </w:numPr>
        <w:tabs>
          <w:tab w:val="left" w:pos="0"/>
          <w:tab w:val="left" w:pos="706"/>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За имущественный ущерб, причиненный Заказчику хищением денежных средств и товароматериальных ценностей или их повреждением, если будет установлено, что они совершены в связи с недостачей или несоблюдением установленного порядка сдачи под охрану, либо по причине несвоевременного сообщения Исполнителем об обнаружившихся неисправностях технических средств сигнализации,  обеспечивающих охрану Объекта.</w:t>
      </w:r>
    </w:p>
    <w:p w:rsidR="0034710F" w:rsidRPr="000E6753" w:rsidRDefault="0034710F" w:rsidP="007A1F44">
      <w:pPr>
        <w:widowControl w:val="0"/>
        <w:numPr>
          <w:ilvl w:val="2"/>
          <w:numId w:val="16"/>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Виновными лицами, задержанными на месте преступления.</w:t>
      </w:r>
    </w:p>
    <w:p w:rsidR="0034710F" w:rsidRPr="000E6753" w:rsidRDefault="0034710F" w:rsidP="007A1F44">
      <w:pPr>
        <w:widowControl w:val="0"/>
        <w:numPr>
          <w:ilvl w:val="2"/>
          <w:numId w:val="16"/>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Путем проникновения на Объект без видимых повреждений внешнего периметра, при отсутствии реальной возможности доступа ГБР </w:t>
      </w:r>
      <w:proofErr w:type="gramStart"/>
      <w:r w:rsidRPr="000E6753">
        <w:rPr>
          <w:rFonts w:ascii="Times New Roman" w:hAnsi="Times New Roman" w:cs="Times New Roman"/>
          <w:lang w:eastAsia="ru-RU"/>
        </w:rPr>
        <w:t>во</w:t>
      </w:r>
      <w:proofErr w:type="gramEnd"/>
      <w:r w:rsidRPr="000E6753">
        <w:rPr>
          <w:rFonts w:ascii="Times New Roman" w:hAnsi="Times New Roman" w:cs="Times New Roman"/>
          <w:lang w:eastAsia="ru-RU"/>
        </w:rPr>
        <w:t xml:space="preserve"> внутрь </w:t>
      </w:r>
      <w:proofErr w:type="gramStart"/>
      <w:r w:rsidRPr="000E6753">
        <w:rPr>
          <w:rFonts w:ascii="Times New Roman" w:hAnsi="Times New Roman" w:cs="Times New Roman"/>
          <w:lang w:eastAsia="ru-RU"/>
        </w:rPr>
        <w:t>Объекта</w:t>
      </w:r>
      <w:proofErr w:type="gramEnd"/>
      <w:r w:rsidRPr="000E6753">
        <w:rPr>
          <w:rFonts w:ascii="Times New Roman" w:hAnsi="Times New Roman" w:cs="Times New Roman"/>
          <w:lang w:eastAsia="ru-RU"/>
        </w:rPr>
        <w:t xml:space="preserve"> из-за отказа представителя Заказчика прибыть на Объект.</w:t>
      </w:r>
    </w:p>
    <w:p w:rsidR="0034710F" w:rsidRPr="000E6753" w:rsidRDefault="0034710F" w:rsidP="007A1F44">
      <w:pPr>
        <w:widowControl w:val="0"/>
        <w:numPr>
          <w:ilvl w:val="2"/>
          <w:numId w:val="16"/>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После приостановления действия Договор в связи с неоплатой Заказчиком охранных услуг, при уведомлении об этом Заказчика не менее чем за семь рабочих дней.</w:t>
      </w:r>
    </w:p>
    <w:p w:rsidR="0034710F" w:rsidRPr="000E6753" w:rsidRDefault="0034710F" w:rsidP="008F5CD9">
      <w:pPr>
        <w:widowControl w:val="0"/>
        <w:autoSpaceDE w:val="0"/>
        <w:autoSpaceDN w:val="0"/>
        <w:adjustRightInd w:val="0"/>
        <w:spacing w:after="0" w:line="240" w:lineRule="auto"/>
        <w:ind w:right="89"/>
        <w:jc w:val="both"/>
        <w:rPr>
          <w:rFonts w:ascii="Times New Roman" w:hAnsi="Times New Roman" w:cs="Times New Roman"/>
          <w:b/>
          <w:bCs/>
          <w:lang w:eastAsia="ru-RU"/>
        </w:rPr>
      </w:pPr>
    </w:p>
    <w:p w:rsidR="0034710F" w:rsidRPr="000E6753" w:rsidRDefault="0034710F" w:rsidP="008F5CD9">
      <w:pPr>
        <w:widowControl w:val="0"/>
        <w:numPr>
          <w:ilvl w:val="0"/>
          <w:numId w:val="16"/>
        </w:numPr>
        <w:autoSpaceDE w:val="0"/>
        <w:autoSpaceDN w:val="0"/>
        <w:adjustRightInd w:val="0"/>
        <w:spacing w:after="0" w:line="240" w:lineRule="auto"/>
        <w:ind w:right="89"/>
        <w:jc w:val="center"/>
        <w:rPr>
          <w:rFonts w:ascii="Times New Roman" w:hAnsi="Times New Roman" w:cs="Times New Roman"/>
          <w:b/>
          <w:bCs/>
          <w:lang w:eastAsia="ru-RU"/>
        </w:rPr>
      </w:pPr>
      <w:r w:rsidRPr="000E6753">
        <w:rPr>
          <w:rFonts w:ascii="Times New Roman" w:hAnsi="Times New Roman" w:cs="Times New Roman"/>
          <w:b/>
          <w:bCs/>
          <w:lang w:eastAsia="ru-RU"/>
        </w:rPr>
        <w:t>Разрешение споров</w:t>
      </w:r>
    </w:p>
    <w:p w:rsidR="0034710F" w:rsidRPr="000E6753" w:rsidRDefault="0034710F" w:rsidP="008F5CD9">
      <w:pPr>
        <w:widowControl w:val="0"/>
        <w:tabs>
          <w:tab w:val="left" w:pos="426"/>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7.1.</w:t>
      </w:r>
      <w:r w:rsidRPr="000E6753">
        <w:rPr>
          <w:rFonts w:ascii="Times New Roman" w:hAnsi="Times New Roman" w:cs="Times New Roman"/>
          <w:lang w:eastAsia="ru-RU"/>
        </w:rPr>
        <w:tab/>
        <w:t xml:space="preserve">Все споры и разногласия, возникшие в ходе выполнения Договора, решаются путем переговоров. </w:t>
      </w:r>
    </w:p>
    <w:p w:rsidR="0034710F" w:rsidRPr="000E6753" w:rsidRDefault="0034710F" w:rsidP="007A1F44">
      <w:pPr>
        <w:widowControl w:val="0"/>
        <w:numPr>
          <w:ilvl w:val="1"/>
          <w:numId w:val="17"/>
        </w:numPr>
        <w:tabs>
          <w:tab w:val="left" w:pos="426"/>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Претензионный порядок является обязательным для сторон. Срок рассмотрения претензии - 10 рабочих дней с момента её получения.</w:t>
      </w:r>
    </w:p>
    <w:p w:rsidR="0034710F" w:rsidRPr="000E6753" w:rsidRDefault="0034710F" w:rsidP="007A1F44">
      <w:pPr>
        <w:widowControl w:val="0"/>
        <w:numPr>
          <w:ilvl w:val="1"/>
          <w:numId w:val="17"/>
        </w:numPr>
        <w:tabs>
          <w:tab w:val="left" w:pos="284"/>
          <w:tab w:val="left" w:pos="426"/>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При не урегулировании спора в претензионном порядке, он передается на рассмотрение в Арбитражный суд Пермского края. </w:t>
      </w:r>
    </w:p>
    <w:p w:rsidR="0034710F" w:rsidRPr="000E6753" w:rsidRDefault="0034710F" w:rsidP="008F5CD9">
      <w:pPr>
        <w:widowControl w:val="0"/>
        <w:tabs>
          <w:tab w:val="left" w:pos="284"/>
          <w:tab w:val="left" w:pos="1090"/>
        </w:tabs>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ind w:right="62"/>
        <w:jc w:val="center"/>
        <w:rPr>
          <w:rFonts w:ascii="Times New Roman" w:hAnsi="Times New Roman" w:cs="Times New Roman"/>
          <w:b/>
          <w:bCs/>
          <w:lang w:eastAsia="ru-RU"/>
        </w:rPr>
      </w:pPr>
      <w:r w:rsidRPr="000E6753">
        <w:rPr>
          <w:rFonts w:ascii="Times New Roman" w:hAnsi="Times New Roman" w:cs="Times New Roman"/>
          <w:b/>
          <w:bCs/>
          <w:lang w:eastAsia="ru-RU"/>
        </w:rPr>
        <w:t>8. Расторжение Договор в силу невыполнения его условий</w:t>
      </w:r>
    </w:p>
    <w:p w:rsidR="0034710F" w:rsidRPr="000E6753" w:rsidRDefault="0034710F" w:rsidP="006D27D9">
      <w:pPr>
        <w:pStyle w:val="a3"/>
        <w:widowControl w:val="0"/>
        <w:numPr>
          <w:ilvl w:val="1"/>
          <w:numId w:val="27"/>
        </w:numPr>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Заказчик вправе потребовать от Исполнителя расторжение Договора в случаях:</w:t>
      </w:r>
    </w:p>
    <w:p w:rsidR="0034710F" w:rsidRPr="000E6753" w:rsidRDefault="0034710F" w:rsidP="00A0087C">
      <w:pPr>
        <w:pStyle w:val="a3"/>
        <w:widowControl w:val="0"/>
        <w:numPr>
          <w:ilvl w:val="2"/>
          <w:numId w:val="28"/>
        </w:numPr>
        <w:tabs>
          <w:tab w:val="left" w:pos="567"/>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Исполнитель не выполняет условия Договора;</w:t>
      </w:r>
    </w:p>
    <w:p w:rsidR="0034710F" w:rsidRPr="000E6753" w:rsidRDefault="0034710F" w:rsidP="00A0087C">
      <w:pPr>
        <w:widowControl w:val="0"/>
        <w:numPr>
          <w:ilvl w:val="1"/>
          <w:numId w:val="28"/>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 xml:space="preserve">Расторжение или изменение Договора оформляется соглашением сторон. В случае </w:t>
      </w:r>
      <w:proofErr w:type="gramStart"/>
      <w:r w:rsidRPr="000E6753">
        <w:rPr>
          <w:rFonts w:ascii="Times New Roman" w:hAnsi="Times New Roman" w:cs="Times New Roman"/>
          <w:lang w:eastAsia="ru-RU"/>
        </w:rPr>
        <w:t>не достижение</w:t>
      </w:r>
      <w:proofErr w:type="gramEnd"/>
      <w:r w:rsidRPr="000E6753">
        <w:rPr>
          <w:rFonts w:ascii="Times New Roman" w:hAnsi="Times New Roman" w:cs="Times New Roman"/>
          <w:lang w:eastAsia="ru-RU"/>
        </w:rPr>
        <w:t xml:space="preserve"> согласия - по решению суда.</w:t>
      </w:r>
    </w:p>
    <w:p w:rsidR="0034710F" w:rsidRPr="000E6753" w:rsidRDefault="0034710F" w:rsidP="008F5CD9">
      <w:pPr>
        <w:widowControl w:val="0"/>
        <w:tabs>
          <w:tab w:val="left" w:pos="1099"/>
        </w:tabs>
        <w:autoSpaceDE w:val="0"/>
        <w:autoSpaceDN w:val="0"/>
        <w:adjustRightInd w:val="0"/>
        <w:spacing w:after="0" w:line="240" w:lineRule="auto"/>
        <w:ind w:left="360"/>
        <w:jc w:val="both"/>
        <w:rPr>
          <w:rFonts w:ascii="Times New Roman" w:hAnsi="Times New Roman" w:cs="Times New Roman"/>
          <w:lang w:eastAsia="ru-RU"/>
        </w:rPr>
      </w:pPr>
    </w:p>
    <w:p w:rsidR="0034710F" w:rsidRPr="000E6753" w:rsidRDefault="0034710F" w:rsidP="008F5CD9">
      <w:pPr>
        <w:widowControl w:val="0"/>
        <w:autoSpaceDE w:val="0"/>
        <w:autoSpaceDN w:val="0"/>
        <w:adjustRightInd w:val="0"/>
        <w:spacing w:after="0" w:line="240" w:lineRule="auto"/>
        <w:jc w:val="center"/>
        <w:rPr>
          <w:rFonts w:ascii="Times New Roman" w:hAnsi="Times New Roman" w:cs="Times New Roman"/>
          <w:b/>
          <w:bCs/>
          <w:lang w:eastAsia="ru-RU"/>
        </w:rPr>
      </w:pPr>
      <w:r w:rsidRPr="000E6753">
        <w:rPr>
          <w:rFonts w:ascii="Times New Roman" w:hAnsi="Times New Roman" w:cs="Times New Roman"/>
          <w:b/>
          <w:bCs/>
          <w:lang w:eastAsia="ru-RU"/>
        </w:rPr>
        <w:t>9. Конфиденциальность</w:t>
      </w:r>
    </w:p>
    <w:p w:rsidR="0034710F" w:rsidRPr="000E6753" w:rsidRDefault="0034710F" w:rsidP="008F5CD9">
      <w:pPr>
        <w:widowControl w:val="0"/>
        <w:numPr>
          <w:ilvl w:val="0"/>
          <w:numId w:val="19"/>
        </w:numPr>
        <w:tabs>
          <w:tab w:val="left" w:pos="1092"/>
        </w:tabs>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Условия настоящего Договора, дополнительных соглашений к нему конфиденциальны и не подлежат разглашению.</w:t>
      </w:r>
    </w:p>
    <w:p w:rsidR="0034710F" w:rsidRPr="000E6753" w:rsidRDefault="0034710F" w:rsidP="008F5CD9">
      <w:pPr>
        <w:widowControl w:val="0"/>
        <w:tabs>
          <w:tab w:val="left" w:pos="1092"/>
        </w:tabs>
        <w:autoSpaceDE w:val="0"/>
        <w:autoSpaceDN w:val="0"/>
        <w:adjustRightInd w:val="0"/>
        <w:spacing w:after="0" w:line="240" w:lineRule="auto"/>
        <w:jc w:val="both"/>
        <w:rPr>
          <w:rFonts w:ascii="Times New Roman" w:hAnsi="Times New Roman" w:cs="Times New Roman"/>
          <w:lang w:eastAsia="ru-RU"/>
        </w:rPr>
      </w:pPr>
    </w:p>
    <w:p w:rsidR="0034710F" w:rsidRPr="000E6753" w:rsidRDefault="0034710F" w:rsidP="008F5CD9">
      <w:pPr>
        <w:widowControl w:val="0"/>
        <w:numPr>
          <w:ilvl w:val="0"/>
          <w:numId w:val="25"/>
        </w:numPr>
        <w:autoSpaceDE w:val="0"/>
        <w:autoSpaceDN w:val="0"/>
        <w:adjustRightInd w:val="0"/>
        <w:spacing w:after="0" w:line="240" w:lineRule="auto"/>
        <w:jc w:val="center"/>
        <w:rPr>
          <w:rFonts w:ascii="Times New Roman" w:hAnsi="Times New Roman" w:cs="Times New Roman"/>
          <w:b/>
          <w:bCs/>
          <w:lang w:eastAsia="ru-RU"/>
        </w:rPr>
      </w:pPr>
      <w:r w:rsidRPr="000E6753">
        <w:rPr>
          <w:rFonts w:ascii="Times New Roman" w:hAnsi="Times New Roman" w:cs="Times New Roman"/>
          <w:b/>
          <w:bCs/>
          <w:lang w:eastAsia="ru-RU"/>
        </w:rPr>
        <w:t>Срок действия Договора и прочие условия Договора</w:t>
      </w:r>
    </w:p>
    <w:p w:rsidR="0034710F" w:rsidRPr="000E6753" w:rsidRDefault="0034710F" w:rsidP="006D27D9">
      <w:pPr>
        <w:widowControl w:val="0"/>
        <w:numPr>
          <w:ilvl w:val="1"/>
          <w:numId w:val="20"/>
        </w:numPr>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Настоящий Договор вступает в силу и действует с 01.01.2014 года до 31.12.2014 года, а в части финансовых обязательств до полного исполнения своих обязательств.</w:t>
      </w:r>
    </w:p>
    <w:p w:rsidR="0034710F" w:rsidRPr="000E6753" w:rsidRDefault="0034710F" w:rsidP="006D27D9">
      <w:pPr>
        <w:widowControl w:val="0"/>
        <w:numPr>
          <w:ilvl w:val="1"/>
          <w:numId w:val="20"/>
        </w:numPr>
        <w:tabs>
          <w:tab w:val="left" w:pos="0"/>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 соответствии с условиями Договора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34710F" w:rsidRPr="000E6753" w:rsidRDefault="0034710F" w:rsidP="006D27D9">
      <w:pPr>
        <w:widowControl w:val="0"/>
        <w:numPr>
          <w:ilvl w:val="1"/>
          <w:numId w:val="21"/>
        </w:numPr>
        <w:tabs>
          <w:tab w:val="left" w:pos="567"/>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Настоящий Договор составлен в двух подлинных экземплярах, которые находятся у сторон и имеют одинаковую юридическую силу.</w:t>
      </w:r>
    </w:p>
    <w:p w:rsidR="0034710F" w:rsidRPr="000E6753" w:rsidRDefault="0034710F" w:rsidP="006D27D9">
      <w:pPr>
        <w:widowControl w:val="0"/>
        <w:numPr>
          <w:ilvl w:val="1"/>
          <w:numId w:val="21"/>
        </w:numPr>
        <w:tabs>
          <w:tab w:val="left" w:pos="567"/>
        </w:tabs>
        <w:autoSpaceDE w:val="0"/>
        <w:autoSpaceDN w:val="0"/>
        <w:adjustRightInd w:val="0"/>
        <w:spacing w:after="0" w:line="240" w:lineRule="auto"/>
        <w:ind w:left="0" w:firstLine="0"/>
        <w:jc w:val="both"/>
        <w:rPr>
          <w:rFonts w:ascii="Times New Roman" w:hAnsi="Times New Roman" w:cs="Times New Roman"/>
          <w:lang w:eastAsia="ru-RU"/>
        </w:rPr>
      </w:pPr>
      <w:r w:rsidRPr="000E6753">
        <w:rPr>
          <w:rFonts w:ascii="Times New Roman" w:hAnsi="Times New Roman" w:cs="Times New Roman"/>
          <w:lang w:eastAsia="ru-RU"/>
        </w:rPr>
        <w:t>Во всем остальном, не предусмотренном настоящим Договором, Стороны руководствуются действующим законодательством РФ.</w:t>
      </w:r>
    </w:p>
    <w:p w:rsidR="0034710F" w:rsidRPr="000E6753" w:rsidRDefault="0034710F" w:rsidP="006D27D9">
      <w:pPr>
        <w:widowControl w:val="0"/>
        <w:numPr>
          <w:ilvl w:val="1"/>
          <w:numId w:val="21"/>
        </w:numPr>
        <w:tabs>
          <w:tab w:val="left" w:pos="567"/>
        </w:tabs>
        <w:autoSpaceDE w:val="0"/>
        <w:autoSpaceDN w:val="0"/>
        <w:adjustRightInd w:val="0"/>
        <w:spacing w:after="0" w:line="240" w:lineRule="auto"/>
        <w:ind w:hanging="900"/>
        <w:jc w:val="both"/>
        <w:rPr>
          <w:rFonts w:ascii="Times New Roman" w:hAnsi="Times New Roman" w:cs="Times New Roman"/>
          <w:lang w:eastAsia="ru-RU"/>
        </w:rPr>
      </w:pPr>
      <w:r w:rsidRPr="000E6753">
        <w:rPr>
          <w:rFonts w:ascii="Times New Roman" w:hAnsi="Times New Roman" w:cs="Times New Roman"/>
          <w:lang w:eastAsia="ru-RU"/>
        </w:rPr>
        <w:t>К настоящему Договору прилагаются:</w:t>
      </w:r>
    </w:p>
    <w:p w:rsidR="007E5D16"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 xml:space="preserve">Приложение 1 – </w:t>
      </w:r>
      <w:r w:rsidR="007E5D16">
        <w:rPr>
          <w:rFonts w:ascii="Times New Roman" w:hAnsi="Times New Roman" w:cs="Times New Roman"/>
          <w:lang w:eastAsia="ru-RU"/>
        </w:rPr>
        <w:t>Техническое задание.</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Приложение 2 –Форма «Акта обследования технического состояния объекта».</w:t>
      </w:r>
    </w:p>
    <w:p w:rsidR="0034710F" w:rsidRPr="000E6753" w:rsidRDefault="0034710F" w:rsidP="008F5CD9">
      <w:pPr>
        <w:widowControl w:val="0"/>
        <w:autoSpaceDE w:val="0"/>
        <w:autoSpaceDN w:val="0"/>
        <w:adjustRightInd w:val="0"/>
        <w:spacing w:after="0" w:line="240" w:lineRule="auto"/>
        <w:jc w:val="both"/>
        <w:rPr>
          <w:rFonts w:ascii="Times New Roman" w:hAnsi="Times New Roman" w:cs="Times New Roman"/>
          <w:lang w:eastAsia="ru-RU"/>
        </w:rPr>
      </w:pPr>
      <w:r w:rsidRPr="000E6753">
        <w:rPr>
          <w:rFonts w:ascii="Times New Roman" w:hAnsi="Times New Roman" w:cs="Times New Roman"/>
          <w:lang w:eastAsia="ru-RU"/>
        </w:rPr>
        <w:t>Приложение 3 – Копия Лицензии на осуществление охранной деятельности</w:t>
      </w:r>
    </w:p>
    <w:p w:rsidR="0034710F" w:rsidRPr="008F5CD9" w:rsidRDefault="0034710F" w:rsidP="008F5CD9">
      <w:pPr>
        <w:widowControl w:val="0"/>
        <w:tabs>
          <w:tab w:val="left" w:leader="underscore" w:pos="5796"/>
        </w:tabs>
        <w:autoSpaceDE w:val="0"/>
        <w:autoSpaceDN w:val="0"/>
        <w:adjustRightInd w:val="0"/>
        <w:spacing w:after="0" w:line="240" w:lineRule="auto"/>
        <w:ind w:right="-99"/>
        <w:jc w:val="center"/>
        <w:rPr>
          <w:rFonts w:ascii="Times New Roman" w:hAnsi="Times New Roman" w:cs="Times New Roman"/>
          <w:b/>
          <w:bCs/>
          <w:lang w:eastAsia="ru-RU"/>
        </w:rPr>
      </w:pPr>
    </w:p>
    <w:p w:rsidR="0034710F" w:rsidRPr="008F5CD9" w:rsidRDefault="0034710F" w:rsidP="008F5CD9">
      <w:pPr>
        <w:widowControl w:val="0"/>
        <w:tabs>
          <w:tab w:val="left" w:leader="underscore" w:pos="5796"/>
        </w:tabs>
        <w:autoSpaceDE w:val="0"/>
        <w:autoSpaceDN w:val="0"/>
        <w:adjustRightInd w:val="0"/>
        <w:spacing w:after="0" w:line="240" w:lineRule="auto"/>
        <w:ind w:right="-99"/>
        <w:jc w:val="center"/>
        <w:rPr>
          <w:rFonts w:ascii="Times New Roman" w:hAnsi="Times New Roman" w:cs="Times New Roman"/>
          <w:b/>
          <w:bCs/>
          <w:lang w:eastAsia="ru-RU"/>
        </w:rPr>
      </w:pPr>
      <w:r w:rsidRPr="008F5CD9">
        <w:rPr>
          <w:rFonts w:ascii="Times New Roman" w:hAnsi="Times New Roman" w:cs="Times New Roman"/>
          <w:b/>
          <w:bCs/>
          <w:lang w:eastAsia="ru-RU"/>
        </w:rPr>
        <w:t>11. Юридические адреса и реквизиты сторон</w:t>
      </w:r>
    </w:p>
    <w:tbl>
      <w:tblPr>
        <w:tblW w:w="0" w:type="auto"/>
        <w:tblInd w:w="-106" w:type="dxa"/>
        <w:tblLook w:val="01E0" w:firstRow="1" w:lastRow="1" w:firstColumn="1" w:lastColumn="1" w:noHBand="0" w:noVBand="0"/>
      </w:tblPr>
      <w:tblGrid>
        <w:gridCol w:w="4795"/>
        <w:gridCol w:w="235"/>
        <w:gridCol w:w="4647"/>
      </w:tblGrid>
      <w:tr w:rsidR="0034710F" w:rsidRPr="0091356A">
        <w:trPr>
          <w:trHeight w:val="2234"/>
        </w:trPr>
        <w:tc>
          <w:tcPr>
            <w:tcW w:w="4891" w:type="dxa"/>
          </w:tcPr>
          <w:p w:rsidR="0034710F" w:rsidRPr="008F5CD9" w:rsidRDefault="0034710F" w:rsidP="008F5CD9">
            <w:pPr>
              <w:keepNext/>
              <w:spacing w:before="120" w:after="0" w:line="240" w:lineRule="auto"/>
              <w:jc w:val="center"/>
              <w:outlineLvl w:val="0"/>
              <w:rPr>
                <w:rFonts w:ascii="Times New Roman" w:hAnsi="Times New Roman" w:cs="Times New Roman"/>
                <w:b/>
                <w:bCs/>
                <w:i/>
                <w:iCs/>
                <w:snapToGrid w:val="0"/>
                <w:lang w:eastAsia="ru-RU"/>
              </w:rPr>
            </w:pPr>
            <w:r w:rsidRPr="008F5CD9">
              <w:rPr>
                <w:rFonts w:ascii="Times New Roman" w:hAnsi="Times New Roman" w:cs="Times New Roman"/>
                <w:b/>
                <w:bCs/>
                <w:i/>
                <w:iCs/>
                <w:snapToGrid w:val="0"/>
                <w:lang w:eastAsia="ru-RU"/>
              </w:rPr>
              <w:lastRenderedPageBreak/>
              <w:t>ЗАКАЗЧИК</w:t>
            </w:r>
          </w:p>
          <w:p w:rsidR="0034710F" w:rsidRPr="008F5CD9" w:rsidRDefault="0034710F" w:rsidP="006D27D9">
            <w:pPr>
              <w:spacing w:after="0" w:line="240" w:lineRule="auto"/>
              <w:jc w:val="both"/>
              <w:rPr>
                <w:rFonts w:ascii="Times New Roman" w:hAnsi="Times New Roman" w:cs="Times New Roman"/>
                <w:lang w:eastAsia="ru-RU"/>
              </w:rPr>
            </w:pPr>
          </w:p>
        </w:tc>
        <w:tc>
          <w:tcPr>
            <w:tcW w:w="236" w:type="dxa"/>
          </w:tcPr>
          <w:p w:rsidR="0034710F" w:rsidRPr="008F5CD9" w:rsidRDefault="0034710F" w:rsidP="008F5CD9">
            <w:pPr>
              <w:spacing w:after="0" w:line="240" w:lineRule="auto"/>
              <w:ind w:firstLine="567"/>
              <w:jc w:val="both"/>
              <w:rPr>
                <w:rFonts w:ascii="Times New Roman" w:hAnsi="Times New Roman" w:cs="Times New Roman"/>
                <w:b/>
                <w:bCs/>
                <w:i/>
                <w:iCs/>
                <w:lang w:eastAsia="ru-RU"/>
              </w:rPr>
            </w:pPr>
          </w:p>
        </w:tc>
        <w:tc>
          <w:tcPr>
            <w:tcW w:w="4727" w:type="dxa"/>
          </w:tcPr>
          <w:p w:rsidR="0034710F" w:rsidRPr="008F5CD9" w:rsidRDefault="0034710F" w:rsidP="008F5CD9">
            <w:pPr>
              <w:keepNext/>
              <w:spacing w:before="120" w:after="0" w:line="240" w:lineRule="auto"/>
              <w:jc w:val="center"/>
              <w:outlineLvl w:val="0"/>
              <w:rPr>
                <w:rFonts w:ascii="Times New Roman" w:hAnsi="Times New Roman" w:cs="Times New Roman"/>
                <w:b/>
                <w:bCs/>
                <w:i/>
                <w:iCs/>
                <w:snapToGrid w:val="0"/>
                <w:lang w:eastAsia="ru-RU"/>
              </w:rPr>
            </w:pPr>
            <w:r w:rsidRPr="008F5CD9">
              <w:rPr>
                <w:rFonts w:ascii="Times New Roman" w:hAnsi="Times New Roman" w:cs="Times New Roman"/>
                <w:b/>
                <w:bCs/>
                <w:i/>
                <w:iCs/>
                <w:snapToGrid w:val="0"/>
                <w:lang w:eastAsia="ru-RU"/>
              </w:rPr>
              <w:t>ИСПОЛНИТЕЛЬ</w:t>
            </w:r>
          </w:p>
          <w:p w:rsidR="0034710F" w:rsidRPr="008F5CD9" w:rsidRDefault="0034710F" w:rsidP="008F5CD9">
            <w:pPr>
              <w:spacing w:after="0" w:line="240" w:lineRule="auto"/>
              <w:jc w:val="both"/>
              <w:rPr>
                <w:rFonts w:ascii="Times New Roman" w:hAnsi="Times New Roman" w:cs="Times New Roman"/>
                <w:lang w:eastAsia="ru-RU"/>
              </w:rPr>
            </w:pPr>
          </w:p>
        </w:tc>
      </w:tr>
      <w:tr w:rsidR="0034710F" w:rsidRPr="0091356A">
        <w:tc>
          <w:tcPr>
            <w:tcW w:w="4891" w:type="dxa"/>
          </w:tcPr>
          <w:p w:rsidR="0034710F" w:rsidRPr="008F5CD9" w:rsidRDefault="0034710F" w:rsidP="008F5CD9">
            <w:pPr>
              <w:tabs>
                <w:tab w:val="left" w:pos="708"/>
              </w:tabs>
              <w:spacing w:after="120" w:line="480" w:lineRule="auto"/>
              <w:ind w:left="283"/>
              <w:jc w:val="center"/>
              <w:rPr>
                <w:rFonts w:ascii="Times New Roman" w:hAnsi="Times New Roman" w:cs="Times New Roman"/>
                <w:b/>
                <w:bCs/>
                <w:lang w:eastAsia="ru-RU"/>
              </w:rPr>
            </w:pPr>
            <w:r w:rsidRPr="008F5CD9">
              <w:rPr>
                <w:rFonts w:ascii="Times New Roman" w:hAnsi="Times New Roman" w:cs="Times New Roman"/>
                <w:b/>
                <w:bCs/>
                <w:lang w:eastAsia="ru-RU"/>
              </w:rPr>
              <w:t>ЗАКАЗЧИК:</w:t>
            </w:r>
          </w:p>
          <w:p w:rsidR="0034710F" w:rsidRPr="008F5CD9" w:rsidRDefault="0034710F" w:rsidP="008F5CD9">
            <w:pPr>
              <w:spacing w:after="0" w:line="240" w:lineRule="auto"/>
              <w:jc w:val="both"/>
              <w:rPr>
                <w:rFonts w:ascii="Times New Roman" w:hAnsi="Times New Roman" w:cs="Times New Roman"/>
                <w:lang w:eastAsia="ru-RU"/>
              </w:rPr>
            </w:pPr>
          </w:p>
          <w:p w:rsidR="0034710F" w:rsidRPr="008F5CD9" w:rsidRDefault="0034710F" w:rsidP="008F5CD9">
            <w:pPr>
              <w:spacing w:after="0" w:line="240" w:lineRule="auto"/>
              <w:jc w:val="both"/>
              <w:rPr>
                <w:rFonts w:ascii="Times New Roman" w:hAnsi="Times New Roman" w:cs="Times New Roman"/>
                <w:lang w:eastAsia="ru-RU"/>
              </w:rPr>
            </w:pPr>
          </w:p>
          <w:p w:rsidR="0034710F" w:rsidRPr="008F5CD9" w:rsidRDefault="0034710F" w:rsidP="008F5CD9">
            <w:pPr>
              <w:spacing w:after="0" w:line="240" w:lineRule="auto"/>
              <w:jc w:val="both"/>
              <w:rPr>
                <w:rFonts w:ascii="Times New Roman" w:hAnsi="Times New Roman" w:cs="Times New Roman"/>
                <w:lang w:eastAsia="ru-RU"/>
              </w:rPr>
            </w:pPr>
            <w:r w:rsidRPr="008F5CD9">
              <w:rPr>
                <w:rFonts w:ascii="Times New Roman" w:hAnsi="Times New Roman" w:cs="Times New Roman"/>
                <w:lang w:eastAsia="ru-RU"/>
              </w:rPr>
              <w:t>________________________ /</w:t>
            </w:r>
            <w:r w:rsidR="001336AC">
              <w:rPr>
                <w:rFonts w:ascii="Times New Roman" w:hAnsi="Times New Roman" w:cs="Times New Roman"/>
                <w:lang w:eastAsia="ru-RU"/>
              </w:rPr>
              <w:t xml:space="preserve">                    </w:t>
            </w:r>
            <w:r w:rsidRPr="008F5CD9">
              <w:rPr>
                <w:rFonts w:ascii="Times New Roman" w:hAnsi="Times New Roman" w:cs="Times New Roman"/>
                <w:lang w:eastAsia="ru-RU"/>
              </w:rPr>
              <w:t>/</w:t>
            </w:r>
          </w:p>
          <w:p w:rsidR="0034710F" w:rsidRPr="008F5CD9" w:rsidRDefault="0034710F" w:rsidP="008F5CD9">
            <w:pPr>
              <w:spacing w:after="0" w:line="240" w:lineRule="auto"/>
              <w:jc w:val="both"/>
              <w:rPr>
                <w:rFonts w:ascii="Times New Roman" w:hAnsi="Times New Roman" w:cs="Times New Roman"/>
                <w:lang w:eastAsia="ru-RU"/>
              </w:rPr>
            </w:pPr>
            <w:r w:rsidRPr="008F5CD9">
              <w:rPr>
                <w:rFonts w:ascii="Times New Roman" w:hAnsi="Times New Roman" w:cs="Times New Roman"/>
                <w:lang w:eastAsia="ru-RU"/>
              </w:rPr>
              <w:t>«____»_________________20__г.</w:t>
            </w:r>
          </w:p>
          <w:p w:rsidR="0034710F" w:rsidRPr="008F5CD9" w:rsidRDefault="0034710F" w:rsidP="008F5CD9">
            <w:pPr>
              <w:spacing w:after="0" w:line="240" w:lineRule="auto"/>
              <w:rPr>
                <w:rFonts w:ascii="Times New Roman" w:hAnsi="Times New Roman" w:cs="Times New Roman"/>
                <w:lang w:eastAsia="ru-RU"/>
              </w:rPr>
            </w:pPr>
            <w:proofErr w:type="spellStart"/>
            <w:r w:rsidRPr="008F5CD9">
              <w:rPr>
                <w:rFonts w:ascii="Times New Roman" w:hAnsi="Times New Roman" w:cs="Times New Roman"/>
                <w:lang w:eastAsia="ru-RU"/>
              </w:rPr>
              <w:t>М.</w:t>
            </w:r>
            <w:proofErr w:type="gramStart"/>
            <w:r w:rsidRPr="008F5CD9">
              <w:rPr>
                <w:rFonts w:ascii="Times New Roman" w:hAnsi="Times New Roman" w:cs="Times New Roman"/>
                <w:lang w:eastAsia="ru-RU"/>
              </w:rPr>
              <w:t>п</w:t>
            </w:r>
            <w:proofErr w:type="spellEnd"/>
            <w:proofErr w:type="gramEnd"/>
          </w:p>
        </w:tc>
        <w:tc>
          <w:tcPr>
            <w:tcW w:w="236" w:type="dxa"/>
          </w:tcPr>
          <w:p w:rsidR="0034710F" w:rsidRPr="008F5CD9" w:rsidRDefault="0034710F" w:rsidP="008F5CD9">
            <w:pPr>
              <w:spacing w:after="0" w:line="240" w:lineRule="auto"/>
              <w:jc w:val="both"/>
              <w:rPr>
                <w:rFonts w:ascii="Times New Roman" w:hAnsi="Times New Roman" w:cs="Times New Roman"/>
                <w:i/>
                <w:iCs/>
                <w:lang w:eastAsia="ru-RU"/>
              </w:rPr>
            </w:pPr>
          </w:p>
        </w:tc>
        <w:tc>
          <w:tcPr>
            <w:tcW w:w="4727" w:type="dxa"/>
          </w:tcPr>
          <w:p w:rsidR="0034710F" w:rsidRPr="008F5CD9" w:rsidRDefault="0034710F" w:rsidP="008F5CD9">
            <w:pPr>
              <w:tabs>
                <w:tab w:val="left" w:pos="708"/>
              </w:tabs>
              <w:spacing w:after="120" w:line="480" w:lineRule="auto"/>
              <w:ind w:left="283"/>
              <w:jc w:val="center"/>
              <w:rPr>
                <w:rFonts w:ascii="Times New Roman" w:hAnsi="Times New Roman" w:cs="Times New Roman"/>
                <w:b/>
                <w:bCs/>
                <w:lang w:eastAsia="ru-RU"/>
              </w:rPr>
            </w:pPr>
            <w:r w:rsidRPr="008F5CD9">
              <w:rPr>
                <w:rFonts w:ascii="Times New Roman" w:hAnsi="Times New Roman" w:cs="Times New Roman"/>
                <w:b/>
                <w:bCs/>
                <w:lang w:eastAsia="ru-RU"/>
              </w:rPr>
              <w:t>ИСПОЛНИТЕЛЬ:</w:t>
            </w:r>
          </w:p>
          <w:p w:rsidR="0034710F" w:rsidRPr="008F5CD9" w:rsidRDefault="0034710F" w:rsidP="008F5CD9">
            <w:pPr>
              <w:spacing w:after="0" w:line="240" w:lineRule="auto"/>
              <w:jc w:val="both"/>
              <w:rPr>
                <w:rFonts w:ascii="Times New Roman" w:hAnsi="Times New Roman" w:cs="Times New Roman"/>
                <w:lang w:eastAsia="ru-RU"/>
              </w:rPr>
            </w:pPr>
          </w:p>
          <w:p w:rsidR="0034710F" w:rsidRPr="008F5CD9" w:rsidRDefault="0034710F" w:rsidP="008F5CD9">
            <w:pPr>
              <w:spacing w:after="0" w:line="240" w:lineRule="auto"/>
              <w:jc w:val="both"/>
              <w:rPr>
                <w:rFonts w:ascii="Times New Roman" w:hAnsi="Times New Roman" w:cs="Times New Roman"/>
                <w:lang w:eastAsia="ru-RU"/>
              </w:rPr>
            </w:pPr>
          </w:p>
          <w:p w:rsidR="0034710F" w:rsidRPr="008F5CD9" w:rsidRDefault="0034710F" w:rsidP="008F5CD9">
            <w:pPr>
              <w:spacing w:after="0" w:line="240" w:lineRule="auto"/>
              <w:jc w:val="both"/>
              <w:rPr>
                <w:rFonts w:ascii="Times New Roman" w:hAnsi="Times New Roman" w:cs="Times New Roman"/>
                <w:lang w:eastAsia="ru-RU"/>
              </w:rPr>
            </w:pPr>
            <w:r w:rsidRPr="008F5CD9">
              <w:rPr>
                <w:rFonts w:ascii="Times New Roman" w:hAnsi="Times New Roman" w:cs="Times New Roman"/>
                <w:lang w:eastAsia="ru-RU"/>
              </w:rPr>
              <w:t>____________________ /_____________/</w:t>
            </w:r>
          </w:p>
          <w:p w:rsidR="0034710F" w:rsidRPr="008F5CD9" w:rsidRDefault="0034710F" w:rsidP="008F5CD9">
            <w:pPr>
              <w:spacing w:after="0" w:line="240" w:lineRule="auto"/>
              <w:jc w:val="both"/>
              <w:rPr>
                <w:rFonts w:ascii="Times New Roman" w:hAnsi="Times New Roman" w:cs="Times New Roman"/>
                <w:lang w:eastAsia="ru-RU"/>
              </w:rPr>
            </w:pPr>
            <w:r w:rsidRPr="008F5CD9">
              <w:rPr>
                <w:rFonts w:ascii="Times New Roman" w:hAnsi="Times New Roman" w:cs="Times New Roman"/>
                <w:lang w:eastAsia="ru-RU"/>
              </w:rPr>
              <w:t>«____»_________________20___г.</w:t>
            </w:r>
          </w:p>
          <w:p w:rsidR="0034710F" w:rsidRPr="008F5CD9" w:rsidRDefault="0034710F" w:rsidP="008F5CD9">
            <w:pPr>
              <w:spacing w:after="0" w:line="240" w:lineRule="auto"/>
              <w:rPr>
                <w:rFonts w:ascii="Times New Roman" w:hAnsi="Times New Roman" w:cs="Times New Roman"/>
                <w:lang w:eastAsia="ru-RU"/>
              </w:rPr>
            </w:pPr>
            <w:proofErr w:type="spellStart"/>
            <w:r w:rsidRPr="008F5CD9">
              <w:rPr>
                <w:rFonts w:ascii="Times New Roman" w:hAnsi="Times New Roman" w:cs="Times New Roman"/>
                <w:lang w:eastAsia="ru-RU"/>
              </w:rPr>
              <w:t>М.</w:t>
            </w:r>
            <w:proofErr w:type="gramStart"/>
            <w:r w:rsidRPr="008F5CD9">
              <w:rPr>
                <w:rFonts w:ascii="Times New Roman" w:hAnsi="Times New Roman" w:cs="Times New Roman"/>
                <w:lang w:eastAsia="ru-RU"/>
              </w:rPr>
              <w:t>п</w:t>
            </w:r>
            <w:proofErr w:type="spellEnd"/>
            <w:proofErr w:type="gramEnd"/>
          </w:p>
        </w:tc>
      </w:tr>
    </w:tbl>
    <w:p w:rsidR="0034710F" w:rsidRPr="008F5CD9" w:rsidRDefault="0034710F" w:rsidP="008F5CD9">
      <w:pPr>
        <w:spacing w:after="0" w:line="240" w:lineRule="auto"/>
        <w:jc w:val="both"/>
        <w:rPr>
          <w:rFonts w:ascii="Times New Roman" w:hAnsi="Times New Roman" w:cs="Times New Roman"/>
          <w:lang w:eastAsia="ru-RU"/>
        </w:rPr>
      </w:pPr>
    </w:p>
    <w:p w:rsidR="00071F5C" w:rsidRDefault="00071F5C" w:rsidP="008F5CD9">
      <w:pPr>
        <w:spacing w:after="0" w:line="240" w:lineRule="auto"/>
        <w:rPr>
          <w:rFonts w:ascii="Times New Roman" w:hAnsi="Times New Roman" w:cs="Times New Roman"/>
          <w:lang w:eastAsia="ru-RU"/>
        </w:rPr>
        <w:sectPr w:rsidR="00071F5C" w:rsidSect="008F5CD9">
          <w:pgSz w:w="11906" w:h="16838"/>
          <w:pgMar w:top="284" w:right="850" w:bottom="1134" w:left="1701" w:header="708" w:footer="708" w:gutter="0"/>
          <w:cols w:space="708"/>
          <w:docGrid w:linePitch="360"/>
        </w:sectPr>
      </w:pPr>
    </w:p>
    <w:p w:rsidR="0034710F" w:rsidRPr="008F5CD9" w:rsidRDefault="0034710F" w:rsidP="008F5CD9">
      <w:pPr>
        <w:spacing w:after="0" w:line="240" w:lineRule="auto"/>
        <w:rPr>
          <w:rFonts w:ascii="Times New Roman" w:hAnsi="Times New Roman" w:cs="Times New Roman"/>
          <w:lang w:eastAsia="ru-RU"/>
        </w:rPr>
      </w:pPr>
    </w:p>
    <w:p w:rsidR="00071F5C" w:rsidRPr="0006313F" w:rsidRDefault="00071F5C" w:rsidP="00071F5C">
      <w:pPr>
        <w:jc w:val="center"/>
        <w:rPr>
          <w:rFonts w:ascii="Times New Roman" w:hAnsi="Times New Roman" w:cs="Times New Roman"/>
          <w:sz w:val="24"/>
          <w:szCs w:val="24"/>
        </w:rPr>
      </w:pPr>
      <w:r w:rsidRPr="0006313F">
        <w:rPr>
          <w:rFonts w:ascii="Times New Roman" w:hAnsi="Times New Roman" w:cs="Times New Roman"/>
          <w:sz w:val="24"/>
          <w:szCs w:val="24"/>
        </w:rPr>
        <w:t>Техническое задание</w:t>
      </w:r>
    </w:p>
    <w:p w:rsidR="00071F5C" w:rsidRDefault="00071F5C" w:rsidP="00071F5C">
      <w:pPr>
        <w:jc w:val="center"/>
        <w:rPr>
          <w:rFonts w:ascii="Times New Roman" w:hAnsi="Times New Roman" w:cs="Times New Roman"/>
        </w:rPr>
      </w:pPr>
      <w:r w:rsidRPr="0006313F">
        <w:rPr>
          <w:rFonts w:ascii="Times New Roman" w:hAnsi="Times New Roman" w:cs="Times New Roman"/>
        </w:rPr>
        <w:t xml:space="preserve">На оказание услуг по охране объектов с помощью системы тревожной сигнализации с подключением к ПЦН и по пресечению правонарушений и преступлений при помощи КТС </w:t>
      </w:r>
      <w:r w:rsidR="003C1A81">
        <w:rPr>
          <w:rFonts w:ascii="Times New Roman" w:hAnsi="Times New Roman" w:cs="Times New Roman"/>
        </w:rPr>
        <w:t>с осуществлен</w:t>
      </w:r>
      <w:r w:rsidRPr="0006313F">
        <w:rPr>
          <w:rFonts w:ascii="Times New Roman" w:hAnsi="Times New Roman" w:cs="Times New Roman"/>
        </w:rPr>
        <w:t>и</w:t>
      </w:r>
      <w:r w:rsidR="003C1A81">
        <w:rPr>
          <w:rFonts w:ascii="Times New Roman" w:hAnsi="Times New Roman" w:cs="Times New Roman"/>
        </w:rPr>
        <w:t>ем</w:t>
      </w:r>
      <w:r w:rsidRPr="0006313F">
        <w:rPr>
          <w:rFonts w:ascii="Times New Roman" w:hAnsi="Times New Roman" w:cs="Times New Roman"/>
        </w:rPr>
        <w:t xml:space="preserve"> </w:t>
      </w:r>
      <w:proofErr w:type="gramStart"/>
      <w:r w:rsidRPr="0006313F">
        <w:rPr>
          <w:rFonts w:ascii="Times New Roman" w:hAnsi="Times New Roman" w:cs="Times New Roman"/>
        </w:rPr>
        <w:t>техническо</w:t>
      </w:r>
      <w:r w:rsidR="003C1A81">
        <w:rPr>
          <w:rFonts w:ascii="Times New Roman" w:hAnsi="Times New Roman" w:cs="Times New Roman"/>
        </w:rPr>
        <w:t>го</w:t>
      </w:r>
      <w:proofErr w:type="gramEnd"/>
      <w:r w:rsidRPr="0006313F">
        <w:rPr>
          <w:rFonts w:ascii="Times New Roman" w:hAnsi="Times New Roman" w:cs="Times New Roman"/>
        </w:rPr>
        <w:t xml:space="preserve"> обслуживание средств охранной сигнализации.</w:t>
      </w:r>
    </w:p>
    <w:p w:rsidR="00071F5C" w:rsidRPr="00245A3B" w:rsidRDefault="00071F5C" w:rsidP="00071F5C">
      <w:pPr>
        <w:pStyle w:val="a3"/>
        <w:numPr>
          <w:ilvl w:val="0"/>
          <w:numId w:val="29"/>
        </w:numPr>
        <w:contextualSpacing/>
        <w:jc w:val="center"/>
        <w:rPr>
          <w:rFonts w:ascii="Times New Roman" w:hAnsi="Times New Roman" w:cs="Times New Roman"/>
        </w:rPr>
      </w:pPr>
      <w:r w:rsidRPr="00245A3B">
        <w:rPr>
          <w:rFonts w:ascii="Times New Roman" w:hAnsi="Times New Roman" w:cs="Times New Roman"/>
        </w:rPr>
        <w:t>Требования к условиям исполнения Договора</w:t>
      </w:r>
      <w:r>
        <w:rPr>
          <w:rFonts w:ascii="Times New Roman" w:hAnsi="Times New Roman" w:cs="Times New Roman"/>
        </w:rPr>
        <w:t>.</w:t>
      </w:r>
    </w:p>
    <w:tbl>
      <w:tblPr>
        <w:tblpPr w:leftFromText="180" w:rightFromText="180" w:vertAnchor="text" w:horzAnchor="page" w:tblpX="1843" w:tblpY="262"/>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587"/>
        <w:gridCol w:w="2230"/>
        <w:gridCol w:w="2979"/>
        <w:gridCol w:w="2341"/>
        <w:gridCol w:w="2971"/>
      </w:tblGrid>
      <w:tr w:rsidR="00071F5C" w:rsidRPr="00B55E0F" w:rsidTr="00A465BB">
        <w:tc>
          <w:tcPr>
            <w:tcW w:w="640"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п</w:t>
            </w:r>
            <w:proofErr w:type="gramEnd"/>
            <w:r w:rsidRPr="00B55E0F">
              <w:rPr>
                <w:rFonts w:ascii="Times New Roman" w:eastAsia="Times New Roman" w:hAnsi="Times New Roman" w:cs="Times New Roman"/>
                <w:sz w:val="18"/>
                <w:szCs w:val="18"/>
                <w:lang w:eastAsia="ru-RU"/>
              </w:rPr>
              <w:t>/п</w:t>
            </w:r>
          </w:p>
        </w:tc>
        <w:tc>
          <w:tcPr>
            <w:tcW w:w="2587"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Наименование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объекта</w:t>
            </w:r>
          </w:p>
        </w:tc>
        <w:tc>
          <w:tcPr>
            <w:tcW w:w="2230"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Адрес объекта</w:t>
            </w:r>
          </w:p>
        </w:tc>
        <w:tc>
          <w:tcPr>
            <w:tcW w:w="2979"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Расшифровка вида услуг</w:t>
            </w:r>
          </w:p>
        </w:tc>
        <w:tc>
          <w:tcPr>
            <w:tcW w:w="234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Режим охраны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Кол-во часов</w:t>
            </w:r>
          </w:p>
        </w:tc>
      </w:tr>
      <w:tr w:rsidR="00071F5C" w:rsidRPr="00B55E0F" w:rsidTr="00A465BB">
        <w:tc>
          <w:tcPr>
            <w:tcW w:w="640"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13108" w:type="dxa"/>
            <w:gridSpan w:val="5"/>
            <w:vAlign w:val="center"/>
          </w:tcPr>
          <w:p w:rsidR="00071F5C" w:rsidRPr="0006313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hAnsi="Times New Roman" w:cs="Times New Roman"/>
                <w:b/>
              </w:rPr>
              <w:t>1.1.</w:t>
            </w:r>
            <w:r w:rsidRPr="0006313F">
              <w:rPr>
                <w:rFonts w:ascii="Times New Roman" w:hAnsi="Times New Roman" w:cs="Times New Roman"/>
                <w:b/>
              </w:rPr>
              <w:t>Охрана объектов Заказчика с помощью системы тревожной сигнализации с подключением к ПЦН</w:t>
            </w:r>
          </w:p>
        </w:tc>
      </w:tr>
      <w:tr w:rsidR="00071F5C" w:rsidRPr="00B55E0F" w:rsidTr="00A465BB">
        <w:trPr>
          <w:trHeight w:val="400"/>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1.</w:t>
            </w:r>
          </w:p>
        </w:tc>
        <w:tc>
          <w:tcPr>
            <w:tcW w:w="2587"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roofErr w:type="spellStart"/>
            <w:r w:rsidRPr="00B55E0F">
              <w:rPr>
                <w:rFonts w:ascii="Times New Roman" w:eastAsia="Times New Roman" w:hAnsi="Times New Roman" w:cs="Times New Roman"/>
                <w:sz w:val="18"/>
                <w:szCs w:val="18"/>
                <w:lang w:eastAsia="ru-RU"/>
              </w:rPr>
              <w:t>Рентгенкабинет</w:t>
            </w:r>
            <w:proofErr w:type="spellEnd"/>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г. Пермь,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ул. Липатова,17 (</w:t>
            </w:r>
            <w:proofErr w:type="spellStart"/>
            <w:r w:rsidRPr="00B55E0F">
              <w:rPr>
                <w:rFonts w:ascii="Times New Roman" w:eastAsia="Times New Roman" w:hAnsi="Times New Roman" w:cs="Times New Roman"/>
                <w:sz w:val="18"/>
                <w:szCs w:val="18"/>
                <w:lang w:eastAsia="ru-RU"/>
              </w:rPr>
              <w:t>лит</w:t>
            </w:r>
            <w:proofErr w:type="gramStart"/>
            <w:r w:rsidRPr="00B55E0F">
              <w:rPr>
                <w:rFonts w:ascii="Times New Roman" w:eastAsia="Times New Roman" w:hAnsi="Times New Roman" w:cs="Times New Roman"/>
                <w:sz w:val="18"/>
                <w:szCs w:val="18"/>
                <w:lang w:eastAsia="ru-RU"/>
              </w:rPr>
              <w:t>.М</w:t>
            </w:r>
            <w:proofErr w:type="spellEnd"/>
            <w:proofErr w:type="gramEnd"/>
            <w:r w:rsidRPr="00B55E0F">
              <w:rPr>
                <w:rFonts w:ascii="Times New Roman" w:eastAsia="Times New Roman" w:hAnsi="Times New Roman" w:cs="Times New Roman"/>
                <w:sz w:val="18"/>
                <w:szCs w:val="18"/>
                <w:lang w:eastAsia="ru-RU"/>
              </w:rPr>
              <w:t>)</w:t>
            </w: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17-00 до 08-00 в рабочие дни</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3705</w:t>
            </w:r>
          </w:p>
        </w:tc>
      </w:tr>
      <w:tr w:rsidR="00071F5C" w:rsidRPr="00B55E0F" w:rsidTr="00A465BB">
        <w:trPr>
          <w:trHeight w:val="796"/>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круглосуточно в выходные и праздничные дни</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2832</w:t>
            </w: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r>
      <w:tr w:rsidR="00071F5C" w:rsidRPr="00B55E0F" w:rsidTr="00A465BB">
        <w:trPr>
          <w:trHeight w:val="254"/>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6537</w:t>
            </w:r>
          </w:p>
        </w:tc>
      </w:tr>
      <w:tr w:rsidR="00071F5C" w:rsidRPr="00B55E0F" w:rsidTr="00A465BB">
        <w:trPr>
          <w:trHeight w:val="466"/>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2.</w:t>
            </w:r>
          </w:p>
        </w:tc>
        <w:tc>
          <w:tcPr>
            <w:tcW w:w="2587"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Молочная кухня</w:t>
            </w:r>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ул. </w:t>
            </w:r>
            <w:proofErr w:type="spellStart"/>
            <w:r w:rsidRPr="00B55E0F">
              <w:rPr>
                <w:rFonts w:ascii="Times New Roman" w:eastAsia="Times New Roman" w:hAnsi="Times New Roman" w:cs="Times New Roman"/>
                <w:sz w:val="18"/>
                <w:szCs w:val="18"/>
                <w:lang w:eastAsia="ru-RU"/>
              </w:rPr>
              <w:t>А.Ушакова</w:t>
            </w:r>
            <w:proofErr w:type="spellEnd"/>
            <w:r w:rsidRPr="00B55E0F">
              <w:rPr>
                <w:rFonts w:ascii="Times New Roman" w:eastAsia="Times New Roman" w:hAnsi="Times New Roman" w:cs="Times New Roman"/>
                <w:sz w:val="18"/>
                <w:szCs w:val="18"/>
                <w:lang w:eastAsia="ru-RU"/>
              </w:rPr>
              <w:t>, 55/2</w:t>
            </w: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20-00 до 07-00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рабочие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2684</w:t>
            </w:r>
          </w:p>
        </w:tc>
      </w:tr>
      <w:tr w:rsidR="00071F5C" w:rsidRPr="00B55E0F" w:rsidTr="00A465BB">
        <w:trPr>
          <w:trHeight w:val="22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19-00 до 07-00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и предпраздничные дни</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732</w:t>
            </w:r>
          </w:p>
        </w:tc>
      </w:tr>
      <w:tr w:rsidR="00071F5C" w:rsidRPr="00B55E0F" w:rsidTr="00A465BB">
        <w:trPr>
          <w:trHeight w:val="774"/>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71F5C" w:rsidRPr="00B55E0F" w:rsidTr="00A465BB">
        <w:trPr>
          <w:trHeight w:val="160"/>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4856</w:t>
            </w:r>
          </w:p>
        </w:tc>
      </w:tr>
      <w:tr w:rsidR="00071F5C" w:rsidRPr="00B55E0F" w:rsidTr="00A465BB">
        <w:trPr>
          <w:trHeight w:val="667"/>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3.</w:t>
            </w:r>
          </w:p>
        </w:tc>
        <w:tc>
          <w:tcPr>
            <w:tcW w:w="2587"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Поликлиника № 3</w:t>
            </w:r>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г. Пермь,</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Шишкина, 31</w:t>
            </w: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071F5C" w:rsidRPr="00B55E0F" w:rsidTr="00A465BB">
        <w:trPr>
          <w:trHeight w:val="50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пятница</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700</w:t>
            </w:r>
          </w:p>
        </w:tc>
      </w:tr>
      <w:tr w:rsidR="00071F5C" w:rsidRPr="00B55E0F" w:rsidTr="00A465BB">
        <w:trPr>
          <w:trHeight w:val="491"/>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071F5C" w:rsidRPr="00B55E0F" w:rsidTr="00A465BB">
        <w:trPr>
          <w:trHeight w:val="30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71F5C" w:rsidRPr="00B55E0F" w:rsidTr="00A465BB">
        <w:trPr>
          <w:trHeight w:val="403"/>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71F5C" w:rsidRDefault="00071F5C" w:rsidP="00A465BB">
            <w:pPr>
              <w:spacing w:after="0" w:line="240" w:lineRule="auto"/>
              <w:jc w:val="center"/>
              <w:rPr>
                <w:rFonts w:ascii="Times New Roman" w:eastAsia="Times New Roman" w:hAnsi="Times New Roman" w:cs="Times New Roman"/>
                <w:b/>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5695</w:t>
            </w:r>
          </w:p>
        </w:tc>
      </w:tr>
      <w:tr w:rsidR="00071F5C" w:rsidRPr="00B55E0F" w:rsidTr="00A465BB">
        <w:trPr>
          <w:trHeight w:val="161"/>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4.</w:t>
            </w:r>
          </w:p>
        </w:tc>
        <w:tc>
          <w:tcPr>
            <w:tcW w:w="2587"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Поликлиника № 4</w:t>
            </w:r>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г. Пермь,</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Калинина, 74</w:t>
            </w: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071F5C" w:rsidRPr="00B55E0F" w:rsidTr="00A465BB">
        <w:trPr>
          <w:trHeight w:val="30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пятница</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700</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71F5C" w:rsidRPr="00B55E0F" w:rsidTr="00A465BB">
        <w:trPr>
          <w:trHeight w:val="348"/>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5695</w:t>
            </w:r>
          </w:p>
        </w:tc>
      </w:tr>
      <w:tr w:rsidR="00071F5C" w:rsidRPr="00B55E0F" w:rsidTr="00A465BB">
        <w:trPr>
          <w:trHeight w:val="347"/>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5.</w:t>
            </w:r>
          </w:p>
        </w:tc>
        <w:tc>
          <w:tcPr>
            <w:tcW w:w="2587"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Филиал поликлиники № 2</w:t>
            </w:r>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proofErr w:type="spellStart"/>
            <w:r w:rsidRPr="00B55E0F">
              <w:rPr>
                <w:rFonts w:ascii="Times New Roman" w:eastAsia="Times New Roman" w:hAnsi="Times New Roman" w:cs="Times New Roman"/>
                <w:sz w:val="18"/>
                <w:szCs w:val="18"/>
                <w:lang w:eastAsia="ru-RU"/>
              </w:rPr>
              <w:t>Глазовская</w:t>
            </w:r>
            <w:proofErr w:type="spellEnd"/>
            <w:r w:rsidRPr="00B55E0F">
              <w:rPr>
                <w:rFonts w:ascii="Times New Roman" w:eastAsia="Times New Roman" w:hAnsi="Times New Roman" w:cs="Times New Roman"/>
                <w:sz w:val="18"/>
                <w:szCs w:val="18"/>
                <w:lang w:eastAsia="ru-RU"/>
              </w:rPr>
              <w:t>, 7</w:t>
            </w: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Охрана объекта с помощью системы тревожной сигнализации с подключением на ПЦН.</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пятница</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700</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71F5C" w:rsidRPr="00B55E0F" w:rsidTr="00A465BB">
        <w:trPr>
          <w:trHeight w:val="347"/>
        </w:trPr>
        <w:tc>
          <w:tcPr>
            <w:tcW w:w="640"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vAlign w:val="center"/>
          </w:tcPr>
          <w:p w:rsidR="00071F5C" w:rsidRPr="0004642C" w:rsidRDefault="00071F5C" w:rsidP="00A465BB">
            <w:pPr>
              <w:spacing w:after="0" w:line="240" w:lineRule="auto"/>
              <w:jc w:val="center"/>
              <w:rPr>
                <w:rFonts w:ascii="Times New Roman" w:eastAsia="Times New Roman" w:hAnsi="Times New Roman" w:cs="Times New Roman"/>
                <w:b/>
                <w:sz w:val="18"/>
                <w:szCs w:val="18"/>
                <w:lang w:eastAsia="ru-RU"/>
              </w:rPr>
            </w:pPr>
            <w:r w:rsidRPr="0004642C">
              <w:rPr>
                <w:rFonts w:ascii="Times New Roman" w:eastAsia="Times New Roman" w:hAnsi="Times New Roman" w:cs="Times New Roman"/>
                <w:b/>
                <w:sz w:val="18"/>
                <w:szCs w:val="18"/>
                <w:lang w:eastAsia="ru-RU"/>
              </w:rPr>
              <w:t>5695</w:t>
            </w:r>
          </w:p>
        </w:tc>
      </w:tr>
      <w:tr w:rsidR="00071F5C" w:rsidRPr="00B55E0F" w:rsidTr="00A465BB">
        <w:trPr>
          <w:trHeight w:val="347"/>
        </w:trPr>
        <w:tc>
          <w:tcPr>
            <w:tcW w:w="640"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2587" w:type="dxa"/>
            <w:vMerge w:val="restart"/>
            <w:vAlign w:val="center"/>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Раздаточный пункт детской молочной кухни</w:t>
            </w:r>
          </w:p>
        </w:tc>
        <w:tc>
          <w:tcPr>
            <w:tcW w:w="2230"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r>
              <w:rPr>
                <w:rFonts w:ascii="Times New Roman" w:eastAsia="Times New Roman" w:hAnsi="Times New Roman" w:cs="Times New Roman"/>
                <w:sz w:val="18"/>
                <w:szCs w:val="18"/>
                <w:lang w:eastAsia="ru-RU"/>
              </w:rPr>
              <w:t>Нахимова,11</w:t>
            </w:r>
          </w:p>
        </w:tc>
        <w:tc>
          <w:tcPr>
            <w:tcW w:w="2979" w:type="dxa"/>
            <w:vMerge w:val="restart"/>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С 20-00 до </w:t>
            </w:r>
            <w:r>
              <w:rPr>
                <w:rFonts w:ascii="Times New Roman" w:eastAsia="Times New Roman" w:hAnsi="Times New Roman" w:cs="Times New Roman"/>
                <w:sz w:val="18"/>
                <w:szCs w:val="18"/>
                <w:lang w:eastAsia="ru-RU"/>
              </w:rPr>
              <w:t>10</w:t>
            </w:r>
            <w:r w:rsidRPr="00B55E0F">
              <w:rPr>
                <w:rFonts w:ascii="Times New Roman" w:eastAsia="Times New Roman" w:hAnsi="Times New Roman" w:cs="Times New Roman"/>
                <w:sz w:val="18"/>
                <w:szCs w:val="18"/>
                <w:lang w:eastAsia="ru-RU"/>
              </w:rPr>
              <w:t>-00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рабочие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3416</w:t>
            </w:r>
          </w:p>
        </w:tc>
      </w:tr>
      <w:tr w:rsidR="00071F5C" w:rsidRPr="00B55E0F" w:rsidTr="00A465BB">
        <w:trPr>
          <w:trHeight w:val="347"/>
        </w:trPr>
        <w:tc>
          <w:tcPr>
            <w:tcW w:w="640"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w:t>
            </w:r>
            <w:r>
              <w:rPr>
                <w:rFonts w:ascii="Times New Roman" w:eastAsia="Times New Roman" w:hAnsi="Times New Roman" w:cs="Times New Roman"/>
                <w:sz w:val="18"/>
                <w:szCs w:val="18"/>
                <w:lang w:eastAsia="ru-RU"/>
              </w:rPr>
              <w:t>10</w:t>
            </w:r>
            <w:r w:rsidRPr="00B55E0F">
              <w:rPr>
                <w:rFonts w:ascii="Times New Roman" w:eastAsia="Times New Roman" w:hAnsi="Times New Roman" w:cs="Times New Roman"/>
                <w:sz w:val="18"/>
                <w:szCs w:val="18"/>
                <w:lang w:eastAsia="ru-RU"/>
              </w:rPr>
              <w:t>-00 час.  (12 час.) в субботу и предпраздничные дни</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915</w:t>
            </w:r>
          </w:p>
        </w:tc>
      </w:tr>
      <w:tr w:rsidR="00071F5C" w:rsidRPr="00B55E0F" w:rsidTr="00A465BB">
        <w:trPr>
          <w:trHeight w:val="347"/>
        </w:trPr>
        <w:tc>
          <w:tcPr>
            <w:tcW w:w="640"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p>
          <w:p w:rsidR="00071F5C" w:rsidRPr="00B55E0F"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71F5C" w:rsidRPr="00B55E0F" w:rsidTr="00A465BB">
        <w:trPr>
          <w:trHeight w:val="347"/>
        </w:trPr>
        <w:tc>
          <w:tcPr>
            <w:tcW w:w="640"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577</w:t>
            </w:r>
            <w:r w:rsidRPr="00B55E0F">
              <w:rPr>
                <w:rFonts w:ascii="Times New Roman" w:eastAsia="Times New Roman" w:hAnsi="Times New Roman" w:cs="Times New Roman"/>
                <w:b/>
                <w:sz w:val="18"/>
                <w:szCs w:val="18"/>
                <w:lang w:eastAsia="ru-RU"/>
              </w:rPr>
              <w:t>1</w:t>
            </w:r>
          </w:p>
        </w:tc>
      </w:tr>
      <w:tr w:rsidR="00071F5C" w:rsidRPr="00B55E0F" w:rsidTr="00A465BB">
        <w:trPr>
          <w:trHeight w:val="347"/>
        </w:trPr>
        <w:tc>
          <w:tcPr>
            <w:tcW w:w="640" w:type="dxa"/>
            <w:vAlign w:val="center"/>
          </w:tcPr>
          <w:p w:rsidR="00071F5C" w:rsidRDefault="00071F5C" w:rsidP="00A465BB">
            <w:pPr>
              <w:spacing w:after="0" w:line="240" w:lineRule="auto"/>
              <w:rPr>
                <w:rFonts w:ascii="Times New Roman" w:eastAsia="Times New Roman" w:hAnsi="Times New Roman" w:cs="Times New Roman"/>
                <w:sz w:val="18"/>
                <w:szCs w:val="18"/>
                <w:lang w:eastAsia="ru-RU"/>
              </w:rPr>
            </w:pPr>
          </w:p>
        </w:tc>
        <w:tc>
          <w:tcPr>
            <w:tcW w:w="13108" w:type="dxa"/>
            <w:gridSpan w:val="5"/>
            <w:vAlign w:val="center"/>
          </w:tcPr>
          <w:p w:rsidR="00071F5C" w:rsidRPr="0006313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hAnsi="Times New Roman" w:cs="Times New Roman"/>
                <w:b/>
              </w:rPr>
              <w:t xml:space="preserve">1.2. </w:t>
            </w:r>
            <w:r w:rsidRPr="0006313F">
              <w:rPr>
                <w:rFonts w:ascii="Times New Roman" w:hAnsi="Times New Roman" w:cs="Times New Roman"/>
                <w:b/>
              </w:rPr>
              <w:t>Пресечение правонарушений и преступлений при помощи КТС</w:t>
            </w:r>
          </w:p>
        </w:tc>
      </w:tr>
      <w:tr w:rsidR="00071F5C" w:rsidRPr="00B55E0F" w:rsidTr="00A465BB">
        <w:trPr>
          <w:trHeight w:val="347"/>
        </w:trPr>
        <w:tc>
          <w:tcPr>
            <w:tcW w:w="640" w:type="dxa"/>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2587" w:type="dxa"/>
            <w:vAlign w:val="center"/>
          </w:tcPr>
          <w:p w:rsidR="00071F5C" w:rsidRDefault="00071F5C" w:rsidP="00A465BB">
            <w:pPr>
              <w:spacing w:after="0" w:line="240" w:lineRule="auto"/>
              <w:jc w:val="center"/>
            </w:pPr>
            <w:r>
              <w:rPr>
                <w:rFonts w:ascii="Times New Roman" w:eastAsia="Times New Roman" w:hAnsi="Times New Roman" w:cs="Times New Roman"/>
                <w:sz w:val="18"/>
                <w:szCs w:val="18"/>
                <w:lang w:eastAsia="ru-RU"/>
              </w:rPr>
              <w:t>П</w:t>
            </w:r>
            <w:r w:rsidRPr="00B55E0F">
              <w:rPr>
                <w:rFonts w:ascii="Times New Roman" w:eastAsia="Times New Roman" w:hAnsi="Times New Roman" w:cs="Times New Roman"/>
                <w:sz w:val="18"/>
                <w:szCs w:val="18"/>
                <w:lang w:eastAsia="ru-RU"/>
              </w:rPr>
              <w:t>оликлиник</w:t>
            </w:r>
            <w:r>
              <w:rPr>
                <w:rFonts w:ascii="Times New Roman" w:eastAsia="Times New Roman" w:hAnsi="Times New Roman" w:cs="Times New Roman"/>
                <w:sz w:val="18"/>
                <w:szCs w:val="18"/>
                <w:lang w:eastAsia="ru-RU"/>
              </w:rPr>
              <w:t>а</w:t>
            </w:r>
            <w:r w:rsidRPr="00B55E0F">
              <w:rPr>
                <w:rFonts w:ascii="Times New Roman" w:eastAsia="Times New Roman" w:hAnsi="Times New Roman" w:cs="Times New Roman"/>
                <w:sz w:val="18"/>
                <w:szCs w:val="18"/>
                <w:lang w:eastAsia="ru-RU"/>
              </w:rPr>
              <w:t xml:space="preserve"> № 2</w:t>
            </w:r>
          </w:p>
        </w:tc>
        <w:tc>
          <w:tcPr>
            <w:tcW w:w="2230"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r>
              <w:rPr>
                <w:rFonts w:ascii="Times New Roman" w:eastAsia="Times New Roman" w:hAnsi="Times New Roman" w:cs="Times New Roman"/>
                <w:sz w:val="18"/>
                <w:szCs w:val="18"/>
                <w:lang w:eastAsia="ru-RU"/>
              </w:rPr>
              <w:t>Ласьвинская,68</w:t>
            </w:r>
          </w:p>
        </w:tc>
        <w:tc>
          <w:tcPr>
            <w:tcW w:w="2979"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w:t>
            </w:r>
            <w:r>
              <w:rPr>
                <w:rFonts w:ascii="Times New Roman" w:eastAsia="Times New Roman" w:hAnsi="Times New Roman" w:cs="Times New Roman"/>
                <w:sz w:val="18"/>
                <w:szCs w:val="18"/>
                <w:lang w:eastAsia="ru-RU"/>
              </w:rPr>
              <w:t xml:space="preserve">при </w:t>
            </w:r>
            <w:r w:rsidRPr="00B55E0F">
              <w:rPr>
                <w:rFonts w:ascii="Times New Roman" w:eastAsia="Times New Roman" w:hAnsi="Times New Roman" w:cs="Times New Roman"/>
                <w:sz w:val="18"/>
                <w:szCs w:val="18"/>
                <w:lang w:eastAsia="ru-RU"/>
              </w:rPr>
              <w:t xml:space="preserve"> помощ</w:t>
            </w:r>
            <w:r>
              <w:rPr>
                <w:rFonts w:ascii="Times New Roman" w:eastAsia="Times New Roman" w:hAnsi="Times New Roman" w:cs="Times New Roman"/>
                <w:sz w:val="18"/>
                <w:szCs w:val="18"/>
                <w:lang w:eastAsia="ru-RU"/>
              </w:rPr>
              <w:t>и</w:t>
            </w:r>
            <w:r w:rsidRPr="00B55E0F">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КТС с подключением на ПЦН</w:t>
            </w:r>
          </w:p>
        </w:tc>
        <w:tc>
          <w:tcPr>
            <w:tcW w:w="2341" w:type="dxa"/>
            <w:vAlign w:val="center"/>
          </w:tcPr>
          <w:p w:rsidR="00071F5C" w:rsidRPr="00B55E0F" w:rsidRDefault="00071F5C" w:rsidP="00A465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Круглосуточно, ежемесячно, </w:t>
            </w:r>
            <w:proofErr w:type="spellStart"/>
            <w:proofErr w:type="gramStart"/>
            <w:r>
              <w:rPr>
                <w:rFonts w:ascii="Times New Roman" w:eastAsia="Times New Roman" w:hAnsi="Times New Roman" w:cs="Times New Roman"/>
                <w:sz w:val="18"/>
                <w:szCs w:val="18"/>
                <w:lang w:eastAsia="ru-RU"/>
              </w:rPr>
              <w:t>мес</w:t>
            </w:r>
            <w:proofErr w:type="spellEnd"/>
            <w:proofErr w:type="gramEnd"/>
          </w:p>
        </w:tc>
        <w:tc>
          <w:tcPr>
            <w:tcW w:w="2971" w:type="dxa"/>
          </w:tcPr>
          <w:p w:rsidR="00071F5C" w:rsidRPr="00B55E0F" w:rsidRDefault="00071F5C" w:rsidP="00A465B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12</w:t>
            </w:r>
          </w:p>
        </w:tc>
      </w:tr>
      <w:tr w:rsidR="00071F5C" w:rsidRPr="00B55E0F" w:rsidTr="00A465BB">
        <w:trPr>
          <w:trHeight w:val="347"/>
        </w:trPr>
        <w:tc>
          <w:tcPr>
            <w:tcW w:w="640" w:type="dxa"/>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13108" w:type="dxa"/>
            <w:gridSpan w:val="5"/>
            <w:vAlign w:val="center"/>
          </w:tcPr>
          <w:p w:rsidR="00071F5C" w:rsidRPr="00DF0378" w:rsidRDefault="00071F5C" w:rsidP="00A465BB">
            <w:pPr>
              <w:spacing w:after="0" w:line="240" w:lineRule="auto"/>
              <w:jc w:val="center"/>
              <w:rPr>
                <w:rFonts w:ascii="Times New Roman" w:hAnsi="Times New Roman" w:cs="Times New Roman"/>
                <w:b/>
              </w:rPr>
            </w:pPr>
            <w:r>
              <w:rPr>
                <w:rFonts w:ascii="Times New Roman" w:hAnsi="Times New Roman" w:cs="Times New Roman"/>
                <w:b/>
              </w:rPr>
              <w:t xml:space="preserve">1.3. </w:t>
            </w:r>
            <w:r w:rsidRPr="00DF0378">
              <w:rPr>
                <w:rFonts w:ascii="Times New Roman" w:hAnsi="Times New Roman" w:cs="Times New Roman"/>
                <w:b/>
              </w:rPr>
              <w:t>Техническое обслуживание средств охранной сигнализации</w:t>
            </w:r>
          </w:p>
        </w:tc>
      </w:tr>
      <w:tr w:rsidR="00071F5C" w:rsidRPr="00B55E0F" w:rsidTr="00A465BB">
        <w:trPr>
          <w:trHeight w:val="1919"/>
        </w:trPr>
        <w:tc>
          <w:tcPr>
            <w:tcW w:w="640" w:type="dxa"/>
            <w:vAlign w:val="center"/>
          </w:tcPr>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587" w:type="dxa"/>
            <w:vAlign w:val="center"/>
          </w:tcPr>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Pr="00CE22C9" w:rsidRDefault="00071F5C" w:rsidP="00A465BB">
            <w:pPr>
              <w:spacing w:after="0" w:line="240" w:lineRule="auto"/>
              <w:rPr>
                <w:rFonts w:ascii="Times New Roman" w:eastAsia="Times New Roman" w:hAnsi="Times New Roman" w:cs="Times New Roman"/>
                <w:sz w:val="18"/>
                <w:szCs w:val="18"/>
                <w:lang w:eastAsia="ru-RU"/>
              </w:rPr>
            </w:pPr>
            <w:proofErr w:type="spellStart"/>
            <w:r w:rsidRPr="00CE22C9">
              <w:rPr>
                <w:rFonts w:ascii="Times New Roman" w:eastAsia="Times New Roman" w:hAnsi="Times New Roman" w:cs="Times New Roman"/>
                <w:sz w:val="18"/>
                <w:szCs w:val="18"/>
                <w:lang w:eastAsia="ru-RU"/>
              </w:rPr>
              <w:t>Рентгенкабинет</w:t>
            </w:r>
            <w:proofErr w:type="spellEnd"/>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Молочная кухня</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Поликлиника № 3</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Поликлиника № 4</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Филиал поликлиники № </w:t>
            </w:r>
            <w:r>
              <w:rPr>
                <w:rFonts w:ascii="Times New Roman" w:eastAsia="Times New Roman" w:hAnsi="Times New Roman" w:cs="Times New Roman"/>
                <w:sz w:val="18"/>
                <w:szCs w:val="18"/>
                <w:lang w:eastAsia="ru-RU"/>
              </w:rPr>
              <w:t>2</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Раздаточный пункт детской молочной кухни</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w:t>
            </w:r>
            <w:r w:rsidRPr="00B55E0F">
              <w:rPr>
                <w:rFonts w:ascii="Times New Roman" w:eastAsia="Times New Roman" w:hAnsi="Times New Roman" w:cs="Times New Roman"/>
                <w:sz w:val="18"/>
                <w:szCs w:val="18"/>
                <w:lang w:eastAsia="ru-RU"/>
              </w:rPr>
              <w:t>оликлиник</w:t>
            </w:r>
            <w:r>
              <w:rPr>
                <w:rFonts w:ascii="Times New Roman" w:eastAsia="Times New Roman" w:hAnsi="Times New Roman" w:cs="Times New Roman"/>
                <w:sz w:val="18"/>
                <w:szCs w:val="18"/>
                <w:lang w:eastAsia="ru-RU"/>
              </w:rPr>
              <w:t>а</w:t>
            </w:r>
            <w:r w:rsidRPr="00B55E0F">
              <w:rPr>
                <w:rFonts w:ascii="Times New Roman" w:eastAsia="Times New Roman" w:hAnsi="Times New Roman" w:cs="Times New Roman"/>
                <w:sz w:val="18"/>
                <w:szCs w:val="18"/>
                <w:lang w:eastAsia="ru-RU"/>
              </w:rPr>
              <w:t xml:space="preserve"> № 2</w:t>
            </w:r>
          </w:p>
          <w:p w:rsidR="00071F5C" w:rsidRDefault="00071F5C" w:rsidP="00A465BB">
            <w:pPr>
              <w:spacing w:after="0" w:line="240" w:lineRule="auto"/>
              <w:jc w:val="center"/>
              <w:rPr>
                <w:rFonts w:ascii="Times New Roman" w:eastAsia="Times New Roman" w:hAnsi="Times New Roman" w:cs="Times New Roman"/>
                <w:sz w:val="18"/>
                <w:szCs w:val="18"/>
                <w:lang w:eastAsia="ru-RU"/>
              </w:rPr>
            </w:pPr>
          </w:p>
        </w:tc>
        <w:tc>
          <w:tcPr>
            <w:tcW w:w="2230" w:type="dxa"/>
            <w:vAlign w:val="center"/>
          </w:tcPr>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г. Пермь, </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Липатова,17 (</w:t>
            </w:r>
            <w:proofErr w:type="spellStart"/>
            <w:r w:rsidRPr="00CE22C9">
              <w:rPr>
                <w:rFonts w:ascii="Times New Roman" w:eastAsia="Times New Roman" w:hAnsi="Times New Roman" w:cs="Times New Roman"/>
                <w:sz w:val="18"/>
                <w:szCs w:val="18"/>
                <w:lang w:eastAsia="ru-RU"/>
              </w:rPr>
              <w:t>лит</w:t>
            </w:r>
            <w:proofErr w:type="gramStart"/>
            <w:r w:rsidRPr="00CE22C9">
              <w:rPr>
                <w:rFonts w:ascii="Times New Roman" w:eastAsia="Times New Roman" w:hAnsi="Times New Roman" w:cs="Times New Roman"/>
                <w:sz w:val="18"/>
                <w:szCs w:val="18"/>
                <w:lang w:eastAsia="ru-RU"/>
              </w:rPr>
              <w:t>.М</w:t>
            </w:r>
            <w:proofErr w:type="spellEnd"/>
            <w:proofErr w:type="gramEnd"/>
            <w:r w:rsidRPr="00CE22C9">
              <w:rPr>
                <w:rFonts w:ascii="Times New Roman" w:eastAsia="Times New Roman" w:hAnsi="Times New Roman" w:cs="Times New Roman"/>
                <w:sz w:val="18"/>
                <w:szCs w:val="18"/>
                <w:lang w:eastAsia="ru-RU"/>
              </w:rPr>
              <w:t>)</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ул. </w:t>
            </w:r>
            <w:proofErr w:type="spellStart"/>
            <w:r w:rsidRPr="00CE22C9">
              <w:rPr>
                <w:rFonts w:ascii="Times New Roman" w:eastAsia="Times New Roman" w:hAnsi="Times New Roman" w:cs="Times New Roman"/>
                <w:sz w:val="18"/>
                <w:szCs w:val="18"/>
                <w:lang w:eastAsia="ru-RU"/>
              </w:rPr>
              <w:t>А.Ушакова</w:t>
            </w:r>
            <w:proofErr w:type="spellEnd"/>
            <w:r w:rsidRPr="00CE22C9">
              <w:rPr>
                <w:rFonts w:ascii="Times New Roman" w:eastAsia="Times New Roman" w:hAnsi="Times New Roman" w:cs="Times New Roman"/>
                <w:sz w:val="18"/>
                <w:szCs w:val="18"/>
                <w:lang w:eastAsia="ru-RU"/>
              </w:rPr>
              <w:t>, 55/2</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w:t>
            </w:r>
            <w:r w:rsidRPr="00CE22C9">
              <w:rPr>
                <w:rFonts w:ascii="Times New Roman" w:eastAsia="Times New Roman" w:hAnsi="Times New Roman" w:cs="Times New Roman"/>
                <w:sz w:val="18"/>
                <w:szCs w:val="18"/>
                <w:lang w:eastAsia="ru-RU"/>
              </w:rPr>
              <w:t>л. Шишкина, 31</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Калинина, 74</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 ул. </w:t>
            </w:r>
            <w:proofErr w:type="spellStart"/>
            <w:r w:rsidRPr="00CE22C9">
              <w:rPr>
                <w:rFonts w:ascii="Times New Roman" w:eastAsia="Times New Roman" w:hAnsi="Times New Roman" w:cs="Times New Roman"/>
                <w:sz w:val="18"/>
                <w:szCs w:val="18"/>
                <w:lang w:eastAsia="ru-RU"/>
              </w:rPr>
              <w:t>Глазовская</w:t>
            </w:r>
            <w:proofErr w:type="spellEnd"/>
            <w:r w:rsidRPr="00CE22C9">
              <w:rPr>
                <w:rFonts w:ascii="Times New Roman" w:eastAsia="Times New Roman" w:hAnsi="Times New Roman" w:cs="Times New Roman"/>
                <w:sz w:val="18"/>
                <w:szCs w:val="18"/>
                <w:lang w:eastAsia="ru-RU"/>
              </w:rPr>
              <w:t>, 7</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Нахимова,11</w:t>
            </w:r>
          </w:p>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ул. </w:t>
            </w:r>
            <w:r>
              <w:rPr>
                <w:rFonts w:ascii="Times New Roman" w:eastAsia="Times New Roman" w:hAnsi="Times New Roman" w:cs="Times New Roman"/>
                <w:sz w:val="18"/>
                <w:szCs w:val="18"/>
                <w:lang w:eastAsia="ru-RU"/>
              </w:rPr>
              <w:t>Ласьвинская,68</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p>
        </w:tc>
        <w:tc>
          <w:tcPr>
            <w:tcW w:w="2979" w:type="dxa"/>
            <w:vAlign w:val="center"/>
          </w:tcPr>
          <w:p w:rsidR="00071F5C" w:rsidRPr="00CE22C9" w:rsidRDefault="00071F5C" w:rsidP="00A465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Pr="00CE22C9">
              <w:rPr>
                <w:rFonts w:ascii="Times New Roman" w:eastAsia="Times New Roman" w:hAnsi="Times New Roman" w:cs="Times New Roman"/>
                <w:sz w:val="18"/>
                <w:szCs w:val="18"/>
                <w:lang w:eastAsia="ru-RU"/>
              </w:rPr>
              <w:t>проведение плановых профилактических работ;</w:t>
            </w:r>
          </w:p>
          <w:p w:rsidR="00071F5C" w:rsidRPr="00CE22C9"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-устранение неисправностей и проведение текущего ремонта;</w:t>
            </w:r>
          </w:p>
          <w:p w:rsidR="00071F5C" w:rsidRPr="00B55E0F" w:rsidRDefault="00071F5C" w:rsidP="00A465BB">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-оказание помощи Заказчику в вопросах надлежащей эксплуатации</w:t>
            </w:r>
          </w:p>
        </w:tc>
        <w:tc>
          <w:tcPr>
            <w:tcW w:w="2341" w:type="dxa"/>
            <w:vAlign w:val="center"/>
          </w:tcPr>
          <w:p w:rsidR="00071F5C" w:rsidRDefault="00071F5C" w:rsidP="00A465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Ежемесячно, </w:t>
            </w:r>
            <w:proofErr w:type="spellStart"/>
            <w:proofErr w:type="gramStart"/>
            <w:r>
              <w:rPr>
                <w:rFonts w:ascii="Times New Roman" w:eastAsia="Times New Roman" w:hAnsi="Times New Roman" w:cs="Times New Roman"/>
                <w:sz w:val="18"/>
                <w:szCs w:val="18"/>
                <w:lang w:eastAsia="ru-RU"/>
              </w:rPr>
              <w:t>мес</w:t>
            </w:r>
            <w:proofErr w:type="spellEnd"/>
            <w:proofErr w:type="gramEnd"/>
          </w:p>
        </w:tc>
        <w:tc>
          <w:tcPr>
            <w:tcW w:w="2971" w:type="dxa"/>
          </w:tcPr>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Default="00071F5C" w:rsidP="00A465BB">
            <w:pPr>
              <w:spacing w:after="0" w:line="240" w:lineRule="auto"/>
              <w:rPr>
                <w:rFonts w:ascii="Times New Roman" w:eastAsia="Times New Roman" w:hAnsi="Times New Roman" w:cs="Times New Roman"/>
                <w:sz w:val="18"/>
                <w:szCs w:val="18"/>
                <w:lang w:eastAsia="ru-RU"/>
              </w:rPr>
            </w:pPr>
          </w:p>
          <w:p w:rsidR="00071F5C" w:rsidRDefault="00071F5C" w:rsidP="00A465BB">
            <w:pPr>
              <w:spacing w:after="0" w:line="240" w:lineRule="auto"/>
              <w:jc w:val="center"/>
              <w:rPr>
                <w:rFonts w:ascii="Times New Roman" w:eastAsia="Times New Roman" w:hAnsi="Times New Roman" w:cs="Times New Roman"/>
                <w:b/>
                <w:sz w:val="18"/>
                <w:szCs w:val="18"/>
                <w:lang w:eastAsia="ru-RU"/>
              </w:rPr>
            </w:pPr>
            <w:r w:rsidRPr="00CE22C9">
              <w:rPr>
                <w:rFonts w:ascii="Times New Roman" w:eastAsia="Times New Roman" w:hAnsi="Times New Roman" w:cs="Times New Roman"/>
                <w:sz w:val="18"/>
                <w:szCs w:val="18"/>
                <w:lang w:eastAsia="ru-RU"/>
              </w:rPr>
              <w:t>12</w:t>
            </w:r>
          </w:p>
        </w:tc>
      </w:tr>
    </w:tbl>
    <w:p w:rsidR="00071F5C" w:rsidRDefault="00071F5C" w:rsidP="00071F5C"/>
    <w:p w:rsidR="00071F5C" w:rsidRDefault="00071F5C" w:rsidP="00071F5C"/>
    <w:p w:rsidR="00071F5C" w:rsidRDefault="00071F5C" w:rsidP="00071F5C"/>
    <w:p w:rsidR="00071F5C" w:rsidRDefault="00071F5C" w:rsidP="00071F5C"/>
    <w:p w:rsidR="00071F5C" w:rsidRDefault="00071F5C" w:rsidP="00071F5C"/>
    <w:p w:rsidR="00071F5C" w:rsidRDefault="00071F5C" w:rsidP="00071F5C">
      <w:pPr>
        <w:pStyle w:val="a3"/>
        <w:numPr>
          <w:ilvl w:val="0"/>
          <w:numId w:val="29"/>
        </w:numPr>
        <w:spacing w:after="0" w:line="240" w:lineRule="auto"/>
        <w:contextualSpacing/>
        <w:jc w:val="center"/>
        <w:rPr>
          <w:rFonts w:ascii="Times New Roman" w:hAnsi="Times New Roman" w:cs="Times New Roman"/>
          <w:b/>
        </w:rPr>
      </w:pPr>
      <w:r w:rsidRPr="00245A3B">
        <w:rPr>
          <w:rFonts w:ascii="Times New Roman" w:hAnsi="Times New Roman" w:cs="Times New Roman"/>
          <w:b/>
        </w:rPr>
        <w:t>Требования к  выполнению работ.</w:t>
      </w:r>
    </w:p>
    <w:p w:rsidR="00071F5C" w:rsidRDefault="00071F5C" w:rsidP="00071F5C">
      <w:pPr>
        <w:pStyle w:val="a3"/>
        <w:spacing w:after="0" w:line="240" w:lineRule="auto"/>
        <w:rPr>
          <w:rFonts w:ascii="Times New Roman" w:hAnsi="Times New Roman" w:cs="Times New Roman"/>
          <w:b/>
        </w:rPr>
      </w:pPr>
    </w:p>
    <w:p w:rsidR="00071F5C" w:rsidRPr="00AF04CA" w:rsidRDefault="00071F5C" w:rsidP="00071F5C">
      <w:pPr>
        <w:pStyle w:val="a3"/>
        <w:numPr>
          <w:ilvl w:val="1"/>
          <w:numId w:val="29"/>
        </w:numPr>
        <w:spacing w:after="0" w:line="240" w:lineRule="auto"/>
        <w:contextualSpacing/>
        <w:jc w:val="center"/>
        <w:rPr>
          <w:rFonts w:ascii="Times New Roman" w:hAnsi="Times New Roman" w:cs="Times New Roman"/>
          <w:b/>
        </w:rPr>
      </w:pPr>
      <w:r w:rsidRPr="0006313F">
        <w:rPr>
          <w:rFonts w:ascii="Times New Roman" w:hAnsi="Times New Roman" w:cs="Times New Roman"/>
        </w:rPr>
        <w:t>На оказание услуг по охране объектов с помощью системы тревожной сигнализации с подключением к ПЦН и по пресечению правонарушений и преступлений при помощи КТС</w:t>
      </w:r>
    </w:p>
    <w:tbl>
      <w:tblPr>
        <w:tblpPr w:leftFromText="180" w:rightFromText="180" w:vertAnchor="text" w:horzAnchor="page" w:tblpX="1708"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3324"/>
      </w:tblGrid>
      <w:tr w:rsidR="00071F5C" w:rsidRPr="00DC2C0E" w:rsidTr="00071F5C">
        <w:trPr>
          <w:trHeight w:val="983"/>
        </w:trPr>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lastRenderedPageBreak/>
              <w:t>1</w:t>
            </w:r>
          </w:p>
        </w:tc>
        <w:tc>
          <w:tcPr>
            <w:tcW w:w="13324" w:type="dxa"/>
            <w:shd w:val="clear" w:color="auto" w:fill="auto"/>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Исполнитель» осуществляет централизованное наблюдение за поступлением с охраняемых Объектов, подключенных на пульт централизованного наблюдения (ПЦН) «Исполнителя», сигнала «Тревога», переданного «Заказчиком» при помощи сре</w:t>
            </w:r>
            <w:proofErr w:type="gramStart"/>
            <w:r w:rsidRPr="00071F5C">
              <w:rPr>
                <w:rFonts w:ascii="Times New Roman" w:eastAsia="Times New Roman" w:hAnsi="Times New Roman"/>
              </w:rPr>
              <w:t>дств тр</w:t>
            </w:r>
            <w:proofErr w:type="gramEnd"/>
            <w:r w:rsidRPr="00071F5C">
              <w:rPr>
                <w:rFonts w:ascii="Times New Roman" w:eastAsia="Times New Roman" w:hAnsi="Times New Roman"/>
              </w:rPr>
              <w:t>евожной сигнализации.</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p>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2.</w:t>
            </w:r>
          </w:p>
          <w:p w:rsidR="00071F5C" w:rsidRPr="00071F5C" w:rsidRDefault="00071F5C" w:rsidP="00071F5C">
            <w:pPr>
              <w:jc w:val="both"/>
              <w:rPr>
                <w:rFonts w:ascii="Times New Roman" w:eastAsia="Times New Roman" w:hAnsi="Times New Roman"/>
              </w:rPr>
            </w:pPr>
          </w:p>
        </w:tc>
        <w:tc>
          <w:tcPr>
            <w:tcW w:w="13324" w:type="dxa"/>
            <w:shd w:val="clear" w:color="auto" w:fill="auto"/>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xml:space="preserve">Время подъезда группы быстрого реагирования от момента передачи сигнальной информации от объекта: </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В период времени с 06.00 до 22.00 - не более 10 мин.</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В период времени с 22. 00 до 06.00 - не более 5 мин</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3.</w:t>
            </w:r>
          </w:p>
        </w:tc>
        <w:tc>
          <w:tcPr>
            <w:tcW w:w="13324" w:type="dxa"/>
            <w:shd w:val="clear" w:color="auto" w:fill="auto"/>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xml:space="preserve">При получении сигнала «Тревога» «Исполнитель» обязан: </w:t>
            </w:r>
          </w:p>
          <w:p w:rsidR="003C1A81" w:rsidRDefault="00071F5C" w:rsidP="00071F5C">
            <w:pPr>
              <w:rPr>
                <w:rFonts w:ascii="Times New Roman" w:eastAsia="Times New Roman" w:hAnsi="Times New Roman"/>
              </w:rPr>
            </w:pPr>
            <w:r w:rsidRPr="00071F5C">
              <w:rPr>
                <w:rFonts w:ascii="Times New Roman" w:eastAsia="Times New Roman" w:hAnsi="Times New Roman"/>
              </w:rPr>
              <w:t xml:space="preserve">1. Выяснить причину поступления сигнала «Тревога». </w:t>
            </w:r>
          </w:p>
          <w:p w:rsidR="003C1A81" w:rsidRDefault="00071F5C" w:rsidP="00071F5C">
            <w:pPr>
              <w:rPr>
                <w:rFonts w:ascii="Times New Roman" w:eastAsia="Times New Roman" w:hAnsi="Times New Roman"/>
              </w:rPr>
            </w:pPr>
            <w:r w:rsidRPr="00071F5C">
              <w:rPr>
                <w:rFonts w:ascii="Times New Roman" w:eastAsia="Times New Roman" w:hAnsi="Times New Roman"/>
              </w:rPr>
              <w:t xml:space="preserve">2. </w:t>
            </w:r>
            <w:proofErr w:type="gramStart"/>
            <w:r w:rsidRPr="00071F5C">
              <w:rPr>
                <w:rFonts w:ascii="Times New Roman" w:eastAsia="Times New Roman" w:hAnsi="Times New Roman"/>
              </w:rPr>
              <w:t>Принять меры для пресечения на объекте «Заказчика» противоправных действий (разбойное нападение, грабеж, хулиганство), в отношении «Заказчика» и (или) его имущества со стороны каких-либо лиц, если таковое будет заявлено «Заказчиком», либо представителями «Заказчика».</w:t>
            </w:r>
            <w:proofErr w:type="gramEnd"/>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3.Незамедлительно информировать Кировский  отдел внутренних дел о выявленных преступлениях на объекте «Заказчика».</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4.Обеспечить доставку задержанных лиц в Кировский отдел внутренних дел.</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4.</w:t>
            </w:r>
          </w:p>
        </w:tc>
        <w:tc>
          <w:tcPr>
            <w:tcW w:w="13324" w:type="dxa"/>
            <w:shd w:val="clear" w:color="auto" w:fill="auto"/>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Привлечение группы быстрого реагирования при необходимости  с использованием транспортных средств Участника размещения заказа (экипаж с спец. средствами)</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5.</w:t>
            </w:r>
          </w:p>
        </w:tc>
        <w:tc>
          <w:tcPr>
            <w:tcW w:w="13324" w:type="dxa"/>
            <w:shd w:val="clear" w:color="auto" w:fill="auto"/>
            <w:vAlign w:val="center"/>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xml:space="preserve">Охрана с применением технических и других устройств (в </w:t>
            </w:r>
            <w:proofErr w:type="spellStart"/>
            <w:r w:rsidRPr="00071F5C">
              <w:rPr>
                <w:rFonts w:ascii="Times New Roman" w:eastAsia="Times New Roman" w:hAnsi="Times New Roman"/>
              </w:rPr>
              <w:t>т.ч</w:t>
            </w:r>
            <w:proofErr w:type="spellEnd"/>
            <w:r w:rsidRPr="00071F5C">
              <w:rPr>
                <w:rFonts w:ascii="Times New Roman" w:eastAsia="Times New Roman" w:hAnsi="Times New Roman"/>
              </w:rPr>
              <w:t xml:space="preserve">. средств оперативной радиосвязи) - с использованием соответствующих устройств (автоматизированное рабочее место пульта централизованного наблюдения, технические средства передачи тревожных сообщений, рации и пр.) Участника размещения заказа. Устройства не должны быть вредными для людей и окружающей среды, т.е. должны быть сертифицированы для использования на территории РФ. Средства связи должны работать на разрешенных частотах. На каждом автомобиле ГБР должна быть отдельно выделенная частота для оперативного обмена информацией с УВД Кировского района </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6.</w:t>
            </w:r>
          </w:p>
        </w:tc>
        <w:tc>
          <w:tcPr>
            <w:tcW w:w="13324" w:type="dxa"/>
            <w:shd w:val="clear" w:color="auto" w:fill="auto"/>
            <w:vAlign w:val="center"/>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xml:space="preserve">Материальная ответственность за возможный ущерб, причиненный охраняемому объекту в охранное время, а также ответственность за безопасность персонала с заключением Участником размещения </w:t>
            </w:r>
            <w:proofErr w:type="gramStart"/>
            <w:r w:rsidRPr="00071F5C">
              <w:rPr>
                <w:rFonts w:ascii="Times New Roman" w:eastAsia="Times New Roman" w:hAnsi="Times New Roman"/>
              </w:rPr>
              <w:t>заказа договора страхования риска ответственности</w:t>
            </w:r>
            <w:proofErr w:type="gramEnd"/>
            <w:r w:rsidRPr="00071F5C">
              <w:rPr>
                <w:rFonts w:ascii="Times New Roman" w:eastAsia="Times New Roman" w:hAnsi="Times New Roman"/>
              </w:rPr>
              <w:t xml:space="preserve"> по обязательствам, возникающим вследствие причинения убытков третьим лицам при осуществлении охранной деятельности.</w:t>
            </w:r>
          </w:p>
        </w:tc>
      </w:tr>
      <w:tr w:rsidR="00071F5C" w:rsidRPr="00DC2C0E" w:rsidTr="00071F5C">
        <w:tc>
          <w:tcPr>
            <w:tcW w:w="534" w:type="dxa"/>
            <w:shd w:val="clear" w:color="auto" w:fill="auto"/>
          </w:tcPr>
          <w:p w:rsidR="00071F5C" w:rsidRPr="00071F5C" w:rsidRDefault="00071F5C" w:rsidP="00071F5C">
            <w:pPr>
              <w:jc w:val="both"/>
              <w:rPr>
                <w:rFonts w:ascii="Times New Roman" w:eastAsia="Times New Roman" w:hAnsi="Times New Roman"/>
              </w:rPr>
            </w:pPr>
            <w:r w:rsidRPr="00071F5C">
              <w:rPr>
                <w:rFonts w:ascii="Times New Roman" w:eastAsia="Times New Roman" w:hAnsi="Times New Roman"/>
              </w:rPr>
              <w:t>7.</w:t>
            </w:r>
          </w:p>
        </w:tc>
        <w:tc>
          <w:tcPr>
            <w:tcW w:w="13324" w:type="dxa"/>
            <w:shd w:val="clear" w:color="auto" w:fill="auto"/>
            <w:vAlign w:val="center"/>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Оказание охранных услуг осуществляется при существующей у Заказчика системе охранной сигнализации</w:t>
            </w:r>
            <w:proofErr w:type="gramStart"/>
            <w:r w:rsidRPr="00071F5C">
              <w:rPr>
                <w:rFonts w:ascii="Times New Roman" w:eastAsia="Times New Roman" w:hAnsi="Times New Roman"/>
              </w:rPr>
              <w:t xml:space="preserve"> .</w:t>
            </w:r>
            <w:proofErr w:type="gramEnd"/>
            <w:r w:rsidRPr="00071F5C">
              <w:rPr>
                <w:rFonts w:ascii="Times New Roman" w:eastAsia="Times New Roman" w:hAnsi="Times New Roman"/>
              </w:rPr>
              <w:t xml:space="preserve"> Работы по монтажу собственных систем выполняются за счет Участника размещения заказа без дополнительных расходов Заказчика (если Участник </w:t>
            </w:r>
            <w:r w:rsidRPr="00071F5C">
              <w:rPr>
                <w:rFonts w:ascii="Times New Roman" w:eastAsia="Times New Roman" w:hAnsi="Times New Roman"/>
              </w:rPr>
              <w:lastRenderedPageBreak/>
              <w:t>размещения заказа предполагает установку собственных систем).</w:t>
            </w:r>
          </w:p>
        </w:tc>
      </w:tr>
      <w:tr w:rsidR="00071F5C" w:rsidRPr="00D944E4" w:rsidTr="00071F5C">
        <w:tc>
          <w:tcPr>
            <w:tcW w:w="534" w:type="dxa"/>
            <w:shd w:val="clear" w:color="auto" w:fill="auto"/>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lastRenderedPageBreak/>
              <w:t>6</w:t>
            </w:r>
          </w:p>
        </w:tc>
        <w:tc>
          <w:tcPr>
            <w:tcW w:w="13324" w:type="dxa"/>
            <w:shd w:val="clear" w:color="auto" w:fill="auto"/>
            <w:vAlign w:val="center"/>
          </w:tcPr>
          <w:p w:rsidR="00071F5C" w:rsidRPr="00071F5C" w:rsidRDefault="00071F5C" w:rsidP="00071F5C">
            <w:pPr>
              <w:rPr>
                <w:rFonts w:ascii="Times New Roman" w:eastAsia="Times New Roman" w:hAnsi="Times New Roman"/>
              </w:rPr>
            </w:pPr>
            <w:r w:rsidRPr="00071F5C">
              <w:rPr>
                <w:rFonts w:ascii="Times New Roman" w:eastAsia="Times New Roman" w:hAnsi="Times New Roman"/>
              </w:rPr>
              <w:t>Система контроля качества оказываемых услуг, включающая:</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регулярные инспекции объекта охраны;</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рабочие встречи с представителями Заказчика;</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оформление надлежащей документации на объект охраны;</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поддержание рабочих контактов с правоохранительными органами;</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ежедневный контроль объекта путем телефонного опроса (с периодичностью, согласованной с Заказчиком)</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контрольные выезды на объекты (</w:t>
            </w:r>
            <w:proofErr w:type="gramStart"/>
            <w:r w:rsidRPr="00071F5C">
              <w:rPr>
                <w:rFonts w:ascii="Times New Roman" w:eastAsia="Times New Roman" w:hAnsi="Times New Roman"/>
              </w:rPr>
              <w:t>согласно графика</w:t>
            </w:r>
            <w:proofErr w:type="gramEnd"/>
            <w:r w:rsidRPr="00071F5C">
              <w:rPr>
                <w:rFonts w:ascii="Times New Roman" w:eastAsia="Times New Roman" w:hAnsi="Times New Roman"/>
              </w:rPr>
              <w:t>);</w:t>
            </w:r>
          </w:p>
          <w:p w:rsidR="00071F5C" w:rsidRPr="00071F5C" w:rsidRDefault="00071F5C" w:rsidP="00071F5C">
            <w:pPr>
              <w:rPr>
                <w:rFonts w:ascii="Times New Roman" w:eastAsia="Times New Roman" w:hAnsi="Times New Roman"/>
              </w:rPr>
            </w:pPr>
            <w:r w:rsidRPr="00071F5C">
              <w:rPr>
                <w:rFonts w:ascii="Times New Roman" w:eastAsia="Times New Roman" w:hAnsi="Times New Roman"/>
              </w:rPr>
              <w:t xml:space="preserve">- Проверку работоспособности кнопок тревожной сигнализации путем контрольной отдачи сигнала «Тревога», а также проверку времени прибытия группы быстрого реагирования по сигналу «Тревога» (не чаще 1 раза в 3 месяца). В случае </w:t>
            </w:r>
            <w:proofErr w:type="gramStart"/>
            <w:r w:rsidRPr="00071F5C">
              <w:rPr>
                <w:rFonts w:ascii="Times New Roman" w:eastAsia="Times New Roman" w:hAnsi="Times New Roman"/>
              </w:rPr>
              <w:t>не поступления</w:t>
            </w:r>
            <w:proofErr w:type="gramEnd"/>
            <w:r w:rsidRPr="00071F5C">
              <w:rPr>
                <w:rFonts w:ascii="Times New Roman" w:eastAsia="Times New Roman" w:hAnsi="Times New Roman"/>
              </w:rPr>
              <w:t xml:space="preserve"> на пульт сигнала «Тревога», принять меры к устранению неисправности (по согласованию с исполнителем)</w:t>
            </w:r>
          </w:p>
        </w:tc>
      </w:tr>
    </w:tbl>
    <w:p w:rsidR="00071F5C" w:rsidRDefault="00071F5C" w:rsidP="00071F5C">
      <w:pPr>
        <w:spacing w:after="0" w:line="240" w:lineRule="auto"/>
        <w:rPr>
          <w:rFonts w:ascii="Times New Roman" w:eastAsia="Times New Roman" w:hAnsi="Times New Roman" w:cs="Times New Roman"/>
          <w:lang w:eastAsia="ru-RU"/>
        </w:rPr>
      </w:pPr>
    </w:p>
    <w:p w:rsidR="00071F5C" w:rsidRDefault="00071F5C" w:rsidP="00071F5C">
      <w:pPr>
        <w:spacing w:after="0" w:line="240" w:lineRule="auto"/>
        <w:rPr>
          <w:rFonts w:ascii="Times New Roman" w:eastAsia="Times New Roman" w:hAnsi="Times New Roman" w:cs="Times New Roman"/>
          <w:lang w:eastAsia="ru-RU"/>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p>
    <w:p w:rsidR="00071F5C" w:rsidRDefault="00071F5C" w:rsidP="00071F5C">
      <w:pPr>
        <w:spacing w:after="0" w:line="240" w:lineRule="auto"/>
        <w:jc w:val="center"/>
        <w:rPr>
          <w:rFonts w:ascii="Times New Roman" w:hAnsi="Times New Roman" w:cs="Times New Roman"/>
        </w:rPr>
      </w:pPr>
      <w:r w:rsidRPr="00AF04CA">
        <w:rPr>
          <w:rFonts w:ascii="Times New Roman" w:hAnsi="Times New Roman" w:cs="Times New Roman"/>
        </w:rPr>
        <w:t xml:space="preserve">2.2. </w:t>
      </w:r>
      <w:r w:rsidR="003C1A81">
        <w:rPr>
          <w:rFonts w:ascii="Times New Roman" w:hAnsi="Times New Roman" w:cs="Times New Roman"/>
        </w:rPr>
        <w:t>Т</w:t>
      </w:r>
      <w:r w:rsidRPr="0006313F">
        <w:rPr>
          <w:rFonts w:ascii="Times New Roman" w:hAnsi="Times New Roman" w:cs="Times New Roman"/>
        </w:rPr>
        <w:t>ехническое обслуживание средств охранной сигнализации.</w:t>
      </w:r>
    </w:p>
    <w:p w:rsidR="00071F5C" w:rsidRPr="00AF04CA" w:rsidRDefault="00071F5C" w:rsidP="00071F5C">
      <w:pPr>
        <w:spacing w:after="0" w:line="240" w:lineRule="auto"/>
        <w:jc w:val="center"/>
        <w:rPr>
          <w:rFonts w:ascii="Times New Roman" w:hAnsi="Times New Roman" w:cs="Times New Roman"/>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685"/>
      </w:tblGrid>
      <w:tr w:rsidR="00071F5C" w:rsidTr="00071F5C">
        <w:trPr>
          <w:trHeight w:val="70"/>
        </w:trPr>
        <w:tc>
          <w:tcPr>
            <w:tcW w:w="567" w:type="dxa"/>
            <w:shd w:val="clear" w:color="auto" w:fill="auto"/>
          </w:tcPr>
          <w:p w:rsidR="00071F5C" w:rsidRPr="00071F5C" w:rsidRDefault="00071F5C" w:rsidP="00071F5C">
            <w:pPr>
              <w:jc w:val="center"/>
              <w:rPr>
                <w:rFonts w:ascii="Times New Roman" w:eastAsia="Times New Roman" w:hAnsi="Times New Roman"/>
              </w:rPr>
            </w:pPr>
            <w:r w:rsidRPr="00071F5C">
              <w:rPr>
                <w:rFonts w:ascii="Times New Roman" w:eastAsia="Times New Roman" w:hAnsi="Times New Roman"/>
              </w:rPr>
              <w:t>1.</w:t>
            </w:r>
          </w:p>
        </w:tc>
        <w:tc>
          <w:tcPr>
            <w:tcW w:w="13685" w:type="dxa"/>
            <w:shd w:val="clear" w:color="auto" w:fill="auto"/>
          </w:tcPr>
          <w:p w:rsidR="00071F5C" w:rsidRPr="00071F5C" w:rsidRDefault="00071F5C" w:rsidP="00071F5C">
            <w:pPr>
              <w:shd w:val="clear" w:color="auto" w:fill="FFFFFF"/>
              <w:spacing w:line="274" w:lineRule="exact"/>
              <w:ind w:left="178"/>
              <w:rPr>
                <w:rFonts w:ascii="Times New Roman" w:eastAsia="Times New Roman" w:hAnsi="Times New Roman"/>
                <w:color w:val="000000"/>
              </w:rPr>
            </w:pPr>
            <w:r w:rsidRPr="00071F5C">
              <w:rPr>
                <w:rFonts w:ascii="Times New Roman" w:eastAsia="Times New Roman" w:hAnsi="Times New Roman"/>
                <w:color w:val="000000"/>
                <w:sz w:val="24"/>
                <w:szCs w:val="24"/>
              </w:rPr>
              <w:t>Основными задачами ТО являются:</w:t>
            </w:r>
          </w:p>
          <w:p w:rsidR="00071F5C" w:rsidRPr="00071F5C" w:rsidRDefault="00071F5C" w:rsidP="00071F5C">
            <w:pPr>
              <w:widowControl w:val="0"/>
              <w:numPr>
                <w:ilvl w:val="0"/>
                <w:numId w:val="30"/>
              </w:numPr>
              <w:shd w:val="clear" w:color="auto" w:fill="FFFFFF"/>
              <w:tabs>
                <w:tab w:val="left" w:pos="314"/>
              </w:tabs>
              <w:autoSpaceDE w:val="0"/>
              <w:autoSpaceDN w:val="0"/>
              <w:adjustRightInd w:val="0"/>
              <w:spacing w:before="2" w:after="0" w:line="274" w:lineRule="exact"/>
              <w:ind w:right="470" w:firstLine="180"/>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 xml:space="preserve">обеспечение устойчивого функционирования технических средств (ТС) охранной </w:t>
            </w:r>
            <w:r w:rsidRPr="00071F5C">
              <w:rPr>
                <w:rFonts w:ascii="Times New Roman" w:eastAsia="Times New Roman" w:hAnsi="Times New Roman"/>
                <w:color w:val="000000"/>
                <w:spacing w:val="-2"/>
                <w:sz w:val="24"/>
                <w:szCs w:val="24"/>
              </w:rPr>
              <w:t>сигнализации;</w:t>
            </w:r>
          </w:p>
          <w:p w:rsidR="00071F5C" w:rsidRPr="00071F5C" w:rsidRDefault="00071F5C" w:rsidP="00071F5C">
            <w:pPr>
              <w:widowControl w:val="0"/>
              <w:numPr>
                <w:ilvl w:val="0"/>
                <w:numId w:val="30"/>
              </w:numPr>
              <w:shd w:val="clear" w:color="auto" w:fill="FFFFFF"/>
              <w:tabs>
                <w:tab w:val="left" w:pos="314"/>
              </w:tabs>
              <w:autoSpaceDE w:val="0"/>
              <w:autoSpaceDN w:val="0"/>
              <w:adjustRightInd w:val="0"/>
              <w:spacing w:after="0" w:line="274" w:lineRule="exact"/>
              <w:ind w:left="180"/>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контроль технического состояния ТС;</w:t>
            </w:r>
          </w:p>
          <w:p w:rsidR="00071F5C" w:rsidRPr="00071F5C" w:rsidRDefault="00071F5C" w:rsidP="00071F5C">
            <w:pPr>
              <w:widowControl w:val="0"/>
              <w:numPr>
                <w:ilvl w:val="0"/>
                <w:numId w:val="30"/>
              </w:numPr>
              <w:shd w:val="clear" w:color="auto" w:fill="FFFFFF"/>
              <w:tabs>
                <w:tab w:val="left" w:pos="314"/>
              </w:tabs>
              <w:autoSpaceDE w:val="0"/>
              <w:autoSpaceDN w:val="0"/>
              <w:adjustRightInd w:val="0"/>
              <w:spacing w:after="0" w:line="274" w:lineRule="exact"/>
              <w:ind w:right="470" w:firstLine="180"/>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 xml:space="preserve">выявление и устранение неисправностей и причин ложных тревог, уменьшение их </w:t>
            </w:r>
            <w:r w:rsidRPr="00071F5C">
              <w:rPr>
                <w:rFonts w:ascii="Times New Roman" w:eastAsia="Times New Roman" w:hAnsi="Times New Roman"/>
                <w:color w:val="000000"/>
                <w:spacing w:val="-3"/>
                <w:sz w:val="24"/>
                <w:szCs w:val="24"/>
              </w:rPr>
              <w:t>количества;</w:t>
            </w:r>
          </w:p>
          <w:p w:rsidR="00071F5C" w:rsidRPr="00071F5C" w:rsidRDefault="00071F5C" w:rsidP="00071F5C">
            <w:pPr>
              <w:widowControl w:val="0"/>
              <w:numPr>
                <w:ilvl w:val="0"/>
                <w:numId w:val="30"/>
              </w:numPr>
              <w:shd w:val="clear" w:color="auto" w:fill="FFFFFF"/>
              <w:tabs>
                <w:tab w:val="left" w:pos="314"/>
              </w:tabs>
              <w:autoSpaceDE w:val="0"/>
              <w:autoSpaceDN w:val="0"/>
              <w:adjustRightInd w:val="0"/>
              <w:spacing w:after="0" w:line="274" w:lineRule="exact"/>
              <w:ind w:firstLine="180"/>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ликвидация последствий воздействия на ТС климатических, технологических и иных неблагоприятных условий;</w:t>
            </w:r>
          </w:p>
          <w:p w:rsidR="00071F5C" w:rsidRPr="00071F5C" w:rsidRDefault="00071F5C" w:rsidP="00071F5C">
            <w:pPr>
              <w:shd w:val="clear" w:color="auto" w:fill="FFFFFF"/>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1"/>
                <w:sz w:val="24"/>
                <w:szCs w:val="24"/>
              </w:rPr>
              <w:t>В процессе технического обслуживания следует проверять:</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9"/>
                <w:sz w:val="24"/>
                <w:szCs w:val="24"/>
              </w:rPr>
              <w:t>а)</w:t>
            </w:r>
            <w:r w:rsidRPr="00071F5C">
              <w:rPr>
                <w:rFonts w:ascii="Times New Roman" w:eastAsia="Times New Roman" w:hAnsi="Times New Roman"/>
                <w:color w:val="000000"/>
                <w:sz w:val="24"/>
                <w:szCs w:val="24"/>
              </w:rPr>
              <w:tab/>
            </w:r>
            <w:r w:rsidRPr="00071F5C">
              <w:rPr>
                <w:rFonts w:ascii="Times New Roman" w:eastAsia="Times New Roman" w:hAnsi="Times New Roman"/>
                <w:color w:val="000000"/>
                <w:spacing w:val="-1"/>
                <w:sz w:val="24"/>
                <w:szCs w:val="24"/>
              </w:rPr>
              <w:t>состояние монтажа, крепление и внешний вид аппаратуры;</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9"/>
                <w:sz w:val="24"/>
                <w:szCs w:val="24"/>
              </w:rPr>
              <w:t>б)</w:t>
            </w:r>
            <w:r w:rsidRPr="00071F5C">
              <w:rPr>
                <w:rFonts w:ascii="Times New Roman" w:eastAsia="Times New Roman" w:hAnsi="Times New Roman"/>
                <w:color w:val="000000"/>
                <w:sz w:val="24"/>
                <w:szCs w:val="24"/>
              </w:rPr>
              <w:tab/>
            </w:r>
            <w:r w:rsidRPr="00071F5C">
              <w:rPr>
                <w:rFonts w:ascii="Times New Roman" w:eastAsia="Times New Roman" w:hAnsi="Times New Roman"/>
                <w:color w:val="000000"/>
                <w:spacing w:val="-2"/>
                <w:sz w:val="24"/>
                <w:szCs w:val="24"/>
              </w:rPr>
              <w:t xml:space="preserve">срабатывание </w:t>
            </w:r>
            <w:proofErr w:type="spellStart"/>
            <w:r w:rsidRPr="00071F5C">
              <w:rPr>
                <w:rFonts w:ascii="Times New Roman" w:eastAsia="Times New Roman" w:hAnsi="Times New Roman"/>
                <w:color w:val="000000"/>
                <w:spacing w:val="-2"/>
                <w:sz w:val="24"/>
                <w:szCs w:val="24"/>
              </w:rPr>
              <w:t>извещателей</w:t>
            </w:r>
            <w:proofErr w:type="spellEnd"/>
            <w:r w:rsidRPr="00071F5C">
              <w:rPr>
                <w:rFonts w:ascii="Times New Roman" w:eastAsia="Times New Roman" w:hAnsi="Times New Roman"/>
                <w:color w:val="000000"/>
                <w:spacing w:val="-2"/>
                <w:sz w:val="24"/>
                <w:szCs w:val="24"/>
              </w:rPr>
              <w:t xml:space="preserve"> и работоспособность приемно-контрольных приборов и устройств;</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7"/>
                <w:sz w:val="24"/>
                <w:szCs w:val="24"/>
              </w:rPr>
              <w:t>в)</w:t>
            </w:r>
            <w:r w:rsidRPr="00071F5C">
              <w:rPr>
                <w:rFonts w:ascii="Times New Roman" w:eastAsia="Times New Roman" w:hAnsi="Times New Roman"/>
                <w:color w:val="000000"/>
                <w:sz w:val="24"/>
                <w:szCs w:val="24"/>
              </w:rPr>
              <w:tab/>
            </w:r>
            <w:r w:rsidRPr="00071F5C">
              <w:rPr>
                <w:rFonts w:ascii="Times New Roman" w:eastAsia="Times New Roman" w:hAnsi="Times New Roman"/>
                <w:color w:val="000000"/>
                <w:spacing w:val="-1"/>
                <w:sz w:val="24"/>
                <w:szCs w:val="24"/>
              </w:rPr>
              <w:t>состояние гибких соединений (переходов);</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6"/>
                <w:sz w:val="24"/>
                <w:szCs w:val="24"/>
              </w:rPr>
              <w:t>г)</w:t>
            </w:r>
            <w:r w:rsidRPr="00071F5C">
              <w:rPr>
                <w:rFonts w:ascii="Times New Roman" w:eastAsia="Times New Roman" w:hAnsi="Times New Roman"/>
                <w:color w:val="000000"/>
                <w:sz w:val="24"/>
                <w:szCs w:val="24"/>
              </w:rPr>
              <w:tab/>
              <w:t>работоспособность основных и резервных источников электропитания;</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color w:val="000000"/>
              </w:rPr>
            </w:pPr>
            <w:r w:rsidRPr="00071F5C">
              <w:rPr>
                <w:rFonts w:ascii="Times New Roman" w:eastAsia="Times New Roman" w:hAnsi="Times New Roman"/>
                <w:color w:val="000000"/>
                <w:spacing w:val="-6"/>
                <w:sz w:val="24"/>
                <w:szCs w:val="24"/>
              </w:rPr>
              <w:t>д)</w:t>
            </w:r>
            <w:r w:rsidRPr="00071F5C">
              <w:rPr>
                <w:rFonts w:ascii="Times New Roman" w:eastAsia="Times New Roman" w:hAnsi="Times New Roman"/>
                <w:color w:val="000000"/>
                <w:sz w:val="24"/>
                <w:szCs w:val="24"/>
              </w:rPr>
              <w:tab/>
            </w:r>
            <w:r w:rsidRPr="00071F5C">
              <w:rPr>
                <w:rFonts w:ascii="Times New Roman" w:eastAsia="Times New Roman" w:hAnsi="Times New Roman"/>
                <w:color w:val="000000"/>
                <w:spacing w:val="-1"/>
                <w:sz w:val="24"/>
                <w:szCs w:val="24"/>
              </w:rPr>
              <w:t xml:space="preserve">работоспособность </w:t>
            </w:r>
            <w:proofErr w:type="gramStart"/>
            <w:r w:rsidRPr="00071F5C">
              <w:rPr>
                <w:rFonts w:ascii="Times New Roman" w:eastAsia="Times New Roman" w:hAnsi="Times New Roman"/>
                <w:color w:val="000000"/>
                <w:spacing w:val="-1"/>
                <w:sz w:val="24"/>
                <w:szCs w:val="24"/>
              </w:rPr>
              <w:t>световых</w:t>
            </w:r>
            <w:proofErr w:type="gramEnd"/>
            <w:r w:rsidRPr="00071F5C">
              <w:rPr>
                <w:rFonts w:ascii="Times New Roman" w:eastAsia="Times New Roman" w:hAnsi="Times New Roman"/>
                <w:color w:val="000000"/>
                <w:spacing w:val="-1"/>
                <w:sz w:val="24"/>
                <w:szCs w:val="24"/>
              </w:rPr>
              <w:t xml:space="preserve"> и звуковых </w:t>
            </w:r>
            <w:proofErr w:type="spellStart"/>
            <w:r w:rsidRPr="00071F5C">
              <w:rPr>
                <w:rFonts w:ascii="Times New Roman" w:eastAsia="Times New Roman" w:hAnsi="Times New Roman"/>
                <w:color w:val="000000"/>
                <w:spacing w:val="-1"/>
                <w:sz w:val="24"/>
                <w:szCs w:val="24"/>
              </w:rPr>
              <w:t>оповещателей</w:t>
            </w:r>
            <w:proofErr w:type="spellEnd"/>
            <w:r w:rsidRPr="00071F5C">
              <w:rPr>
                <w:rFonts w:ascii="Times New Roman" w:eastAsia="Times New Roman" w:hAnsi="Times New Roman"/>
                <w:color w:val="000000"/>
                <w:spacing w:val="-1"/>
                <w:sz w:val="24"/>
                <w:szCs w:val="24"/>
              </w:rPr>
              <w:t>;</w:t>
            </w:r>
          </w:p>
          <w:p w:rsidR="00071F5C" w:rsidRPr="00071F5C" w:rsidRDefault="00071F5C" w:rsidP="00071F5C">
            <w:pPr>
              <w:shd w:val="clear" w:color="auto" w:fill="FFFFFF"/>
              <w:tabs>
                <w:tab w:val="left" w:pos="238"/>
              </w:tabs>
              <w:spacing w:line="274" w:lineRule="exact"/>
              <w:ind w:left="2"/>
              <w:rPr>
                <w:rFonts w:ascii="Times New Roman" w:eastAsia="Times New Roman" w:hAnsi="Times New Roman"/>
              </w:rPr>
            </w:pPr>
            <w:r w:rsidRPr="00071F5C">
              <w:rPr>
                <w:rFonts w:ascii="Times New Roman" w:eastAsia="Times New Roman" w:hAnsi="Times New Roman"/>
                <w:color w:val="000000"/>
                <w:spacing w:val="-8"/>
                <w:sz w:val="24"/>
                <w:szCs w:val="24"/>
              </w:rPr>
              <w:t>е)</w:t>
            </w:r>
            <w:r w:rsidRPr="00071F5C">
              <w:rPr>
                <w:rFonts w:ascii="Times New Roman" w:eastAsia="Times New Roman" w:hAnsi="Times New Roman"/>
                <w:color w:val="000000"/>
                <w:sz w:val="24"/>
                <w:szCs w:val="24"/>
              </w:rPr>
              <w:tab/>
            </w:r>
            <w:r w:rsidRPr="00071F5C">
              <w:rPr>
                <w:rFonts w:ascii="Times New Roman" w:eastAsia="Times New Roman" w:hAnsi="Times New Roman"/>
                <w:color w:val="000000"/>
                <w:spacing w:val="-1"/>
                <w:sz w:val="24"/>
                <w:szCs w:val="24"/>
              </w:rPr>
              <w:t xml:space="preserve">общую работоспособность </w:t>
            </w:r>
            <w:r w:rsidRPr="00071F5C">
              <w:rPr>
                <w:rFonts w:ascii="Times New Roman" w:eastAsia="Times New Roman" w:hAnsi="Times New Roman"/>
                <w:color w:val="323232"/>
                <w:spacing w:val="-1"/>
                <w:sz w:val="24"/>
                <w:szCs w:val="24"/>
              </w:rPr>
              <w:t>системы, комплекса в целом.</w:t>
            </w:r>
          </w:p>
          <w:p w:rsidR="00071F5C" w:rsidRPr="00071F5C" w:rsidRDefault="00071F5C" w:rsidP="00071F5C">
            <w:pPr>
              <w:jc w:val="center"/>
              <w:rPr>
                <w:rFonts w:ascii="Times New Roman" w:eastAsia="Times New Roman" w:hAnsi="Times New Roman"/>
              </w:rPr>
            </w:pPr>
          </w:p>
        </w:tc>
      </w:tr>
      <w:tr w:rsidR="00071F5C" w:rsidRPr="00071F5C" w:rsidTr="00071F5C">
        <w:trPr>
          <w:trHeight w:val="70"/>
        </w:trPr>
        <w:tc>
          <w:tcPr>
            <w:tcW w:w="567" w:type="dxa"/>
            <w:shd w:val="clear" w:color="auto" w:fill="auto"/>
          </w:tcPr>
          <w:p w:rsidR="00071F5C" w:rsidRPr="00071F5C" w:rsidRDefault="00071F5C" w:rsidP="00071F5C">
            <w:pPr>
              <w:jc w:val="center"/>
              <w:rPr>
                <w:rFonts w:ascii="Times New Roman" w:eastAsia="Times New Roman" w:hAnsi="Times New Roman"/>
                <w:color w:val="000000"/>
              </w:rPr>
            </w:pPr>
            <w:r w:rsidRPr="00071F5C">
              <w:rPr>
                <w:rFonts w:ascii="Times New Roman" w:eastAsia="Times New Roman" w:hAnsi="Times New Roman"/>
                <w:color w:val="000000"/>
              </w:rPr>
              <w:lastRenderedPageBreak/>
              <w:t>2.</w:t>
            </w:r>
          </w:p>
        </w:tc>
        <w:tc>
          <w:tcPr>
            <w:tcW w:w="13685" w:type="dxa"/>
            <w:shd w:val="clear" w:color="auto" w:fill="auto"/>
          </w:tcPr>
          <w:p w:rsidR="00071F5C" w:rsidRPr="00071F5C" w:rsidRDefault="00071F5C" w:rsidP="00071F5C">
            <w:pPr>
              <w:shd w:val="clear" w:color="auto" w:fill="FFFFFF"/>
              <w:spacing w:line="274" w:lineRule="exact"/>
              <w:ind w:left="178"/>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Техническое обслуживание должно быть плановое (регламентированное) или неплановое (по техническому состоянию).</w:t>
            </w:r>
          </w:p>
        </w:tc>
      </w:tr>
      <w:tr w:rsidR="00071F5C" w:rsidRPr="00071F5C" w:rsidTr="00071F5C">
        <w:trPr>
          <w:trHeight w:val="70"/>
        </w:trPr>
        <w:tc>
          <w:tcPr>
            <w:tcW w:w="567" w:type="dxa"/>
            <w:shd w:val="clear" w:color="auto" w:fill="auto"/>
          </w:tcPr>
          <w:p w:rsidR="00071F5C" w:rsidRPr="00071F5C" w:rsidRDefault="00071F5C" w:rsidP="00071F5C">
            <w:pPr>
              <w:jc w:val="center"/>
              <w:rPr>
                <w:rFonts w:ascii="Times New Roman" w:eastAsia="Times New Roman" w:hAnsi="Times New Roman"/>
                <w:color w:val="000000"/>
              </w:rPr>
            </w:pPr>
            <w:r w:rsidRPr="00071F5C">
              <w:rPr>
                <w:rFonts w:ascii="Times New Roman" w:eastAsia="Times New Roman" w:hAnsi="Times New Roman"/>
                <w:color w:val="000000"/>
              </w:rPr>
              <w:t>3.</w:t>
            </w:r>
          </w:p>
        </w:tc>
        <w:tc>
          <w:tcPr>
            <w:tcW w:w="13685" w:type="dxa"/>
            <w:shd w:val="clear" w:color="auto" w:fill="auto"/>
          </w:tcPr>
          <w:p w:rsidR="00071F5C" w:rsidRPr="00071F5C" w:rsidRDefault="00071F5C" w:rsidP="00071F5C">
            <w:pPr>
              <w:shd w:val="clear" w:color="auto" w:fill="FFFFFF"/>
              <w:spacing w:before="264" w:line="274" w:lineRule="exact"/>
              <w:ind w:left="10"/>
              <w:rPr>
                <w:rFonts w:ascii="Times New Roman" w:eastAsia="Times New Roman" w:hAnsi="Times New Roman"/>
                <w:color w:val="000000"/>
              </w:rPr>
            </w:pPr>
            <w:r w:rsidRPr="00071F5C">
              <w:rPr>
                <w:rFonts w:ascii="Times New Roman" w:eastAsia="Times New Roman" w:hAnsi="Times New Roman"/>
                <w:color w:val="000000"/>
                <w:sz w:val="24"/>
                <w:szCs w:val="24"/>
              </w:rPr>
              <w:t xml:space="preserve">Плановое ТО предусматривается для шлейфов сигнализации и для аппаратуры </w:t>
            </w:r>
            <w:r w:rsidRPr="00071F5C">
              <w:rPr>
                <w:rFonts w:ascii="Times New Roman" w:eastAsia="Times New Roman" w:hAnsi="Times New Roman"/>
                <w:color w:val="000000"/>
                <w:spacing w:val="-2"/>
                <w:sz w:val="24"/>
                <w:szCs w:val="24"/>
              </w:rPr>
              <w:t xml:space="preserve">(СПИ, ПКП, сложных </w:t>
            </w:r>
            <w:proofErr w:type="spellStart"/>
            <w:r w:rsidRPr="00071F5C">
              <w:rPr>
                <w:rFonts w:ascii="Times New Roman" w:eastAsia="Times New Roman" w:hAnsi="Times New Roman"/>
                <w:color w:val="000000"/>
                <w:spacing w:val="-2"/>
                <w:sz w:val="24"/>
                <w:szCs w:val="24"/>
              </w:rPr>
              <w:t>извещателей</w:t>
            </w:r>
            <w:proofErr w:type="spellEnd"/>
            <w:r w:rsidRPr="00071F5C">
              <w:rPr>
                <w:rFonts w:ascii="Times New Roman" w:eastAsia="Times New Roman" w:hAnsi="Times New Roman"/>
                <w:color w:val="000000"/>
                <w:spacing w:val="-2"/>
                <w:sz w:val="24"/>
                <w:szCs w:val="24"/>
              </w:rPr>
              <w:t xml:space="preserve">, устройств электропитания). В обязательном порядке </w:t>
            </w:r>
            <w:r w:rsidRPr="00071F5C">
              <w:rPr>
                <w:rFonts w:ascii="Times New Roman" w:eastAsia="Times New Roman" w:hAnsi="Times New Roman"/>
                <w:color w:val="000000"/>
                <w:spacing w:val="-1"/>
                <w:sz w:val="24"/>
                <w:szCs w:val="24"/>
              </w:rPr>
              <w:t>проводят проверку общей работоспособности всей системы. В процессе технического обслуживания следует проверять:</w:t>
            </w:r>
          </w:p>
          <w:p w:rsidR="00071F5C" w:rsidRPr="00071F5C" w:rsidRDefault="00071F5C" w:rsidP="00071F5C">
            <w:pPr>
              <w:widowControl w:val="0"/>
              <w:shd w:val="clear" w:color="auto" w:fill="FFFFFF"/>
              <w:tabs>
                <w:tab w:val="left" w:pos="859"/>
              </w:tabs>
              <w:autoSpaceDE w:val="0"/>
              <w:autoSpaceDN w:val="0"/>
              <w:adjustRightInd w:val="0"/>
              <w:spacing w:before="2" w:line="271" w:lineRule="exact"/>
              <w:ind w:right="941"/>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а) внешний осмотр, контроль технического состояния (</w:t>
            </w:r>
            <w:proofErr w:type="gramStart"/>
            <w:r w:rsidRPr="00071F5C">
              <w:rPr>
                <w:rFonts w:ascii="Times New Roman" w:eastAsia="Times New Roman" w:hAnsi="Times New Roman"/>
                <w:color w:val="000000"/>
                <w:spacing w:val="-1"/>
                <w:sz w:val="24"/>
                <w:szCs w:val="24"/>
              </w:rPr>
              <w:t>работоспособно-неработоспособно</w:t>
            </w:r>
            <w:proofErr w:type="gramEnd"/>
            <w:r w:rsidRPr="00071F5C">
              <w:rPr>
                <w:rFonts w:ascii="Times New Roman" w:eastAsia="Times New Roman" w:hAnsi="Times New Roman"/>
                <w:color w:val="000000"/>
                <w:spacing w:val="-1"/>
                <w:sz w:val="24"/>
                <w:szCs w:val="24"/>
              </w:rPr>
              <w:t>, исправно-неисправно);</w:t>
            </w:r>
          </w:p>
          <w:p w:rsidR="00071F5C" w:rsidRPr="00071F5C" w:rsidRDefault="00071F5C" w:rsidP="00071F5C">
            <w:pPr>
              <w:widowControl w:val="0"/>
              <w:shd w:val="clear" w:color="auto" w:fill="FFFFFF"/>
              <w:tabs>
                <w:tab w:val="left" w:pos="859"/>
              </w:tabs>
              <w:autoSpaceDE w:val="0"/>
              <w:autoSpaceDN w:val="0"/>
              <w:adjustRightInd w:val="0"/>
              <w:spacing w:line="271" w:lineRule="exact"/>
              <w:ind w:right="941"/>
              <w:rPr>
                <w:rFonts w:ascii="Times New Roman" w:eastAsia="Times New Roman" w:hAnsi="Times New Roman"/>
                <w:color w:val="000000"/>
                <w:sz w:val="24"/>
                <w:szCs w:val="24"/>
              </w:rPr>
            </w:pPr>
            <w:r w:rsidRPr="00071F5C">
              <w:rPr>
                <w:rFonts w:ascii="Times New Roman" w:eastAsia="Times New Roman" w:hAnsi="Times New Roman"/>
                <w:color w:val="000000"/>
                <w:spacing w:val="-2"/>
                <w:sz w:val="24"/>
                <w:szCs w:val="24"/>
              </w:rPr>
              <w:t xml:space="preserve">б) контроль рабочего состояния проверка световой индикации, положения </w:t>
            </w:r>
            <w:r w:rsidRPr="00071F5C">
              <w:rPr>
                <w:rFonts w:ascii="Times New Roman" w:eastAsia="Times New Roman" w:hAnsi="Times New Roman"/>
                <w:color w:val="000000"/>
                <w:sz w:val="24"/>
                <w:szCs w:val="24"/>
              </w:rPr>
              <w:t>переключателей, наличие пломб;</w:t>
            </w:r>
          </w:p>
          <w:p w:rsidR="00071F5C" w:rsidRPr="00071F5C" w:rsidRDefault="00071F5C" w:rsidP="00071F5C">
            <w:pPr>
              <w:widowControl w:val="0"/>
              <w:shd w:val="clear" w:color="auto" w:fill="FFFFFF"/>
              <w:tabs>
                <w:tab w:val="left" w:pos="859"/>
              </w:tabs>
              <w:autoSpaceDE w:val="0"/>
              <w:autoSpaceDN w:val="0"/>
              <w:adjustRightInd w:val="0"/>
              <w:spacing w:line="271" w:lineRule="exact"/>
              <w:rPr>
                <w:rFonts w:ascii="Times New Roman" w:eastAsia="Times New Roman" w:hAnsi="Times New Roman"/>
                <w:color w:val="000000"/>
                <w:sz w:val="24"/>
                <w:szCs w:val="24"/>
              </w:rPr>
            </w:pPr>
            <w:r w:rsidRPr="00071F5C">
              <w:rPr>
                <w:rFonts w:ascii="Times New Roman" w:eastAsia="Times New Roman" w:hAnsi="Times New Roman"/>
                <w:color w:val="000000"/>
                <w:sz w:val="24"/>
                <w:szCs w:val="24"/>
              </w:rPr>
              <w:t>в) состояние монтажа, крепление и внешний вид аппаратуры;</w:t>
            </w:r>
          </w:p>
          <w:p w:rsidR="00071F5C" w:rsidRPr="00071F5C" w:rsidRDefault="00071F5C" w:rsidP="00071F5C">
            <w:pPr>
              <w:widowControl w:val="0"/>
              <w:shd w:val="clear" w:color="auto" w:fill="FFFFFF"/>
              <w:tabs>
                <w:tab w:val="left" w:pos="859"/>
              </w:tabs>
              <w:autoSpaceDE w:val="0"/>
              <w:autoSpaceDN w:val="0"/>
              <w:adjustRightInd w:val="0"/>
              <w:spacing w:line="271" w:lineRule="exact"/>
              <w:ind w:right="1882"/>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 xml:space="preserve">г) выявление и устранение ложных срабатываний </w:t>
            </w:r>
            <w:proofErr w:type="spellStart"/>
            <w:r w:rsidRPr="00071F5C">
              <w:rPr>
                <w:rFonts w:ascii="Times New Roman" w:eastAsia="Times New Roman" w:hAnsi="Times New Roman"/>
                <w:color w:val="000000"/>
                <w:spacing w:val="-1"/>
                <w:sz w:val="24"/>
                <w:szCs w:val="24"/>
              </w:rPr>
              <w:t>извещателей</w:t>
            </w:r>
            <w:proofErr w:type="spellEnd"/>
            <w:r w:rsidRPr="00071F5C">
              <w:rPr>
                <w:rFonts w:ascii="Times New Roman" w:eastAsia="Times New Roman" w:hAnsi="Times New Roman"/>
                <w:color w:val="000000"/>
                <w:spacing w:val="-1"/>
                <w:sz w:val="24"/>
                <w:szCs w:val="24"/>
              </w:rPr>
              <w:t xml:space="preserve"> и работоспособность приемно-контрольных приборов и устройств;</w:t>
            </w:r>
          </w:p>
          <w:p w:rsidR="00071F5C" w:rsidRPr="00071F5C" w:rsidRDefault="00071F5C" w:rsidP="00071F5C">
            <w:pPr>
              <w:widowControl w:val="0"/>
              <w:shd w:val="clear" w:color="auto" w:fill="FFFFFF"/>
              <w:tabs>
                <w:tab w:val="left" w:pos="859"/>
              </w:tabs>
              <w:autoSpaceDE w:val="0"/>
              <w:autoSpaceDN w:val="0"/>
              <w:adjustRightInd w:val="0"/>
              <w:spacing w:line="271" w:lineRule="exact"/>
              <w:rPr>
                <w:rFonts w:ascii="Times New Roman" w:eastAsia="Times New Roman" w:hAnsi="Times New Roman"/>
                <w:color w:val="000000"/>
                <w:sz w:val="24"/>
                <w:szCs w:val="24"/>
              </w:rPr>
            </w:pPr>
            <w:r w:rsidRPr="00071F5C">
              <w:rPr>
                <w:rFonts w:ascii="Times New Roman" w:eastAsia="Times New Roman" w:hAnsi="Times New Roman"/>
                <w:color w:val="000000"/>
                <w:spacing w:val="-2"/>
                <w:sz w:val="24"/>
                <w:szCs w:val="24"/>
              </w:rPr>
              <w:t>д</w:t>
            </w:r>
            <w:proofErr w:type="gramStart"/>
            <w:r w:rsidRPr="00071F5C">
              <w:rPr>
                <w:rFonts w:ascii="Times New Roman" w:eastAsia="Times New Roman" w:hAnsi="Times New Roman"/>
                <w:color w:val="000000"/>
                <w:spacing w:val="-2"/>
                <w:sz w:val="24"/>
                <w:szCs w:val="24"/>
              </w:rPr>
              <w:t>)с</w:t>
            </w:r>
            <w:proofErr w:type="gramEnd"/>
            <w:r w:rsidRPr="00071F5C">
              <w:rPr>
                <w:rFonts w:ascii="Times New Roman" w:eastAsia="Times New Roman" w:hAnsi="Times New Roman"/>
                <w:color w:val="000000"/>
                <w:spacing w:val="-2"/>
                <w:sz w:val="24"/>
                <w:szCs w:val="24"/>
              </w:rPr>
              <w:t xml:space="preserve">остояние гибких соединений </w:t>
            </w:r>
            <w:r w:rsidRPr="00071F5C">
              <w:rPr>
                <w:rFonts w:ascii="Times New Roman" w:eastAsia="Times New Roman" w:hAnsi="Times New Roman"/>
                <w:i/>
                <w:iCs/>
                <w:color w:val="000000"/>
                <w:spacing w:val="-2"/>
                <w:sz w:val="24"/>
                <w:szCs w:val="24"/>
              </w:rPr>
              <w:t>(переходов),</w:t>
            </w:r>
          </w:p>
          <w:p w:rsidR="00071F5C" w:rsidRPr="00071F5C" w:rsidRDefault="00071F5C" w:rsidP="00071F5C">
            <w:pPr>
              <w:shd w:val="clear" w:color="auto" w:fill="FFFFFF"/>
              <w:tabs>
                <w:tab w:val="left" w:pos="864"/>
              </w:tabs>
              <w:spacing w:line="271" w:lineRule="exact"/>
              <w:ind w:right="941"/>
              <w:rPr>
                <w:rFonts w:ascii="Times New Roman" w:eastAsia="Times New Roman" w:hAnsi="Times New Roman"/>
                <w:color w:val="000000"/>
              </w:rPr>
            </w:pPr>
            <w:r w:rsidRPr="00071F5C">
              <w:rPr>
                <w:rFonts w:ascii="Times New Roman" w:eastAsia="Times New Roman" w:hAnsi="Times New Roman"/>
                <w:color w:val="000000"/>
                <w:sz w:val="24"/>
                <w:szCs w:val="24"/>
              </w:rPr>
              <w:t xml:space="preserve">е) </w:t>
            </w:r>
            <w:r w:rsidRPr="00071F5C">
              <w:rPr>
                <w:rFonts w:ascii="Times New Roman" w:eastAsia="Times New Roman" w:hAnsi="Times New Roman"/>
                <w:color w:val="000000"/>
                <w:spacing w:val="-1"/>
                <w:sz w:val="24"/>
                <w:szCs w:val="24"/>
              </w:rPr>
              <w:t>работоспособность основных и резервных источников электропитания;</w:t>
            </w:r>
            <w:r w:rsidRPr="00071F5C">
              <w:rPr>
                <w:rFonts w:ascii="Times New Roman" w:eastAsia="Times New Roman" w:hAnsi="Times New Roman"/>
                <w:color w:val="000000"/>
                <w:spacing w:val="-1"/>
                <w:sz w:val="24"/>
                <w:szCs w:val="24"/>
              </w:rPr>
              <w:br/>
            </w:r>
            <w:r w:rsidRPr="00071F5C">
              <w:rPr>
                <w:rFonts w:ascii="Times New Roman" w:eastAsia="Times New Roman" w:hAnsi="Times New Roman"/>
                <w:color w:val="000000"/>
                <w:sz w:val="24"/>
                <w:szCs w:val="24"/>
              </w:rPr>
              <w:t xml:space="preserve">ж)  работоспособность световых и звуковых </w:t>
            </w:r>
            <w:proofErr w:type="spellStart"/>
            <w:r w:rsidRPr="00071F5C">
              <w:rPr>
                <w:rFonts w:ascii="Times New Roman" w:eastAsia="Times New Roman" w:hAnsi="Times New Roman"/>
                <w:color w:val="000000"/>
                <w:sz w:val="24"/>
                <w:szCs w:val="24"/>
              </w:rPr>
              <w:t>оповещателей</w:t>
            </w:r>
            <w:proofErr w:type="spellEnd"/>
            <w:r w:rsidRPr="00071F5C">
              <w:rPr>
                <w:rFonts w:ascii="Times New Roman" w:eastAsia="Times New Roman" w:hAnsi="Times New Roman"/>
                <w:color w:val="000000"/>
                <w:sz w:val="24"/>
                <w:szCs w:val="24"/>
              </w:rPr>
              <w:t>;</w:t>
            </w:r>
          </w:p>
          <w:p w:rsidR="00071F5C" w:rsidRPr="00071F5C" w:rsidRDefault="00071F5C" w:rsidP="00071F5C">
            <w:pPr>
              <w:widowControl w:val="0"/>
              <w:shd w:val="clear" w:color="auto" w:fill="FFFFFF"/>
              <w:tabs>
                <w:tab w:val="left" w:pos="866"/>
              </w:tabs>
              <w:autoSpaceDE w:val="0"/>
              <w:autoSpaceDN w:val="0"/>
              <w:adjustRightInd w:val="0"/>
              <w:spacing w:line="271" w:lineRule="exact"/>
              <w:ind w:right="470"/>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 xml:space="preserve">з) обязательном </w:t>
            </w:r>
            <w:proofErr w:type="gramStart"/>
            <w:r w:rsidRPr="00071F5C">
              <w:rPr>
                <w:rFonts w:ascii="Times New Roman" w:eastAsia="Times New Roman" w:hAnsi="Times New Roman"/>
                <w:color w:val="000000"/>
                <w:spacing w:val="-1"/>
                <w:sz w:val="24"/>
                <w:szCs w:val="24"/>
              </w:rPr>
              <w:t>порядке</w:t>
            </w:r>
            <w:proofErr w:type="gramEnd"/>
            <w:r w:rsidRPr="00071F5C">
              <w:rPr>
                <w:rFonts w:ascii="Times New Roman" w:eastAsia="Times New Roman" w:hAnsi="Times New Roman"/>
                <w:color w:val="000000"/>
                <w:spacing w:val="-1"/>
                <w:sz w:val="24"/>
                <w:szCs w:val="24"/>
              </w:rPr>
              <w:t xml:space="preserve"> проводят проверку общей работоспособности всей </w:t>
            </w:r>
            <w:r w:rsidRPr="00071F5C">
              <w:rPr>
                <w:rFonts w:ascii="Times New Roman" w:eastAsia="Times New Roman" w:hAnsi="Times New Roman"/>
                <w:color w:val="000000"/>
                <w:spacing w:val="-2"/>
                <w:sz w:val="24"/>
                <w:szCs w:val="24"/>
              </w:rPr>
              <w:t>системы;</w:t>
            </w:r>
          </w:p>
          <w:p w:rsidR="00071F5C" w:rsidRPr="00071F5C" w:rsidRDefault="00071F5C" w:rsidP="00071F5C">
            <w:pPr>
              <w:widowControl w:val="0"/>
              <w:shd w:val="clear" w:color="auto" w:fill="FFFFFF"/>
              <w:tabs>
                <w:tab w:val="left" w:pos="866"/>
                <w:tab w:val="left" w:pos="6497"/>
              </w:tabs>
              <w:autoSpaceDE w:val="0"/>
              <w:autoSpaceDN w:val="0"/>
              <w:adjustRightInd w:val="0"/>
              <w:spacing w:line="271" w:lineRule="exact"/>
              <w:rPr>
                <w:rFonts w:ascii="Times New Roman" w:eastAsia="Times New Roman" w:hAnsi="Times New Roman"/>
                <w:color w:val="000000"/>
                <w:sz w:val="24"/>
                <w:szCs w:val="24"/>
              </w:rPr>
            </w:pPr>
            <w:r w:rsidRPr="00071F5C">
              <w:rPr>
                <w:rFonts w:ascii="Times New Roman" w:eastAsia="Times New Roman" w:hAnsi="Times New Roman"/>
                <w:color w:val="000000"/>
                <w:spacing w:val="-3"/>
                <w:sz w:val="24"/>
                <w:szCs w:val="24"/>
              </w:rPr>
              <w:t>и) проверка электрических и иных параметров;</w:t>
            </w:r>
            <w:r w:rsidRPr="00071F5C">
              <w:rPr>
                <w:rFonts w:ascii="Times New Roman" w:eastAsia="Times New Roman" w:hAnsi="Times New Roman"/>
                <w:color w:val="000000"/>
                <w:sz w:val="24"/>
                <w:szCs w:val="24"/>
              </w:rPr>
              <w:tab/>
            </w:r>
          </w:p>
          <w:p w:rsidR="00071F5C" w:rsidRPr="00071F5C" w:rsidRDefault="00071F5C" w:rsidP="00071F5C">
            <w:pPr>
              <w:widowControl w:val="0"/>
              <w:shd w:val="clear" w:color="auto" w:fill="FFFFFF"/>
              <w:tabs>
                <w:tab w:val="left" w:pos="866"/>
              </w:tabs>
              <w:autoSpaceDE w:val="0"/>
              <w:autoSpaceDN w:val="0"/>
              <w:adjustRightInd w:val="0"/>
              <w:spacing w:line="271" w:lineRule="exact"/>
              <w:rPr>
                <w:rFonts w:ascii="Times New Roman" w:eastAsia="Times New Roman" w:hAnsi="Times New Roman"/>
                <w:color w:val="000000"/>
                <w:sz w:val="24"/>
                <w:szCs w:val="24"/>
              </w:rPr>
            </w:pPr>
            <w:r w:rsidRPr="00071F5C">
              <w:rPr>
                <w:rFonts w:ascii="Times New Roman" w:eastAsia="Times New Roman" w:hAnsi="Times New Roman"/>
                <w:color w:val="000000"/>
                <w:sz w:val="24"/>
                <w:szCs w:val="24"/>
              </w:rPr>
              <w:t>к) исследование системы на отказ установки.</w:t>
            </w:r>
          </w:p>
          <w:p w:rsidR="00071F5C" w:rsidRPr="00071F5C" w:rsidRDefault="00071F5C" w:rsidP="00071F5C">
            <w:pPr>
              <w:widowControl w:val="0"/>
              <w:shd w:val="clear" w:color="auto" w:fill="FFFFFF"/>
              <w:tabs>
                <w:tab w:val="left" w:pos="866"/>
              </w:tabs>
              <w:autoSpaceDE w:val="0"/>
              <w:autoSpaceDN w:val="0"/>
              <w:adjustRightInd w:val="0"/>
              <w:spacing w:line="271" w:lineRule="exact"/>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л) определение предельных состояний установки;</w:t>
            </w:r>
          </w:p>
          <w:p w:rsidR="00071F5C" w:rsidRPr="00071F5C" w:rsidRDefault="00071F5C" w:rsidP="00071F5C">
            <w:pPr>
              <w:shd w:val="clear" w:color="auto" w:fill="FFFFFF"/>
              <w:spacing w:line="271" w:lineRule="exact"/>
              <w:ind w:left="17" w:right="1411"/>
              <w:rPr>
                <w:rFonts w:ascii="Times New Roman" w:eastAsia="Times New Roman" w:hAnsi="Times New Roman"/>
                <w:color w:val="000000"/>
                <w:spacing w:val="-1"/>
                <w:sz w:val="24"/>
                <w:szCs w:val="24"/>
              </w:rPr>
            </w:pPr>
            <w:r w:rsidRPr="00071F5C">
              <w:rPr>
                <w:rFonts w:ascii="Times New Roman" w:eastAsia="Times New Roman" w:hAnsi="Times New Roman"/>
                <w:color w:val="000000"/>
                <w:spacing w:val="-1"/>
                <w:sz w:val="24"/>
                <w:szCs w:val="24"/>
              </w:rPr>
              <w:t>Результаты проведения планового ТО следует регистрировать в журнале по установленной форме.</w:t>
            </w:r>
          </w:p>
        </w:tc>
      </w:tr>
      <w:tr w:rsidR="00071F5C" w:rsidRPr="00071F5C" w:rsidTr="00071F5C">
        <w:trPr>
          <w:trHeight w:val="70"/>
        </w:trPr>
        <w:tc>
          <w:tcPr>
            <w:tcW w:w="567" w:type="dxa"/>
            <w:shd w:val="clear" w:color="auto" w:fill="auto"/>
          </w:tcPr>
          <w:p w:rsidR="00071F5C" w:rsidRPr="00071F5C" w:rsidRDefault="00071F5C" w:rsidP="00071F5C">
            <w:pPr>
              <w:jc w:val="center"/>
              <w:rPr>
                <w:rFonts w:ascii="Times New Roman" w:eastAsia="Times New Roman" w:hAnsi="Times New Roman"/>
                <w:color w:val="000000"/>
              </w:rPr>
            </w:pPr>
            <w:r w:rsidRPr="00071F5C">
              <w:rPr>
                <w:rFonts w:ascii="Times New Roman" w:eastAsia="Times New Roman" w:hAnsi="Times New Roman"/>
                <w:color w:val="000000"/>
              </w:rPr>
              <w:t>4.</w:t>
            </w:r>
          </w:p>
        </w:tc>
        <w:tc>
          <w:tcPr>
            <w:tcW w:w="13685" w:type="dxa"/>
            <w:shd w:val="clear" w:color="auto" w:fill="auto"/>
          </w:tcPr>
          <w:p w:rsidR="00071F5C" w:rsidRPr="00071F5C" w:rsidRDefault="00071F5C" w:rsidP="00071F5C">
            <w:pPr>
              <w:shd w:val="clear" w:color="auto" w:fill="FFFFFF"/>
              <w:spacing w:line="274" w:lineRule="exact"/>
              <w:rPr>
                <w:rFonts w:ascii="Times New Roman" w:eastAsia="Times New Roman" w:hAnsi="Times New Roman"/>
                <w:color w:val="000000"/>
              </w:rPr>
            </w:pPr>
            <w:r w:rsidRPr="00071F5C">
              <w:rPr>
                <w:rFonts w:ascii="Times New Roman" w:eastAsia="Times New Roman" w:hAnsi="Times New Roman"/>
                <w:color w:val="000000"/>
                <w:spacing w:val="-1"/>
                <w:sz w:val="24"/>
                <w:szCs w:val="24"/>
              </w:rPr>
              <w:t xml:space="preserve">Неплановое ТО проводят </w:t>
            </w:r>
            <w:proofErr w:type="gramStart"/>
            <w:r w:rsidRPr="00071F5C">
              <w:rPr>
                <w:rFonts w:ascii="Times New Roman" w:eastAsia="Times New Roman" w:hAnsi="Times New Roman"/>
                <w:color w:val="000000"/>
                <w:spacing w:val="-1"/>
                <w:sz w:val="24"/>
                <w:szCs w:val="24"/>
              </w:rPr>
              <w:t>при</w:t>
            </w:r>
            <w:proofErr w:type="gramEnd"/>
            <w:r w:rsidRPr="00071F5C">
              <w:rPr>
                <w:rFonts w:ascii="Times New Roman" w:eastAsia="Times New Roman" w:hAnsi="Times New Roman"/>
                <w:color w:val="000000"/>
                <w:spacing w:val="-1"/>
                <w:sz w:val="24"/>
                <w:szCs w:val="24"/>
              </w:rPr>
              <w:t>:</w:t>
            </w:r>
          </w:p>
          <w:p w:rsidR="00071F5C" w:rsidRPr="00071F5C" w:rsidRDefault="00071F5C" w:rsidP="00071F5C">
            <w:pPr>
              <w:widowControl w:val="0"/>
              <w:shd w:val="clear" w:color="auto" w:fill="FFFFFF"/>
              <w:tabs>
                <w:tab w:val="left" w:pos="146"/>
              </w:tabs>
              <w:autoSpaceDE w:val="0"/>
              <w:autoSpaceDN w:val="0"/>
              <w:adjustRightInd w:val="0"/>
              <w:spacing w:line="274" w:lineRule="exact"/>
              <w:ind w:left="12"/>
              <w:rPr>
                <w:rFonts w:ascii="Times New Roman" w:eastAsia="Times New Roman" w:hAnsi="Times New Roman"/>
                <w:color w:val="000000"/>
                <w:sz w:val="24"/>
                <w:szCs w:val="24"/>
              </w:rPr>
            </w:pPr>
            <w:r w:rsidRPr="00071F5C">
              <w:rPr>
                <w:rFonts w:ascii="Times New Roman" w:eastAsia="Times New Roman" w:hAnsi="Times New Roman"/>
                <w:color w:val="000000"/>
                <w:sz w:val="24"/>
                <w:szCs w:val="24"/>
              </w:rPr>
              <w:t xml:space="preserve">а) </w:t>
            </w:r>
            <w:proofErr w:type="gramStart"/>
            <w:r w:rsidRPr="00071F5C">
              <w:rPr>
                <w:rFonts w:ascii="Times New Roman" w:eastAsia="Times New Roman" w:hAnsi="Times New Roman"/>
                <w:color w:val="000000"/>
                <w:sz w:val="24"/>
                <w:szCs w:val="24"/>
              </w:rPr>
              <w:t>поступлении</w:t>
            </w:r>
            <w:proofErr w:type="gramEnd"/>
            <w:r w:rsidRPr="00071F5C">
              <w:rPr>
                <w:rFonts w:ascii="Times New Roman" w:eastAsia="Times New Roman" w:hAnsi="Times New Roman"/>
                <w:color w:val="000000"/>
                <w:sz w:val="24"/>
                <w:szCs w:val="24"/>
              </w:rPr>
              <w:t xml:space="preserve"> ложных сигналов тревоги с охраняемого объекта;</w:t>
            </w:r>
          </w:p>
          <w:p w:rsidR="00071F5C" w:rsidRPr="00071F5C" w:rsidRDefault="00071F5C" w:rsidP="00071F5C">
            <w:pPr>
              <w:widowControl w:val="0"/>
              <w:shd w:val="clear" w:color="auto" w:fill="FFFFFF"/>
              <w:tabs>
                <w:tab w:val="left" w:pos="146"/>
              </w:tabs>
              <w:autoSpaceDE w:val="0"/>
              <w:autoSpaceDN w:val="0"/>
              <w:adjustRightInd w:val="0"/>
              <w:spacing w:line="274" w:lineRule="exact"/>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t xml:space="preserve">б) </w:t>
            </w:r>
            <w:proofErr w:type="gramStart"/>
            <w:r w:rsidRPr="00071F5C">
              <w:rPr>
                <w:rFonts w:ascii="Times New Roman" w:eastAsia="Times New Roman" w:hAnsi="Times New Roman"/>
                <w:color w:val="000000"/>
                <w:spacing w:val="-1"/>
                <w:sz w:val="24"/>
                <w:szCs w:val="24"/>
              </w:rPr>
              <w:t>отказах</w:t>
            </w:r>
            <w:proofErr w:type="gramEnd"/>
            <w:r w:rsidRPr="00071F5C">
              <w:rPr>
                <w:rFonts w:ascii="Times New Roman" w:eastAsia="Times New Roman" w:hAnsi="Times New Roman"/>
                <w:color w:val="000000"/>
                <w:spacing w:val="-1"/>
                <w:sz w:val="24"/>
                <w:szCs w:val="24"/>
              </w:rPr>
              <w:t xml:space="preserve"> аппаратуры;</w:t>
            </w:r>
          </w:p>
          <w:p w:rsidR="00071F5C" w:rsidRPr="00071F5C" w:rsidRDefault="00071F5C" w:rsidP="00071F5C">
            <w:pPr>
              <w:shd w:val="clear" w:color="auto" w:fill="FFFFFF"/>
              <w:spacing w:before="10" w:line="274" w:lineRule="exact"/>
              <w:ind w:left="5"/>
              <w:rPr>
                <w:rFonts w:ascii="Times New Roman" w:eastAsia="Times New Roman" w:hAnsi="Times New Roman"/>
                <w:color w:val="000000"/>
              </w:rPr>
            </w:pPr>
            <w:r w:rsidRPr="00071F5C">
              <w:rPr>
                <w:rFonts w:ascii="Times New Roman" w:eastAsia="Times New Roman" w:hAnsi="Times New Roman"/>
                <w:color w:val="000000"/>
                <w:sz w:val="24"/>
                <w:szCs w:val="24"/>
              </w:rPr>
              <w:t xml:space="preserve">Время прибытия на охраняемый объект специалистов по восстановлению работоспособности системы при ее отказе не должно превышать 4 ч. В случае </w:t>
            </w:r>
            <w:r w:rsidRPr="00071F5C">
              <w:rPr>
                <w:rFonts w:ascii="Times New Roman" w:eastAsia="Times New Roman" w:hAnsi="Times New Roman"/>
                <w:color w:val="000000"/>
                <w:spacing w:val="-1"/>
                <w:sz w:val="24"/>
                <w:szCs w:val="24"/>
              </w:rPr>
              <w:t>невозможности в срок выполнить восстановительные работы, ремонтная служба должна информировать об этом пользователя системы.</w:t>
            </w:r>
            <w:bookmarkStart w:id="0" w:name="_GoBack"/>
            <w:bookmarkEnd w:id="0"/>
          </w:p>
          <w:p w:rsidR="00071F5C" w:rsidRPr="00071F5C" w:rsidRDefault="00071F5C" w:rsidP="0042107F">
            <w:pPr>
              <w:shd w:val="clear" w:color="auto" w:fill="FFFFFF"/>
              <w:spacing w:before="2" w:line="274" w:lineRule="exact"/>
              <w:ind w:left="7" w:right="542"/>
              <w:jc w:val="both"/>
              <w:rPr>
                <w:rFonts w:ascii="Times New Roman" w:eastAsia="Times New Roman" w:hAnsi="Times New Roman"/>
                <w:color w:val="000000"/>
                <w:sz w:val="24"/>
                <w:szCs w:val="24"/>
              </w:rPr>
            </w:pPr>
            <w:r w:rsidRPr="00071F5C">
              <w:rPr>
                <w:rFonts w:ascii="Times New Roman" w:eastAsia="Times New Roman" w:hAnsi="Times New Roman"/>
                <w:color w:val="000000"/>
                <w:spacing w:val="-1"/>
                <w:sz w:val="24"/>
                <w:szCs w:val="24"/>
              </w:rPr>
              <w:lastRenderedPageBreak/>
              <w:t xml:space="preserve">В случае необходимости </w:t>
            </w:r>
            <w:r w:rsidRPr="00866371">
              <w:rPr>
                <w:rFonts w:ascii="Times New Roman" w:eastAsia="Times New Roman" w:hAnsi="Times New Roman"/>
                <w:color w:val="000000"/>
                <w:spacing w:val="-1"/>
                <w:sz w:val="24"/>
                <w:szCs w:val="24"/>
              </w:rPr>
              <w:t>замен</w:t>
            </w:r>
            <w:r w:rsidR="0042107F">
              <w:rPr>
                <w:rFonts w:ascii="Times New Roman" w:eastAsia="Times New Roman" w:hAnsi="Times New Roman"/>
                <w:color w:val="000000"/>
                <w:spacing w:val="-1"/>
                <w:sz w:val="24"/>
                <w:szCs w:val="24"/>
              </w:rPr>
              <w:t>а</w:t>
            </w:r>
            <w:r w:rsidRPr="00866371">
              <w:rPr>
                <w:rFonts w:ascii="Times New Roman" w:eastAsia="Times New Roman" w:hAnsi="Times New Roman"/>
                <w:color w:val="000000"/>
                <w:spacing w:val="-1"/>
                <w:sz w:val="24"/>
                <w:szCs w:val="24"/>
              </w:rPr>
              <w:t xml:space="preserve"> </w:t>
            </w:r>
            <w:r w:rsidRPr="00071F5C">
              <w:rPr>
                <w:rFonts w:ascii="Times New Roman" w:eastAsia="Times New Roman" w:hAnsi="Times New Roman"/>
                <w:color w:val="000000"/>
                <w:spacing w:val="-1"/>
                <w:sz w:val="24"/>
                <w:szCs w:val="24"/>
              </w:rPr>
              <w:t>аккумуляторов производится</w:t>
            </w:r>
            <w:r w:rsidR="003C1A81">
              <w:rPr>
                <w:rFonts w:ascii="Times New Roman" w:eastAsia="Times New Roman" w:hAnsi="Times New Roman"/>
                <w:color w:val="000000"/>
                <w:spacing w:val="-1"/>
                <w:sz w:val="24"/>
                <w:szCs w:val="24"/>
              </w:rPr>
              <w:t xml:space="preserve"> за счет Исполнителя</w:t>
            </w:r>
            <w:r w:rsidRPr="00071F5C">
              <w:rPr>
                <w:rFonts w:ascii="Times New Roman" w:eastAsia="Times New Roman" w:hAnsi="Times New Roman"/>
                <w:color w:val="000000"/>
                <w:spacing w:val="-1"/>
                <w:sz w:val="24"/>
                <w:szCs w:val="24"/>
              </w:rPr>
              <w:t>. Время работы согласовывается с Заказчиком.</w:t>
            </w:r>
          </w:p>
        </w:tc>
      </w:tr>
      <w:tr w:rsidR="00071F5C" w:rsidRPr="00071F5C" w:rsidTr="00071F5C">
        <w:trPr>
          <w:trHeight w:val="70"/>
        </w:trPr>
        <w:tc>
          <w:tcPr>
            <w:tcW w:w="567" w:type="dxa"/>
            <w:shd w:val="clear" w:color="auto" w:fill="auto"/>
          </w:tcPr>
          <w:p w:rsidR="00071F5C" w:rsidRPr="00071F5C" w:rsidRDefault="00071F5C" w:rsidP="00071F5C">
            <w:pPr>
              <w:jc w:val="center"/>
              <w:rPr>
                <w:rFonts w:ascii="Times New Roman" w:eastAsia="Times New Roman" w:hAnsi="Times New Roman"/>
                <w:color w:val="000000"/>
              </w:rPr>
            </w:pPr>
            <w:r w:rsidRPr="00071F5C">
              <w:rPr>
                <w:rFonts w:ascii="Times New Roman" w:eastAsia="Times New Roman" w:hAnsi="Times New Roman"/>
                <w:color w:val="000000"/>
              </w:rPr>
              <w:lastRenderedPageBreak/>
              <w:t>5.</w:t>
            </w:r>
          </w:p>
        </w:tc>
        <w:tc>
          <w:tcPr>
            <w:tcW w:w="13685" w:type="dxa"/>
            <w:shd w:val="clear" w:color="auto" w:fill="auto"/>
          </w:tcPr>
          <w:p w:rsidR="00071F5C" w:rsidRPr="00071F5C" w:rsidRDefault="00071F5C" w:rsidP="00071F5C">
            <w:pPr>
              <w:shd w:val="clear" w:color="auto" w:fill="FFFFFF"/>
              <w:spacing w:line="274" w:lineRule="exact"/>
              <w:rPr>
                <w:rFonts w:ascii="Times New Roman" w:eastAsia="Times New Roman" w:hAnsi="Times New Roman"/>
                <w:color w:val="000000"/>
                <w:spacing w:val="-1"/>
                <w:sz w:val="24"/>
                <w:szCs w:val="24"/>
              </w:rPr>
            </w:pPr>
            <w:r w:rsidRPr="00071F5C">
              <w:rPr>
                <w:rFonts w:ascii="Times New Roman" w:eastAsia="Times New Roman" w:hAnsi="Times New Roman"/>
                <w:color w:val="000000"/>
                <w:spacing w:val="-1"/>
                <w:sz w:val="24"/>
                <w:szCs w:val="24"/>
              </w:rPr>
              <w:t>Требования к безопасности работ.</w:t>
            </w:r>
          </w:p>
          <w:p w:rsidR="00071F5C" w:rsidRPr="00071F5C" w:rsidRDefault="00071F5C" w:rsidP="00071F5C">
            <w:pPr>
              <w:shd w:val="clear" w:color="auto" w:fill="FFFFFF"/>
              <w:spacing w:line="274" w:lineRule="exact"/>
              <w:rPr>
                <w:rFonts w:ascii="Times New Roman" w:eastAsia="Times New Roman" w:hAnsi="Times New Roman"/>
                <w:color w:val="000000"/>
                <w:spacing w:val="-1"/>
                <w:sz w:val="24"/>
                <w:szCs w:val="24"/>
              </w:rPr>
            </w:pPr>
            <w:r w:rsidRPr="00071F5C">
              <w:rPr>
                <w:rFonts w:ascii="Times New Roman" w:eastAsia="Times New Roman" w:hAnsi="Times New Roman"/>
                <w:color w:val="000000"/>
                <w:spacing w:val="-1"/>
                <w:sz w:val="24"/>
                <w:szCs w:val="24"/>
              </w:rPr>
              <w:t>Безопасность выполнения работ и обеспечение требований безопасности для жизни, здоровья, имущества Заказчика и окружающей среды осуществляется в соответствии с требованиями СНиП, ТУ, НБП, ГОСТов.</w:t>
            </w:r>
          </w:p>
        </w:tc>
      </w:tr>
    </w:tbl>
    <w:p w:rsidR="00071F5C" w:rsidRPr="00071F5C" w:rsidRDefault="00071F5C" w:rsidP="00071F5C">
      <w:pPr>
        <w:jc w:val="center"/>
        <w:rPr>
          <w:color w:val="000000"/>
        </w:rPr>
      </w:pPr>
    </w:p>
    <w:p w:rsidR="00071F5C" w:rsidRPr="00071F5C" w:rsidRDefault="00071F5C" w:rsidP="00071F5C">
      <w:pPr>
        <w:jc w:val="center"/>
        <w:rPr>
          <w:color w:val="000000"/>
        </w:rPr>
      </w:pPr>
      <w:r w:rsidRPr="00071F5C">
        <w:rPr>
          <w:rFonts w:ascii="Times New Roman" w:eastAsia="Times New Roman" w:hAnsi="Times New Roman" w:cs="Times New Roman"/>
          <w:color w:val="000000"/>
          <w:spacing w:val="-1"/>
          <w:sz w:val="24"/>
          <w:szCs w:val="24"/>
          <w:lang w:eastAsia="ru-RU"/>
        </w:rPr>
        <w:t xml:space="preserve">Перечень установленного оборудования </w:t>
      </w:r>
    </w:p>
    <w:tbl>
      <w:tblPr>
        <w:tblpPr w:leftFromText="180" w:rightFromText="180" w:vertAnchor="text" w:horzAnchor="page" w:tblpX="1626" w:tblpY="603"/>
        <w:tblW w:w="9476" w:type="dxa"/>
        <w:tblLayout w:type="fixed"/>
        <w:tblCellMar>
          <w:left w:w="40" w:type="dxa"/>
          <w:right w:w="40" w:type="dxa"/>
        </w:tblCellMar>
        <w:tblLook w:val="0000" w:firstRow="0" w:lastRow="0" w:firstColumn="0" w:lastColumn="0" w:noHBand="0" w:noVBand="0"/>
      </w:tblPr>
      <w:tblGrid>
        <w:gridCol w:w="682"/>
        <w:gridCol w:w="6365"/>
        <w:gridCol w:w="2429"/>
      </w:tblGrid>
      <w:tr w:rsidR="00071F5C" w:rsidTr="00A465BB">
        <w:trPr>
          <w:trHeight w:hRule="exact" w:val="58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spacing w:line="319" w:lineRule="exact"/>
              <w:ind w:left="67" w:right="58"/>
              <w:jc w:val="center"/>
              <w:rPr>
                <w:rFonts w:ascii="Times New Roman" w:hAnsi="Times New Roman" w:cs="Times New Roman"/>
              </w:rPr>
            </w:pPr>
            <w:r w:rsidRPr="00B31517">
              <w:rPr>
                <w:rFonts w:ascii="Times New Roman" w:eastAsia="Times New Roman" w:hAnsi="Times New Roman" w:cs="Times New Roman"/>
                <w:b/>
                <w:bCs/>
                <w:color w:val="000000"/>
                <w:sz w:val="24"/>
                <w:szCs w:val="24"/>
              </w:rPr>
              <w:t xml:space="preserve">№ </w:t>
            </w:r>
            <w:proofErr w:type="gramStart"/>
            <w:r w:rsidRPr="00B31517">
              <w:rPr>
                <w:rFonts w:ascii="Times New Roman" w:eastAsia="Times New Roman" w:hAnsi="Times New Roman" w:cs="Times New Roman"/>
                <w:b/>
                <w:bCs/>
                <w:color w:val="000000"/>
                <w:spacing w:val="-8"/>
                <w:sz w:val="24"/>
                <w:szCs w:val="24"/>
              </w:rPr>
              <w:t>п</w:t>
            </w:r>
            <w:proofErr w:type="gramEnd"/>
            <w:r w:rsidRPr="00B31517">
              <w:rPr>
                <w:rFonts w:ascii="Times New Roman" w:eastAsia="Times New Roman" w:hAnsi="Times New Roman" w:cs="Times New Roman"/>
                <w:b/>
                <w:bCs/>
                <w:color w:val="000000"/>
                <w:spacing w:val="-8"/>
                <w:sz w:val="24"/>
                <w:szCs w:val="24"/>
              </w:rPr>
              <w:t>/п</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1474"/>
              <w:rPr>
                <w:rFonts w:ascii="Times New Roman" w:hAnsi="Times New Roman" w:cs="Times New Roman"/>
              </w:rPr>
            </w:pPr>
            <w:r w:rsidRPr="00B31517">
              <w:rPr>
                <w:rFonts w:ascii="Times New Roman" w:eastAsia="Times New Roman" w:hAnsi="Times New Roman" w:cs="Times New Roman"/>
                <w:b/>
                <w:bCs/>
                <w:color w:val="414141"/>
                <w:spacing w:val="-2"/>
                <w:sz w:val="24"/>
                <w:szCs w:val="24"/>
              </w:rPr>
              <w:t>Наименование оборудования</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rPr>
            </w:pPr>
            <w:r w:rsidRPr="00B31517">
              <w:rPr>
                <w:rFonts w:ascii="Times New Roman" w:eastAsia="Times New Roman" w:hAnsi="Times New Roman" w:cs="Times New Roman"/>
                <w:b/>
                <w:bCs/>
                <w:color w:val="414141"/>
                <w:spacing w:val="-3"/>
                <w:sz w:val="24"/>
                <w:szCs w:val="24"/>
              </w:rPr>
              <w:t>Количество</w:t>
            </w:r>
          </w:p>
        </w:tc>
      </w:tr>
      <w:tr w:rsidR="00071F5C" w:rsidTr="00A465BB">
        <w:trPr>
          <w:trHeight w:hRule="exact" w:val="31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093"/>
              <w:rPr>
                <w:rFonts w:ascii="Times New Roman" w:hAnsi="Times New Roman" w:cs="Times New Roman"/>
              </w:rPr>
            </w:pPr>
            <w:r w:rsidRPr="00B31517">
              <w:rPr>
                <w:rFonts w:ascii="Times New Roman" w:eastAsia="Times New Roman" w:hAnsi="Times New Roman" w:cs="Times New Roman"/>
                <w:b/>
                <w:bCs/>
                <w:color w:val="414141"/>
                <w:sz w:val="24"/>
                <w:szCs w:val="24"/>
              </w:rPr>
              <w:t>ул. Нахимова, 11</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r>
      <w:tr w:rsidR="00071F5C" w:rsidTr="00A465BB">
        <w:trPr>
          <w:trHeight w:hRule="exact" w:val="39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hAnsi="Times New Roman" w:cs="Times New Roman"/>
                <w:color w:val="000000"/>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Hunter</w:t>
            </w:r>
            <w:r w:rsidRPr="00071F5C">
              <w:rPr>
                <w:rFonts w:ascii="Times New Roman" w:eastAsia="Times New Roman" w:hAnsi="Times New Roman" w:cs="Times New Roman"/>
                <w:color w:val="000000"/>
                <w:spacing w:val="2"/>
                <w:sz w:val="24"/>
                <w:szCs w:val="24"/>
              </w:rPr>
              <w:t xml:space="preserve"> </w:t>
            </w:r>
            <w:r w:rsidRPr="00071F5C">
              <w:rPr>
                <w:rFonts w:ascii="Times New Roman" w:eastAsia="Times New Roman" w:hAnsi="Times New Roman" w:cs="Times New Roman"/>
                <w:color w:val="000000"/>
                <w:spacing w:val="2"/>
                <w:sz w:val="24"/>
                <w:szCs w:val="24"/>
                <w:lang w:val="en-US"/>
              </w:rPr>
              <w:t>Pro</w:t>
            </w:r>
            <w:r w:rsidRPr="00071F5C">
              <w:rPr>
                <w:rFonts w:ascii="Times New Roman" w:eastAsia="Times New Roman" w:hAnsi="Times New Roman" w:cs="Times New Roman"/>
                <w:color w:val="000000"/>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071F5C" w:rsidTr="00A465BB">
        <w:trPr>
          <w:trHeight w:hRule="exact" w:val="41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hAnsi="Times New Roman" w:cs="Times New Roman"/>
                <w:color w:val="000000"/>
                <w:lang w:val="en-US"/>
              </w:rPr>
            </w:pPr>
            <w:r w:rsidRPr="00071F5C">
              <w:rPr>
                <w:rFonts w:ascii="Times New Roman" w:eastAsia="Times New Roman" w:hAnsi="Times New Roman" w:cs="Times New Roman"/>
                <w:color w:val="000000"/>
                <w:spacing w:val="-4"/>
                <w:sz w:val="24"/>
                <w:szCs w:val="24"/>
              </w:rPr>
              <w:t xml:space="preserve">Блок бесперебойного питания 220В/380 </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071F5C" w:rsidTr="00A465BB">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hAnsi="Times New Roman" w:cs="Times New Roman"/>
                <w:color w:val="000000"/>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102-26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071F5C" w:rsidTr="00A465BB">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5</w:t>
            </w:r>
          </w:p>
        </w:tc>
      </w:tr>
      <w:tr w:rsidR="00071F5C" w:rsidRPr="007A3770" w:rsidTr="00A465BB">
        <w:trPr>
          <w:trHeight w:hRule="exact" w:val="46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lang w:val="en-US"/>
              </w:rPr>
            </w:pPr>
            <w:r w:rsidRPr="00071F5C">
              <w:rPr>
                <w:rFonts w:ascii="Times New Roman" w:eastAsia="Times New Roman" w:hAnsi="Times New Roman" w:cs="Times New Roman"/>
                <w:color w:val="000000"/>
                <w:sz w:val="24"/>
                <w:szCs w:val="24"/>
              </w:rPr>
              <w:t xml:space="preserve">Расширительный блок </w:t>
            </w:r>
            <w:r w:rsidRPr="00071F5C">
              <w:rPr>
                <w:rFonts w:ascii="Times New Roman" w:eastAsia="Times New Roman" w:hAnsi="Times New Roman" w:cs="Times New Roman"/>
                <w:color w:val="000000"/>
                <w:sz w:val="24"/>
                <w:szCs w:val="24"/>
                <w:lang w:val="en-US"/>
              </w:rPr>
              <w:t>IO – 8N</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071F5C" w:rsidTr="00A465BB">
        <w:trPr>
          <w:trHeight w:hRule="exact" w:val="43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lang w:val="en-US"/>
              </w:rPr>
            </w:pPr>
            <w:r w:rsidRPr="00B31517">
              <w:rPr>
                <w:rFonts w:ascii="Times New Roman" w:hAnsi="Times New Roman" w:cs="Times New Roman"/>
                <w:b/>
                <w:lang w:val="en-US"/>
              </w:rPr>
              <w:t>2</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Липатова, 17а</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p>
        </w:tc>
      </w:tr>
      <w:tr w:rsidR="00071F5C" w:rsidTr="00A465BB">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lang w:val="en-US"/>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DSC 1565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071F5C" w:rsidTr="00A465BB">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102-26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071F5C" w:rsidRPr="00274A94" w:rsidTr="00A465BB">
        <w:trPr>
          <w:trHeight w:hRule="exact" w:val="43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10</w:t>
            </w:r>
          </w:p>
        </w:tc>
      </w:tr>
      <w:tr w:rsidR="00071F5C" w:rsidTr="00A465BB">
        <w:trPr>
          <w:trHeight w:hRule="exact" w:val="4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lang w:val="en-US"/>
              </w:rPr>
            </w:pPr>
            <w:r w:rsidRPr="00B31517">
              <w:rPr>
                <w:rFonts w:ascii="Times New Roman" w:hAnsi="Times New Roman" w:cs="Times New Roman"/>
                <w:b/>
                <w:lang w:val="en-US"/>
              </w:rPr>
              <w:t>3</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Ушакова, 55/2</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p>
        </w:tc>
      </w:tr>
      <w:tr w:rsidR="00071F5C" w:rsidRPr="00274A94" w:rsidTr="00A465BB">
        <w:trPr>
          <w:trHeight w:hRule="exact" w:val="5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Hunter</w:t>
            </w:r>
            <w:r w:rsidRPr="00071F5C">
              <w:rPr>
                <w:rFonts w:ascii="Times New Roman" w:eastAsia="Times New Roman" w:hAnsi="Times New Roman" w:cs="Times New Roman"/>
                <w:color w:val="000000"/>
                <w:spacing w:val="2"/>
                <w:sz w:val="24"/>
                <w:szCs w:val="24"/>
              </w:rPr>
              <w:t xml:space="preserve"> </w:t>
            </w:r>
            <w:r w:rsidRPr="00071F5C">
              <w:rPr>
                <w:rFonts w:ascii="Times New Roman" w:eastAsia="Times New Roman" w:hAnsi="Times New Roman" w:cs="Times New Roman"/>
                <w:color w:val="000000"/>
                <w:spacing w:val="2"/>
                <w:sz w:val="24"/>
                <w:szCs w:val="24"/>
                <w:lang w:val="en-US"/>
              </w:rPr>
              <w:t>Pro</w:t>
            </w:r>
            <w:r w:rsidRPr="00071F5C">
              <w:rPr>
                <w:rFonts w:ascii="Times New Roman" w:eastAsia="Times New Roman" w:hAnsi="Times New Roman" w:cs="Times New Roman"/>
                <w:color w:val="000000"/>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071F5C" w:rsidRPr="00274A94" w:rsidTr="00A465BB">
        <w:trPr>
          <w:trHeight w:hRule="exact" w:val="56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071F5C" w:rsidRPr="00274A94" w:rsidTr="00A465BB">
        <w:trPr>
          <w:trHeight w:hRule="exact" w:val="4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Астра-5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7</w:t>
            </w:r>
          </w:p>
        </w:tc>
      </w:tr>
      <w:tr w:rsidR="00071F5C" w:rsidRPr="00274A94" w:rsidTr="00A465BB">
        <w:trPr>
          <w:trHeight w:hRule="exact" w:val="40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r w:rsidRPr="00B31517">
              <w:rPr>
                <w:rFonts w:ascii="Times New Roman" w:hAnsi="Times New Roman" w:cs="Times New Roman"/>
                <w:b/>
              </w:rPr>
              <w:t>4</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proofErr w:type="spellStart"/>
            <w:r w:rsidRPr="00B31517">
              <w:rPr>
                <w:rFonts w:ascii="Times New Roman" w:eastAsia="Times New Roman" w:hAnsi="Times New Roman" w:cs="Times New Roman"/>
                <w:b/>
                <w:color w:val="414141"/>
                <w:sz w:val="24"/>
                <w:szCs w:val="24"/>
              </w:rPr>
              <w:t>Ласьвинская</w:t>
            </w:r>
            <w:proofErr w:type="spellEnd"/>
            <w:r w:rsidRPr="00B31517">
              <w:rPr>
                <w:rFonts w:ascii="Times New Roman" w:eastAsia="Times New Roman" w:hAnsi="Times New Roman" w:cs="Times New Roman"/>
                <w:b/>
                <w:color w:val="414141"/>
                <w:sz w:val="24"/>
                <w:szCs w:val="24"/>
              </w:rPr>
              <w:t>, 68а</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p>
        </w:tc>
      </w:tr>
      <w:tr w:rsidR="00071F5C" w:rsidRPr="003E6DBC" w:rsidTr="00A465BB">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lang w:val="en-US"/>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DSC 832</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071F5C" w:rsidRPr="003E6DBC" w:rsidTr="00A465BB">
        <w:trPr>
          <w:trHeight w:hRule="exact" w:val="41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3</w:t>
            </w:r>
          </w:p>
        </w:tc>
      </w:tr>
      <w:tr w:rsidR="00071F5C" w:rsidRPr="003E6DBC" w:rsidTr="00A465BB">
        <w:trPr>
          <w:trHeight w:hRule="exact" w:val="4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15</w:t>
            </w:r>
          </w:p>
        </w:tc>
      </w:tr>
      <w:tr w:rsidR="00071F5C" w:rsidRPr="003E6DBC" w:rsidTr="00A465BB">
        <w:trPr>
          <w:trHeight w:hRule="exact" w:val="42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z w:val="24"/>
                <w:szCs w:val="24"/>
              </w:rPr>
              <w:t>КТС</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071F5C" w:rsidTr="00A465BB">
        <w:trPr>
          <w:trHeight w:hRule="exact" w:val="4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z w:val="24"/>
                <w:szCs w:val="24"/>
              </w:rPr>
              <w:t>Расширитель 5108</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071F5C" w:rsidTr="00A465BB">
        <w:trPr>
          <w:trHeight w:hRule="exact" w:val="4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r w:rsidRPr="00B31517">
              <w:rPr>
                <w:rFonts w:ascii="Times New Roman" w:hAnsi="Times New Roman" w:cs="Times New Roman"/>
                <w:b/>
              </w:rPr>
              <w:t>5</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Шишкина, 31</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p>
          <w:p w:rsidR="00071F5C" w:rsidRPr="00B31517" w:rsidRDefault="00071F5C" w:rsidP="00A465BB">
            <w:pPr>
              <w:shd w:val="clear" w:color="auto" w:fill="FFFFFF"/>
              <w:jc w:val="center"/>
              <w:rPr>
                <w:rFonts w:ascii="Times New Roman" w:hAnsi="Times New Roman" w:cs="Times New Roman"/>
                <w:b/>
                <w:bCs/>
                <w:color w:val="000000"/>
                <w:sz w:val="24"/>
                <w:szCs w:val="24"/>
              </w:rPr>
            </w:pPr>
          </w:p>
        </w:tc>
      </w:tr>
      <w:tr w:rsidR="00071F5C" w:rsidRPr="003E6DBC" w:rsidTr="00A465BB">
        <w:trPr>
          <w:trHeight w:hRule="exact" w:val="5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Hunter</w:t>
            </w:r>
            <w:r w:rsidRPr="00071F5C">
              <w:rPr>
                <w:rFonts w:ascii="Times New Roman" w:eastAsia="Times New Roman" w:hAnsi="Times New Roman" w:cs="Times New Roman"/>
                <w:color w:val="000000"/>
                <w:spacing w:val="2"/>
                <w:sz w:val="24"/>
                <w:szCs w:val="24"/>
              </w:rPr>
              <w:t xml:space="preserve"> </w:t>
            </w:r>
            <w:r w:rsidRPr="00071F5C">
              <w:rPr>
                <w:rFonts w:ascii="Times New Roman" w:eastAsia="Times New Roman" w:hAnsi="Times New Roman" w:cs="Times New Roman"/>
                <w:color w:val="000000"/>
                <w:spacing w:val="2"/>
                <w:sz w:val="24"/>
                <w:szCs w:val="24"/>
                <w:lang w:val="en-US"/>
              </w:rPr>
              <w:t>Pro</w:t>
            </w:r>
            <w:r w:rsidRPr="00071F5C">
              <w:rPr>
                <w:rFonts w:ascii="Times New Roman" w:eastAsia="Times New Roman" w:hAnsi="Times New Roman" w:cs="Times New Roman"/>
                <w:color w:val="000000"/>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071F5C" w:rsidRPr="003E6DBC" w:rsidTr="00A465BB">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5</w:t>
            </w:r>
          </w:p>
        </w:tc>
      </w:tr>
      <w:tr w:rsidR="00071F5C" w:rsidRPr="003E6DBC" w:rsidTr="00A465BB">
        <w:trPr>
          <w:trHeight w:hRule="exact" w:val="5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23</w:t>
            </w:r>
          </w:p>
        </w:tc>
      </w:tr>
      <w:tr w:rsidR="00071F5C" w:rsidTr="00A465BB">
        <w:trPr>
          <w:trHeight w:hRule="exact" w:val="3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z w:val="24"/>
                <w:szCs w:val="24"/>
              </w:rPr>
              <w:t xml:space="preserve">Расширитель </w:t>
            </w:r>
            <w:r w:rsidRPr="00071F5C">
              <w:rPr>
                <w:rFonts w:ascii="Times New Roman" w:eastAsia="Times New Roman" w:hAnsi="Times New Roman" w:cs="Times New Roman"/>
                <w:color w:val="000000"/>
                <w:sz w:val="24"/>
                <w:szCs w:val="24"/>
                <w:lang w:val="en-US"/>
              </w:rPr>
              <w:t xml:space="preserve"> IO – 8N</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071F5C" w:rsidTr="00A465BB">
        <w:trPr>
          <w:trHeight w:hRule="exact" w:val="43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r w:rsidRPr="00B31517">
              <w:rPr>
                <w:rFonts w:ascii="Times New Roman" w:hAnsi="Times New Roman" w:cs="Times New Roman"/>
                <w:b/>
              </w:rPr>
              <w:t>6</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Калинина, 74</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p>
        </w:tc>
      </w:tr>
      <w:tr w:rsidR="00071F5C" w:rsidTr="00A465BB">
        <w:trPr>
          <w:trHeight w:hRule="exact" w:val="4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 xml:space="preserve">DSC </w:t>
            </w:r>
            <w:r w:rsidRPr="00071F5C">
              <w:rPr>
                <w:rFonts w:ascii="Times New Roman" w:eastAsia="Times New Roman" w:hAnsi="Times New Roman" w:cs="Times New Roman"/>
                <w:color w:val="000000"/>
                <w:spacing w:val="2"/>
                <w:sz w:val="24"/>
                <w:szCs w:val="24"/>
              </w:rPr>
              <w:t>1864</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071F5C" w:rsidTr="00A465BB">
        <w:trPr>
          <w:trHeight w:hRule="exact" w:val="5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071F5C" w:rsidTr="00A465BB">
        <w:trPr>
          <w:trHeight w:hRule="exact" w:val="60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31</w:t>
            </w:r>
          </w:p>
        </w:tc>
      </w:tr>
      <w:tr w:rsidR="00071F5C" w:rsidTr="00A465BB">
        <w:trPr>
          <w:trHeight w:hRule="exact" w:val="43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z w:val="24"/>
                <w:szCs w:val="24"/>
              </w:rPr>
              <w:t xml:space="preserve">Расширитель </w:t>
            </w:r>
            <w:r w:rsidRPr="00071F5C">
              <w:rPr>
                <w:rFonts w:ascii="Times New Roman" w:eastAsia="Times New Roman" w:hAnsi="Times New Roman" w:cs="Times New Roman"/>
                <w:color w:val="000000"/>
                <w:sz w:val="24"/>
                <w:szCs w:val="24"/>
                <w:lang w:val="en-US"/>
              </w:rPr>
              <w:t>DSC 5020</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071F5C" w:rsidTr="00A465BB">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звуковой</w:t>
            </w:r>
            <w:proofErr w:type="gramEnd"/>
            <w:r w:rsidRPr="00071F5C">
              <w:rPr>
                <w:rFonts w:ascii="Times New Roman" w:eastAsia="Times New Roman" w:hAnsi="Times New Roman" w:cs="Times New Roman"/>
                <w:color w:val="000000"/>
                <w:sz w:val="24"/>
                <w:szCs w:val="24"/>
              </w:rPr>
              <w:t xml:space="preserve"> Астра 531 АК</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11</w:t>
            </w:r>
          </w:p>
        </w:tc>
      </w:tr>
      <w:tr w:rsidR="00071F5C" w:rsidTr="00A465BB">
        <w:trPr>
          <w:trHeight w:hRule="exact" w:val="5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r w:rsidRPr="00B31517">
              <w:rPr>
                <w:rFonts w:ascii="Times New Roman" w:hAnsi="Times New Roman" w:cs="Times New Roman"/>
                <w:b/>
              </w:rPr>
              <w:t>7</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ind w:left="2"/>
              <w:jc w:val="center"/>
              <w:rPr>
                <w:rFonts w:ascii="Times New Roman" w:eastAsia="Times New Roman" w:hAnsi="Times New Roman" w:cs="Times New Roman"/>
                <w:b/>
                <w:color w:val="414141"/>
                <w:sz w:val="24"/>
                <w:szCs w:val="24"/>
              </w:rPr>
            </w:pPr>
            <w:proofErr w:type="spellStart"/>
            <w:r w:rsidRPr="00B31517">
              <w:rPr>
                <w:rFonts w:ascii="Times New Roman" w:eastAsia="Times New Roman" w:hAnsi="Times New Roman" w:cs="Times New Roman"/>
                <w:b/>
                <w:color w:val="414141"/>
                <w:sz w:val="24"/>
                <w:szCs w:val="24"/>
              </w:rPr>
              <w:t>Глазовская</w:t>
            </w:r>
            <w:proofErr w:type="spellEnd"/>
            <w:r w:rsidRPr="00B31517">
              <w:rPr>
                <w:rFonts w:ascii="Times New Roman" w:eastAsia="Times New Roman" w:hAnsi="Times New Roman" w:cs="Times New Roman"/>
                <w:b/>
                <w:color w:val="414141"/>
                <w:sz w:val="24"/>
                <w:szCs w:val="24"/>
              </w:rPr>
              <w:t>, 7</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p>
        </w:tc>
      </w:tr>
      <w:tr w:rsidR="00071F5C" w:rsidTr="00A465BB">
        <w:trPr>
          <w:trHeight w:hRule="exact" w:val="58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r w:rsidRPr="00071F5C">
              <w:rPr>
                <w:rFonts w:ascii="Times New Roman" w:eastAsia="Times New Roman" w:hAnsi="Times New Roman" w:cs="Times New Roman"/>
                <w:color w:val="000000"/>
                <w:spacing w:val="2"/>
                <w:sz w:val="24"/>
                <w:szCs w:val="24"/>
              </w:rPr>
              <w:t xml:space="preserve">Прибор приемно-контрольный  </w:t>
            </w:r>
            <w:r w:rsidRPr="00071F5C">
              <w:rPr>
                <w:rFonts w:ascii="Times New Roman" w:eastAsia="Times New Roman" w:hAnsi="Times New Roman" w:cs="Times New Roman"/>
                <w:color w:val="000000"/>
                <w:spacing w:val="2"/>
                <w:sz w:val="24"/>
                <w:szCs w:val="24"/>
                <w:lang w:val="en-US"/>
              </w:rPr>
              <w:t xml:space="preserve">DSC </w:t>
            </w:r>
            <w:r w:rsidRPr="00071F5C">
              <w:rPr>
                <w:rFonts w:ascii="Times New Roman" w:eastAsia="Times New Roman" w:hAnsi="Times New Roman" w:cs="Times New Roman"/>
                <w:color w:val="000000"/>
                <w:spacing w:val="2"/>
                <w:sz w:val="24"/>
                <w:szCs w:val="24"/>
              </w:rPr>
              <w:t>585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071F5C" w:rsidTr="00A465BB">
        <w:trPr>
          <w:trHeight w:hRule="exact" w:val="56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w:t>
            </w:r>
            <w:proofErr w:type="gramStart"/>
            <w:r w:rsidRPr="00071F5C">
              <w:rPr>
                <w:rFonts w:ascii="Times New Roman" w:eastAsia="Times New Roman" w:hAnsi="Times New Roman" w:cs="Times New Roman"/>
                <w:color w:val="000000"/>
                <w:sz w:val="24"/>
                <w:szCs w:val="24"/>
              </w:rPr>
              <w:t>охранный</w:t>
            </w:r>
            <w:proofErr w:type="gramEnd"/>
            <w:r w:rsidRPr="00071F5C">
              <w:rPr>
                <w:rFonts w:ascii="Times New Roman" w:eastAsia="Times New Roman" w:hAnsi="Times New Roman" w:cs="Times New Roman"/>
                <w:color w:val="000000"/>
                <w:sz w:val="24"/>
                <w:szCs w:val="24"/>
              </w:rPr>
              <w:t xml:space="preserve"> </w:t>
            </w:r>
            <w:proofErr w:type="spellStart"/>
            <w:r w:rsidRPr="00071F5C">
              <w:rPr>
                <w:rFonts w:ascii="Times New Roman" w:eastAsia="Times New Roman" w:hAnsi="Times New Roman" w:cs="Times New Roman"/>
                <w:color w:val="000000"/>
                <w:sz w:val="24"/>
                <w:szCs w:val="24"/>
              </w:rPr>
              <w:t>магнитоконтактный</w:t>
            </w:r>
            <w:proofErr w:type="spellEnd"/>
            <w:r w:rsidRPr="00071F5C">
              <w:rPr>
                <w:rFonts w:ascii="Times New Roman" w:eastAsia="Times New Roman" w:hAnsi="Times New Roman" w:cs="Times New Roman"/>
                <w:color w:val="000000"/>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071F5C" w:rsidTr="00A465BB">
        <w:trPr>
          <w:trHeight w:hRule="exact" w:val="42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охранный объемный </w:t>
            </w:r>
            <w:r w:rsidRPr="00071F5C">
              <w:rPr>
                <w:rFonts w:ascii="Times New Roman" w:hAnsi="Times New Roman" w:cs="Times New Roman"/>
                <w:color w:val="000000"/>
              </w:rPr>
              <w:t xml:space="preserve"> </w:t>
            </w:r>
            <w:r w:rsidRPr="00071F5C">
              <w:rPr>
                <w:rFonts w:ascii="Times New Roman" w:eastAsia="Times New Roman" w:hAnsi="Times New Roman" w:cs="Times New Roman"/>
                <w:color w:val="000000"/>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8</w:t>
            </w:r>
          </w:p>
        </w:tc>
      </w:tr>
      <w:tr w:rsidR="00071F5C" w:rsidTr="00A465BB">
        <w:trPr>
          <w:trHeight w:hRule="exact" w:val="432"/>
        </w:trPr>
        <w:tc>
          <w:tcPr>
            <w:tcW w:w="682" w:type="dxa"/>
            <w:tcBorders>
              <w:top w:val="single" w:sz="6" w:space="0" w:color="auto"/>
              <w:left w:val="single" w:sz="6" w:space="0" w:color="auto"/>
              <w:bottom w:val="single" w:sz="4"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4" w:space="0" w:color="auto"/>
              <w:right w:val="single" w:sz="6" w:space="0" w:color="auto"/>
            </w:tcBorders>
            <w:shd w:val="clear" w:color="auto" w:fill="FFFFFF"/>
          </w:tcPr>
          <w:p w:rsidR="00071F5C" w:rsidRPr="00071F5C" w:rsidRDefault="00071F5C" w:rsidP="00A465BB">
            <w:pPr>
              <w:shd w:val="clear" w:color="auto" w:fill="FFFFFF"/>
              <w:ind w:left="2"/>
              <w:rPr>
                <w:rFonts w:ascii="Times New Roman" w:eastAsia="Times New Roman" w:hAnsi="Times New Roman" w:cs="Times New Roman"/>
                <w:color w:val="000000"/>
                <w:sz w:val="24"/>
                <w:szCs w:val="24"/>
              </w:rPr>
            </w:pPr>
            <w:proofErr w:type="spellStart"/>
            <w:r w:rsidRPr="00071F5C">
              <w:rPr>
                <w:rFonts w:ascii="Times New Roman" w:eastAsia="Times New Roman" w:hAnsi="Times New Roman" w:cs="Times New Roman"/>
                <w:color w:val="000000"/>
                <w:sz w:val="24"/>
                <w:szCs w:val="24"/>
              </w:rPr>
              <w:t>Извещатель</w:t>
            </w:r>
            <w:proofErr w:type="spellEnd"/>
            <w:r w:rsidRPr="00071F5C">
              <w:rPr>
                <w:rFonts w:ascii="Times New Roman" w:eastAsia="Times New Roman" w:hAnsi="Times New Roman" w:cs="Times New Roman"/>
                <w:color w:val="000000"/>
                <w:sz w:val="24"/>
                <w:szCs w:val="24"/>
              </w:rPr>
              <w:t xml:space="preserve"> звуковой Астра-</w:t>
            </w:r>
            <w:proofErr w:type="gramStart"/>
            <w:r w:rsidRPr="00071F5C">
              <w:rPr>
                <w:rFonts w:ascii="Times New Roman" w:eastAsia="Times New Roman" w:hAnsi="Times New Roman" w:cs="Times New Roman"/>
                <w:color w:val="000000"/>
                <w:sz w:val="24"/>
                <w:szCs w:val="24"/>
              </w:rPr>
              <w:t>С(</w:t>
            </w:r>
            <w:proofErr w:type="gramEnd"/>
            <w:r w:rsidRPr="00071F5C">
              <w:rPr>
                <w:rFonts w:ascii="Times New Roman" w:eastAsia="Times New Roman" w:hAnsi="Times New Roman" w:cs="Times New Roman"/>
                <w:color w:val="000000"/>
                <w:sz w:val="24"/>
                <w:szCs w:val="24"/>
              </w:rPr>
              <w:t>ИО-329-5)</w:t>
            </w:r>
          </w:p>
        </w:tc>
        <w:tc>
          <w:tcPr>
            <w:tcW w:w="2429" w:type="dxa"/>
            <w:tcBorders>
              <w:top w:val="single" w:sz="6" w:space="0" w:color="auto"/>
              <w:left w:val="single" w:sz="6" w:space="0" w:color="auto"/>
              <w:bottom w:val="single" w:sz="4" w:space="0" w:color="auto"/>
              <w:right w:val="single" w:sz="6" w:space="0" w:color="auto"/>
            </w:tcBorders>
            <w:shd w:val="clear" w:color="auto" w:fill="FFFFFF"/>
          </w:tcPr>
          <w:p w:rsidR="00071F5C" w:rsidRPr="00B31517" w:rsidRDefault="00071F5C" w:rsidP="00A465BB">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7</w:t>
            </w:r>
          </w:p>
        </w:tc>
      </w:tr>
    </w:tbl>
    <w:p w:rsidR="0034710F" w:rsidRDefault="0034710F"/>
    <w:sectPr w:rsidR="0034710F" w:rsidSect="00071F5C">
      <w:pgSz w:w="16838" w:h="11906" w:orient="landscape"/>
      <w:pgMar w:top="567" w:right="28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39A2668"/>
    <w:lvl w:ilvl="0">
      <w:numFmt w:val="bullet"/>
      <w:lvlText w:val="*"/>
      <w:lvlJc w:val="left"/>
    </w:lvl>
  </w:abstractNum>
  <w:abstractNum w:abstractNumId="1">
    <w:nsid w:val="0035240B"/>
    <w:multiLevelType w:val="singleLevel"/>
    <w:tmpl w:val="8148386A"/>
    <w:lvl w:ilvl="0">
      <w:start w:val="1"/>
      <w:numFmt w:val="decimal"/>
      <w:lvlText w:val="3.1.%1."/>
      <w:legacy w:legacy="1" w:legacySpace="0" w:legacyIndent="754"/>
      <w:lvlJc w:val="left"/>
      <w:rPr>
        <w:rFonts w:ascii="Times New Roman" w:hAnsi="Times New Roman" w:hint="default"/>
      </w:rPr>
    </w:lvl>
  </w:abstractNum>
  <w:abstractNum w:abstractNumId="2">
    <w:nsid w:val="00C64942"/>
    <w:multiLevelType w:val="multilevel"/>
    <w:tmpl w:val="C6565FA0"/>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1F2CF9"/>
    <w:multiLevelType w:val="multilevel"/>
    <w:tmpl w:val="2402C1D6"/>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9"/>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10054A"/>
    <w:multiLevelType w:val="multilevel"/>
    <w:tmpl w:val="53AC6A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8AE1BB0"/>
    <w:multiLevelType w:val="hybridMultilevel"/>
    <w:tmpl w:val="CB40D5F6"/>
    <w:lvl w:ilvl="0" w:tplc="0419000F">
      <w:start w:val="6"/>
      <w:numFmt w:val="decimal"/>
      <w:lvlText w:val="%1."/>
      <w:lvlJc w:val="left"/>
      <w:pPr>
        <w:tabs>
          <w:tab w:val="num" w:pos="720"/>
        </w:tabs>
        <w:ind w:left="720" w:hanging="360"/>
      </w:pPr>
      <w:rPr>
        <w:rFonts w:hint="default"/>
      </w:rPr>
    </w:lvl>
    <w:lvl w:ilvl="1" w:tplc="CB0E87F2">
      <w:start w:val="7"/>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615958"/>
    <w:multiLevelType w:val="multilevel"/>
    <w:tmpl w:val="AE16F8A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A0D09B8"/>
    <w:multiLevelType w:val="singleLevel"/>
    <w:tmpl w:val="028631DE"/>
    <w:lvl w:ilvl="0">
      <w:start w:val="1"/>
      <w:numFmt w:val="decimal"/>
      <w:lvlText w:val="4.13.%1."/>
      <w:legacy w:legacy="1" w:legacySpace="0" w:legacyIndent="893"/>
      <w:lvlJc w:val="left"/>
      <w:rPr>
        <w:rFonts w:ascii="Times New Roman" w:hAnsi="Times New Roman" w:hint="default"/>
      </w:rPr>
    </w:lvl>
  </w:abstractNum>
  <w:abstractNum w:abstractNumId="8">
    <w:nsid w:val="1AAC78AC"/>
    <w:multiLevelType w:val="hybridMultilevel"/>
    <w:tmpl w:val="604A8E06"/>
    <w:lvl w:ilvl="0" w:tplc="71C873C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nsid w:val="1C0E6A61"/>
    <w:multiLevelType w:val="singleLevel"/>
    <w:tmpl w:val="DB9C75EC"/>
    <w:lvl w:ilvl="0">
      <w:start w:val="1"/>
      <w:numFmt w:val="decimal"/>
      <w:lvlText w:val="9.%1."/>
      <w:legacy w:legacy="1" w:legacySpace="0" w:legacyIndent="713"/>
      <w:lvlJc w:val="left"/>
      <w:rPr>
        <w:rFonts w:ascii="Times New Roman" w:hAnsi="Times New Roman" w:cs="Times New Roman" w:hint="default"/>
      </w:rPr>
    </w:lvl>
  </w:abstractNum>
  <w:abstractNum w:abstractNumId="10">
    <w:nsid w:val="21C54909"/>
    <w:multiLevelType w:val="singleLevel"/>
    <w:tmpl w:val="0CD6CDD6"/>
    <w:lvl w:ilvl="0">
      <w:start w:val="3"/>
      <w:numFmt w:val="decimal"/>
      <w:lvlText w:val="4.%1."/>
      <w:legacy w:legacy="1" w:legacySpace="0" w:legacyIndent="581"/>
      <w:lvlJc w:val="left"/>
      <w:rPr>
        <w:rFonts w:ascii="Times New Roman" w:hAnsi="Times New Roman" w:cs="Times New Roman" w:hint="default"/>
      </w:rPr>
    </w:lvl>
  </w:abstractNum>
  <w:abstractNum w:abstractNumId="11">
    <w:nsid w:val="30AA1BCB"/>
    <w:multiLevelType w:val="singleLevel"/>
    <w:tmpl w:val="FF32E33C"/>
    <w:lvl w:ilvl="0">
      <w:start w:val="1"/>
      <w:numFmt w:val="decimal"/>
      <w:lvlText w:val="2.%1."/>
      <w:legacy w:legacy="1" w:legacySpace="0" w:legacyIndent="566"/>
      <w:lvlJc w:val="left"/>
      <w:rPr>
        <w:rFonts w:ascii="Times New Roman" w:hAnsi="Times New Roman" w:cs="Times New Roman" w:hint="default"/>
      </w:rPr>
    </w:lvl>
  </w:abstractNum>
  <w:abstractNum w:abstractNumId="12">
    <w:nsid w:val="34671D53"/>
    <w:multiLevelType w:val="singleLevel"/>
    <w:tmpl w:val="DC100700"/>
    <w:lvl w:ilvl="0">
      <w:start w:val="2"/>
      <w:numFmt w:val="decimal"/>
      <w:lvlText w:val="6.%1."/>
      <w:legacy w:legacy="1" w:legacySpace="0" w:legacyIndent="535"/>
      <w:lvlJc w:val="left"/>
      <w:rPr>
        <w:rFonts w:ascii="Times New Roman" w:hAnsi="Times New Roman" w:cs="Times New Roman" w:hint="default"/>
      </w:rPr>
    </w:lvl>
  </w:abstractNum>
  <w:abstractNum w:abstractNumId="13">
    <w:nsid w:val="36836BC1"/>
    <w:multiLevelType w:val="singleLevel"/>
    <w:tmpl w:val="8A0A13F2"/>
    <w:lvl w:ilvl="0">
      <w:start w:val="14"/>
      <w:numFmt w:val="decimal"/>
      <w:lvlText w:val="4.%1."/>
      <w:legacy w:legacy="1" w:legacySpace="0" w:legacyIndent="650"/>
      <w:lvlJc w:val="left"/>
      <w:rPr>
        <w:rFonts w:ascii="Times New Roman" w:hAnsi="Times New Roman" w:cs="Times New Roman" w:hint="default"/>
      </w:rPr>
    </w:lvl>
  </w:abstractNum>
  <w:abstractNum w:abstractNumId="14">
    <w:nsid w:val="375F765B"/>
    <w:multiLevelType w:val="multilevel"/>
    <w:tmpl w:val="827E96AE"/>
    <w:lvl w:ilvl="0">
      <w:start w:val="2"/>
      <w:numFmt w:val="decimal"/>
      <w:lvlText w:val="%1."/>
      <w:lvlJc w:val="left"/>
      <w:pPr>
        <w:tabs>
          <w:tab w:val="num" w:pos="435"/>
        </w:tabs>
        <w:ind w:left="435" w:hanging="435"/>
      </w:pPr>
      <w:rPr>
        <w:rFonts w:hint="default"/>
      </w:rPr>
    </w:lvl>
    <w:lvl w:ilvl="1">
      <w:start w:val="1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F944ACD"/>
    <w:multiLevelType w:val="singleLevel"/>
    <w:tmpl w:val="7AB62938"/>
    <w:lvl w:ilvl="0">
      <w:start w:val="2"/>
      <w:numFmt w:val="decimal"/>
      <w:lvlText w:val="5.%1."/>
      <w:legacy w:legacy="1" w:legacySpace="0" w:legacyIndent="670"/>
      <w:lvlJc w:val="left"/>
      <w:rPr>
        <w:rFonts w:ascii="Times New Roman" w:hAnsi="Times New Roman" w:cs="Times New Roman" w:hint="default"/>
      </w:rPr>
    </w:lvl>
  </w:abstractNum>
  <w:abstractNum w:abstractNumId="16">
    <w:nsid w:val="4048569A"/>
    <w:multiLevelType w:val="multilevel"/>
    <w:tmpl w:val="4720E5C2"/>
    <w:lvl w:ilvl="0">
      <w:start w:val="6"/>
      <w:numFmt w:val="decimal"/>
      <w:lvlText w:val="%1."/>
      <w:lvlJc w:val="left"/>
      <w:pPr>
        <w:tabs>
          <w:tab w:val="num" w:pos="0"/>
        </w:tabs>
        <w:ind w:left="360" w:hanging="360"/>
      </w:pPr>
      <w:rPr>
        <w:rFonts w:hint="default"/>
      </w:rPr>
    </w:lvl>
    <w:lvl w:ilvl="1">
      <w:start w:val="10"/>
      <w:numFmt w:val="decimal"/>
      <w:lvlText w:val="%1.%2."/>
      <w:lvlJc w:val="left"/>
      <w:pPr>
        <w:tabs>
          <w:tab w:val="num" w:pos="0"/>
        </w:tabs>
        <w:ind w:left="502"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7">
    <w:nsid w:val="42C53B68"/>
    <w:multiLevelType w:val="singleLevel"/>
    <w:tmpl w:val="987684EE"/>
    <w:lvl w:ilvl="0">
      <w:start w:val="1"/>
      <w:numFmt w:val="decimal"/>
      <w:lvlText w:val="5.%1."/>
      <w:legacy w:legacy="1" w:legacySpace="0" w:legacyIndent="670"/>
      <w:lvlJc w:val="left"/>
      <w:rPr>
        <w:rFonts w:ascii="Times New Roman" w:hAnsi="Times New Roman" w:cs="Times New Roman" w:hint="default"/>
      </w:rPr>
    </w:lvl>
  </w:abstractNum>
  <w:abstractNum w:abstractNumId="18">
    <w:nsid w:val="46F319E2"/>
    <w:multiLevelType w:val="singleLevel"/>
    <w:tmpl w:val="848C8444"/>
    <w:lvl w:ilvl="0">
      <w:start w:val="9"/>
      <w:numFmt w:val="decimal"/>
      <w:lvlText w:val="4.%1."/>
      <w:legacy w:legacy="1" w:legacySpace="0" w:legacyIndent="643"/>
      <w:lvlJc w:val="left"/>
      <w:rPr>
        <w:rFonts w:ascii="Times New Roman" w:hAnsi="Times New Roman" w:cs="Times New Roman" w:hint="default"/>
      </w:rPr>
    </w:lvl>
  </w:abstractNum>
  <w:abstractNum w:abstractNumId="19">
    <w:nsid w:val="4CA92C48"/>
    <w:multiLevelType w:val="singleLevel"/>
    <w:tmpl w:val="1BF26BC4"/>
    <w:lvl w:ilvl="0">
      <w:start w:val="6"/>
      <w:numFmt w:val="decimal"/>
      <w:lvlText w:val="4.%1."/>
      <w:legacy w:legacy="1" w:legacySpace="0" w:legacyIndent="571"/>
      <w:lvlJc w:val="left"/>
      <w:rPr>
        <w:rFonts w:ascii="Times New Roman" w:hAnsi="Times New Roman" w:cs="Times New Roman" w:hint="default"/>
      </w:rPr>
    </w:lvl>
  </w:abstractNum>
  <w:abstractNum w:abstractNumId="20">
    <w:nsid w:val="57534E11"/>
    <w:multiLevelType w:val="hybridMultilevel"/>
    <w:tmpl w:val="63CE49E2"/>
    <w:lvl w:ilvl="0" w:tplc="0419000F">
      <w:start w:val="1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C6311"/>
    <w:multiLevelType w:val="multilevel"/>
    <w:tmpl w:val="B67C2F82"/>
    <w:lvl w:ilvl="0">
      <w:start w:val="10"/>
      <w:numFmt w:val="decimal"/>
      <w:lvlText w:val="%1."/>
      <w:lvlJc w:val="left"/>
      <w:pPr>
        <w:ind w:left="480" w:hanging="480"/>
      </w:pPr>
      <w:rPr>
        <w:rFonts w:hint="default"/>
      </w:rPr>
    </w:lvl>
    <w:lvl w:ilvl="1">
      <w:start w:val="3"/>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nsid w:val="5F9F28CE"/>
    <w:multiLevelType w:val="multilevel"/>
    <w:tmpl w:val="2B1C572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19B4E6D"/>
    <w:multiLevelType w:val="hybridMultilevel"/>
    <w:tmpl w:val="A970D90A"/>
    <w:lvl w:ilvl="0" w:tplc="5700F898">
      <w:start w:val="1"/>
      <w:numFmt w:val="decimal"/>
      <w:lvlText w:val="%1."/>
      <w:lvlJc w:val="left"/>
      <w:pPr>
        <w:ind w:left="1694" w:hanging="360"/>
      </w:pPr>
      <w:rPr>
        <w:b w:val="0"/>
        <w:bCs w:val="0"/>
      </w:rPr>
    </w:lvl>
    <w:lvl w:ilvl="1" w:tplc="04190019">
      <w:start w:val="1"/>
      <w:numFmt w:val="lowerLetter"/>
      <w:lvlText w:val="%2."/>
      <w:lvlJc w:val="left"/>
      <w:pPr>
        <w:ind w:left="2174" w:hanging="360"/>
      </w:pPr>
    </w:lvl>
    <w:lvl w:ilvl="2" w:tplc="0419001B">
      <w:start w:val="1"/>
      <w:numFmt w:val="lowerRoman"/>
      <w:lvlText w:val="%3."/>
      <w:lvlJc w:val="right"/>
      <w:pPr>
        <w:ind w:left="2894" w:hanging="180"/>
      </w:pPr>
    </w:lvl>
    <w:lvl w:ilvl="3" w:tplc="0419000F">
      <w:start w:val="1"/>
      <w:numFmt w:val="decimal"/>
      <w:lvlText w:val="%4."/>
      <w:lvlJc w:val="left"/>
      <w:pPr>
        <w:ind w:left="3614" w:hanging="360"/>
      </w:pPr>
    </w:lvl>
    <w:lvl w:ilvl="4" w:tplc="04190019">
      <w:start w:val="1"/>
      <w:numFmt w:val="lowerLetter"/>
      <w:lvlText w:val="%5."/>
      <w:lvlJc w:val="left"/>
      <w:pPr>
        <w:ind w:left="4334" w:hanging="360"/>
      </w:pPr>
    </w:lvl>
    <w:lvl w:ilvl="5" w:tplc="0419001B">
      <w:start w:val="1"/>
      <w:numFmt w:val="lowerRoman"/>
      <w:lvlText w:val="%6."/>
      <w:lvlJc w:val="right"/>
      <w:pPr>
        <w:ind w:left="5054" w:hanging="180"/>
      </w:pPr>
    </w:lvl>
    <w:lvl w:ilvl="6" w:tplc="0419000F">
      <w:start w:val="1"/>
      <w:numFmt w:val="decimal"/>
      <w:lvlText w:val="%7."/>
      <w:lvlJc w:val="left"/>
      <w:pPr>
        <w:ind w:left="5774" w:hanging="360"/>
      </w:pPr>
    </w:lvl>
    <w:lvl w:ilvl="7" w:tplc="04190019">
      <w:start w:val="1"/>
      <w:numFmt w:val="lowerLetter"/>
      <w:lvlText w:val="%8."/>
      <w:lvlJc w:val="left"/>
      <w:pPr>
        <w:ind w:left="6494" w:hanging="360"/>
      </w:pPr>
    </w:lvl>
    <w:lvl w:ilvl="8" w:tplc="0419001B">
      <w:start w:val="1"/>
      <w:numFmt w:val="lowerRoman"/>
      <w:lvlText w:val="%9."/>
      <w:lvlJc w:val="right"/>
      <w:pPr>
        <w:ind w:left="7214" w:hanging="180"/>
      </w:pPr>
    </w:lvl>
  </w:abstractNum>
  <w:abstractNum w:abstractNumId="24">
    <w:nsid w:val="63FC7B55"/>
    <w:multiLevelType w:val="multilevel"/>
    <w:tmpl w:val="09322AD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F0778A7"/>
    <w:multiLevelType w:val="multilevel"/>
    <w:tmpl w:val="03AC4FA8"/>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lvlOverride w:ilvl="0">
      <w:lvl w:ilvl="0">
        <w:start w:val="1"/>
        <w:numFmt w:val="decimal"/>
        <w:lvlText w:val="2.%1."/>
        <w:legacy w:legacy="1" w:legacySpace="0" w:legacyIndent="574"/>
        <w:lvlJc w:val="left"/>
        <w:rPr>
          <w:rFonts w:ascii="Times New Roman" w:hAnsi="Times New Roman" w:cs="Times New Roman" w:hint="default"/>
        </w:rPr>
      </w:lvl>
    </w:lvlOverride>
  </w:num>
  <w:num w:numId="2">
    <w:abstractNumId w:val="18"/>
    <w:lvlOverride w:ilvl="0">
      <w:lvl w:ilvl="0">
        <w:start w:val="9"/>
        <w:numFmt w:val="decimal"/>
        <w:lvlText w:val="4.%1."/>
        <w:legacy w:legacy="1" w:legacySpace="0" w:legacyIndent="701"/>
        <w:lvlJc w:val="left"/>
        <w:rPr>
          <w:rFonts w:ascii="Times New Roman" w:hAnsi="Times New Roman" w:cs="Times New Roman" w:hint="default"/>
        </w:rPr>
      </w:lvl>
    </w:lvlOverride>
  </w:num>
  <w:num w:numId="3">
    <w:abstractNumId w:val="18"/>
    <w:lvlOverride w:ilvl="0">
      <w:lvl w:ilvl="0">
        <w:start w:val="9"/>
        <w:numFmt w:val="decimal"/>
        <w:lvlText w:val="4.%1."/>
        <w:legacy w:legacy="1" w:legacySpace="0" w:legacyIndent="646"/>
        <w:lvlJc w:val="left"/>
        <w:rPr>
          <w:rFonts w:ascii="Times New Roman" w:hAnsi="Times New Roman" w:cs="Times New Roman" w:hint="default"/>
        </w:rPr>
      </w:lvl>
    </w:lvlOverride>
  </w:num>
  <w:num w:numId="4">
    <w:abstractNumId w:val="7"/>
    <w:lvlOverride w:ilvl="0">
      <w:lvl w:ilvl="0">
        <w:start w:val="1"/>
        <w:numFmt w:val="decimal"/>
        <w:lvlText w:val="4.13.%1."/>
        <w:legacy w:legacy="1" w:legacySpace="0" w:legacyIndent="955"/>
        <w:lvlJc w:val="left"/>
        <w:rPr>
          <w:rFonts w:ascii="Times New Roman" w:hAnsi="Times New Roman" w:cs="Times New Roman" w:hint="default"/>
        </w:rPr>
      </w:lvl>
    </w:lvlOverride>
  </w:num>
  <w:num w:numId="5">
    <w:abstractNumId w:val="13"/>
    <w:lvlOverride w:ilvl="0">
      <w:lvl w:ilvl="0">
        <w:start w:val="16"/>
        <w:numFmt w:val="decimal"/>
        <w:lvlText w:val="4.%1."/>
        <w:legacy w:legacy="1" w:legacySpace="0" w:legacyIndent="653"/>
        <w:lvlJc w:val="left"/>
        <w:rPr>
          <w:rFonts w:ascii="Times New Roman" w:hAnsi="Times New Roman" w:cs="Times New Roman" w:hint="default"/>
        </w:rPr>
      </w:lvl>
    </w:lvlOverride>
  </w:num>
  <w:num w:numId="6">
    <w:abstractNumId w:val="11"/>
    <w:lvlOverride w:ilvl="0">
      <w:startOverride w:val="1"/>
    </w:lvlOverride>
  </w:num>
  <w:num w:numId="7">
    <w:abstractNumId w:val="1"/>
    <w:lvlOverride w:ilvl="0">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
    </w:lvlOverride>
  </w:num>
  <w:num w:numId="10">
    <w:abstractNumId w:val="19"/>
    <w:lvlOverride w:ilvl="0">
      <w:startOverride w:val="6"/>
    </w:lvlOverride>
  </w:num>
  <w:num w:numId="11">
    <w:abstractNumId w:val="7"/>
    <w:lvlOverride w:ilvl="0">
      <w:startOverride w:val="1"/>
    </w:lvlOverride>
  </w:num>
  <w:num w:numId="12">
    <w:abstractNumId w:val="13"/>
    <w:lvlOverride w:ilvl="0">
      <w:startOverride w:val="14"/>
    </w:lvlOverride>
  </w:num>
  <w:num w:numId="13">
    <w:abstractNumId w:val="17"/>
    <w:lvlOverride w:ilvl="0">
      <w:startOverride w:val="1"/>
    </w:lvlOverride>
  </w:num>
  <w:num w:numId="14">
    <w:abstractNumId w:val="15"/>
    <w:lvlOverride w:ilvl="0">
      <w:startOverride w:val="2"/>
    </w:lvlOverride>
  </w:num>
  <w:num w:numId="15">
    <w:abstractNumId w:val="12"/>
    <w:lvlOverride w:ilvl="0">
      <w:startOverride w:val="2"/>
    </w:lvlOverride>
  </w:num>
  <w:num w:numId="16">
    <w:abstractNumId w:val="16"/>
  </w:num>
  <w:num w:numId="17">
    <w:abstractNumId w:val="2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num>
  <w:num w:numId="20">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3"/>
  </w:num>
  <w:num w:numId="24">
    <w:abstractNumId w:val="5"/>
  </w:num>
  <w:num w:numId="25">
    <w:abstractNumId w:val="20"/>
  </w:num>
  <w:num w:numId="26">
    <w:abstractNumId w:val="14"/>
  </w:num>
  <w:num w:numId="27">
    <w:abstractNumId w:val="4"/>
  </w:num>
  <w:num w:numId="28">
    <w:abstractNumId w:val="2"/>
  </w:num>
  <w:num w:numId="29">
    <w:abstractNumId w:val="24"/>
  </w:num>
  <w:num w:numId="3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0F9"/>
    <w:rsid w:val="00035A16"/>
    <w:rsid w:val="0006313F"/>
    <w:rsid w:val="00071F5C"/>
    <w:rsid w:val="000A5691"/>
    <w:rsid w:val="000E6753"/>
    <w:rsid w:val="00122309"/>
    <w:rsid w:val="001247BE"/>
    <w:rsid w:val="001336AC"/>
    <w:rsid w:val="001969D7"/>
    <w:rsid w:val="001F5570"/>
    <w:rsid w:val="001F6FEA"/>
    <w:rsid w:val="002B40A9"/>
    <w:rsid w:val="0034710F"/>
    <w:rsid w:val="00350DB4"/>
    <w:rsid w:val="00395F65"/>
    <w:rsid w:val="003C1A81"/>
    <w:rsid w:val="0042107F"/>
    <w:rsid w:val="00427E63"/>
    <w:rsid w:val="004610F9"/>
    <w:rsid w:val="004A5E22"/>
    <w:rsid w:val="004E33EE"/>
    <w:rsid w:val="004F63A9"/>
    <w:rsid w:val="0056342E"/>
    <w:rsid w:val="005F6EFB"/>
    <w:rsid w:val="0065197A"/>
    <w:rsid w:val="006B5C0A"/>
    <w:rsid w:val="006D27D9"/>
    <w:rsid w:val="006F559D"/>
    <w:rsid w:val="00792FBE"/>
    <w:rsid w:val="007A1F44"/>
    <w:rsid w:val="007E5D16"/>
    <w:rsid w:val="0081127E"/>
    <w:rsid w:val="00823726"/>
    <w:rsid w:val="00866371"/>
    <w:rsid w:val="008C46C2"/>
    <w:rsid w:val="008F5CD9"/>
    <w:rsid w:val="0091356A"/>
    <w:rsid w:val="009350CC"/>
    <w:rsid w:val="009D784A"/>
    <w:rsid w:val="009F180C"/>
    <w:rsid w:val="00A0087C"/>
    <w:rsid w:val="00A24714"/>
    <w:rsid w:val="00A42735"/>
    <w:rsid w:val="00B34A39"/>
    <w:rsid w:val="00B56D36"/>
    <w:rsid w:val="00BD00B4"/>
    <w:rsid w:val="00C65438"/>
    <w:rsid w:val="00CA33B9"/>
    <w:rsid w:val="00D64690"/>
    <w:rsid w:val="00DE4DD7"/>
    <w:rsid w:val="00EC6403"/>
    <w:rsid w:val="00EE1F12"/>
    <w:rsid w:val="00EF167F"/>
    <w:rsid w:val="00F16251"/>
    <w:rsid w:val="00F4376F"/>
    <w:rsid w:val="00FD0032"/>
    <w:rsid w:val="00FE5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03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127E"/>
    <w:pPr>
      <w:ind w:left="720"/>
    </w:pPr>
  </w:style>
  <w:style w:type="paragraph" w:styleId="a4">
    <w:name w:val="Balloon Text"/>
    <w:basedOn w:val="a"/>
    <w:link w:val="a5"/>
    <w:uiPriority w:val="99"/>
    <w:semiHidden/>
    <w:unhideWhenUsed/>
    <w:rsid w:val="000E6753"/>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0E6753"/>
    <w:rPr>
      <w:rFonts w:ascii="Tahoma" w:hAnsi="Tahoma" w:cs="Tahoma"/>
      <w:sz w:val="16"/>
      <w:szCs w:val="16"/>
      <w:lang w:eastAsia="en-US"/>
    </w:rPr>
  </w:style>
  <w:style w:type="table" w:styleId="a6">
    <w:name w:val="Table Grid"/>
    <w:basedOn w:val="a1"/>
    <w:locked/>
    <w:rsid w:val="00071F5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6968C-DE78-4698-BBF6-08C1A8EB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14</Pages>
  <Words>4478</Words>
  <Characters>25526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МБУЗ "ГДП №4"</Company>
  <LinksUpToDate>false</LinksUpToDate>
  <CharactersWithSpaces>29945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Ромохова Татьяна Геннадьевна</dc:creator>
  <cp:keywords/>
  <dc:description/>
  <cp:lastModifiedBy>Ромохова Татьяна Геннадьевна</cp:lastModifiedBy>
  <cp:revision>19</cp:revision>
  <cp:lastPrinted>2013-11-06T10:16:00Z</cp:lastPrinted>
  <dcterms:created xsi:type="dcterms:W3CDTF">2013-10-22T09:18:00Z</dcterms:created>
  <dcterms:modified xsi:type="dcterms:W3CDTF">2013-11-06T10:44:00Z</dcterms:modified>
</cp:coreProperties>
</file>