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3425" w:rsidRDefault="0074176C" w:rsidP="00173425">
      <w:pPr>
        <w:outlineLvl w:val="0"/>
        <w:rPr>
          <w:sz w:val="32"/>
          <w:szCs w:val="32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53.35pt;margin-top:-4.75pt;width:252pt;height:263.25pt;z-index:251658240" filled="f" stroked="f">
            <v:textbox style="mso-next-textbox:#_x0000_s1026">
              <w:txbxContent>
                <w:p w:rsidR="0074176C" w:rsidRDefault="0074176C" w:rsidP="00173425">
                  <w:pPr>
                    <w:jc w:val="right"/>
                    <w:rPr>
                      <w:b/>
                      <w:i/>
                    </w:rPr>
                  </w:pPr>
                  <w:r>
                    <w:rPr>
                      <w:b/>
                      <w:i/>
                    </w:rPr>
                    <w:t>УТВЕРЖДАЮ</w:t>
                  </w:r>
                </w:p>
                <w:p w:rsidR="0074176C" w:rsidRDefault="0074176C" w:rsidP="00173425">
                  <w:pPr>
                    <w:jc w:val="right"/>
                  </w:pPr>
                  <w:r>
                    <w:t>ЗАКАЗЧИК</w:t>
                  </w:r>
                </w:p>
                <w:p w:rsidR="0074176C" w:rsidRDefault="0074176C" w:rsidP="00173425">
                  <w:pPr>
                    <w:jc w:val="right"/>
                  </w:pPr>
                  <w:r>
                    <w:t>глава администрации</w:t>
                  </w:r>
                </w:p>
                <w:p w:rsidR="0074176C" w:rsidRDefault="0074176C" w:rsidP="00173425">
                  <w:pPr>
                    <w:jc w:val="right"/>
                  </w:pPr>
                  <w:r>
                    <w:t>Кировского района города Перми</w:t>
                  </w:r>
                </w:p>
                <w:p w:rsidR="0074176C" w:rsidRDefault="0074176C" w:rsidP="00173425">
                  <w:pPr>
                    <w:jc w:val="right"/>
                  </w:pPr>
                </w:p>
                <w:p w:rsidR="0074176C" w:rsidRDefault="0074176C" w:rsidP="00173425">
                  <w:pPr>
                    <w:jc w:val="right"/>
                  </w:pPr>
                  <w:r>
                    <w:t>______________О.А. Глызин</w:t>
                  </w:r>
                </w:p>
                <w:p w:rsidR="0074176C" w:rsidRDefault="0074176C" w:rsidP="00173425">
                  <w:r>
                    <w:t xml:space="preserve">                            </w:t>
                  </w:r>
                </w:p>
                <w:p w:rsidR="0074176C" w:rsidRDefault="0074176C" w:rsidP="00173425">
                  <w:pPr>
                    <w:jc w:val="right"/>
                  </w:pPr>
                  <w:r>
                    <w:t>____ _________ 2013 год</w:t>
                  </w:r>
                </w:p>
                <w:p w:rsidR="0074176C" w:rsidRDefault="0074176C" w:rsidP="00173425">
                  <w:pPr>
                    <w:rPr>
                      <w:sz w:val="28"/>
                      <w:szCs w:val="28"/>
                    </w:rPr>
                  </w:pPr>
                </w:p>
                <w:p w:rsidR="0074176C" w:rsidRDefault="0074176C" w:rsidP="00173425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                            </w:t>
                  </w:r>
                  <w:proofErr w:type="spellStart"/>
                  <w:r>
                    <w:rPr>
                      <w:sz w:val="22"/>
                      <w:szCs w:val="22"/>
                    </w:rPr>
                    <w:t>м.п</w:t>
                  </w:r>
                  <w:proofErr w:type="spellEnd"/>
                  <w:r>
                    <w:rPr>
                      <w:sz w:val="22"/>
                      <w:szCs w:val="22"/>
                    </w:rPr>
                    <w:t>.</w:t>
                  </w:r>
                </w:p>
                <w:p w:rsidR="0074176C" w:rsidRDefault="0074176C" w:rsidP="00173425">
                  <w:pPr>
                    <w:rPr>
                      <w:color w:val="FF0000"/>
                      <w:sz w:val="28"/>
                      <w:szCs w:val="28"/>
                    </w:rPr>
                  </w:pPr>
                </w:p>
              </w:txbxContent>
            </v:textbox>
          </v:shape>
        </w:pict>
      </w:r>
    </w:p>
    <w:p w:rsidR="00173425" w:rsidRDefault="00173425" w:rsidP="00173425">
      <w:pPr>
        <w:pStyle w:val="a3"/>
        <w:jc w:val="center"/>
        <w:rPr>
          <w:b/>
          <w:sz w:val="32"/>
          <w:szCs w:val="32"/>
        </w:rPr>
      </w:pPr>
    </w:p>
    <w:p w:rsidR="00173425" w:rsidRDefault="00173425" w:rsidP="00173425">
      <w:pPr>
        <w:pStyle w:val="a3"/>
        <w:jc w:val="center"/>
        <w:rPr>
          <w:b/>
          <w:sz w:val="32"/>
          <w:szCs w:val="32"/>
        </w:rPr>
      </w:pPr>
    </w:p>
    <w:p w:rsidR="00173425" w:rsidRDefault="00173425" w:rsidP="00173425">
      <w:pPr>
        <w:pStyle w:val="a3"/>
        <w:jc w:val="center"/>
        <w:rPr>
          <w:b/>
          <w:sz w:val="32"/>
          <w:szCs w:val="32"/>
        </w:rPr>
      </w:pPr>
    </w:p>
    <w:p w:rsidR="00173425" w:rsidRDefault="00173425" w:rsidP="00173425">
      <w:pPr>
        <w:pStyle w:val="a3"/>
        <w:jc w:val="center"/>
        <w:rPr>
          <w:b/>
          <w:sz w:val="32"/>
          <w:szCs w:val="32"/>
        </w:rPr>
      </w:pPr>
    </w:p>
    <w:p w:rsidR="00173425" w:rsidRDefault="00173425" w:rsidP="00173425">
      <w:pPr>
        <w:pStyle w:val="a3"/>
        <w:jc w:val="center"/>
        <w:rPr>
          <w:b/>
          <w:sz w:val="32"/>
          <w:szCs w:val="32"/>
        </w:rPr>
      </w:pPr>
    </w:p>
    <w:p w:rsidR="00173425" w:rsidRDefault="00173425" w:rsidP="00173425">
      <w:pPr>
        <w:pStyle w:val="a3"/>
        <w:jc w:val="center"/>
        <w:rPr>
          <w:b/>
          <w:sz w:val="32"/>
          <w:szCs w:val="32"/>
        </w:rPr>
      </w:pPr>
    </w:p>
    <w:p w:rsidR="00173425" w:rsidRDefault="00173425" w:rsidP="00173425">
      <w:pPr>
        <w:pStyle w:val="a3"/>
        <w:jc w:val="center"/>
        <w:rPr>
          <w:b/>
          <w:sz w:val="32"/>
          <w:szCs w:val="32"/>
        </w:rPr>
      </w:pPr>
    </w:p>
    <w:p w:rsidR="00173425" w:rsidRDefault="00173425" w:rsidP="00173425">
      <w:pPr>
        <w:pStyle w:val="a3"/>
        <w:jc w:val="center"/>
        <w:rPr>
          <w:b/>
          <w:sz w:val="32"/>
          <w:szCs w:val="32"/>
        </w:rPr>
      </w:pPr>
    </w:p>
    <w:p w:rsidR="00173425" w:rsidRDefault="00173425" w:rsidP="00173425">
      <w:pPr>
        <w:pStyle w:val="a3"/>
        <w:jc w:val="center"/>
        <w:rPr>
          <w:b/>
          <w:sz w:val="32"/>
          <w:szCs w:val="32"/>
        </w:rPr>
      </w:pPr>
    </w:p>
    <w:p w:rsidR="00173425" w:rsidRDefault="00173425" w:rsidP="00173425">
      <w:pPr>
        <w:pStyle w:val="a3"/>
        <w:jc w:val="center"/>
        <w:rPr>
          <w:b/>
          <w:sz w:val="32"/>
          <w:szCs w:val="32"/>
        </w:rPr>
      </w:pPr>
    </w:p>
    <w:p w:rsidR="00173425" w:rsidRDefault="00173425" w:rsidP="00173425">
      <w:pPr>
        <w:pStyle w:val="a3"/>
        <w:jc w:val="center"/>
        <w:rPr>
          <w:b/>
          <w:sz w:val="32"/>
          <w:szCs w:val="32"/>
        </w:rPr>
      </w:pPr>
    </w:p>
    <w:p w:rsidR="00173425" w:rsidRDefault="00173425" w:rsidP="00173425">
      <w:pPr>
        <w:pStyle w:val="a3"/>
        <w:jc w:val="center"/>
        <w:rPr>
          <w:b/>
          <w:sz w:val="32"/>
          <w:szCs w:val="32"/>
        </w:rPr>
      </w:pPr>
    </w:p>
    <w:p w:rsidR="00173425" w:rsidRDefault="00173425" w:rsidP="00173425">
      <w:pPr>
        <w:pStyle w:val="a3"/>
        <w:jc w:val="center"/>
        <w:rPr>
          <w:b/>
          <w:sz w:val="32"/>
          <w:szCs w:val="32"/>
        </w:rPr>
      </w:pPr>
    </w:p>
    <w:p w:rsidR="00173425" w:rsidRDefault="00173425" w:rsidP="00173425">
      <w:pPr>
        <w:pStyle w:val="a3"/>
        <w:jc w:val="center"/>
        <w:rPr>
          <w:b/>
          <w:sz w:val="32"/>
          <w:szCs w:val="32"/>
        </w:rPr>
      </w:pPr>
    </w:p>
    <w:p w:rsidR="00173425" w:rsidRDefault="00173425" w:rsidP="00173425">
      <w:pPr>
        <w:pStyle w:val="a3"/>
        <w:jc w:val="center"/>
        <w:rPr>
          <w:b/>
          <w:sz w:val="32"/>
          <w:szCs w:val="32"/>
        </w:rPr>
      </w:pPr>
    </w:p>
    <w:p w:rsidR="00173425" w:rsidRDefault="00173425" w:rsidP="00173425">
      <w:pPr>
        <w:pStyle w:val="a3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ДОКУМЕНТАЦИЯ ОБ ОТКРЫТОМ АУКЦИОНЕ</w:t>
      </w:r>
    </w:p>
    <w:p w:rsidR="00173425" w:rsidRDefault="00173425" w:rsidP="00173425">
      <w:pPr>
        <w:pStyle w:val="a3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В ЭЛЕКТРОННОЙ ФОРМЕ</w:t>
      </w:r>
    </w:p>
    <w:p w:rsidR="00173425" w:rsidRDefault="00173425" w:rsidP="00173425">
      <w:pPr>
        <w:pStyle w:val="a3"/>
        <w:jc w:val="center"/>
        <w:rPr>
          <w:b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на право заключить муниципальный контракт на оказание услуг </w:t>
      </w:r>
      <w:r w:rsidR="0048095F" w:rsidRPr="0048095F">
        <w:rPr>
          <w:b/>
          <w:color w:val="000000"/>
          <w:sz w:val="28"/>
          <w:szCs w:val="28"/>
        </w:rPr>
        <w:t>по организации и проведению мероприятий для жителей микрорайонов Водники, Новый Январский в течение 4 квартала 2013 года</w:t>
      </w:r>
      <w:r w:rsidR="0048095F">
        <w:rPr>
          <w:b/>
          <w:color w:val="000000"/>
          <w:sz w:val="28"/>
          <w:szCs w:val="28"/>
        </w:rPr>
        <w:t>.</w:t>
      </w:r>
    </w:p>
    <w:p w:rsidR="00173425" w:rsidRDefault="00173425" w:rsidP="00173425">
      <w:pPr>
        <w:pStyle w:val="a3"/>
        <w:spacing w:line="520" w:lineRule="exact"/>
        <w:rPr>
          <w:szCs w:val="24"/>
        </w:rPr>
      </w:pPr>
    </w:p>
    <w:p w:rsidR="00173425" w:rsidRDefault="00173425" w:rsidP="00173425">
      <w:pPr>
        <w:spacing w:line="520" w:lineRule="exact"/>
        <w:jc w:val="center"/>
      </w:pPr>
    </w:p>
    <w:p w:rsidR="00173425" w:rsidRDefault="00173425" w:rsidP="00173425">
      <w:pPr>
        <w:spacing w:line="520" w:lineRule="exact"/>
      </w:pPr>
    </w:p>
    <w:p w:rsidR="00173425" w:rsidRDefault="00173425" w:rsidP="00173425">
      <w:pPr>
        <w:spacing w:line="520" w:lineRule="exact"/>
      </w:pPr>
    </w:p>
    <w:p w:rsidR="00173425" w:rsidRDefault="00173425" w:rsidP="00173425">
      <w:pPr>
        <w:spacing w:line="520" w:lineRule="exact"/>
      </w:pPr>
    </w:p>
    <w:p w:rsidR="00173425" w:rsidRDefault="00173425" w:rsidP="00173425">
      <w:pPr>
        <w:pStyle w:val="a3"/>
        <w:jc w:val="center"/>
        <w:rPr>
          <w:sz w:val="28"/>
          <w:szCs w:val="28"/>
        </w:rPr>
      </w:pPr>
    </w:p>
    <w:p w:rsidR="00173425" w:rsidRDefault="00173425" w:rsidP="00173425">
      <w:pPr>
        <w:pStyle w:val="a3"/>
        <w:jc w:val="center"/>
        <w:rPr>
          <w:sz w:val="28"/>
          <w:szCs w:val="28"/>
        </w:rPr>
      </w:pPr>
    </w:p>
    <w:p w:rsidR="00173425" w:rsidRDefault="00173425" w:rsidP="00173425">
      <w:pPr>
        <w:pStyle w:val="a3"/>
        <w:jc w:val="center"/>
        <w:rPr>
          <w:sz w:val="28"/>
          <w:szCs w:val="28"/>
        </w:rPr>
      </w:pPr>
    </w:p>
    <w:p w:rsidR="00173425" w:rsidRDefault="00173425" w:rsidP="00173425">
      <w:pPr>
        <w:pStyle w:val="a3"/>
        <w:jc w:val="center"/>
        <w:rPr>
          <w:sz w:val="28"/>
          <w:szCs w:val="28"/>
        </w:rPr>
      </w:pPr>
    </w:p>
    <w:p w:rsidR="00173425" w:rsidRDefault="00173425" w:rsidP="00173425">
      <w:pPr>
        <w:pStyle w:val="a3"/>
        <w:jc w:val="center"/>
        <w:rPr>
          <w:sz w:val="28"/>
          <w:szCs w:val="28"/>
        </w:rPr>
      </w:pPr>
    </w:p>
    <w:p w:rsidR="00173425" w:rsidRDefault="00173425" w:rsidP="00173425">
      <w:pPr>
        <w:pStyle w:val="a3"/>
        <w:jc w:val="center"/>
        <w:rPr>
          <w:sz w:val="28"/>
          <w:szCs w:val="28"/>
        </w:rPr>
      </w:pPr>
    </w:p>
    <w:p w:rsidR="00173425" w:rsidRDefault="00173425" w:rsidP="00173425">
      <w:pPr>
        <w:pStyle w:val="a3"/>
        <w:jc w:val="center"/>
        <w:rPr>
          <w:sz w:val="28"/>
          <w:szCs w:val="28"/>
        </w:rPr>
      </w:pPr>
    </w:p>
    <w:p w:rsidR="00173425" w:rsidRDefault="00173425" w:rsidP="00173425">
      <w:pPr>
        <w:pStyle w:val="a3"/>
        <w:jc w:val="center"/>
        <w:rPr>
          <w:sz w:val="28"/>
          <w:szCs w:val="28"/>
        </w:rPr>
      </w:pPr>
    </w:p>
    <w:p w:rsidR="0048095F" w:rsidRDefault="0048095F" w:rsidP="00173425">
      <w:pPr>
        <w:pStyle w:val="a3"/>
        <w:jc w:val="center"/>
        <w:rPr>
          <w:sz w:val="28"/>
          <w:szCs w:val="28"/>
        </w:rPr>
      </w:pPr>
    </w:p>
    <w:p w:rsidR="0048095F" w:rsidRDefault="0048095F" w:rsidP="00173425">
      <w:pPr>
        <w:pStyle w:val="a3"/>
        <w:jc w:val="center"/>
        <w:rPr>
          <w:sz w:val="28"/>
          <w:szCs w:val="28"/>
        </w:rPr>
      </w:pPr>
    </w:p>
    <w:p w:rsidR="000767F5" w:rsidRDefault="000767F5" w:rsidP="00173425">
      <w:pPr>
        <w:pStyle w:val="a3"/>
        <w:rPr>
          <w:sz w:val="28"/>
          <w:szCs w:val="28"/>
        </w:rPr>
      </w:pPr>
    </w:p>
    <w:p w:rsidR="00173425" w:rsidRDefault="00173425" w:rsidP="00173425">
      <w:pPr>
        <w:pStyle w:val="a3"/>
        <w:rPr>
          <w:sz w:val="28"/>
          <w:szCs w:val="28"/>
        </w:rPr>
      </w:pPr>
    </w:p>
    <w:p w:rsidR="00173425" w:rsidRDefault="00173425" w:rsidP="00173425">
      <w:pPr>
        <w:pStyle w:val="a3"/>
        <w:rPr>
          <w:sz w:val="28"/>
          <w:szCs w:val="28"/>
        </w:rPr>
      </w:pPr>
    </w:p>
    <w:p w:rsidR="00173425" w:rsidRDefault="00173425" w:rsidP="00173425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</w:rPr>
        <w:t>г. Пермь, 2013 год</w:t>
      </w:r>
    </w:p>
    <w:p w:rsidR="00173425" w:rsidRDefault="00173425" w:rsidP="00173425">
      <w:pPr>
        <w:rPr>
          <w:sz w:val="28"/>
          <w:szCs w:val="28"/>
        </w:rPr>
        <w:sectPr w:rsidR="00173425">
          <w:pgSz w:w="11906" w:h="16838"/>
          <w:pgMar w:top="1134" w:right="851" w:bottom="899" w:left="1418" w:header="709" w:footer="709" w:gutter="0"/>
          <w:cols w:space="720"/>
        </w:sectPr>
      </w:pPr>
    </w:p>
    <w:tbl>
      <w:tblPr>
        <w:tblW w:w="10211" w:type="dxa"/>
        <w:tblCellSpacing w:w="20" w:type="dxa"/>
        <w:tblInd w:w="158" w:type="dxa"/>
        <w:tblBorders>
          <w:top w:val="inset" w:sz="6" w:space="0" w:color="808080"/>
          <w:left w:val="inset" w:sz="6" w:space="0" w:color="808080"/>
          <w:bottom w:val="inset" w:sz="6" w:space="0" w:color="808080"/>
          <w:right w:val="inset" w:sz="6" w:space="0" w:color="808080"/>
          <w:insideH w:val="inset" w:sz="6" w:space="0" w:color="808080"/>
          <w:insideV w:val="inset" w:sz="6" w:space="0" w:color="808080"/>
        </w:tblBorders>
        <w:tblLook w:val="01E0" w:firstRow="1" w:lastRow="1" w:firstColumn="1" w:lastColumn="1" w:noHBand="0" w:noVBand="0"/>
      </w:tblPr>
      <w:tblGrid>
        <w:gridCol w:w="326"/>
        <w:gridCol w:w="2336"/>
        <w:gridCol w:w="7549"/>
      </w:tblGrid>
      <w:tr w:rsidR="00173425" w:rsidTr="00490593">
        <w:trPr>
          <w:tblCellSpacing w:w="20" w:type="dxa"/>
        </w:trPr>
        <w:tc>
          <w:tcPr>
            <w:tcW w:w="10131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00FFFF"/>
            <w:hideMark/>
          </w:tcPr>
          <w:p w:rsidR="00173425" w:rsidRDefault="00173425">
            <w:pPr>
              <w:pStyle w:val="ConsPlusNormal0"/>
              <w:widowControl/>
              <w:spacing w:line="276" w:lineRule="auto"/>
              <w:ind w:firstLine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lastRenderedPageBreak/>
              <w:t>Общие сведения.</w:t>
            </w:r>
          </w:p>
        </w:tc>
      </w:tr>
      <w:tr w:rsidR="00173425" w:rsidTr="00490593">
        <w:trPr>
          <w:tblCellSpacing w:w="20" w:type="dxa"/>
        </w:trPr>
        <w:tc>
          <w:tcPr>
            <w:tcW w:w="10131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173425" w:rsidRDefault="00173425">
            <w:pPr>
              <w:pStyle w:val="a3"/>
              <w:spacing w:line="276" w:lineRule="auto"/>
              <w:ind w:firstLine="360"/>
              <w:rPr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Открытый аукцион в электронной форме проводится в соответствии со следующими нормативными </w:t>
            </w:r>
            <w:r>
              <w:rPr>
                <w:color w:val="000000"/>
                <w:sz w:val="22"/>
                <w:szCs w:val="22"/>
                <w:lang w:eastAsia="en-US"/>
              </w:rPr>
              <w:t xml:space="preserve">правовыми </w:t>
            </w:r>
            <w:r>
              <w:rPr>
                <w:sz w:val="22"/>
                <w:szCs w:val="22"/>
                <w:lang w:eastAsia="en-US"/>
              </w:rPr>
              <w:t>актами:</w:t>
            </w:r>
          </w:p>
          <w:p w:rsidR="00173425" w:rsidRDefault="00173425" w:rsidP="00173425">
            <w:pPr>
              <w:pStyle w:val="a3"/>
              <w:numPr>
                <w:ilvl w:val="0"/>
                <w:numId w:val="14"/>
              </w:numPr>
              <w:tabs>
                <w:tab w:val="num" w:pos="540"/>
              </w:tabs>
              <w:spacing w:line="276" w:lineRule="auto"/>
              <w:ind w:left="0" w:firstLine="360"/>
              <w:rPr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Федеральным законом от 21.07.2005 № 94-ФЗ «О размещении заказов на поставки товаров, выполнение работ, оказание услуг для государственных и муниципальных нужд»;</w:t>
            </w:r>
          </w:p>
          <w:p w:rsidR="00173425" w:rsidRDefault="00173425" w:rsidP="00173425">
            <w:pPr>
              <w:pStyle w:val="a3"/>
              <w:numPr>
                <w:ilvl w:val="0"/>
                <w:numId w:val="14"/>
              </w:numPr>
              <w:tabs>
                <w:tab w:val="num" w:pos="540"/>
              </w:tabs>
              <w:spacing w:line="276" w:lineRule="auto"/>
              <w:ind w:left="0" w:firstLine="360"/>
              <w:rPr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решением Пермской городской Думы от 26.12.2006 № 334 «Об утверждении порядка формирования, обеспечения размещения, исполнения и </w:t>
            </w:r>
            <w:proofErr w:type="gramStart"/>
            <w:r>
              <w:rPr>
                <w:sz w:val="22"/>
                <w:szCs w:val="22"/>
                <w:lang w:eastAsia="en-US"/>
              </w:rPr>
              <w:t>контроля за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исполнением муниципального заказа города Перми»;</w:t>
            </w:r>
          </w:p>
          <w:p w:rsidR="00173425" w:rsidRDefault="00173425" w:rsidP="00173425">
            <w:pPr>
              <w:pStyle w:val="ConsPlusNormal0"/>
              <w:widowControl/>
              <w:numPr>
                <w:ilvl w:val="0"/>
                <w:numId w:val="14"/>
              </w:numPr>
              <w:tabs>
                <w:tab w:val="num" w:pos="557"/>
              </w:tabs>
              <w:suppressAutoHyphens w:val="0"/>
              <w:autoSpaceDN w:val="0"/>
              <w:adjustRightInd w:val="0"/>
              <w:spacing w:line="276" w:lineRule="auto"/>
              <w:ind w:left="0" w:firstLine="360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постановлением администрации города от 08.05.2007 № 157 «Об утверждении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Порядка взаимодействия участников системы муниципального заказа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при формировании, обеспечении размещения, исполнении и контроле за исполнением муниципального заказа муниципального образования город Пермь».</w:t>
            </w:r>
          </w:p>
        </w:tc>
      </w:tr>
      <w:tr w:rsidR="00173425" w:rsidTr="00490593">
        <w:trPr>
          <w:tblCellSpacing w:w="20" w:type="dxa"/>
        </w:trPr>
        <w:tc>
          <w:tcPr>
            <w:tcW w:w="10131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00FFFF"/>
            <w:hideMark/>
          </w:tcPr>
          <w:p w:rsidR="00173425" w:rsidRDefault="00173425">
            <w:pPr>
              <w:pStyle w:val="ConsPlusNormal0"/>
              <w:widowControl/>
              <w:spacing w:line="276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smartTag w:uri="urn:schemas-microsoft-com:office:smarttags" w:element="place">
              <w:r>
                <w:rPr>
                  <w:rFonts w:ascii="Times New Roman" w:hAnsi="Times New Roman" w:cs="Times New Roman"/>
                  <w:b/>
                  <w:sz w:val="24"/>
                  <w:szCs w:val="24"/>
                  <w:lang w:val="en-US" w:eastAsia="en-US"/>
                </w:rPr>
                <w:t>I</w:t>
              </w:r>
              <w:r>
                <w:rPr>
                  <w:rFonts w:ascii="Times New Roman" w:hAnsi="Times New Roman" w:cs="Times New Roman"/>
                  <w:b/>
                  <w:sz w:val="24"/>
                  <w:szCs w:val="24"/>
                  <w:lang w:eastAsia="en-US"/>
                </w:rPr>
                <w:t>.</w:t>
              </w:r>
            </w:smartTag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Сведения о заказчике</w:t>
            </w:r>
          </w:p>
        </w:tc>
      </w:tr>
      <w:tr w:rsidR="00173425" w:rsidTr="00490593">
        <w:trPr>
          <w:tblCellSpacing w:w="20" w:type="dxa"/>
        </w:trPr>
        <w:tc>
          <w:tcPr>
            <w:tcW w:w="2602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173425" w:rsidRDefault="00173425">
            <w:pPr>
              <w:pStyle w:val="ConsPlusNormal0"/>
              <w:widowControl/>
              <w:spacing w:line="276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Наименование</w:t>
            </w:r>
          </w:p>
        </w:tc>
        <w:tc>
          <w:tcPr>
            <w:tcW w:w="7489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173425" w:rsidRDefault="00173425">
            <w:pPr>
              <w:pStyle w:val="ConsPlusNormal0"/>
              <w:widowControl/>
              <w:spacing w:line="276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Администрация Кировского района города Перми</w:t>
            </w:r>
          </w:p>
        </w:tc>
      </w:tr>
      <w:tr w:rsidR="00173425" w:rsidTr="00490593">
        <w:trPr>
          <w:tblCellSpacing w:w="20" w:type="dxa"/>
        </w:trPr>
        <w:tc>
          <w:tcPr>
            <w:tcW w:w="2602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173425" w:rsidRDefault="00173425">
            <w:pPr>
              <w:pStyle w:val="ConsPlusNormal0"/>
              <w:widowControl/>
              <w:spacing w:line="276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Место нахождения</w:t>
            </w:r>
          </w:p>
        </w:tc>
        <w:tc>
          <w:tcPr>
            <w:tcW w:w="7489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173425" w:rsidRDefault="00173425">
            <w:pPr>
              <w:pStyle w:val="ConsPlusNormal0"/>
              <w:widowControl/>
              <w:spacing w:line="276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614113, город Пермь, ул. Кировоградская, 33</w:t>
            </w:r>
          </w:p>
        </w:tc>
      </w:tr>
      <w:tr w:rsidR="00173425" w:rsidTr="00490593">
        <w:trPr>
          <w:tblCellSpacing w:w="20" w:type="dxa"/>
        </w:trPr>
        <w:tc>
          <w:tcPr>
            <w:tcW w:w="2602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173425" w:rsidRDefault="00173425">
            <w:pPr>
              <w:pStyle w:val="ConsPlusNormal0"/>
              <w:widowControl/>
              <w:spacing w:line="276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Почтовый адрес</w:t>
            </w:r>
          </w:p>
        </w:tc>
        <w:tc>
          <w:tcPr>
            <w:tcW w:w="7489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173425" w:rsidRDefault="00173425">
            <w:pPr>
              <w:pStyle w:val="ConsPlusNormal0"/>
              <w:widowControl/>
              <w:spacing w:line="276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614113, город Пермь, ул. Кировоградская, 33</w:t>
            </w:r>
          </w:p>
        </w:tc>
      </w:tr>
      <w:tr w:rsidR="00173425" w:rsidTr="00490593">
        <w:trPr>
          <w:tblCellSpacing w:w="20" w:type="dxa"/>
        </w:trPr>
        <w:tc>
          <w:tcPr>
            <w:tcW w:w="2602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173425" w:rsidRDefault="00173425">
            <w:pPr>
              <w:pStyle w:val="ConsPlusNormal0"/>
              <w:widowControl/>
              <w:spacing w:line="276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Адрес электронной почты</w:t>
            </w:r>
          </w:p>
        </w:tc>
        <w:tc>
          <w:tcPr>
            <w:tcW w:w="7489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173425" w:rsidRDefault="0074176C">
            <w:pPr>
              <w:pStyle w:val="ConsPlusNormal0"/>
              <w:widowControl/>
              <w:spacing w:line="276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hyperlink r:id="rId7" w:history="1">
              <w:r w:rsidR="00173425">
                <w:rPr>
                  <w:rStyle w:val="a8"/>
                  <w:sz w:val="22"/>
                  <w:szCs w:val="22"/>
                  <w:lang w:val="en-US" w:eastAsia="en-US"/>
                </w:rPr>
                <w:t>admKirov</w:t>
              </w:r>
              <w:r w:rsidR="00173425">
                <w:rPr>
                  <w:rStyle w:val="a8"/>
                  <w:sz w:val="22"/>
                  <w:szCs w:val="22"/>
                  <w:lang w:eastAsia="en-US"/>
                </w:rPr>
                <w:t>-</w:t>
              </w:r>
              <w:r w:rsidR="00173425">
                <w:rPr>
                  <w:rStyle w:val="a8"/>
                  <w:sz w:val="22"/>
                  <w:szCs w:val="22"/>
                  <w:lang w:val="en-US" w:eastAsia="en-US"/>
                </w:rPr>
                <w:t>lvm</w:t>
              </w:r>
              <w:r w:rsidR="00173425">
                <w:rPr>
                  <w:rStyle w:val="a8"/>
                  <w:sz w:val="22"/>
                  <w:szCs w:val="22"/>
                  <w:lang w:eastAsia="en-US"/>
                </w:rPr>
                <w:t>@</w:t>
              </w:r>
              <w:r w:rsidR="00173425">
                <w:rPr>
                  <w:rStyle w:val="a8"/>
                  <w:sz w:val="22"/>
                  <w:szCs w:val="22"/>
                  <w:lang w:val="en-US" w:eastAsia="en-US"/>
                </w:rPr>
                <w:t>ya</w:t>
              </w:r>
              <w:r w:rsidR="00173425">
                <w:rPr>
                  <w:rStyle w:val="a8"/>
                  <w:sz w:val="22"/>
                  <w:szCs w:val="22"/>
                  <w:lang w:eastAsia="en-US"/>
                </w:rPr>
                <w:t>.</w:t>
              </w:r>
              <w:r w:rsidR="00173425">
                <w:rPr>
                  <w:rStyle w:val="a8"/>
                  <w:sz w:val="22"/>
                  <w:szCs w:val="22"/>
                  <w:lang w:val="en-US" w:eastAsia="en-US"/>
                </w:rPr>
                <w:t>ru</w:t>
              </w:r>
            </w:hyperlink>
          </w:p>
        </w:tc>
      </w:tr>
      <w:tr w:rsidR="00173425" w:rsidTr="00490593">
        <w:trPr>
          <w:tblCellSpacing w:w="20" w:type="dxa"/>
        </w:trPr>
        <w:tc>
          <w:tcPr>
            <w:tcW w:w="2602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173425" w:rsidRDefault="00173425">
            <w:pPr>
              <w:pStyle w:val="ConsPlusNormal0"/>
              <w:widowControl/>
              <w:spacing w:line="276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Контактный телефон</w:t>
            </w:r>
          </w:p>
        </w:tc>
        <w:tc>
          <w:tcPr>
            <w:tcW w:w="7489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173425" w:rsidRDefault="00173425">
            <w:pPr>
              <w:pStyle w:val="ConsPlusNormal0"/>
              <w:widowControl/>
              <w:spacing w:line="276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телефон (342) 283 30 02,  факс 282-77-70</w:t>
            </w:r>
          </w:p>
        </w:tc>
      </w:tr>
      <w:tr w:rsidR="00173425" w:rsidTr="00490593">
        <w:trPr>
          <w:tblCellSpacing w:w="20" w:type="dxa"/>
        </w:trPr>
        <w:tc>
          <w:tcPr>
            <w:tcW w:w="2602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173425" w:rsidRDefault="00173425">
            <w:pPr>
              <w:pStyle w:val="ConsPlusNormal0"/>
              <w:widowControl/>
              <w:spacing w:line="276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Контактное лицо</w:t>
            </w:r>
          </w:p>
        </w:tc>
        <w:tc>
          <w:tcPr>
            <w:tcW w:w="7489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173425" w:rsidRDefault="00173425">
            <w:pPr>
              <w:pStyle w:val="ConsPlusNormal0"/>
              <w:widowControl/>
              <w:spacing w:line="276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Буятов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Роман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Радикович</w:t>
            </w:r>
            <w:proofErr w:type="spellEnd"/>
          </w:p>
        </w:tc>
      </w:tr>
      <w:tr w:rsidR="00173425" w:rsidTr="00490593">
        <w:trPr>
          <w:tblCellSpacing w:w="20" w:type="dxa"/>
        </w:trPr>
        <w:tc>
          <w:tcPr>
            <w:tcW w:w="10131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00FFFF"/>
            <w:hideMark/>
          </w:tcPr>
          <w:p w:rsidR="00173425" w:rsidRDefault="00173425">
            <w:pPr>
              <w:pStyle w:val="ConsPlusNormal0"/>
              <w:widowControl/>
              <w:spacing w:line="276" w:lineRule="auto"/>
              <w:ind w:firstLine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 w:eastAsia="en-US"/>
              </w:rPr>
              <w:t>II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. Сведения о предмете открытого аукциона в электронной форме</w:t>
            </w:r>
          </w:p>
        </w:tc>
      </w:tr>
      <w:tr w:rsidR="00173425" w:rsidTr="00490593">
        <w:trPr>
          <w:tblCellSpacing w:w="20" w:type="dxa"/>
        </w:trPr>
        <w:tc>
          <w:tcPr>
            <w:tcW w:w="2602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173425" w:rsidRDefault="00173425">
            <w:pPr>
              <w:pStyle w:val="ConsPlusNormal0"/>
              <w:widowControl/>
              <w:spacing w:line="276" w:lineRule="auto"/>
              <w:ind w:firstLine="0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Предмет контракта</w:t>
            </w:r>
          </w:p>
        </w:tc>
        <w:tc>
          <w:tcPr>
            <w:tcW w:w="7489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173425" w:rsidRPr="00173425" w:rsidRDefault="00173425" w:rsidP="000767F5">
            <w:pPr>
              <w:pStyle w:val="ConsPlusNormal0"/>
              <w:widowControl/>
              <w:spacing w:line="276" w:lineRule="auto"/>
              <w:ind w:firstLine="0"/>
              <w:jc w:val="both"/>
              <w:rPr>
                <w:bCs/>
                <w:color w:val="000000"/>
                <w:lang w:eastAsia="en-US"/>
              </w:rPr>
            </w:pPr>
            <w:r w:rsidRPr="000767F5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Оказание услуг </w:t>
            </w:r>
            <w:r w:rsidR="0048095F" w:rsidRPr="0048095F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по организации и проведению мероприятий для жителей микрорайонов Водники, Новый Январский в течение 4 квартала 2013 года</w:t>
            </w:r>
            <w:r w:rsidR="0048095F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.</w:t>
            </w:r>
          </w:p>
        </w:tc>
      </w:tr>
      <w:tr w:rsidR="00173425" w:rsidTr="00490593">
        <w:trPr>
          <w:tblCellSpacing w:w="20" w:type="dxa"/>
        </w:trPr>
        <w:tc>
          <w:tcPr>
            <w:tcW w:w="2602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173425" w:rsidRDefault="00173425">
            <w:pPr>
              <w:pStyle w:val="ConsPlusNormal0"/>
              <w:widowControl/>
              <w:spacing w:line="276" w:lineRule="auto"/>
              <w:ind w:firstLine="0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Начальная (максимальная) цена контракта</w:t>
            </w:r>
          </w:p>
        </w:tc>
        <w:tc>
          <w:tcPr>
            <w:tcW w:w="7489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173425" w:rsidRDefault="0048095F" w:rsidP="0048095F">
            <w:pPr>
              <w:autoSpaceDE w:val="0"/>
              <w:autoSpaceDN w:val="0"/>
              <w:adjustRightInd w:val="0"/>
              <w:spacing w:line="276" w:lineRule="auto"/>
              <w:jc w:val="both"/>
              <w:outlineLvl w:val="0"/>
              <w:rPr>
                <w:i/>
                <w:lang w:eastAsia="en-US"/>
              </w:rPr>
            </w:pPr>
            <w:r>
              <w:rPr>
                <w:i/>
                <w:sz w:val="22"/>
                <w:szCs w:val="22"/>
                <w:lang w:eastAsia="en-US"/>
              </w:rPr>
              <w:t>243 615</w:t>
            </w:r>
            <w:r w:rsidR="00173425">
              <w:rPr>
                <w:i/>
                <w:sz w:val="22"/>
                <w:szCs w:val="22"/>
                <w:lang w:eastAsia="en-US"/>
              </w:rPr>
              <w:t xml:space="preserve"> (</w:t>
            </w:r>
            <w:r>
              <w:rPr>
                <w:i/>
                <w:sz w:val="22"/>
                <w:szCs w:val="22"/>
                <w:lang w:eastAsia="en-US"/>
              </w:rPr>
              <w:t>двести сорок три тысячи шестьсот пятнадцать</w:t>
            </w:r>
            <w:r w:rsidR="00173425">
              <w:rPr>
                <w:i/>
                <w:sz w:val="22"/>
                <w:szCs w:val="22"/>
                <w:lang w:eastAsia="en-US"/>
              </w:rPr>
              <w:t>) рублей 00 коп.</w:t>
            </w:r>
          </w:p>
        </w:tc>
      </w:tr>
      <w:tr w:rsidR="00173425" w:rsidTr="00490593">
        <w:trPr>
          <w:tblCellSpacing w:w="20" w:type="dxa"/>
        </w:trPr>
        <w:tc>
          <w:tcPr>
            <w:tcW w:w="2602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173425" w:rsidRDefault="00173425">
            <w:pPr>
              <w:pStyle w:val="ConsPlusNormal0"/>
              <w:widowControl/>
              <w:spacing w:line="276" w:lineRule="auto"/>
              <w:ind w:firstLine="0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Обоснование начальной (максимальной) цены контракта </w:t>
            </w:r>
          </w:p>
        </w:tc>
        <w:tc>
          <w:tcPr>
            <w:tcW w:w="7489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173425" w:rsidRDefault="00173425">
            <w:pPr>
              <w:pStyle w:val="ConsPlusNormal0"/>
              <w:widowControl/>
              <w:spacing w:line="276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Обоснованием начальной (максимальной) цены муниципального контракта является: </w:t>
            </w:r>
          </w:p>
          <w:p w:rsidR="00F66381" w:rsidRDefault="00F66381" w:rsidP="00F66381">
            <w:pPr>
              <w:pStyle w:val="ConsPlusNormal0"/>
              <w:widowControl/>
              <w:numPr>
                <w:ilvl w:val="0"/>
                <w:numId w:val="32"/>
              </w:numPr>
              <w:ind w:left="35" w:firstLine="325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429CA">
              <w:rPr>
                <w:rFonts w:ascii="Times New Roman" w:hAnsi="Times New Roman" w:cs="Times New Roman"/>
                <w:sz w:val="22"/>
                <w:szCs w:val="22"/>
              </w:rPr>
              <w:t>Постановление от 27.01.2012 г. № 13-П «Об установлении и финансовом обеспечении расходных обязательств Пермского городского округа по мероприятиям, направленным на решение отдельных вопросов местного значения в микрорайонах на территории Пермского городского округа на 2012 -2014 годы»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173425" w:rsidRDefault="00173425" w:rsidP="00F66381">
            <w:pPr>
              <w:pStyle w:val="ConsPlusNormal0"/>
              <w:widowControl/>
              <w:numPr>
                <w:ilvl w:val="0"/>
                <w:numId w:val="32"/>
              </w:numPr>
              <w:tabs>
                <w:tab w:val="left" w:pos="319"/>
              </w:tabs>
              <w:suppressAutoHyphens w:val="0"/>
              <w:autoSpaceDN w:val="0"/>
              <w:adjustRightInd w:val="0"/>
              <w:spacing w:line="276" w:lineRule="auto"/>
              <w:ind w:left="35" w:firstLine="325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Приложение № 3 к документации об аукционе</w:t>
            </w:r>
          </w:p>
        </w:tc>
      </w:tr>
      <w:tr w:rsidR="00173425" w:rsidTr="00490593">
        <w:trPr>
          <w:tblCellSpacing w:w="20" w:type="dxa"/>
        </w:trPr>
        <w:tc>
          <w:tcPr>
            <w:tcW w:w="2602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173425" w:rsidRDefault="00173425">
            <w:pPr>
              <w:pStyle w:val="ConsPlusNormal0"/>
              <w:widowControl/>
              <w:spacing w:line="276" w:lineRule="auto"/>
              <w:ind w:firstLine="0"/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Количество поставляемого товара, объем выполняемых работ, оказываемых услуг</w:t>
            </w:r>
          </w:p>
        </w:tc>
        <w:tc>
          <w:tcPr>
            <w:tcW w:w="7489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173425" w:rsidRDefault="00173425">
            <w:pPr>
              <w:pStyle w:val="ConsPlusNormal0"/>
              <w:widowControl/>
              <w:spacing w:line="276" w:lineRule="auto"/>
              <w:ind w:firstLine="0"/>
              <w:jc w:val="both"/>
              <w:rPr>
                <w:rFonts w:ascii="Times New Roman" w:eastAsia="Times New Roman" w:hAnsi="Times New Roman" w:cs="Times New Roman"/>
                <w:i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Подробные характеристики оказываемых услуг указаны в Техническом задании (приложение № 1 к документации об аукционе).</w:t>
            </w:r>
          </w:p>
        </w:tc>
      </w:tr>
      <w:tr w:rsidR="00173425" w:rsidTr="00490593">
        <w:trPr>
          <w:tblCellSpacing w:w="20" w:type="dxa"/>
        </w:trPr>
        <w:tc>
          <w:tcPr>
            <w:tcW w:w="2602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173425" w:rsidRDefault="00173425">
            <w:pPr>
              <w:pStyle w:val="ConsPlusNormal0"/>
              <w:widowControl/>
              <w:spacing w:line="276" w:lineRule="auto"/>
              <w:ind w:firstLine="0"/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Требования к поставляемым товарам, выполняемым работам, оказываемым услугам</w:t>
            </w:r>
          </w:p>
        </w:tc>
        <w:tc>
          <w:tcPr>
            <w:tcW w:w="7489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173425" w:rsidRDefault="00173425">
            <w:pPr>
              <w:pStyle w:val="ConsPlusNormal0"/>
              <w:widowControl/>
              <w:spacing w:line="276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Требования к оказываемым услугам содержатся в Техническом задании (приложение № 1 к документации об аукционе). </w:t>
            </w:r>
          </w:p>
          <w:p w:rsidR="00173425" w:rsidRDefault="00173425">
            <w:pPr>
              <w:pStyle w:val="ConsPlusNormal0"/>
              <w:widowControl/>
              <w:spacing w:line="276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Оказываемые услуги должны быть выполнены в полном соответствии с требованиями документации об аукционе в электронной форме и условиями проекта контракта (приложение № 1 к документации об аукционе). </w:t>
            </w:r>
          </w:p>
        </w:tc>
      </w:tr>
      <w:tr w:rsidR="00173425" w:rsidTr="00490593">
        <w:trPr>
          <w:tblCellSpacing w:w="20" w:type="dxa"/>
        </w:trPr>
        <w:tc>
          <w:tcPr>
            <w:tcW w:w="2602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173425" w:rsidRDefault="00173425">
            <w:pPr>
              <w:pStyle w:val="ConsPlusNormal0"/>
              <w:widowControl/>
              <w:spacing w:line="276" w:lineRule="auto"/>
              <w:ind w:firstLine="0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Место поставки товара, выполнения работ,</w:t>
            </w:r>
          </w:p>
          <w:p w:rsidR="00173425" w:rsidRDefault="00173425">
            <w:pPr>
              <w:pStyle w:val="ConsPlusNormal0"/>
              <w:widowControl/>
              <w:spacing w:line="276" w:lineRule="auto"/>
              <w:ind w:firstLine="0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lastRenderedPageBreak/>
              <w:t>оказания услуг</w:t>
            </w:r>
          </w:p>
        </w:tc>
        <w:tc>
          <w:tcPr>
            <w:tcW w:w="7489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173425" w:rsidRDefault="00173425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Место оказания услуг: г. Пермь, Кировский район</w:t>
            </w:r>
          </w:p>
          <w:p w:rsidR="00173425" w:rsidRDefault="00173425">
            <w:pPr>
              <w:pStyle w:val="a3"/>
              <w:spacing w:line="276" w:lineRule="auto"/>
              <w:ind w:firstLine="200"/>
              <w:rPr>
                <w:i/>
                <w:color w:val="000000"/>
                <w:szCs w:val="22"/>
                <w:lang w:eastAsia="en-US"/>
              </w:rPr>
            </w:pPr>
            <w:r>
              <w:rPr>
                <w:szCs w:val="24"/>
                <w:lang w:eastAsia="en-US"/>
              </w:rPr>
              <w:t xml:space="preserve"> </w:t>
            </w:r>
          </w:p>
        </w:tc>
      </w:tr>
      <w:tr w:rsidR="00173425" w:rsidTr="00490593">
        <w:trPr>
          <w:tblCellSpacing w:w="20" w:type="dxa"/>
        </w:trPr>
        <w:tc>
          <w:tcPr>
            <w:tcW w:w="2602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173425" w:rsidRDefault="00173425">
            <w:pPr>
              <w:pStyle w:val="ConsPlusNormal0"/>
              <w:widowControl/>
              <w:spacing w:line="276" w:lineRule="auto"/>
              <w:ind w:firstLine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lastRenderedPageBreak/>
              <w:t>Условия и сроки (периоды) поставки товара, выполнения работ, оказания услуг</w:t>
            </w:r>
          </w:p>
        </w:tc>
        <w:tc>
          <w:tcPr>
            <w:tcW w:w="7489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173425" w:rsidRDefault="00173425">
            <w:pPr>
              <w:pStyle w:val="ConsPlusNormal0"/>
              <w:widowControl/>
              <w:spacing w:line="276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Начало оказания услуг: с момента подписания настоящего контракта</w:t>
            </w:r>
          </w:p>
          <w:p w:rsidR="00173425" w:rsidRDefault="0048095F">
            <w:pPr>
              <w:pStyle w:val="ConsPlusNormal0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Окончание оказания услуг: 30</w:t>
            </w:r>
            <w:r w:rsidR="00173425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декабря</w:t>
            </w:r>
            <w:r w:rsidR="00173425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2013 года</w:t>
            </w:r>
          </w:p>
          <w:p w:rsidR="00C742F1" w:rsidRDefault="00173425">
            <w:pPr>
              <w:pStyle w:val="ConsPlusNormal0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Приемка оказанных услуг на соответствие их объема и качества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требованиям, установленным контрактом осуществляется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по акту приемки оказанных услуг (Приложение №2), являющимся неотъемлемой частью настоящего контракта</w:t>
            </w:r>
            <w:r w:rsidR="00C742F1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.</w:t>
            </w:r>
          </w:p>
          <w:p w:rsidR="00C742F1" w:rsidRDefault="00C742F1">
            <w:pPr>
              <w:pStyle w:val="ConsPlusNormal0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Исполнитель</w:t>
            </w:r>
            <w:r w:rsidR="00173425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направляет 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Заказчику</w:t>
            </w:r>
            <w:r w:rsidR="00173425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подписанный им акт приемки оказанных услуг в </w:t>
            </w:r>
            <w:r w:rsidR="00490593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2 (двух) экземплярах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. </w:t>
            </w:r>
          </w:p>
          <w:p w:rsidR="00173425" w:rsidRPr="00C742F1" w:rsidRDefault="00C742F1">
            <w:pPr>
              <w:pStyle w:val="ConsPlusNormal0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В</w:t>
            </w:r>
            <w:r w:rsidR="00490593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течение </w:t>
            </w:r>
            <w:r w:rsidR="00173425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5 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рабочих </w:t>
            </w:r>
            <w:r w:rsidR="00173425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дней 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со дня получения акта оказанных услуг обязан направить исполнителю один экземпляр подписанного Заказчиком акта приемки оказанных услуг или мотивированный отказ от его подписания.</w:t>
            </w:r>
          </w:p>
        </w:tc>
      </w:tr>
      <w:tr w:rsidR="00173425" w:rsidTr="00490593">
        <w:trPr>
          <w:tblCellSpacing w:w="20" w:type="dxa"/>
        </w:trPr>
        <w:tc>
          <w:tcPr>
            <w:tcW w:w="2602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173425" w:rsidRDefault="00173425">
            <w:pPr>
              <w:pStyle w:val="ConsPlusNormal0"/>
              <w:widowControl/>
              <w:spacing w:line="276" w:lineRule="auto"/>
              <w:ind w:firstLine="0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Форма, сроки и порядок оплаты товара, работ, услуг</w:t>
            </w:r>
          </w:p>
        </w:tc>
        <w:tc>
          <w:tcPr>
            <w:tcW w:w="7489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173425" w:rsidRDefault="00173425">
            <w:pPr>
              <w:pStyle w:val="ConsPlusNormal0"/>
              <w:widowControl/>
              <w:spacing w:line="276" w:lineRule="auto"/>
              <w:ind w:firstLine="0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  <w:lang w:eastAsia="en-US"/>
              </w:rPr>
              <w:t>Форма оплаты: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безналичный расчет.</w:t>
            </w:r>
          </w:p>
          <w:p w:rsidR="00173425" w:rsidRDefault="00173425">
            <w:pPr>
              <w:pStyle w:val="ConsPlusNormal0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  <w:lang w:eastAsia="en-US"/>
              </w:rPr>
              <w:t>Сроки оплаты: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оплата за фактически оказанные Исполнителем услуги осуществляется Заказчиком в течение 10 (десяти) банковских дней с момента </w:t>
            </w:r>
            <w:r w:rsidR="00490593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представления Заказчику счета, 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счета-ф</w:t>
            </w:r>
            <w:r w:rsidR="00490593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актуры, подписанного сторонами акта приемки оказанных услуг (Приложение № 2)</w:t>
            </w:r>
          </w:p>
          <w:p w:rsidR="00173425" w:rsidRDefault="00173425">
            <w:pPr>
              <w:pStyle w:val="ConsPlusNormal0"/>
              <w:widowControl/>
              <w:spacing w:line="276" w:lineRule="auto"/>
              <w:ind w:firstLine="0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Оплата по контракту, являющемуся приложением к документации об открытом аукционе в электронной форме, производится на счет поставщика (исполнителя, подрядчика), указанный в таком контракте. Оплата по контракту третьим лицам не допускается.</w:t>
            </w:r>
          </w:p>
        </w:tc>
      </w:tr>
      <w:tr w:rsidR="00173425" w:rsidTr="00490593">
        <w:trPr>
          <w:tblCellSpacing w:w="20" w:type="dxa"/>
        </w:trPr>
        <w:tc>
          <w:tcPr>
            <w:tcW w:w="2602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173425" w:rsidRDefault="00173425">
            <w:pPr>
              <w:pStyle w:val="ConsPlusNormal0"/>
              <w:widowControl/>
              <w:spacing w:line="276" w:lineRule="auto"/>
              <w:ind w:firstLine="0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Источник финансирования заказа</w:t>
            </w:r>
          </w:p>
        </w:tc>
        <w:tc>
          <w:tcPr>
            <w:tcW w:w="7489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173425" w:rsidRDefault="00173425">
            <w:pPr>
              <w:pStyle w:val="a3"/>
              <w:spacing w:line="276" w:lineRule="auto"/>
              <w:rPr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Бюджет города Перми. </w:t>
            </w:r>
          </w:p>
        </w:tc>
      </w:tr>
      <w:tr w:rsidR="00173425" w:rsidTr="00490593">
        <w:trPr>
          <w:tblCellSpacing w:w="20" w:type="dxa"/>
        </w:trPr>
        <w:tc>
          <w:tcPr>
            <w:tcW w:w="2602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173425" w:rsidRDefault="00173425">
            <w:pPr>
              <w:pStyle w:val="ConsPlusNormal0"/>
              <w:widowControl/>
              <w:spacing w:line="276" w:lineRule="auto"/>
              <w:ind w:firstLine="0"/>
              <w:rPr>
                <w:rFonts w:ascii="Times New Roman" w:eastAsia="Times New Roman" w:hAnsi="Times New Roman" w:cs="Times New Roman"/>
                <w:sz w:val="22"/>
                <w:szCs w:val="22"/>
                <w:highlight w:val="yellow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Порядок формирования цены контракта </w:t>
            </w:r>
          </w:p>
        </w:tc>
        <w:tc>
          <w:tcPr>
            <w:tcW w:w="7489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173425" w:rsidRDefault="00173425">
            <w:pPr>
              <w:pStyle w:val="ConsPlusNormal0"/>
              <w:widowControl/>
              <w:spacing w:line="276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Цена контракта включает в себя все затраты, издержки, вознаграждения, </w:t>
            </w:r>
            <w:r w:rsidR="00490593" w:rsidRPr="00490593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расходы на страхование, на уплату налогов, сборов и других обязательных платежей, связанных с исполнением настоящего контракта</w:t>
            </w:r>
          </w:p>
          <w:p w:rsidR="00173425" w:rsidRDefault="00173425">
            <w:pPr>
              <w:pStyle w:val="ConsPlusNormal0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Цена контракта является твердой и не может изменяться в ходе его исполнения, за исключением случаев, предусмотренных документацией об открытом аукционе в электронной форме.</w:t>
            </w:r>
          </w:p>
          <w:p w:rsidR="00173425" w:rsidRDefault="00173425">
            <w:pPr>
              <w:pStyle w:val="ConsPlusNormal0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Оплата поставляемых товаров, выполняемых работ, оказываемых услуг осуществляется по цене, установленной контрактом.</w:t>
            </w:r>
          </w:p>
          <w:p w:rsidR="00173425" w:rsidRDefault="00173425">
            <w:pPr>
              <w:pStyle w:val="ConsPlusNormal0"/>
              <w:widowControl/>
              <w:spacing w:line="276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Цена контракта может быть снижена по соглашению сторон без изменения предусмотренных контрактом количества товаров, объема работ, услуг и иных условий исполнения контракта</w:t>
            </w:r>
          </w:p>
        </w:tc>
      </w:tr>
      <w:tr w:rsidR="00173425" w:rsidTr="00490593">
        <w:trPr>
          <w:tblCellSpacing w:w="20" w:type="dxa"/>
        </w:trPr>
        <w:tc>
          <w:tcPr>
            <w:tcW w:w="2602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173425" w:rsidRDefault="00173425">
            <w:pPr>
              <w:pStyle w:val="ConsPlusNormal0"/>
              <w:widowControl/>
              <w:spacing w:line="276" w:lineRule="auto"/>
              <w:ind w:firstLine="0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Сведения о валюте, используемой для формирования цены контракта и расчетов с поставщиками (исполнителями, подрядчиками)</w:t>
            </w:r>
          </w:p>
        </w:tc>
        <w:tc>
          <w:tcPr>
            <w:tcW w:w="7489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173425" w:rsidRDefault="00173425">
            <w:pPr>
              <w:pStyle w:val="ConsPlusNormal0"/>
              <w:widowControl/>
              <w:spacing w:line="276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Рубль РФ</w:t>
            </w:r>
          </w:p>
        </w:tc>
      </w:tr>
      <w:tr w:rsidR="00173425" w:rsidTr="00490593">
        <w:trPr>
          <w:tblCellSpacing w:w="20" w:type="dxa"/>
        </w:trPr>
        <w:tc>
          <w:tcPr>
            <w:tcW w:w="10131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00FFFF"/>
            <w:hideMark/>
          </w:tcPr>
          <w:p w:rsidR="00173425" w:rsidRDefault="00173425">
            <w:pPr>
              <w:pStyle w:val="ConsPlusNormal0"/>
              <w:widowControl/>
              <w:spacing w:line="276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 w:eastAsia="en-US"/>
              </w:rPr>
              <w:t>III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. Требования к участникам размещения заказа:</w:t>
            </w:r>
          </w:p>
        </w:tc>
      </w:tr>
      <w:tr w:rsidR="00173425" w:rsidTr="00490593">
        <w:trPr>
          <w:trHeight w:val="325"/>
          <w:tblCellSpacing w:w="20" w:type="dxa"/>
        </w:trPr>
        <w:tc>
          <w:tcPr>
            <w:tcW w:w="10131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auto"/>
              <w:right w:val="inset" w:sz="6" w:space="0" w:color="808080"/>
            </w:tcBorders>
            <w:shd w:val="clear" w:color="auto" w:fill="FFFFFF"/>
            <w:hideMark/>
          </w:tcPr>
          <w:p w:rsidR="00173425" w:rsidRDefault="00173425">
            <w:pPr>
              <w:autoSpaceDE w:val="0"/>
              <w:autoSpaceDN w:val="0"/>
              <w:adjustRightInd w:val="0"/>
              <w:spacing w:line="276" w:lineRule="auto"/>
              <w:ind w:firstLine="235"/>
              <w:jc w:val="both"/>
              <w:outlineLvl w:val="1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предприниматель.</w:t>
            </w:r>
          </w:p>
          <w:p w:rsidR="00173425" w:rsidRDefault="00173425">
            <w:pPr>
              <w:autoSpaceDE w:val="0"/>
              <w:autoSpaceDN w:val="0"/>
              <w:adjustRightInd w:val="0"/>
              <w:spacing w:line="276" w:lineRule="auto"/>
              <w:ind w:firstLine="235"/>
              <w:jc w:val="both"/>
              <w:outlineLvl w:val="1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нужд заказчиков, как </w:t>
            </w:r>
            <w:r>
              <w:rPr>
                <w:sz w:val="22"/>
                <w:szCs w:val="22"/>
                <w:lang w:eastAsia="en-US"/>
              </w:rPr>
              <w:lastRenderedPageBreak/>
              <w:t>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копией.</w:t>
            </w:r>
          </w:p>
        </w:tc>
      </w:tr>
      <w:tr w:rsidR="00173425" w:rsidTr="00490593">
        <w:trPr>
          <w:trHeight w:val="168"/>
          <w:tblCellSpacing w:w="20" w:type="dxa"/>
        </w:trPr>
        <w:tc>
          <w:tcPr>
            <w:tcW w:w="10131" w:type="dxa"/>
            <w:gridSpan w:val="3"/>
            <w:tcBorders>
              <w:top w:val="inset" w:sz="6" w:space="0" w:color="auto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173425" w:rsidRDefault="00173425">
            <w:pPr>
              <w:pStyle w:val="ConsPlusNormal0"/>
              <w:spacing w:line="276" w:lineRule="auto"/>
              <w:ind w:firstLine="197"/>
              <w:jc w:val="both"/>
              <w:rPr>
                <w:rFonts w:eastAsia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lastRenderedPageBreak/>
              <w:t>При размещении заказа путем проведения открытого аукциона в электронной форме устанавливаются следующие обязательные требования к участникам размещения заказа:</w:t>
            </w:r>
          </w:p>
        </w:tc>
      </w:tr>
      <w:tr w:rsidR="00173425" w:rsidTr="00490593">
        <w:trPr>
          <w:trHeight w:val="768"/>
          <w:tblCellSpacing w:w="20" w:type="dxa"/>
        </w:trPr>
        <w:tc>
          <w:tcPr>
            <w:tcW w:w="266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173425" w:rsidRDefault="00173425" w:rsidP="00173425">
            <w:pPr>
              <w:pStyle w:val="ConsPlusNormal0"/>
              <w:widowControl/>
              <w:numPr>
                <w:ilvl w:val="0"/>
                <w:numId w:val="17"/>
              </w:numPr>
              <w:suppressAutoHyphens w:val="0"/>
              <w:autoSpaceDN w:val="0"/>
              <w:adjustRightInd w:val="0"/>
              <w:spacing w:line="276" w:lineRule="auto"/>
              <w:ind w:left="0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9825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173425" w:rsidRDefault="00173425">
            <w:pPr>
              <w:pStyle w:val="ConsPlusNormal0"/>
              <w:spacing w:line="276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Соответствие участников размещения заказа требованиям, устанавливаемым в соответствии с законодательством Российской Федерации к лицам, осуществляющим поставки товаров, выполнение работ, оказание услуг, являющихся предметом открытого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>аукциона в электронной форме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;</w:t>
            </w:r>
          </w:p>
        </w:tc>
      </w:tr>
      <w:tr w:rsidR="00173425" w:rsidTr="00490593">
        <w:trPr>
          <w:trHeight w:val="816"/>
          <w:tblCellSpacing w:w="20" w:type="dxa"/>
        </w:trPr>
        <w:tc>
          <w:tcPr>
            <w:tcW w:w="266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173425" w:rsidRDefault="00173425" w:rsidP="00173425">
            <w:pPr>
              <w:pStyle w:val="ConsPlusNormal0"/>
              <w:widowControl/>
              <w:numPr>
                <w:ilvl w:val="0"/>
                <w:numId w:val="17"/>
              </w:numPr>
              <w:suppressAutoHyphens w:val="0"/>
              <w:autoSpaceDN w:val="0"/>
              <w:adjustRightInd w:val="0"/>
              <w:spacing w:line="276" w:lineRule="auto"/>
              <w:ind w:left="0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bookmarkStart w:id="0" w:name="_Ref309978189" w:colFirst="0" w:colLast="0"/>
          </w:p>
        </w:tc>
        <w:tc>
          <w:tcPr>
            <w:tcW w:w="9825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173425" w:rsidRDefault="00173425">
            <w:pPr>
              <w:pStyle w:val="ConsPlusNormal0"/>
              <w:spacing w:line="276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Непроведение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ликвидации участника размещения заказа - юридического лица и отсутствие решения арбитражного суда о признании участника размещения заказа - юридического лица, индивидуального предпринимателя банкротом и об открытии конкурсного производства;</w:t>
            </w:r>
          </w:p>
        </w:tc>
      </w:tr>
      <w:bookmarkEnd w:id="0"/>
      <w:tr w:rsidR="00173425" w:rsidTr="00490593">
        <w:trPr>
          <w:trHeight w:val="840"/>
          <w:tblCellSpacing w:w="20" w:type="dxa"/>
        </w:trPr>
        <w:tc>
          <w:tcPr>
            <w:tcW w:w="266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173425" w:rsidRDefault="00173425" w:rsidP="00173425">
            <w:pPr>
              <w:pStyle w:val="ConsPlusNormal0"/>
              <w:widowControl/>
              <w:numPr>
                <w:ilvl w:val="0"/>
                <w:numId w:val="17"/>
              </w:numPr>
              <w:suppressAutoHyphens w:val="0"/>
              <w:autoSpaceDN w:val="0"/>
              <w:adjustRightInd w:val="0"/>
              <w:spacing w:line="276" w:lineRule="auto"/>
              <w:ind w:left="0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9825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173425" w:rsidRDefault="00173425">
            <w:pPr>
              <w:pStyle w:val="ConsPlusNormal0"/>
              <w:spacing w:line="276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Неприостановление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деятельности участника размещения заказа в порядке, предусмотренном Кодексом Российской Федерации об административных правонарушениях, на день подачи заявки на участие в аукционе;</w:t>
            </w:r>
          </w:p>
        </w:tc>
      </w:tr>
      <w:tr w:rsidR="00173425" w:rsidTr="00490593">
        <w:trPr>
          <w:trHeight w:val="2076"/>
          <w:tblCellSpacing w:w="20" w:type="dxa"/>
        </w:trPr>
        <w:tc>
          <w:tcPr>
            <w:tcW w:w="266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173425" w:rsidRDefault="00173425" w:rsidP="00173425">
            <w:pPr>
              <w:pStyle w:val="ConsPlusNormal0"/>
              <w:widowControl/>
              <w:numPr>
                <w:ilvl w:val="0"/>
                <w:numId w:val="17"/>
              </w:numPr>
              <w:suppressAutoHyphens w:val="0"/>
              <w:autoSpaceDN w:val="0"/>
              <w:adjustRightInd w:val="0"/>
              <w:spacing w:line="276" w:lineRule="auto"/>
              <w:ind w:left="0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9825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173425" w:rsidRDefault="00173425">
            <w:pPr>
              <w:pStyle w:val="ConsPlusNormal0"/>
              <w:spacing w:line="276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Отсутствие у участника размещения заказа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год, размер которой превышает двадцать пять процентов балансовой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стоимости активов участника размещения заказа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по данным бухгалтерской отчетности за последний завершенный отчетный период. Участник размещения заказа считается соответствующим установленному требованию в случае,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принято.</w:t>
            </w:r>
          </w:p>
        </w:tc>
      </w:tr>
      <w:tr w:rsidR="00173425" w:rsidTr="00490593">
        <w:trPr>
          <w:trHeight w:val="216"/>
          <w:tblCellSpacing w:w="20" w:type="dxa"/>
        </w:trPr>
        <w:tc>
          <w:tcPr>
            <w:tcW w:w="266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173425" w:rsidRDefault="00173425" w:rsidP="00173425">
            <w:pPr>
              <w:pStyle w:val="ConsPlusNormal0"/>
              <w:widowControl/>
              <w:numPr>
                <w:ilvl w:val="0"/>
                <w:numId w:val="17"/>
              </w:numPr>
              <w:suppressAutoHyphens w:val="0"/>
              <w:autoSpaceDN w:val="0"/>
              <w:adjustRightInd w:val="0"/>
              <w:spacing w:line="276" w:lineRule="auto"/>
              <w:ind w:left="0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9825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173425" w:rsidRDefault="00173425">
            <w:pPr>
              <w:pStyle w:val="ConsPlusNormal0"/>
              <w:spacing w:line="276" w:lineRule="auto"/>
              <w:ind w:firstLine="0"/>
              <w:jc w:val="both"/>
              <w:rPr>
                <w:rFonts w:ascii="Times New Roman" w:eastAsia="Times New Roman" w:hAnsi="Times New Roman" w:cs="Times New Roman"/>
                <w:i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Отсутствие в реестре недобросовестных поставщиков сведений об участниках размещения заказа.</w:t>
            </w:r>
          </w:p>
        </w:tc>
      </w:tr>
      <w:tr w:rsidR="00173425" w:rsidTr="00490593">
        <w:trPr>
          <w:tblCellSpacing w:w="20" w:type="dxa"/>
        </w:trPr>
        <w:tc>
          <w:tcPr>
            <w:tcW w:w="10131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00FFFF"/>
            <w:hideMark/>
          </w:tcPr>
          <w:p w:rsidR="00173425" w:rsidRDefault="00173425">
            <w:pPr>
              <w:pStyle w:val="ConsPlusNormal0"/>
              <w:widowControl/>
              <w:spacing w:line="276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 w:eastAsia="en-US"/>
              </w:rPr>
              <w:t>IV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. Требования к содержанию и составу заявки на участие в открытом аукционе в электронной форме:</w:t>
            </w:r>
          </w:p>
        </w:tc>
      </w:tr>
      <w:tr w:rsidR="00173425" w:rsidTr="00490593">
        <w:trPr>
          <w:tblCellSpacing w:w="20" w:type="dxa"/>
        </w:trPr>
        <w:tc>
          <w:tcPr>
            <w:tcW w:w="10131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173425" w:rsidRDefault="00173425">
            <w:pPr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Заявка на участие в открытом аукционе в электронной форме состоит из двух частей.</w:t>
            </w:r>
          </w:p>
        </w:tc>
      </w:tr>
      <w:tr w:rsidR="00173425" w:rsidTr="00490593">
        <w:trPr>
          <w:tblCellSpacing w:w="20" w:type="dxa"/>
        </w:trPr>
        <w:tc>
          <w:tcPr>
            <w:tcW w:w="10131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173425" w:rsidRDefault="00173425" w:rsidP="00173425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line="276" w:lineRule="auto"/>
              <w:ind w:left="0" w:hanging="235"/>
              <w:jc w:val="both"/>
              <w:outlineLvl w:val="1"/>
              <w:rPr>
                <w:b/>
                <w:i/>
                <w:lang w:eastAsia="en-US"/>
              </w:rPr>
            </w:pPr>
            <w:r>
              <w:rPr>
                <w:b/>
                <w:sz w:val="22"/>
                <w:szCs w:val="22"/>
                <w:u w:val="single"/>
                <w:lang w:eastAsia="en-US"/>
              </w:rPr>
              <w:t>Первая часть заявки на участие в открытом аукционе в электронной форме</w:t>
            </w:r>
            <w:r>
              <w:rPr>
                <w:sz w:val="22"/>
                <w:szCs w:val="22"/>
                <w:lang w:eastAsia="en-US"/>
              </w:rPr>
              <w:t xml:space="preserve"> должна содержать указанные в одном из следующих пунктов сведения:</w:t>
            </w:r>
          </w:p>
        </w:tc>
      </w:tr>
      <w:tr w:rsidR="00173425" w:rsidTr="00490593">
        <w:trPr>
          <w:tblCellSpacing w:w="20" w:type="dxa"/>
        </w:trPr>
        <w:tc>
          <w:tcPr>
            <w:tcW w:w="266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173425" w:rsidRDefault="00173425" w:rsidP="00173425">
            <w:pPr>
              <w:pStyle w:val="ConsPlusNormal0"/>
              <w:widowControl/>
              <w:numPr>
                <w:ilvl w:val="0"/>
                <w:numId w:val="19"/>
              </w:numPr>
              <w:suppressAutoHyphens w:val="0"/>
              <w:autoSpaceDN w:val="0"/>
              <w:adjustRightInd w:val="0"/>
              <w:spacing w:line="276" w:lineRule="auto"/>
              <w:ind w:left="0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9825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173425" w:rsidRDefault="00173425">
            <w:pPr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highlight w:val="yellow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Согласие участника размещения заказа на выполнение работ, оказание услуг на условиях, предусмотренных документацией об открытом аукционе в электронной форме, при условии размещения заказа на выполнение работ, оказание услуг;</w:t>
            </w:r>
          </w:p>
        </w:tc>
      </w:tr>
      <w:tr w:rsidR="00173425" w:rsidTr="00490593">
        <w:trPr>
          <w:tblCellSpacing w:w="20" w:type="dxa"/>
        </w:trPr>
        <w:tc>
          <w:tcPr>
            <w:tcW w:w="10131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173425" w:rsidRDefault="00173425">
            <w:pPr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Первая часть заявки на участие в открытом аукционе в электронной форме может содержать эскиз, рисунок, чертеж, фотографию, иное изображение товара, на поставку которого размещается заказ.</w:t>
            </w:r>
          </w:p>
        </w:tc>
      </w:tr>
      <w:tr w:rsidR="00173425" w:rsidTr="00490593">
        <w:trPr>
          <w:tblCellSpacing w:w="20" w:type="dxa"/>
        </w:trPr>
        <w:tc>
          <w:tcPr>
            <w:tcW w:w="10131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173425" w:rsidRDefault="00173425" w:rsidP="00173425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line="276" w:lineRule="auto"/>
              <w:ind w:left="0" w:hanging="235"/>
              <w:jc w:val="both"/>
              <w:outlineLvl w:val="1"/>
              <w:rPr>
                <w:lang w:eastAsia="en-US"/>
              </w:rPr>
            </w:pPr>
            <w:r>
              <w:rPr>
                <w:b/>
                <w:sz w:val="22"/>
                <w:szCs w:val="22"/>
                <w:u w:val="single"/>
                <w:lang w:eastAsia="en-US"/>
              </w:rPr>
              <w:t>Вторая часть заявки на участие в открытом аукционе в электронной форме</w:t>
            </w:r>
            <w:r>
              <w:rPr>
                <w:sz w:val="22"/>
                <w:szCs w:val="22"/>
                <w:lang w:eastAsia="en-US"/>
              </w:rPr>
              <w:t xml:space="preserve"> должна содержать следующие документы и сведения:</w:t>
            </w:r>
          </w:p>
        </w:tc>
      </w:tr>
      <w:tr w:rsidR="00173425" w:rsidTr="00490593">
        <w:trPr>
          <w:tblCellSpacing w:w="20" w:type="dxa"/>
        </w:trPr>
        <w:tc>
          <w:tcPr>
            <w:tcW w:w="266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173425" w:rsidRDefault="00173425" w:rsidP="00173425">
            <w:pPr>
              <w:pStyle w:val="ConsPlusNormal0"/>
              <w:widowControl/>
              <w:numPr>
                <w:ilvl w:val="0"/>
                <w:numId w:val="20"/>
              </w:numPr>
              <w:suppressAutoHyphens w:val="0"/>
              <w:autoSpaceDN w:val="0"/>
              <w:adjustRightInd w:val="0"/>
              <w:spacing w:line="276" w:lineRule="auto"/>
              <w:ind w:left="0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9825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173425" w:rsidRDefault="00173425">
            <w:pPr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i/>
                <w:lang w:eastAsia="en-US"/>
              </w:rPr>
            </w:pPr>
            <w:proofErr w:type="gramStart"/>
            <w:r>
              <w:rPr>
                <w:sz w:val="22"/>
                <w:szCs w:val="22"/>
                <w:lang w:eastAsia="en-US"/>
              </w:rPr>
              <w:t>Фирменное наименование (наименование), сведения об организационно-правовой форме, о месте нахождения, почтовый адрес (для юридического лица), фамилию, имя, отчество, паспортные данные, сведения о месте жительства (для физического лица), номер контактного телефона, идентификационный номер налогоплательщика, копия выписки из Единого государственного реестра юридических лиц (ЕГРЮЛ) или копия выписки из Единого государственного реестра индивидуальных предпринимателей (ЕГРИП).</w:t>
            </w:r>
            <w:proofErr w:type="gramEnd"/>
          </w:p>
        </w:tc>
      </w:tr>
      <w:tr w:rsidR="00173425" w:rsidTr="00490593">
        <w:trPr>
          <w:tblCellSpacing w:w="20" w:type="dxa"/>
        </w:trPr>
        <w:tc>
          <w:tcPr>
            <w:tcW w:w="266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173425" w:rsidRDefault="00173425" w:rsidP="00173425">
            <w:pPr>
              <w:pStyle w:val="ConsPlusNormal0"/>
              <w:widowControl/>
              <w:numPr>
                <w:ilvl w:val="0"/>
                <w:numId w:val="20"/>
              </w:numPr>
              <w:suppressAutoHyphens w:val="0"/>
              <w:autoSpaceDN w:val="0"/>
              <w:adjustRightInd w:val="0"/>
              <w:spacing w:line="276" w:lineRule="auto"/>
              <w:ind w:left="0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9825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173425" w:rsidRDefault="00173425">
            <w:pPr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lang w:eastAsia="en-US"/>
              </w:rPr>
            </w:pPr>
            <w:proofErr w:type="gramStart"/>
            <w:r>
              <w:rPr>
                <w:sz w:val="22"/>
                <w:szCs w:val="22"/>
                <w:lang w:eastAsia="en-US"/>
              </w:rPr>
              <w:t xml:space="preserve">Решение об одобрении или о совершении крупной сделки либо копия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 и (или) учредительными документами юридического лица и если для участника размещения заказа поставки товаров, выполнение работ, оказание услуг, являющихся предметом контракта, или внесение денежных средств в качестве обеспечения заявки на </w:t>
            </w:r>
            <w:r>
              <w:rPr>
                <w:sz w:val="22"/>
                <w:szCs w:val="22"/>
                <w:lang w:eastAsia="en-US"/>
              </w:rPr>
              <w:lastRenderedPageBreak/>
              <w:t>участие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в открытом аукционе, обеспечения исполнения контракта являются крупной сделкой. Предоставление указанного решения не требуется в случае, если начальная (максимальная) цена контракта не превышает максимальную сумму сделки, предусмотренную решением об одобрении или о совершении сделок, предоставляемым для аккредитации участника размещения заказа на электронной площадке.</w:t>
            </w:r>
          </w:p>
        </w:tc>
      </w:tr>
      <w:tr w:rsidR="00173425" w:rsidTr="00490593">
        <w:trPr>
          <w:tblCellSpacing w:w="20" w:type="dxa"/>
        </w:trPr>
        <w:tc>
          <w:tcPr>
            <w:tcW w:w="2602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173425" w:rsidRDefault="00173425">
            <w:pPr>
              <w:pStyle w:val="a9"/>
              <w:spacing w:after="0" w:line="276" w:lineRule="auto"/>
              <w:ind w:left="0"/>
              <w:rPr>
                <w:sz w:val="22"/>
                <w:szCs w:val="22"/>
                <w:lang w:eastAsia="en-US"/>
              </w:rPr>
            </w:pPr>
            <w:r>
              <w:rPr>
                <w:iCs/>
                <w:sz w:val="22"/>
                <w:szCs w:val="22"/>
                <w:lang w:eastAsia="en-US"/>
              </w:rPr>
              <w:lastRenderedPageBreak/>
              <w:t>Инструкция по заполнению заявки на участие в открытом аукционе в электронной форме</w:t>
            </w:r>
            <w:r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7489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173425" w:rsidRDefault="00173425">
            <w:pPr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    Для участия в открытом аукционе в электронной форме участник размещения заказа, получивший аккредитацию на электронной площадке, подает заявку на участие в открытом аукционе в электронной форме в любой момент с момента размещения на официальном сайте извещения о проведении открытого аукциона в электронной форме.</w:t>
            </w:r>
          </w:p>
          <w:p w:rsidR="00173425" w:rsidRDefault="00173425">
            <w:pPr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   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документов, содержащих предусмотренные разделом IV документации части заявки. Указанные электронные документы подаются одновременно.</w:t>
            </w:r>
          </w:p>
          <w:p w:rsidR="00173425" w:rsidRDefault="00173425">
            <w:pPr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    Участник размещения заказа вправе подать только одну заявку на участие в открытом аукционе в электронной форме в отношении предмета аукциона.</w:t>
            </w:r>
          </w:p>
          <w:p w:rsidR="00173425" w:rsidRDefault="00173425">
            <w:pPr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    </w:t>
            </w:r>
            <w:proofErr w:type="gramStart"/>
            <w:r>
              <w:rPr>
                <w:sz w:val="22"/>
                <w:szCs w:val="22"/>
                <w:lang w:eastAsia="en-US"/>
              </w:rPr>
              <w:t>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средств, находящихся на его счете, открытом для проведения операций по обеспечению участия в открытых аукционах в электронной форме, в качестве платы за участие в открытом аукционе в электронной форме в случаях, предусмотренных Федеральным законом от 21.07.2005 № 94-ФЗ.</w:t>
            </w:r>
            <w:proofErr w:type="gramEnd"/>
          </w:p>
          <w:p w:rsidR="00A44398" w:rsidRDefault="00A44398">
            <w:pPr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lang w:eastAsia="en-US"/>
              </w:rPr>
            </w:pPr>
          </w:p>
        </w:tc>
      </w:tr>
      <w:tr w:rsidR="00173425" w:rsidTr="00490593">
        <w:trPr>
          <w:tblCellSpacing w:w="20" w:type="dxa"/>
        </w:trPr>
        <w:tc>
          <w:tcPr>
            <w:tcW w:w="101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  <w:hideMark/>
          </w:tcPr>
          <w:p w:rsidR="00173425" w:rsidRDefault="00173425">
            <w:pPr>
              <w:pStyle w:val="ConsPlusNormal0"/>
              <w:widowControl/>
              <w:spacing w:line="276" w:lineRule="auto"/>
              <w:ind w:firstLine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 w:eastAsia="en-US"/>
              </w:rPr>
              <w:t>V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. Обеспечение заявки на участие в открытом аукционе в электронной форме</w:t>
            </w:r>
          </w:p>
        </w:tc>
      </w:tr>
      <w:tr w:rsidR="00173425" w:rsidTr="00490593">
        <w:trPr>
          <w:tblCellSpacing w:w="20" w:type="dxa"/>
        </w:trPr>
        <w:tc>
          <w:tcPr>
            <w:tcW w:w="26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3425" w:rsidRDefault="00173425">
            <w:pPr>
              <w:pStyle w:val="ConsPlusNormal0"/>
              <w:widowControl/>
              <w:spacing w:line="276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Размер обеспечения заявки </w:t>
            </w:r>
          </w:p>
          <w:p w:rsidR="00173425" w:rsidRDefault="00173425">
            <w:pPr>
              <w:pStyle w:val="ConsPlusNormal0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на участие в аукционе</w:t>
            </w:r>
          </w:p>
          <w:p w:rsidR="00A44398" w:rsidRDefault="00A44398">
            <w:pPr>
              <w:pStyle w:val="ConsPlusNormal0"/>
              <w:widowControl/>
              <w:spacing w:line="276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7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3425" w:rsidRDefault="00171217">
            <w:pPr>
              <w:autoSpaceDE w:val="0"/>
              <w:autoSpaceDN w:val="0"/>
              <w:adjustRightInd w:val="0"/>
              <w:spacing w:line="276" w:lineRule="auto"/>
              <w:ind w:firstLine="175"/>
              <w:jc w:val="both"/>
              <w:outlineLvl w:val="1"/>
              <w:rPr>
                <w:bCs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5</w:t>
            </w:r>
            <w:r w:rsidR="00173425">
              <w:rPr>
                <w:bCs/>
                <w:sz w:val="22"/>
                <w:szCs w:val="22"/>
                <w:lang w:eastAsia="en-US"/>
              </w:rPr>
              <w:t xml:space="preserve">  %, что составляет  </w:t>
            </w:r>
            <w:r w:rsidR="0048095F">
              <w:rPr>
                <w:bCs/>
                <w:sz w:val="22"/>
                <w:szCs w:val="22"/>
                <w:lang w:eastAsia="en-US"/>
              </w:rPr>
              <w:t>12 180</w:t>
            </w:r>
            <w:r w:rsidR="00173425">
              <w:rPr>
                <w:bCs/>
                <w:sz w:val="22"/>
                <w:szCs w:val="22"/>
                <w:lang w:eastAsia="en-US"/>
              </w:rPr>
              <w:t xml:space="preserve"> (</w:t>
            </w:r>
            <w:r w:rsidR="0048095F">
              <w:rPr>
                <w:bCs/>
                <w:sz w:val="22"/>
                <w:szCs w:val="22"/>
                <w:lang w:eastAsia="en-US"/>
              </w:rPr>
              <w:t>двенадцать тысяч сто восемьдесят</w:t>
            </w:r>
            <w:r w:rsidR="00173425">
              <w:rPr>
                <w:bCs/>
                <w:sz w:val="22"/>
                <w:szCs w:val="22"/>
                <w:lang w:eastAsia="en-US"/>
              </w:rPr>
              <w:t xml:space="preserve">) рубль </w:t>
            </w:r>
            <w:r w:rsidR="0048095F">
              <w:rPr>
                <w:bCs/>
                <w:sz w:val="22"/>
                <w:szCs w:val="22"/>
                <w:lang w:eastAsia="en-US"/>
              </w:rPr>
              <w:t>75</w:t>
            </w:r>
            <w:r w:rsidR="00173425">
              <w:rPr>
                <w:bCs/>
                <w:sz w:val="22"/>
                <w:szCs w:val="22"/>
                <w:lang w:eastAsia="en-US"/>
              </w:rPr>
              <w:t xml:space="preserve"> коп.</w:t>
            </w:r>
          </w:p>
          <w:p w:rsidR="00173425" w:rsidRDefault="00173425">
            <w:pPr>
              <w:autoSpaceDE w:val="0"/>
              <w:autoSpaceDN w:val="0"/>
              <w:adjustRightInd w:val="0"/>
              <w:spacing w:line="276" w:lineRule="auto"/>
              <w:ind w:firstLine="175"/>
              <w:jc w:val="both"/>
              <w:outlineLvl w:val="1"/>
              <w:rPr>
                <w:i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Требование обеспечения заявки на участие в открытом аукционе в равной мере распространяется на всех участников размещения заказа.</w:t>
            </w:r>
            <w:r>
              <w:rPr>
                <w:bCs/>
                <w:i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173425" w:rsidTr="00490593">
        <w:trPr>
          <w:tblCellSpacing w:w="20" w:type="dxa"/>
        </w:trPr>
        <w:tc>
          <w:tcPr>
            <w:tcW w:w="101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  <w:hideMark/>
          </w:tcPr>
          <w:p w:rsidR="00173425" w:rsidRDefault="00173425">
            <w:pPr>
              <w:pStyle w:val="ConsPlusNormal0"/>
              <w:widowControl/>
              <w:spacing w:line="276" w:lineRule="auto"/>
              <w:ind w:firstLine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 w:eastAsia="en-US"/>
              </w:rPr>
              <w:t>VI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. Сроки подачи заявок на участие в открытом аукционе в электронной форме, сроки рассмотрения таких заявок. Дата проведения открытого аукциона в электронной форме</w:t>
            </w:r>
          </w:p>
        </w:tc>
      </w:tr>
      <w:tr w:rsidR="00173425" w:rsidTr="00956E4E">
        <w:trPr>
          <w:tblCellSpacing w:w="20" w:type="dxa"/>
        </w:trPr>
        <w:tc>
          <w:tcPr>
            <w:tcW w:w="26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3425" w:rsidRDefault="00173425">
            <w:pPr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Дата и время окончания срока подачи заявок на участие в открытом аукционе в электронной форме</w:t>
            </w:r>
          </w:p>
          <w:p w:rsidR="00A44398" w:rsidRDefault="00A44398">
            <w:pPr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lang w:eastAsia="en-US"/>
              </w:rPr>
            </w:pPr>
          </w:p>
        </w:tc>
        <w:tc>
          <w:tcPr>
            <w:tcW w:w="7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73425" w:rsidRDefault="0048095F" w:rsidP="0048095F">
            <w:pPr>
              <w:pStyle w:val="ConsPlusNormal0"/>
              <w:widowControl/>
              <w:spacing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15</w:t>
            </w:r>
            <w:r w:rsidR="00CE5B34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.1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1</w:t>
            </w:r>
            <w:r w:rsidR="00956E4E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.2013 в 10:00</w:t>
            </w:r>
          </w:p>
        </w:tc>
      </w:tr>
      <w:tr w:rsidR="00173425" w:rsidTr="00956E4E">
        <w:trPr>
          <w:tblCellSpacing w:w="20" w:type="dxa"/>
        </w:trPr>
        <w:tc>
          <w:tcPr>
            <w:tcW w:w="26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3425" w:rsidRDefault="00173425">
            <w:pPr>
              <w:autoSpaceDE w:val="0"/>
              <w:autoSpaceDN w:val="0"/>
              <w:adjustRightInd w:val="0"/>
              <w:spacing w:line="276" w:lineRule="auto"/>
              <w:outlineLvl w:val="1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Дата окончания срока рассмотрения первых частей</w:t>
            </w:r>
          </w:p>
          <w:p w:rsidR="00173425" w:rsidRDefault="00173425">
            <w:pPr>
              <w:autoSpaceDE w:val="0"/>
              <w:autoSpaceDN w:val="0"/>
              <w:adjustRightInd w:val="0"/>
              <w:spacing w:line="276" w:lineRule="auto"/>
              <w:outlineLvl w:val="1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заявок на участие в открытом аукционе в электронной форме</w:t>
            </w:r>
          </w:p>
          <w:p w:rsidR="00A44398" w:rsidRDefault="00A44398">
            <w:pPr>
              <w:autoSpaceDE w:val="0"/>
              <w:autoSpaceDN w:val="0"/>
              <w:adjustRightInd w:val="0"/>
              <w:spacing w:line="276" w:lineRule="auto"/>
              <w:outlineLvl w:val="1"/>
              <w:rPr>
                <w:lang w:eastAsia="en-US"/>
              </w:rPr>
            </w:pPr>
          </w:p>
        </w:tc>
        <w:tc>
          <w:tcPr>
            <w:tcW w:w="7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73425" w:rsidRDefault="0048095F" w:rsidP="00956E4E">
            <w:pPr>
              <w:pStyle w:val="ConsPlusNormal0"/>
              <w:widowControl/>
              <w:spacing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18.11</w:t>
            </w:r>
            <w:r w:rsidR="00956E4E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.2013</w:t>
            </w:r>
          </w:p>
        </w:tc>
      </w:tr>
      <w:tr w:rsidR="00173425" w:rsidTr="00956E4E">
        <w:trPr>
          <w:tblCellSpacing w:w="20" w:type="dxa"/>
        </w:trPr>
        <w:tc>
          <w:tcPr>
            <w:tcW w:w="26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3425" w:rsidRDefault="00173425">
            <w:pPr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Дата проведения </w:t>
            </w:r>
            <w:r>
              <w:rPr>
                <w:sz w:val="22"/>
                <w:szCs w:val="22"/>
                <w:lang w:eastAsia="en-US"/>
              </w:rPr>
              <w:lastRenderedPageBreak/>
              <w:t>открытого аукциона в электронной форме</w:t>
            </w:r>
          </w:p>
        </w:tc>
        <w:tc>
          <w:tcPr>
            <w:tcW w:w="7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73425" w:rsidRDefault="0048095F" w:rsidP="0048095F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21</w:t>
            </w:r>
            <w:r w:rsidR="00A44398">
              <w:rPr>
                <w:sz w:val="22"/>
                <w:szCs w:val="22"/>
                <w:lang w:eastAsia="en-US"/>
              </w:rPr>
              <w:t>.1</w:t>
            </w:r>
            <w:r>
              <w:rPr>
                <w:sz w:val="22"/>
                <w:szCs w:val="22"/>
                <w:lang w:eastAsia="en-US"/>
              </w:rPr>
              <w:t>1</w:t>
            </w:r>
            <w:r w:rsidR="00956E4E" w:rsidRPr="00956E4E">
              <w:rPr>
                <w:sz w:val="22"/>
                <w:szCs w:val="22"/>
                <w:lang w:eastAsia="en-US"/>
              </w:rPr>
              <w:t>.2013</w:t>
            </w:r>
          </w:p>
        </w:tc>
      </w:tr>
      <w:tr w:rsidR="00173425" w:rsidTr="00490593">
        <w:trPr>
          <w:tblCellSpacing w:w="20" w:type="dxa"/>
        </w:trPr>
        <w:tc>
          <w:tcPr>
            <w:tcW w:w="101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  <w:hideMark/>
          </w:tcPr>
          <w:p w:rsidR="00173425" w:rsidRDefault="00173425">
            <w:pPr>
              <w:pStyle w:val="3"/>
              <w:numPr>
                <w:ilvl w:val="0"/>
                <w:numId w:val="0"/>
              </w:numPr>
              <w:tabs>
                <w:tab w:val="left" w:pos="708"/>
              </w:tabs>
              <w:rPr>
                <w:b/>
                <w:lang w:eastAsia="en-US"/>
              </w:rPr>
            </w:pPr>
            <w:r>
              <w:rPr>
                <w:b/>
                <w:lang w:val="en-US" w:eastAsia="en-US"/>
              </w:rPr>
              <w:lastRenderedPageBreak/>
              <w:t>VII</w:t>
            </w:r>
            <w:r>
              <w:rPr>
                <w:b/>
                <w:lang w:eastAsia="en-US"/>
              </w:rPr>
              <w:t>. Обеспечение исполнения контракта – не требуется</w:t>
            </w:r>
          </w:p>
        </w:tc>
      </w:tr>
    </w:tbl>
    <w:p w:rsidR="00173425" w:rsidRDefault="00173425" w:rsidP="00173425">
      <w:pPr>
        <w:sectPr w:rsidR="00173425">
          <w:pgSz w:w="11906" w:h="16838"/>
          <w:pgMar w:top="1134" w:right="737" w:bottom="1134" w:left="1079" w:header="709" w:footer="709" w:gutter="0"/>
          <w:cols w:space="720"/>
        </w:sectPr>
      </w:pPr>
    </w:p>
    <w:p w:rsidR="00173425" w:rsidRDefault="00173425" w:rsidP="00173425">
      <w:pPr>
        <w:jc w:val="right"/>
        <w:rPr>
          <w:b/>
        </w:rPr>
      </w:pPr>
      <w:bookmarkStart w:id="1" w:name="_GoBack"/>
      <w:r>
        <w:rPr>
          <w:b/>
        </w:rPr>
        <w:lastRenderedPageBreak/>
        <w:t>УТВЕРЖДАЮ</w:t>
      </w:r>
    </w:p>
    <w:p w:rsidR="00173425" w:rsidRDefault="00173425" w:rsidP="00173425">
      <w:pPr>
        <w:jc w:val="right"/>
      </w:pPr>
      <w:r>
        <w:t>ЗАКАЗЧИК</w:t>
      </w:r>
    </w:p>
    <w:p w:rsidR="00173425" w:rsidRDefault="007C5DAB" w:rsidP="00173425">
      <w:pPr>
        <w:jc w:val="right"/>
      </w:pPr>
      <w:r>
        <w:t>глава</w:t>
      </w:r>
      <w:r w:rsidR="00173425">
        <w:t xml:space="preserve"> администрации</w:t>
      </w:r>
    </w:p>
    <w:p w:rsidR="00173425" w:rsidRDefault="00173425" w:rsidP="00173425">
      <w:pPr>
        <w:jc w:val="right"/>
      </w:pPr>
      <w:r>
        <w:t>Кировского района города Перми</w:t>
      </w:r>
    </w:p>
    <w:p w:rsidR="00173425" w:rsidRDefault="00173425" w:rsidP="00173425">
      <w:pPr>
        <w:jc w:val="right"/>
      </w:pPr>
    </w:p>
    <w:p w:rsidR="00173425" w:rsidRDefault="00173425" w:rsidP="00173425">
      <w:pPr>
        <w:jc w:val="right"/>
      </w:pPr>
      <w:r>
        <w:t xml:space="preserve">______________ </w:t>
      </w:r>
      <w:r w:rsidR="007C5DAB">
        <w:t>О.А. Глызин</w:t>
      </w:r>
    </w:p>
    <w:p w:rsidR="00173425" w:rsidRDefault="00173425" w:rsidP="00173425">
      <w:pPr>
        <w:jc w:val="right"/>
      </w:pPr>
    </w:p>
    <w:p w:rsidR="00173425" w:rsidRDefault="00173425" w:rsidP="00173425">
      <w:pPr>
        <w:jc w:val="right"/>
      </w:pPr>
      <w:r>
        <w:t>____ _________ 2013 год</w:t>
      </w:r>
    </w:p>
    <w:p w:rsidR="00173425" w:rsidRDefault="00173425" w:rsidP="00173425">
      <w:pPr>
        <w:jc w:val="right"/>
      </w:pPr>
    </w:p>
    <w:p w:rsidR="00173425" w:rsidRDefault="00173425" w:rsidP="00173425">
      <w:pPr>
        <w:jc w:val="right"/>
        <w:rPr>
          <w:u w:val="single"/>
        </w:rPr>
      </w:pPr>
      <w:r>
        <w:rPr>
          <w:u w:val="single"/>
        </w:rPr>
        <w:t>Приложение № 1</w:t>
      </w:r>
    </w:p>
    <w:p w:rsidR="00173425" w:rsidRDefault="00173425" w:rsidP="00173425">
      <w:pPr>
        <w:ind w:firstLine="709"/>
        <w:jc w:val="right"/>
      </w:pPr>
      <w:r>
        <w:t>к документации об аукционе</w:t>
      </w:r>
    </w:p>
    <w:p w:rsidR="00967B18" w:rsidRPr="00967B18" w:rsidRDefault="00967B18" w:rsidP="00967B18">
      <w:pPr>
        <w:jc w:val="right"/>
      </w:pPr>
      <w:r w:rsidRPr="00967B18">
        <w:t>от_____________№_________</w:t>
      </w:r>
    </w:p>
    <w:p w:rsidR="00967B18" w:rsidRDefault="00967B18" w:rsidP="00173425">
      <w:pPr>
        <w:ind w:firstLine="709"/>
        <w:jc w:val="right"/>
      </w:pPr>
    </w:p>
    <w:p w:rsidR="00173425" w:rsidRDefault="00173425" w:rsidP="00042699">
      <w:pPr>
        <w:jc w:val="right"/>
      </w:pPr>
    </w:p>
    <w:p w:rsidR="0048095F" w:rsidRPr="00967B18" w:rsidRDefault="0048095F" w:rsidP="0048095F">
      <w:pPr>
        <w:jc w:val="center"/>
        <w:rPr>
          <w:b/>
          <w:spacing w:val="1"/>
        </w:rPr>
      </w:pPr>
      <w:r w:rsidRPr="00967B18">
        <w:rPr>
          <w:b/>
        </w:rPr>
        <w:t xml:space="preserve">Техническое задание на оказание </w:t>
      </w:r>
      <w:r w:rsidRPr="00967B18">
        <w:rPr>
          <w:b/>
          <w:spacing w:val="1"/>
        </w:rPr>
        <w:t xml:space="preserve">услуг по организации и проведению </w:t>
      </w:r>
    </w:p>
    <w:p w:rsidR="0048095F" w:rsidRDefault="0048095F" w:rsidP="0048095F">
      <w:pPr>
        <w:jc w:val="center"/>
        <w:rPr>
          <w:b/>
          <w:spacing w:val="1"/>
        </w:rPr>
      </w:pPr>
      <w:r w:rsidRPr="00967B18">
        <w:rPr>
          <w:b/>
          <w:spacing w:val="1"/>
        </w:rPr>
        <w:t>мероприятий для жителей микрорайонов Водники, Новый Январский в течени</w:t>
      </w:r>
      <w:proofErr w:type="gramStart"/>
      <w:r w:rsidRPr="00967B18">
        <w:rPr>
          <w:b/>
          <w:spacing w:val="1"/>
        </w:rPr>
        <w:t>и</w:t>
      </w:r>
      <w:proofErr w:type="gramEnd"/>
      <w:r w:rsidRPr="00967B18">
        <w:rPr>
          <w:b/>
          <w:spacing w:val="1"/>
        </w:rPr>
        <w:t xml:space="preserve"> 4 квартала 2013 года</w:t>
      </w:r>
      <w:r w:rsidR="00967B18">
        <w:rPr>
          <w:b/>
          <w:spacing w:val="1"/>
        </w:rPr>
        <w:t>.</w:t>
      </w:r>
    </w:p>
    <w:p w:rsidR="00967B18" w:rsidRDefault="00967B18" w:rsidP="0048095F">
      <w:pPr>
        <w:jc w:val="center"/>
        <w:rPr>
          <w:b/>
          <w:spacing w:val="1"/>
        </w:rPr>
      </w:pPr>
    </w:p>
    <w:p w:rsidR="00967B18" w:rsidRPr="00967B18" w:rsidRDefault="00967B18" w:rsidP="0048095F">
      <w:pPr>
        <w:jc w:val="center"/>
        <w:rPr>
          <w:b/>
        </w:rPr>
      </w:pPr>
    </w:p>
    <w:tbl>
      <w:tblPr>
        <w:tblW w:w="153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3417"/>
        <w:gridCol w:w="1195"/>
        <w:gridCol w:w="1195"/>
        <w:gridCol w:w="2348"/>
        <w:gridCol w:w="6728"/>
      </w:tblGrid>
      <w:tr w:rsidR="005F3189" w:rsidRPr="0036550B" w:rsidTr="0074176C">
        <w:tc>
          <w:tcPr>
            <w:tcW w:w="426" w:type="dxa"/>
          </w:tcPr>
          <w:p w:rsidR="005F3189" w:rsidRPr="00482ED5" w:rsidRDefault="005F3189" w:rsidP="00967B18">
            <w:pPr>
              <w:rPr>
                <w:sz w:val="21"/>
                <w:szCs w:val="21"/>
              </w:rPr>
            </w:pPr>
            <w:r w:rsidRPr="00482ED5">
              <w:rPr>
                <w:sz w:val="21"/>
                <w:szCs w:val="21"/>
              </w:rPr>
              <w:t>№</w:t>
            </w:r>
          </w:p>
        </w:tc>
        <w:tc>
          <w:tcPr>
            <w:tcW w:w="3417" w:type="dxa"/>
          </w:tcPr>
          <w:p w:rsidR="005F3189" w:rsidRPr="00482ED5" w:rsidRDefault="005F3189" w:rsidP="00967B18">
            <w:pPr>
              <w:rPr>
                <w:sz w:val="21"/>
                <w:szCs w:val="21"/>
              </w:rPr>
            </w:pPr>
            <w:r w:rsidRPr="00482ED5">
              <w:rPr>
                <w:sz w:val="21"/>
                <w:szCs w:val="21"/>
              </w:rPr>
              <w:t xml:space="preserve">Наименование мероприятия </w:t>
            </w:r>
          </w:p>
        </w:tc>
        <w:tc>
          <w:tcPr>
            <w:tcW w:w="1195" w:type="dxa"/>
          </w:tcPr>
          <w:p w:rsidR="005F3189" w:rsidRPr="00482ED5" w:rsidRDefault="005F3189" w:rsidP="005F3189">
            <w:pPr>
              <w:ind w:right="-108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Сумма в    т. р.</w:t>
            </w:r>
          </w:p>
        </w:tc>
        <w:tc>
          <w:tcPr>
            <w:tcW w:w="1195" w:type="dxa"/>
          </w:tcPr>
          <w:p w:rsidR="005F3189" w:rsidRPr="00482ED5" w:rsidRDefault="005F3189" w:rsidP="00967B18">
            <w:pPr>
              <w:ind w:right="-108"/>
              <w:rPr>
                <w:sz w:val="21"/>
                <w:szCs w:val="21"/>
              </w:rPr>
            </w:pPr>
            <w:r w:rsidRPr="00482ED5">
              <w:rPr>
                <w:sz w:val="21"/>
                <w:szCs w:val="21"/>
              </w:rPr>
              <w:t>Сроки проведения</w:t>
            </w:r>
          </w:p>
        </w:tc>
        <w:tc>
          <w:tcPr>
            <w:tcW w:w="2348" w:type="dxa"/>
          </w:tcPr>
          <w:p w:rsidR="005F3189" w:rsidRPr="00482ED5" w:rsidRDefault="005F3189" w:rsidP="00967B18">
            <w:pPr>
              <w:rPr>
                <w:sz w:val="21"/>
                <w:szCs w:val="21"/>
              </w:rPr>
            </w:pPr>
            <w:r w:rsidRPr="00482ED5">
              <w:rPr>
                <w:sz w:val="21"/>
                <w:szCs w:val="21"/>
              </w:rPr>
              <w:t>Место проведения</w:t>
            </w:r>
          </w:p>
        </w:tc>
        <w:tc>
          <w:tcPr>
            <w:tcW w:w="6728" w:type="dxa"/>
          </w:tcPr>
          <w:p w:rsidR="005F3189" w:rsidRPr="00482ED5" w:rsidRDefault="005F3189" w:rsidP="00967B18">
            <w:pPr>
              <w:rPr>
                <w:sz w:val="21"/>
                <w:szCs w:val="21"/>
              </w:rPr>
            </w:pPr>
            <w:r w:rsidRPr="00482ED5">
              <w:rPr>
                <w:sz w:val="21"/>
                <w:szCs w:val="21"/>
              </w:rPr>
              <w:t>Требования, предъявляемые к организации и проведению мероприятий</w:t>
            </w:r>
          </w:p>
        </w:tc>
      </w:tr>
      <w:tr w:rsidR="005F3189" w:rsidRPr="0036550B" w:rsidTr="0074176C">
        <w:tc>
          <w:tcPr>
            <w:tcW w:w="426" w:type="dxa"/>
          </w:tcPr>
          <w:p w:rsidR="005F3189" w:rsidRDefault="0074176C" w:rsidP="00967B18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  <w:p w:rsidR="005F3189" w:rsidRPr="00A07CFD" w:rsidRDefault="005F3189" w:rsidP="00967B18">
            <w:pPr>
              <w:rPr>
                <w:sz w:val="21"/>
                <w:szCs w:val="21"/>
              </w:rPr>
            </w:pPr>
          </w:p>
          <w:p w:rsidR="005F3189" w:rsidRPr="00A07CFD" w:rsidRDefault="005F3189" w:rsidP="00967B18">
            <w:pPr>
              <w:rPr>
                <w:sz w:val="21"/>
                <w:szCs w:val="21"/>
              </w:rPr>
            </w:pPr>
          </w:p>
          <w:p w:rsidR="005F3189" w:rsidRPr="00A07CFD" w:rsidRDefault="005F3189" w:rsidP="00967B18">
            <w:pPr>
              <w:rPr>
                <w:sz w:val="21"/>
                <w:szCs w:val="21"/>
              </w:rPr>
            </w:pPr>
          </w:p>
          <w:p w:rsidR="005F3189" w:rsidRPr="00A07CFD" w:rsidRDefault="005F3189" w:rsidP="00967B18">
            <w:pPr>
              <w:rPr>
                <w:sz w:val="21"/>
                <w:szCs w:val="21"/>
              </w:rPr>
            </w:pPr>
          </w:p>
          <w:p w:rsidR="005F3189" w:rsidRPr="00A07CFD" w:rsidRDefault="005F3189" w:rsidP="00967B18">
            <w:pPr>
              <w:rPr>
                <w:sz w:val="21"/>
                <w:szCs w:val="21"/>
              </w:rPr>
            </w:pPr>
          </w:p>
          <w:p w:rsidR="005F3189" w:rsidRPr="00A07CFD" w:rsidRDefault="005F3189" w:rsidP="00967B18">
            <w:pPr>
              <w:rPr>
                <w:sz w:val="21"/>
                <w:szCs w:val="21"/>
              </w:rPr>
            </w:pPr>
          </w:p>
          <w:p w:rsidR="005F3189" w:rsidRPr="00A07CFD" w:rsidRDefault="005F3189" w:rsidP="00967B18">
            <w:pPr>
              <w:rPr>
                <w:sz w:val="21"/>
                <w:szCs w:val="21"/>
              </w:rPr>
            </w:pPr>
          </w:p>
          <w:p w:rsidR="005F3189" w:rsidRPr="00A07CFD" w:rsidRDefault="005F3189" w:rsidP="00967B18">
            <w:pPr>
              <w:rPr>
                <w:sz w:val="21"/>
                <w:szCs w:val="21"/>
              </w:rPr>
            </w:pPr>
          </w:p>
          <w:p w:rsidR="005F3189" w:rsidRPr="00A07CFD" w:rsidRDefault="005F3189" w:rsidP="00967B18">
            <w:pPr>
              <w:rPr>
                <w:sz w:val="21"/>
                <w:szCs w:val="21"/>
              </w:rPr>
            </w:pPr>
          </w:p>
          <w:p w:rsidR="005F3189" w:rsidRPr="00A07CFD" w:rsidRDefault="005F3189" w:rsidP="00967B18">
            <w:pPr>
              <w:rPr>
                <w:sz w:val="21"/>
                <w:szCs w:val="21"/>
              </w:rPr>
            </w:pPr>
          </w:p>
        </w:tc>
        <w:tc>
          <w:tcPr>
            <w:tcW w:w="3417" w:type="dxa"/>
          </w:tcPr>
          <w:p w:rsidR="005F3189" w:rsidRDefault="005F3189" w:rsidP="00967B18">
            <w:pPr>
              <w:rPr>
                <w:sz w:val="21"/>
                <w:szCs w:val="21"/>
              </w:rPr>
            </w:pPr>
            <w:r w:rsidRPr="00482ED5">
              <w:rPr>
                <w:sz w:val="21"/>
                <w:szCs w:val="21"/>
              </w:rPr>
              <w:t xml:space="preserve">Организация и проведение </w:t>
            </w:r>
            <w:r>
              <w:rPr>
                <w:sz w:val="21"/>
                <w:szCs w:val="21"/>
              </w:rPr>
              <w:t>рождественских</w:t>
            </w:r>
            <w:r w:rsidRPr="00482ED5">
              <w:rPr>
                <w:sz w:val="21"/>
                <w:szCs w:val="21"/>
              </w:rPr>
              <w:t xml:space="preserve"> мероприятий для </w:t>
            </w:r>
            <w:r>
              <w:rPr>
                <w:sz w:val="21"/>
                <w:szCs w:val="21"/>
              </w:rPr>
              <w:t>жителей</w:t>
            </w:r>
            <w:r w:rsidRPr="00482ED5">
              <w:rPr>
                <w:sz w:val="21"/>
                <w:szCs w:val="21"/>
              </w:rPr>
              <w:t xml:space="preserve"> микрорайонов Новый Январский,</w:t>
            </w:r>
            <w:r>
              <w:rPr>
                <w:sz w:val="21"/>
                <w:szCs w:val="21"/>
              </w:rPr>
              <w:t xml:space="preserve"> Водники</w:t>
            </w:r>
            <w:r w:rsidRPr="00482ED5">
              <w:rPr>
                <w:sz w:val="21"/>
                <w:szCs w:val="21"/>
              </w:rPr>
              <w:t xml:space="preserve"> </w:t>
            </w:r>
          </w:p>
          <w:p w:rsidR="005F3189" w:rsidRDefault="005F3189" w:rsidP="005F318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(2 мероприятия)</w:t>
            </w:r>
          </w:p>
          <w:p w:rsidR="0074176C" w:rsidRDefault="0074176C" w:rsidP="005F3189">
            <w:pPr>
              <w:rPr>
                <w:sz w:val="21"/>
                <w:szCs w:val="21"/>
              </w:rPr>
            </w:pPr>
          </w:p>
          <w:p w:rsidR="0074176C" w:rsidRDefault="0074176C" w:rsidP="005F318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(В соответствии с пунктом 13.4.12 перечня, утвержденного Постановлением администрации города Перми от 27.01.2012 № 13-П)</w:t>
            </w:r>
          </w:p>
          <w:p w:rsidR="005F3189" w:rsidRDefault="005F3189" w:rsidP="00967B18">
            <w:pPr>
              <w:rPr>
                <w:sz w:val="21"/>
                <w:szCs w:val="21"/>
              </w:rPr>
            </w:pPr>
          </w:p>
          <w:p w:rsidR="005F3189" w:rsidRDefault="005F3189" w:rsidP="00967B18">
            <w:pPr>
              <w:rPr>
                <w:sz w:val="21"/>
                <w:szCs w:val="21"/>
              </w:rPr>
            </w:pPr>
          </w:p>
          <w:p w:rsidR="005F3189" w:rsidRDefault="005F3189" w:rsidP="00967B18">
            <w:pPr>
              <w:rPr>
                <w:sz w:val="21"/>
                <w:szCs w:val="21"/>
              </w:rPr>
            </w:pPr>
          </w:p>
          <w:p w:rsidR="005F3189" w:rsidRDefault="005F3189" w:rsidP="00967B18">
            <w:pPr>
              <w:rPr>
                <w:sz w:val="21"/>
                <w:szCs w:val="21"/>
              </w:rPr>
            </w:pPr>
          </w:p>
          <w:p w:rsidR="005F3189" w:rsidRPr="00482ED5" w:rsidRDefault="005F3189" w:rsidP="00967B18">
            <w:pPr>
              <w:rPr>
                <w:sz w:val="21"/>
                <w:szCs w:val="21"/>
              </w:rPr>
            </w:pPr>
          </w:p>
          <w:p w:rsidR="005F3189" w:rsidRPr="00482ED5" w:rsidRDefault="005F3189" w:rsidP="00967B18">
            <w:pPr>
              <w:rPr>
                <w:sz w:val="21"/>
                <w:szCs w:val="21"/>
              </w:rPr>
            </w:pPr>
          </w:p>
        </w:tc>
        <w:tc>
          <w:tcPr>
            <w:tcW w:w="1195" w:type="dxa"/>
          </w:tcPr>
          <w:p w:rsidR="005F3189" w:rsidRDefault="005F3189" w:rsidP="005F3189">
            <w:pPr>
              <w:ind w:right="-108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lastRenderedPageBreak/>
              <w:t>143,6</w:t>
            </w:r>
          </w:p>
        </w:tc>
        <w:tc>
          <w:tcPr>
            <w:tcW w:w="1195" w:type="dxa"/>
          </w:tcPr>
          <w:p w:rsidR="005F3189" w:rsidRPr="00482ED5" w:rsidRDefault="005F3189" w:rsidP="00967B18">
            <w:pPr>
              <w:ind w:right="-108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декабрь</w:t>
            </w:r>
          </w:p>
        </w:tc>
        <w:tc>
          <w:tcPr>
            <w:tcW w:w="2348" w:type="dxa"/>
          </w:tcPr>
          <w:p w:rsidR="005F3189" w:rsidRDefault="005F3189" w:rsidP="00967B18">
            <w:r>
              <w:rPr>
                <w:sz w:val="22"/>
                <w:szCs w:val="22"/>
              </w:rPr>
              <w:t>1.Учреждение культуры на территории Кировского района с посадочными местами не менее 500 чел.</w:t>
            </w:r>
          </w:p>
          <w:p w:rsidR="005F3189" w:rsidRPr="00642EF4" w:rsidRDefault="005F3189" w:rsidP="00967B18">
            <w:r>
              <w:rPr>
                <w:sz w:val="22"/>
                <w:szCs w:val="22"/>
              </w:rPr>
              <w:t>2. Общественный центр Кировского района (ул</w:t>
            </w:r>
            <w:proofErr w:type="gramStart"/>
            <w:r>
              <w:rPr>
                <w:sz w:val="22"/>
                <w:szCs w:val="22"/>
              </w:rPr>
              <w:t>.Ш</w:t>
            </w:r>
            <w:proofErr w:type="gramEnd"/>
            <w:r>
              <w:rPr>
                <w:sz w:val="22"/>
                <w:szCs w:val="22"/>
              </w:rPr>
              <w:t>ишкина,3)</w:t>
            </w:r>
          </w:p>
        </w:tc>
        <w:tc>
          <w:tcPr>
            <w:tcW w:w="6728" w:type="dxa"/>
          </w:tcPr>
          <w:p w:rsidR="005F3189" w:rsidRPr="00642EF4" w:rsidRDefault="005F3189" w:rsidP="00967B18">
            <w:pPr>
              <w:jc w:val="both"/>
            </w:pPr>
            <w:r w:rsidRPr="00642EF4">
              <w:rPr>
                <w:sz w:val="22"/>
                <w:szCs w:val="22"/>
              </w:rPr>
              <w:t>1. Предоставление сценария мероприятия и утверждение сценария депутатом</w:t>
            </w:r>
            <w:r>
              <w:rPr>
                <w:sz w:val="22"/>
                <w:szCs w:val="22"/>
              </w:rPr>
              <w:t xml:space="preserve"> Пермской городской Думы</w:t>
            </w:r>
            <w:r w:rsidRPr="00642EF4">
              <w:rPr>
                <w:sz w:val="22"/>
                <w:szCs w:val="22"/>
              </w:rPr>
              <w:t xml:space="preserve"> Григорьевым В.В., не менее чем за 20 календарных дней до проведения меропри</w:t>
            </w:r>
            <w:r>
              <w:rPr>
                <w:sz w:val="22"/>
                <w:szCs w:val="22"/>
              </w:rPr>
              <w:t xml:space="preserve">ятия при наличии сметы расходов, согласованной </w:t>
            </w:r>
            <w:r w:rsidRPr="00642EF4">
              <w:rPr>
                <w:sz w:val="22"/>
                <w:szCs w:val="22"/>
              </w:rPr>
              <w:t>депутатом</w:t>
            </w:r>
            <w:r>
              <w:rPr>
                <w:sz w:val="22"/>
                <w:szCs w:val="22"/>
              </w:rPr>
              <w:t xml:space="preserve"> Пермской городской Думы Григорьевым В.В.</w:t>
            </w:r>
          </w:p>
          <w:p w:rsidR="005F3189" w:rsidRPr="00642EF4" w:rsidRDefault="005F3189" w:rsidP="00967B18">
            <w:pPr>
              <w:jc w:val="both"/>
            </w:pPr>
            <w:r w:rsidRPr="00642EF4">
              <w:rPr>
                <w:sz w:val="22"/>
                <w:szCs w:val="22"/>
              </w:rPr>
              <w:t xml:space="preserve">2. Подготовка мест проведения </w:t>
            </w:r>
            <w:r>
              <w:rPr>
                <w:sz w:val="22"/>
                <w:szCs w:val="22"/>
              </w:rPr>
              <w:t>двух мероприятий</w:t>
            </w:r>
            <w:r w:rsidRPr="00642EF4">
              <w:rPr>
                <w:sz w:val="22"/>
                <w:szCs w:val="22"/>
              </w:rPr>
              <w:t xml:space="preserve">  (1-</w:t>
            </w:r>
            <w:r>
              <w:rPr>
                <w:sz w:val="22"/>
                <w:szCs w:val="22"/>
              </w:rPr>
              <w:t>Учреждение культуры на территории Кировского района</w:t>
            </w:r>
            <w:r w:rsidRPr="00642EF4">
              <w:rPr>
                <w:sz w:val="22"/>
                <w:szCs w:val="22"/>
              </w:rPr>
              <w:t xml:space="preserve">; 2- </w:t>
            </w:r>
            <w:r>
              <w:rPr>
                <w:sz w:val="22"/>
                <w:szCs w:val="22"/>
              </w:rPr>
              <w:t>Общественный центр ул</w:t>
            </w:r>
            <w:proofErr w:type="gramStart"/>
            <w:r>
              <w:rPr>
                <w:sz w:val="22"/>
                <w:szCs w:val="22"/>
              </w:rPr>
              <w:t>.Ш</w:t>
            </w:r>
            <w:proofErr w:type="gramEnd"/>
            <w:r>
              <w:rPr>
                <w:sz w:val="22"/>
                <w:szCs w:val="22"/>
              </w:rPr>
              <w:t>ишкина,3</w:t>
            </w:r>
            <w:r w:rsidRPr="00642EF4">
              <w:rPr>
                <w:sz w:val="22"/>
                <w:szCs w:val="22"/>
              </w:rPr>
              <w:t>)</w:t>
            </w:r>
            <w:r>
              <w:rPr>
                <w:sz w:val="22"/>
                <w:szCs w:val="22"/>
              </w:rPr>
              <w:t>.</w:t>
            </w:r>
          </w:p>
          <w:p w:rsidR="005F3189" w:rsidRPr="00642EF4" w:rsidRDefault="005F3189" w:rsidP="00967B18">
            <w:pPr>
              <w:jc w:val="both"/>
            </w:pPr>
            <w:r w:rsidRPr="00642EF4">
              <w:rPr>
                <w:sz w:val="22"/>
                <w:szCs w:val="22"/>
              </w:rPr>
              <w:t>2.</w:t>
            </w:r>
            <w:r>
              <w:rPr>
                <w:sz w:val="22"/>
                <w:szCs w:val="22"/>
              </w:rPr>
              <w:t>1. и</w:t>
            </w:r>
            <w:r w:rsidRPr="00642EF4">
              <w:rPr>
                <w:sz w:val="22"/>
                <w:szCs w:val="22"/>
              </w:rPr>
              <w:t xml:space="preserve">зготовление и распространение пригласительных </w:t>
            </w:r>
            <w:r>
              <w:rPr>
                <w:sz w:val="22"/>
                <w:szCs w:val="22"/>
              </w:rPr>
              <w:t xml:space="preserve">билетов </w:t>
            </w:r>
            <w:r w:rsidRPr="00642EF4">
              <w:rPr>
                <w:sz w:val="22"/>
                <w:szCs w:val="22"/>
              </w:rPr>
              <w:t>(по согласованию с депутатом</w:t>
            </w:r>
            <w:r>
              <w:rPr>
                <w:sz w:val="22"/>
                <w:szCs w:val="22"/>
              </w:rPr>
              <w:t xml:space="preserve"> Пермской городской Думы</w:t>
            </w:r>
            <w:r w:rsidRPr="00642EF4">
              <w:rPr>
                <w:sz w:val="22"/>
                <w:szCs w:val="22"/>
              </w:rPr>
              <w:t xml:space="preserve"> </w:t>
            </w:r>
            <w:proofErr w:type="spellStart"/>
            <w:r w:rsidRPr="00642EF4">
              <w:rPr>
                <w:sz w:val="22"/>
                <w:szCs w:val="22"/>
              </w:rPr>
              <w:t>Григорьвым</w:t>
            </w:r>
            <w:proofErr w:type="spellEnd"/>
            <w:r w:rsidRPr="00642EF4">
              <w:rPr>
                <w:sz w:val="22"/>
                <w:szCs w:val="22"/>
              </w:rPr>
              <w:t xml:space="preserve"> В.В.)</w:t>
            </w:r>
            <w:r>
              <w:rPr>
                <w:sz w:val="22"/>
                <w:szCs w:val="22"/>
              </w:rPr>
              <w:t>.</w:t>
            </w:r>
          </w:p>
          <w:p w:rsidR="005F3189" w:rsidRPr="00642EF4" w:rsidRDefault="005F3189" w:rsidP="00967B18">
            <w:pPr>
              <w:jc w:val="both"/>
            </w:pPr>
            <w:r>
              <w:rPr>
                <w:sz w:val="22"/>
                <w:szCs w:val="22"/>
              </w:rPr>
              <w:t>3</w:t>
            </w:r>
            <w:r w:rsidRPr="00642EF4">
              <w:rPr>
                <w:sz w:val="22"/>
                <w:szCs w:val="22"/>
              </w:rPr>
              <w:t xml:space="preserve">. Режиссерско-постановочные работы: </w:t>
            </w:r>
          </w:p>
          <w:p w:rsidR="005F3189" w:rsidRPr="00642EF4" w:rsidRDefault="005F3189" w:rsidP="00967B18">
            <w:pPr>
              <w:jc w:val="both"/>
            </w:pPr>
            <w:r>
              <w:rPr>
                <w:sz w:val="22"/>
                <w:szCs w:val="22"/>
              </w:rPr>
              <w:t>3</w:t>
            </w:r>
            <w:r w:rsidRPr="00642EF4">
              <w:rPr>
                <w:sz w:val="22"/>
                <w:szCs w:val="22"/>
              </w:rPr>
              <w:t xml:space="preserve">.1.организация церемонии открытия мероприятий с участием депутата </w:t>
            </w:r>
            <w:r>
              <w:rPr>
                <w:sz w:val="22"/>
                <w:szCs w:val="22"/>
              </w:rPr>
              <w:t>Пермской городской Думы</w:t>
            </w:r>
            <w:r w:rsidRPr="00642EF4">
              <w:rPr>
                <w:sz w:val="22"/>
                <w:szCs w:val="22"/>
              </w:rPr>
              <w:t xml:space="preserve"> Григорьева В.В.</w:t>
            </w:r>
            <w:r>
              <w:rPr>
                <w:sz w:val="22"/>
                <w:szCs w:val="22"/>
              </w:rPr>
              <w:t>;</w:t>
            </w:r>
            <w:r w:rsidRPr="00642EF4">
              <w:rPr>
                <w:sz w:val="22"/>
                <w:szCs w:val="22"/>
              </w:rPr>
              <w:t xml:space="preserve"> </w:t>
            </w:r>
          </w:p>
          <w:p w:rsidR="005F3189" w:rsidRPr="00642EF4" w:rsidRDefault="005F3189" w:rsidP="00967B18">
            <w:pPr>
              <w:jc w:val="both"/>
            </w:pPr>
            <w:r>
              <w:rPr>
                <w:sz w:val="22"/>
                <w:szCs w:val="22"/>
              </w:rPr>
              <w:t>3</w:t>
            </w:r>
            <w:r w:rsidRPr="00642EF4">
              <w:rPr>
                <w:sz w:val="22"/>
                <w:szCs w:val="22"/>
              </w:rPr>
              <w:t xml:space="preserve">.2. работа ведущего на всех </w:t>
            </w:r>
            <w:r>
              <w:rPr>
                <w:sz w:val="22"/>
                <w:szCs w:val="22"/>
              </w:rPr>
              <w:t>двух</w:t>
            </w:r>
            <w:r w:rsidRPr="00642EF4">
              <w:rPr>
                <w:sz w:val="22"/>
                <w:szCs w:val="22"/>
              </w:rPr>
              <w:t xml:space="preserve"> площадках;</w:t>
            </w:r>
          </w:p>
          <w:p w:rsidR="005F3189" w:rsidRPr="00642EF4" w:rsidRDefault="005F3189" w:rsidP="00967B18">
            <w:pPr>
              <w:jc w:val="both"/>
            </w:pPr>
            <w:r>
              <w:rPr>
                <w:sz w:val="22"/>
                <w:szCs w:val="22"/>
              </w:rPr>
              <w:lastRenderedPageBreak/>
              <w:t>3.3</w:t>
            </w:r>
            <w:r w:rsidRPr="00642EF4">
              <w:rPr>
                <w:sz w:val="22"/>
                <w:szCs w:val="22"/>
              </w:rPr>
              <w:t>. сопровождение  мероприятий тематической концер</w:t>
            </w:r>
            <w:r>
              <w:rPr>
                <w:sz w:val="22"/>
                <w:szCs w:val="22"/>
              </w:rPr>
              <w:t>тной программой;</w:t>
            </w:r>
          </w:p>
          <w:p w:rsidR="005F3189" w:rsidRDefault="005F3189" w:rsidP="00967B18">
            <w:pPr>
              <w:jc w:val="both"/>
            </w:pPr>
            <w:r>
              <w:rPr>
                <w:sz w:val="22"/>
                <w:szCs w:val="22"/>
              </w:rPr>
              <w:t>3.4</w:t>
            </w:r>
            <w:r w:rsidRPr="00642EF4">
              <w:rPr>
                <w:sz w:val="22"/>
                <w:szCs w:val="22"/>
              </w:rPr>
              <w:t>. организация выступления творческих коллективов (не менее 10 номеров) в соот</w:t>
            </w:r>
            <w:r>
              <w:rPr>
                <w:sz w:val="22"/>
                <w:szCs w:val="22"/>
              </w:rPr>
              <w:t>ветствии с тематикой проводимых</w:t>
            </w:r>
            <w:r w:rsidRPr="00642EF4">
              <w:rPr>
                <w:sz w:val="22"/>
                <w:szCs w:val="22"/>
              </w:rPr>
              <w:t xml:space="preserve"> мероприяти</w:t>
            </w:r>
            <w:r>
              <w:rPr>
                <w:sz w:val="22"/>
                <w:szCs w:val="22"/>
              </w:rPr>
              <w:t>й</w:t>
            </w:r>
            <w:r w:rsidRPr="00642EF4">
              <w:rPr>
                <w:sz w:val="22"/>
                <w:szCs w:val="22"/>
              </w:rPr>
              <w:t xml:space="preserve"> </w:t>
            </w:r>
          </w:p>
          <w:p w:rsidR="005F3189" w:rsidRPr="00642EF4" w:rsidRDefault="005F3189" w:rsidP="00967B18">
            <w:pPr>
              <w:jc w:val="both"/>
            </w:pPr>
            <w:r>
              <w:rPr>
                <w:sz w:val="22"/>
                <w:szCs w:val="22"/>
              </w:rPr>
              <w:t>3.5. п</w:t>
            </w:r>
            <w:r w:rsidRPr="00642EF4">
              <w:rPr>
                <w:sz w:val="22"/>
                <w:szCs w:val="22"/>
              </w:rPr>
              <w:t>риобретен</w:t>
            </w:r>
            <w:r>
              <w:rPr>
                <w:sz w:val="22"/>
                <w:szCs w:val="22"/>
              </w:rPr>
              <w:t>ие памятных подарков (не менее 4</w:t>
            </w:r>
            <w:r w:rsidRPr="00642EF4">
              <w:rPr>
                <w:sz w:val="22"/>
                <w:szCs w:val="22"/>
              </w:rPr>
              <w:t xml:space="preserve">0% от </w:t>
            </w:r>
            <w:r>
              <w:rPr>
                <w:sz w:val="22"/>
                <w:szCs w:val="22"/>
              </w:rPr>
              <w:t>стоимости услуг на организацию и  проведение одного</w:t>
            </w:r>
            <w:r w:rsidRPr="00642EF4">
              <w:rPr>
                <w:sz w:val="22"/>
                <w:szCs w:val="22"/>
              </w:rPr>
              <w:t xml:space="preserve"> мероприятия)</w:t>
            </w:r>
          </w:p>
          <w:p w:rsidR="005F3189" w:rsidRPr="00642EF4" w:rsidRDefault="005F3189" w:rsidP="00967B18">
            <w:pPr>
              <w:jc w:val="both"/>
            </w:pPr>
            <w:r>
              <w:rPr>
                <w:sz w:val="22"/>
                <w:szCs w:val="22"/>
              </w:rPr>
              <w:t xml:space="preserve">4. </w:t>
            </w:r>
            <w:proofErr w:type="spellStart"/>
            <w:r>
              <w:rPr>
                <w:sz w:val="22"/>
                <w:szCs w:val="22"/>
              </w:rPr>
              <w:t>З</w:t>
            </w:r>
            <w:r w:rsidRPr="00642EF4">
              <w:rPr>
                <w:sz w:val="22"/>
                <w:szCs w:val="22"/>
              </w:rPr>
              <w:t>вукотехническое</w:t>
            </w:r>
            <w:proofErr w:type="spellEnd"/>
            <w:r w:rsidRPr="00642EF4">
              <w:rPr>
                <w:sz w:val="22"/>
                <w:szCs w:val="22"/>
              </w:rPr>
              <w:t xml:space="preserve"> обеспечение: работа звукооператора</w:t>
            </w:r>
            <w:r>
              <w:rPr>
                <w:sz w:val="22"/>
                <w:szCs w:val="22"/>
              </w:rPr>
              <w:t>, мощность аппаратуры не менее 2</w:t>
            </w:r>
            <w:r w:rsidRPr="00642EF4">
              <w:rPr>
                <w:sz w:val="22"/>
                <w:szCs w:val="22"/>
              </w:rPr>
              <w:t xml:space="preserve"> кВт., использование </w:t>
            </w:r>
            <w:proofErr w:type="gramStart"/>
            <w:r w:rsidRPr="00642EF4">
              <w:rPr>
                <w:sz w:val="22"/>
                <w:szCs w:val="22"/>
              </w:rPr>
              <w:t>дым-машины</w:t>
            </w:r>
            <w:proofErr w:type="gramEnd"/>
            <w:r w:rsidRPr="00642EF4">
              <w:rPr>
                <w:sz w:val="22"/>
                <w:szCs w:val="22"/>
              </w:rPr>
              <w:t xml:space="preserve"> (2шт), микрофон</w:t>
            </w:r>
            <w:r>
              <w:rPr>
                <w:sz w:val="22"/>
                <w:szCs w:val="22"/>
              </w:rPr>
              <w:t>, использование</w:t>
            </w:r>
            <w:r w:rsidRPr="00642EF4">
              <w:rPr>
                <w:sz w:val="22"/>
                <w:szCs w:val="22"/>
              </w:rPr>
              <w:t xml:space="preserve"> фонограмм на всех площадках.</w:t>
            </w:r>
          </w:p>
          <w:p w:rsidR="005F3189" w:rsidRPr="00642EF4" w:rsidRDefault="005F3189" w:rsidP="00967B18">
            <w:pPr>
              <w:jc w:val="both"/>
            </w:pPr>
            <w:r>
              <w:rPr>
                <w:sz w:val="22"/>
                <w:szCs w:val="22"/>
              </w:rPr>
              <w:t>5</w:t>
            </w:r>
            <w:r w:rsidRPr="00642EF4">
              <w:rPr>
                <w:sz w:val="22"/>
                <w:szCs w:val="22"/>
              </w:rPr>
              <w:t>. Наличие информации и рекламы о проведении мероприятия: рекламный стенд, афиши, информация в СМИ</w:t>
            </w:r>
            <w:r>
              <w:rPr>
                <w:sz w:val="22"/>
                <w:szCs w:val="22"/>
              </w:rPr>
              <w:t xml:space="preserve"> за 10 дней до проведения мероприятия</w:t>
            </w:r>
            <w:r w:rsidRPr="00642EF4">
              <w:rPr>
                <w:sz w:val="22"/>
                <w:szCs w:val="22"/>
              </w:rPr>
              <w:t xml:space="preserve"> (по согласованию с депутатом </w:t>
            </w:r>
            <w:r>
              <w:rPr>
                <w:sz w:val="22"/>
                <w:szCs w:val="22"/>
              </w:rPr>
              <w:t>Пермской городской Думы</w:t>
            </w:r>
            <w:r w:rsidRPr="00642EF4">
              <w:rPr>
                <w:sz w:val="22"/>
                <w:szCs w:val="22"/>
              </w:rPr>
              <w:t xml:space="preserve"> Григорьевым В.В.).</w:t>
            </w:r>
          </w:p>
          <w:p w:rsidR="005F3189" w:rsidRPr="00642EF4" w:rsidRDefault="005F3189" w:rsidP="00967B18">
            <w:pPr>
              <w:jc w:val="both"/>
            </w:pPr>
            <w:r>
              <w:rPr>
                <w:sz w:val="22"/>
                <w:szCs w:val="22"/>
              </w:rPr>
              <w:t>7</w:t>
            </w:r>
            <w:r w:rsidRPr="00642EF4">
              <w:rPr>
                <w:sz w:val="22"/>
                <w:szCs w:val="22"/>
              </w:rPr>
              <w:t>. Массовая организация зрителей всех возрастных категорий</w:t>
            </w:r>
            <w:r>
              <w:rPr>
                <w:sz w:val="22"/>
                <w:szCs w:val="22"/>
              </w:rPr>
              <w:t>:</w:t>
            </w:r>
            <w:r w:rsidRPr="00642EF4">
              <w:rPr>
                <w:sz w:val="22"/>
                <w:szCs w:val="22"/>
              </w:rPr>
              <w:t xml:space="preserve"> не менее </w:t>
            </w:r>
            <w:r>
              <w:rPr>
                <w:sz w:val="22"/>
                <w:szCs w:val="22"/>
              </w:rPr>
              <w:t>3</w:t>
            </w:r>
            <w:r w:rsidRPr="00642EF4">
              <w:rPr>
                <w:sz w:val="22"/>
                <w:szCs w:val="22"/>
              </w:rPr>
              <w:t>00 человек</w:t>
            </w:r>
            <w:r>
              <w:rPr>
                <w:sz w:val="22"/>
                <w:szCs w:val="22"/>
              </w:rPr>
              <w:t xml:space="preserve"> в учреждении культуры, не менее 40 человек в общественном центре Кировского района.</w:t>
            </w:r>
          </w:p>
          <w:p w:rsidR="005F3189" w:rsidRPr="00642EF4" w:rsidRDefault="005F3189" w:rsidP="00967B18">
            <w:pPr>
              <w:jc w:val="both"/>
            </w:pPr>
            <w:r>
              <w:rPr>
                <w:sz w:val="22"/>
                <w:szCs w:val="22"/>
              </w:rPr>
              <w:t>8</w:t>
            </w:r>
            <w:r w:rsidRPr="00642EF4">
              <w:rPr>
                <w:sz w:val="22"/>
                <w:szCs w:val="22"/>
              </w:rPr>
              <w:t>. Уборка мусора и отходов, образовавшихся в ходе проведения мероприятия в течение 2-х часов после проведения мероприятия.</w:t>
            </w:r>
          </w:p>
        </w:tc>
      </w:tr>
      <w:tr w:rsidR="005F3189" w:rsidRPr="0036550B" w:rsidTr="0074176C">
        <w:tc>
          <w:tcPr>
            <w:tcW w:w="426" w:type="dxa"/>
          </w:tcPr>
          <w:p w:rsidR="005F3189" w:rsidRDefault="0074176C" w:rsidP="00967B18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lastRenderedPageBreak/>
              <w:t>2</w:t>
            </w:r>
          </w:p>
          <w:p w:rsidR="005F3189" w:rsidRPr="00A07CFD" w:rsidRDefault="005F3189" w:rsidP="00967B18">
            <w:pPr>
              <w:rPr>
                <w:sz w:val="21"/>
                <w:szCs w:val="21"/>
              </w:rPr>
            </w:pPr>
          </w:p>
          <w:p w:rsidR="005F3189" w:rsidRPr="00A07CFD" w:rsidRDefault="005F3189" w:rsidP="00967B18">
            <w:pPr>
              <w:rPr>
                <w:sz w:val="21"/>
                <w:szCs w:val="21"/>
              </w:rPr>
            </w:pPr>
          </w:p>
          <w:p w:rsidR="005F3189" w:rsidRPr="00A07CFD" w:rsidRDefault="005F3189" w:rsidP="00967B18">
            <w:pPr>
              <w:rPr>
                <w:sz w:val="21"/>
                <w:szCs w:val="21"/>
              </w:rPr>
            </w:pPr>
          </w:p>
          <w:p w:rsidR="005F3189" w:rsidRDefault="005F3189" w:rsidP="00967B18">
            <w:pPr>
              <w:rPr>
                <w:sz w:val="21"/>
                <w:szCs w:val="21"/>
              </w:rPr>
            </w:pPr>
          </w:p>
          <w:p w:rsidR="005F3189" w:rsidRPr="00A07CFD" w:rsidRDefault="005F3189" w:rsidP="00967B18">
            <w:pPr>
              <w:rPr>
                <w:sz w:val="21"/>
                <w:szCs w:val="21"/>
              </w:rPr>
            </w:pPr>
          </w:p>
        </w:tc>
        <w:tc>
          <w:tcPr>
            <w:tcW w:w="3417" w:type="dxa"/>
          </w:tcPr>
          <w:p w:rsidR="005F3189" w:rsidRDefault="005F3189" w:rsidP="00967B18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Организация и проведение культурно – массового мероприятия «Пермь – историческая» для жителей микрорайонов Новый Январский, Водники (1 экскурсия)</w:t>
            </w:r>
          </w:p>
          <w:p w:rsidR="0074176C" w:rsidRDefault="0074176C" w:rsidP="00967B18">
            <w:pPr>
              <w:rPr>
                <w:sz w:val="21"/>
                <w:szCs w:val="21"/>
              </w:rPr>
            </w:pPr>
          </w:p>
          <w:p w:rsidR="0074176C" w:rsidRDefault="0074176C" w:rsidP="0074176C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(В соответствии с пунктом 13.4.13 перечня, утвержденного Постановлением администрации города Перми от 27.01.2012 № 13-П)</w:t>
            </w:r>
          </w:p>
          <w:p w:rsidR="0074176C" w:rsidRPr="00482ED5" w:rsidRDefault="0074176C" w:rsidP="00967B18">
            <w:pPr>
              <w:rPr>
                <w:sz w:val="21"/>
                <w:szCs w:val="21"/>
              </w:rPr>
            </w:pPr>
          </w:p>
        </w:tc>
        <w:tc>
          <w:tcPr>
            <w:tcW w:w="1195" w:type="dxa"/>
          </w:tcPr>
          <w:p w:rsidR="005F3189" w:rsidRDefault="005F3189" w:rsidP="005F318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70</w:t>
            </w:r>
          </w:p>
        </w:tc>
        <w:tc>
          <w:tcPr>
            <w:tcW w:w="1195" w:type="dxa"/>
          </w:tcPr>
          <w:p w:rsidR="005F3189" w:rsidRPr="00482ED5" w:rsidRDefault="005F3189" w:rsidP="00967B18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Декабрь</w:t>
            </w:r>
          </w:p>
        </w:tc>
        <w:tc>
          <w:tcPr>
            <w:tcW w:w="2348" w:type="dxa"/>
          </w:tcPr>
          <w:p w:rsidR="005F3189" w:rsidRPr="00482ED5" w:rsidRDefault="005F3189" w:rsidP="00967B18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Культурные и исторические места города Перми</w:t>
            </w:r>
          </w:p>
        </w:tc>
        <w:tc>
          <w:tcPr>
            <w:tcW w:w="6728" w:type="dxa"/>
          </w:tcPr>
          <w:p w:rsidR="005F3189" w:rsidRDefault="005F3189" w:rsidP="00967B18">
            <w:pPr>
              <w:tabs>
                <w:tab w:val="left" w:pos="72"/>
              </w:tabs>
            </w:pPr>
            <w:r w:rsidRPr="007F697E">
              <w:rPr>
                <w:sz w:val="22"/>
                <w:szCs w:val="22"/>
              </w:rPr>
              <w:t xml:space="preserve">1. Разработка плана экскурсии и утверждение плана депутатом </w:t>
            </w:r>
            <w:r>
              <w:rPr>
                <w:sz w:val="22"/>
                <w:szCs w:val="22"/>
              </w:rPr>
              <w:t>Пермской городской Думы</w:t>
            </w:r>
            <w:r w:rsidRPr="007F697E">
              <w:rPr>
                <w:sz w:val="22"/>
                <w:szCs w:val="22"/>
              </w:rPr>
              <w:t xml:space="preserve"> Григорьевым В.В., до проведения мероприятия при наличии сметы расходов, согласованной </w:t>
            </w:r>
            <w:r w:rsidRPr="00642EF4">
              <w:rPr>
                <w:sz w:val="22"/>
                <w:szCs w:val="22"/>
              </w:rPr>
              <w:t>депутатом</w:t>
            </w:r>
            <w:r>
              <w:rPr>
                <w:sz w:val="22"/>
                <w:szCs w:val="22"/>
              </w:rPr>
              <w:t xml:space="preserve"> Пермской городской Думы</w:t>
            </w:r>
            <w:r w:rsidRPr="007F697E">
              <w:rPr>
                <w:sz w:val="22"/>
                <w:szCs w:val="22"/>
              </w:rPr>
              <w:t xml:space="preserve"> Григорьевым В.В.</w:t>
            </w:r>
          </w:p>
          <w:p w:rsidR="005F3189" w:rsidRDefault="005F3189" w:rsidP="00967B18">
            <w:pPr>
              <w:tabs>
                <w:tab w:val="left" w:pos="72"/>
              </w:tabs>
            </w:pPr>
            <w:r>
              <w:t xml:space="preserve">2. Обязательное посещение участниками экскурсии достопримечательностей: </w:t>
            </w:r>
            <w:proofErr w:type="gramStart"/>
            <w:r>
              <w:t xml:space="preserve">Скульптура «Пермяк – соленное уши», Сад имени 250-летия города Перми, Пермский музей современного искусства, Скульптура «Пермский медведь», Музей «Мотовилихинские заводы», Памятник водопроводчику, Памятник доктору </w:t>
            </w:r>
            <w:proofErr w:type="spellStart"/>
            <w:r>
              <w:t>Гралю</w:t>
            </w:r>
            <w:proofErr w:type="spellEnd"/>
            <w:r>
              <w:t xml:space="preserve">, Дом – музей Славянова, Дом </w:t>
            </w:r>
            <w:proofErr w:type="spellStart"/>
            <w:r>
              <w:t>Грибушина</w:t>
            </w:r>
            <w:proofErr w:type="spellEnd"/>
            <w:r>
              <w:t>..</w:t>
            </w:r>
            <w:proofErr w:type="gramEnd"/>
          </w:p>
          <w:p w:rsidR="005F3189" w:rsidRPr="007F697E" w:rsidRDefault="005F3189" w:rsidP="00967B18">
            <w:pPr>
              <w:tabs>
                <w:tab w:val="left" w:pos="72"/>
              </w:tabs>
            </w:pPr>
            <w:r>
              <w:t>3. Продолжительность экскурсии не менее 2-х часов.</w:t>
            </w:r>
          </w:p>
          <w:p w:rsidR="005F3189" w:rsidRPr="00D3466D" w:rsidRDefault="005F3189" w:rsidP="00967B18">
            <w:pPr>
              <w:jc w:val="both"/>
            </w:pPr>
            <w:r>
              <w:rPr>
                <w:sz w:val="22"/>
                <w:szCs w:val="22"/>
              </w:rPr>
              <w:t>4</w:t>
            </w:r>
            <w:r w:rsidRPr="007F697E">
              <w:rPr>
                <w:sz w:val="22"/>
                <w:szCs w:val="22"/>
              </w:rPr>
              <w:t xml:space="preserve"> Комфортабельный автобус (количество посадочных мест не менее 45), экскурсовод, страхование.</w:t>
            </w:r>
          </w:p>
          <w:p w:rsidR="005F3189" w:rsidRDefault="005F3189" w:rsidP="00967B18">
            <w:r>
              <w:rPr>
                <w:sz w:val="22"/>
                <w:szCs w:val="22"/>
              </w:rPr>
              <w:t>5</w:t>
            </w:r>
            <w:r w:rsidRPr="007F697E">
              <w:rPr>
                <w:sz w:val="22"/>
                <w:szCs w:val="22"/>
              </w:rPr>
              <w:t xml:space="preserve">. Обеспечение питьевой негазированной водой </w:t>
            </w:r>
            <w:r>
              <w:rPr>
                <w:sz w:val="22"/>
                <w:szCs w:val="22"/>
              </w:rPr>
              <w:t>(</w:t>
            </w:r>
            <w:r w:rsidRPr="007F697E">
              <w:rPr>
                <w:sz w:val="22"/>
                <w:szCs w:val="22"/>
              </w:rPr>
              <w:t xml:space="preserve">индивидуально - бутилированной </w:t>
            </w:r>
            <w:smartTag w:uri="urn:schemas-microsoft-com:office:smarttags" w:element="metricconverter">
              <w:smartTagPr>
                <w:attr w:name="ProductID" w:val="0,5 л"/>
              </w:smartTagPr>
              <w:r w:rsidRPr="007F697E">
                <w:rPr>
                  <w:sz w:val="22"/>
                  <w:szCs w:val="22"/>
                </w:rPr>
                <w:t>0,5 л</w:t>
              </w:r>
            </w:smartTag>
            <w:r w:rsidRPr="007F697E">
              <w:rPr>
                <w:sz w:val="22"/>
                <w:szCs w:val="22"/>
              </w:rPr>
              <w:t>. по количеству посадочных мест).</w:t>
            </w:r>
          </w:p>
          <w:p w:rsidR="005F3189" w:rsidRPr="007F697E" w:rsidRDefault="005F3189" w:rsidP="00967B18">
            <w:r>
              <w:rPr>
                <w:sz w:val="22"/>
                <w:szCs w:val="22"/>
              </w:rPr>
              <w:t xml:space="preserve">6. Посещение участниками экскурсии Пермского государственного академического театра оперы и балета им. </w:t>
            </w:r>
            <w:proofErr w:type="spellStart"/>
            <w:r>
              <w:rPr>
                <w:sz w:val="22"/>
                <w:szCs w:val="22"/>
              </w:rPr>
              <w:t>П.И.Чайковского</w:t>
            </w:r>
            <w:proofErr w:type="spellEnd"/>
            <w:r>
              <w:rPr>
                <w:sz w:val="22"/>
                <w:szCs w:val="22"/>
              </w:rPr>
              <w:t>.</w:t>
            </w:r>
          </w:p>
          <w:p w:rsidR="005F3189" w:rsidRPr="007F697E" w:rsidRDefault="005F3189" w:rsidP="00967B18">
            <w:r>
              <w:rPr>
                <w:sz w:val="22"/>
                <w:szCs w:val="22"/>
              </w:rPr>
              <w:lastRenderedPageBreak/>
              <w:t>7</w:t>
            </w:r>
            <w:r w:rsidRPr="007F697E">
              <w:rPr>
                <w:sz w:val="22"/>
                <w:szCs w:val="22"/>
              </w:rPr>
              <w:t xml:space="preserve">. </w:t>
            </w:r>
            <w:r>
              <w:rPr>
                <w:sz w:val="22"/>
                <w:szCs w:val="22"/>
              </w:rPr>
              <w:t>Массовая организация участников не менее 45 человек.</w:t>
            </w:r>
            <w:r w:rsidRPr="007F697E">
              <w:rPr>
                <w:sz w:val="22"/>
                <w:szCs w:val="22"/>
              </w:rPr>
              <w:t xml:space="preserve"> </w:t>
            </w:r>
          </w:p>
          <w:p w:rsidR="005F3189" w:rsidRDefault="005F3189" w:rsidP="00967B18">
            <w:pPr>
              <w:jc w:val="both"/>
            </w:pPr>
            <w:r>
              <w:rPr>
                <w:sz w:val="22"/>
                <w:szCs w:val="22"/>
              </w:rPr>
              <w:t>8</w:t>
            </w:r>
            <w:r w:rsidRPr="007F697E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Дату</w:t>
            </w:r>
            <w:r w:rsidRPr="007F697E">
              <w:rPr>
                <w:sz w:val="22"/>
                <w:szCs w:val="22"/>
              </w:rPr>
              <w:t xml:space="preserve"> проведения экскурси</w:t>
            </w:r>
            <w:r>
              <w:rPr>
                <w:sz w:val="22"/>
                <w:szCs w:val="22"/>
              </w:rPr>
              <w:t>и</w:t>
            </w:r>
            <w:r w:rsidRPr="007F697E">
              <w:rPr>
                <w:sz w:val="22"/>
                <w:szCs w:val="22"/>
              </w:rPr>
              <w:t>, место посадки и высадки пассажиров устанавливает Заказчик.</w:t>
            </w:r>
          </w:p>
          <w:p w:rsidR="005F3189" w:rsidRPr="007F697E" w:rsidRDefault="005F3189" w:rsidP="00967B18">
            <w:pPr>
              <w:jc w:val="both"/>
            </w:pPr>
            <w:r>
              <w:rPr>
                <w:sz w:val="22"/>
                <w:szCs w:val="22"/>
              </w:rPr>
              <w:t>9. Организация чаепития после экскурсии.</w:t>
            </w:r>
          </w:p>
        </w:tc>
      </w:tr>
      <w:tr w:rsidR="005F3189" w:rsidRPr="0036550B" w:rsidTr="0074176C">
        <w:tc>
          <w:tcPr>
            <w:tcW w:w="426" w:type="dxa"/>
          </w:tcPr>
          <w:p w:rsidR="005F3189" w:rsidRPr="00482ED5" w:rsidRDefault="0074176C" w:rsidP="00967B18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lastRenderedPageBreak/>
              <w:t>3</w:t>
            </w:r>
          </w:p>
        </w:tc>
        <w:tc>
          <w:tcPr>
            <w:tcW w:w="3417" w:type="dxa"/>
          </w:tcPr>
          <w:p w:rsidR="005F3189" w:rsidRDefault="005F3189" w:rsidP="00967B18">
            <w:pPr>
              <w:rPr>
                <w:sz w:val="21"/>
                <w:szCs w:val="21"/>
              </w:rPr>
            </w:pPr>
            <w:r w:rsidRPr="00482ED5">
              <w:rPr>
                <w:sz w:val="21"/>
                <w:szCs w:val="21"/>
              </w:rPr>
              <w:t xml:space="preserve">Организация и проведение </w:t>
            </w:r>
            <w:r>
              <w:rPr>
                <w:sz w:val="21"/>
                <w:szCs w:val="21"/>
              </w:rPr>
              <w:t>информационно – просветительских мероприятий «Пермь – муниципальная»</w:t>
            </w:r>
            <w:r w:rsidRPr="00482ED5">
              <w:rPr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 xml:space="preserve">для жителей </w:t>
            </w:r>
            <w:r w:rsidRPr="00482ED5">
              <w:rPr>
                <w:sz w:val="21"/>
                <w:szCs w:val="21"/>
              </w:rPr>
              <w:t xml:space="preserve">микрорайонов Новый Январский, Водники </w:t>
            </w:r>
            <w:r>
              <w:rPr>
                <w:sz w:val="21"/>
                <w:szCs w:val="21"/>
              </w:rPr>
              <w:t>(6 экскурсий)</w:t>
            </w:r>
          </w:p>
          <w:p w:rsidR="0074176C" w:rsidRDefault="0074176C" w:rsidP="00967B18">
            <w:pPr>
              <w:rPr>
                <w:sz w:val="21"/>
                <w:szCs w:val="21"/>
              </w:rPr>
            </w:pPr>
          </w:p>
          <w:p w:rsidR="0074176C" w:rsidRDefault="0074176C" w:rsidP="0074176C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(В соответствии с пунктом 13.11.2 перечня, утвержденного Постановлением администрации города Перми от 27.01.2012 № 13-П)</w:t>
            </w:r>
          </w:p>
          <w:p w:rsidR="0074176C" w:rsidRPr="00482ED5" w:rsidRDefault="0074176C" w:rsidP="00967B18">
            <w:pPr>
              <w:rPr>
                <w:sz w:val="21"/>
                <w:szCs w:val="21"/>
              </w:rPr>
            </w:pPr>
          </w:p>
        </w:tc>
        <w:tc>
          <w:tcPr>
            <w:tcW w:w="1195" w:type="dxa"/>
          </w:tcPr>
          <w:p w:rsidR="005F3189" w:rsidRDefault="005F3189" w:rsidP="005F318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30</w:t>
            </w:r>
          </w:p>
        </w:tc>
        <w:tc>
          <w:tcPr>
            <w:tcW w:w="1195" w:type="dxa"/>
          </w:tcPr>
          <w:p w:rsidR="005F3189" w:rsidRPr="00482ED5" w:rsidRDefault="005F3189" w:rsidP="00967B18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декабрь</w:t>
            </w:r>
          </w:p>
        </w:tc>
        <w:tc>
          <w:tcPr>
            <w:tcW w:w="2348" w:type="dxa"/>
          </w:tcPr>
          <w:p w:rsidR="005F3189" w:rsidRPr="00D075AB" w:rsidRDefault="005F3189" w:rsidP="001D6E6E">
            <w:r>
              <w:t>Зал заседания Пермской городской Думы  (ул. Ленина,23)</w:t>
            </w:r>
          </w:p>
        </w:tc>
        <w:tc>
          <w:tcPr>
            <w:tcW w:w="6728" w:type="dxa"/>
          </w:tcPr>
          <w:p w:rsidR="005F3189" w:rsidRPr="007F697E" w:rsidRDefault="005F3189" w:rsidP="00967B18">
            <w:pPr>
              <w:tabs>
                <w:tab w:val="left" w:pos="72"/>
              </w:tabs>
            </w:pPr>
            <w:r w:rsidRPr="007F697E">
              <w:rPr>
                <w:sz w:val="22"/>
                <w:szCs w:val="22"/>
              </w:rPr>
              <w:t xml:space="preserve">1. Разработка плана экскурсии и утверждение плана депутатом </w:t>
            </w:r>
            <w:r>
              <w:rPr>
                <w:sz w:val="22"/>
                <w:szCs w:val="22"/>
              </w:rPr>
              <w:t>Пермской городской Думы</w:t>
            </w:r>
            <w:r w:rsidRPr="007F697E">
              <w:rPr>
                <w:sz w:val="22"/>
                <w:szCs w:val="22"/>
              </w:rPr>
              <w:t xml:space="preserve"> Григорьевым В.В., до проведения мероприятия при наличии сметы расходов,</w:t>
            </w:r>
            <w:r>
              <w:rPr>
                <w:sz w:val="22"/>
                <w:szCs w:val="22"/>
              </w:rPr>
              <w:t xml:space="preserve"> согласованной </w:t>
            </w:r>
            <w:r w:rsidRPr="00642EF4">
              <w:rPr>
                <w:sz w:val="22"/>
                <w:szCs w:val="22"/>
              </w:rPr>
              <w:t>депутатом</w:t>
            </w:r>
            <w:r>
              <w:rPr>
                <w:sz w:val="22"/>
                <w:szCs w:val="22"/>
              </w:rPr>
              <w:t xml:space="preserve"> Пермской городской Думы Григорьевым В.В.</w:t>
            </w:r>
          </w:p>
          <w:p w:rsidR="005F3189" w:rsidRPr="007F697E" w:rsidRDefault="005F3189" w:rsidP="00967B18">
            <w:pPr>
              <w:jc w:val="both"/>
            </w:pPr>
            <w:r w:rsidRPr="007F697E">
              <w:rPr>
                <w:sz w:val="22"/>
                <w:szCs w:val="22"/>
              </w:rPr>
              <w:t>2 Комфортабельный автобус (количество посадочных мест не менее</w:t>
            </w:r>
            <w:r>
              <w:rPr>
                <w:sz w:val="22"/>
                <w:szCs w:val="22"/>
              </w:rPr>
              <w:t xml:space="preserve"> 45), экскурсовод, страхование.</w:t>
            </w:r>
          </w:p>
          <w:p w:rsidR="005F3189" w:rsidRPr="007F697E" w:rsidRDefault="005F3189" w:rsidP="00967B18">
            <w:r w:rsidRPr="007F697E">
              <w:rPr>
                <w:sz w:val="22"/>
                <w:szCs w:val="22"/>
              </w:rPr>
              <w:t xml:space="preserve">3. </w:t>
            </w:r>
            <w:r>
              <w:rPr>
                <w:sz w:val="22"/>
                <w:szCs w:val="22"/>
              </w:rPr>
              <w:t>О</w:t>
            </w:r>
            <w:r w:rsidRPr="00116F0B">
              <w:rPr>
                <w:sz w:val="22"/>
                <w:szCs w:val="22"/>
              </w:rPr>
              <w:t>беспечить каждог</w:t>
            </w:r>
            <w:r>
              <w:rPr>
                <w:sz w:val="22"/>
                <w:szCs w:val="22"/>
              </w:rPr>
              <w:t>о участника</w:t>
            </w:r>
            <w:r w:rsidRPr="00116F0B">
              <w:rPr>
                <w:sz w:val="22"/>
                <w:szCs w:val="22"/>
              </w:rPr>
              <w:t xml:space="preserve"> блокнотом и ручкой, питьевой негазированной водой </w:t>
            </w:r>
            <w:r>
              <w:rPr>
                <w:sz w:val="22"/>
                <w:szCs w:val="22"/>
              </w:rPr>
              <w:t>(</w:t>
            </w:r>
            <w:r w:rsidRPr="00116F0B">
              <w:rPr>
                <w:sz w:val="22"/>
                <w:szCs w:val="22"/>
              </w:rPr>
              <w:t xml:space="preserve">индивидуально - бутылка </w:t>
            </w:r>
            <w:smartTag w:uri="urn:schemas-microsoft-com:office:smarttags" w:element="metricconverter">
              <w:smartTagPr>
                <w:attr w:name="ProductID" w:val="0,5 л"/>
              </w:smartTagPr>
              <w:r w:rsidRPr="00116F0B">
                <w:rPr>
                  <w:sz w:val="22"/>
                  <w:szCs w:val="22"/>
                </w:rPr>
                <w:t>0,5 л</w:t>
              </w:r>
            </w:smartTag>
            <w:r w:rsidRPr="00116F0B">
              <w:rPr>
                <w:sz w:val="22"/>
                <w:szCs w:val="22"/>
              </w:rPr>
              <w:t>.</w:t>
            </w:r>
            <w:r w:rsidRPr="007F697E">
              <w:rPr>
                <w:sz w:val="22"/>
                <w:szCs w:val="22"/>
              </w:rPr>
              <w:t xml:space="preserve"> по количеству посадочных мест).</w:t>
            </w:r>
          </w:p>
          <w:p w:rsidR="005F3189" w:rsidRDefault="005F3189" w:rsidP="00967B18">
            <w:r w:rsidRPr="007F697E">
              <w:rPr>
                <w:sz w:val="22"/>
                <w:szCs w:val="22"/>
              </w:rPr>
              <w:t xml:space="preserve">4. </w:t>
            </w:r>
            <w:r>
              <w:rPr>
                <w:sz w:val="22"/>
                <w:szCs w:val="22"/>
              </w:rPr>
              <w:t xml:space="preserve">Участники - </w:t>
            </w:r>
            <w:r>
              <w:t>ученики</w:t>
            </w:r>
            <w:r w:rsidRPr="00D075AB">
              <w:t xml:space="preserve"> старших классов</w:t>
            </w:r>
            <w:r>
              <w:t xml:space="preserve"> образовательных учреждений, расположенных на территории микрорайонов Новый Январский, Водники.</w:t>
            </w:r>
            <w:r w:rsidRPr="00D075AB">
              <w:t xml:space="preserve"> </w:t>
            </w:r>
          </w:p>
          <w:p w:rsidR="005F3189" w:rsidRDefault="005F3189" w:rsidP="00967B18">
            <w:r>
              <w:t xml:space="preserve">5. </w:t>
            </w:r>
            <w:r w:rsidRPr="007F697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Посещение участниками экскурсии</w:t>
            </w:r>
            <w:r w:rsidRPr="00116F0B">
              <w:rPr>
                <w:sz w:val="22"/>
                <w:szCs w:val="22"/>
              </w:rPr>
              <w:t xml:space="preserve"> зала заседаний </w:t>
            </w:r>
            <w:r>
              <w:rPr>
                <w:sz w:val="22"/>
                <w:szCs w:val="22"/>
              </w:rPr>
              <w:t>Пермской городской Думы</w:t>
            </w:r>
            <w:r w:rsidRPr="00116F0B">
              <w:rPr>
                <w:sz w:val="22"/>
                <w:szCs w:val="22"/>
              </w:rPr>
              <w:t>, знакомство с работой системы городской власти, историей Перми, общение с депутатами</w:t>
            </w:r>
            <w:r>
              <w:rPr>
                <w:sz w:val="22"/>
                <w:szCs w:val="22"/>
              </w:rPr>
              <w:t>.</w:t>
            </w:r>
          </w:p>
          <w:p w:rsidR="005F3189" w:rsidRPr="00116F0B" w:rsidRDefault="005F3189" w:rsidP="00967B18">
            <w:r>
              <w:rPr>
                <w:sz w:val="22"/>
                <w:szCs w:val="22"/>
              </w:rPr>
              <w:t>6.</w:t>
            </w:r>
            <w:r w:rsidRPr="004D7639">
              <w:rPr>
                <w:sz w:val="28"/>
                <w:szCs w:val="28"/>
              </w:rPr>
              <w:t xml:space="preserve"> </w:t>
            </w:r>
            <w:r>
              <w:rPr>
                <w:sz w:val="22"/>
                <w:szCs w:val="22"/>
              </w:rPr>
              <w:t>Организация чаепития для участников после каждой экскурсии.</w:t>
            </w:r>
          </w:p>
          <w:p w:rsidR="005F3189" w:rsidRDefault="005F3189" w:rsidP="00967B18">
            <w:pPr>
              <w:jc w:val="both"/>
            </w:pPr>
            <w:r>
              <w:rPr>
                <w:sz w:val="22"/>
                <w:szCs w:val="22"/>
              </w:rPr>
              <w:t xml:space="preserve">7. Массовая организация участников не менее 45 человек на каждой экскурсии. </w:t>
            </w:r>
          </w:p>
          <w:p w:rsidR="005F3189" w:rsidRPr="007F697E" w:rsidRDefault="005F3189" w:rsidP="00967B18">
            <w:pPr>
              <w:jc w:val="both"/>
            </w:pPr>
            <w:r>
              <w:rPr>
                <w:sz w:val="22"/>
                <w:szCs w:val="22"/>
              </w:rPr>
              <w:t>8</w:t>
            </w:r>
            <w:r w:rsidRPr="007F697E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Дату</w:t>
            </w:r>
            <w:r w:rsidRPr="007F697E">
              <w:rPr>
                <w:sz w:val="22"/>
                <w:szCs w:val="22"/>
              </w:rPr>
              <w:t xml:space="preserve"> проведения экскурси</w:t>
            </w:r>
            <w:r>
              <w:rPr>
                <w:sz w:val="22"/>
                <w:szCs w:val="22"/>
              </w:rPr>
              <w:t>и</w:t>
            </w:r>
            <w:r w:rsidRPr="007F697E">
              <w:rPr>
                <w:sz w:val="22"/>
                <w:szCs w:val="22"/>
              </w:rPr>
              <w:t>, место посадки и высадки пассажиров устанавливает Заказчик.</w:t>
            </w:r>
          </w:p>
        </w:tc>
      </w:tr>
    </w:tbl>
    <w:p w:rsidR="0048095F" w:rsidRDefault="0048095F" w:rsidP="00A44398">
      <w:pPr>
        <w:spacing w:line="360" w:lineRule="auto"/>
        <w:jc w:val="right"/>
      </w:pPr>
    </w:p>
    <w:p w:rsidR="005F3189" w:rsidRPr="005F3189" w:rsidRDefault="005F3189" w:rsidP="00967B18">
      <w:pPr>
        <w:tabs>
          <w:tab w:val="left" w:pos="1519"/>
          <w:tab w:val="right" w:pos="15420"/>
        </w:tabs>
        <w:spacing w:line="360" w:lineRule="auto"/>
        <w:rPr>
          <w:b/>
        </w:rPr>
      </w:pPr>
      <w:r w:rsidRPr="005F3189">
        <w:rPr>
          <w:b/>
        </w:rPr>
        <w:t>Итого: 243 615,00</w:t>
      </w:r>
    </w:p>
    <w:p w:rsidR="00967B18" w:rsidRDefault="00967B18" w:rsidP="00967B18">
      <w:pPr>
        <w:tabs>
          <w:tab w:val="left" w:pos="1519"/>
          <w:tab w:val="right" w:pos="15420"/>
        </w:tabs>
        <w:spacing w:line="360" w:lineRule="auto"/>
      </w:pPr>
      <w:r>
        <w:t>Главный специалист отдела по культуре, спорту и молодежной политике</w:t>
      </w:r>
    </w:p>
    <w:p w:rsidR="0048095F" w:rsidRPr="00967B18" w:rsidRDefault="00967B18" w:rsidP="00967B18">
      <w:pPr>
        <w:tabs>
          <w:tab w:val="left" w:pos="1519"/>
          <w:tab w:val="right" w:pos="15420"/>
        </w:tabs>
        <w:spacing w:line="360" w:lineRule="auto"/>
        <w:jc w:val="right"/>
        <w:sectPr w:rsidR="0048095F" w:rsidRPr="00967B18" w:rsidSect="0048095F">
          <w:pgSz w:w="16838" w:h="11906" w:orient="landscape"/>
          <w:pgMar w:top="850" w:right="284" w:bottom="1701" w:left="1134" w:header="708" w:footer="708" w:gutter="0"/>
          <w:cols w:space="708"/>
          <w:docGrid w:linePitch="360"/>
        </w:sectPr>
      </w:pPr>
      <w:r>
        <w:t>А.В. Старкова</w:t>
      </w:r>
      <w:r>
        <w:tab/>
      </w:r>
    </w:p>
    <w:bookmarkEnd w:id="1"/>
    <w:p w:rsidR="0048095F" w:rsidRDefault="0048095F" w:rsidP="00967B18">
      <w:pPr>
        <w:spacing w:line="360" w:lineRule="auto"/>
        <w:sectPr w:rsidR="0048095F" w:rsidSect="0048095F">
          <w:pgSz w:w="11906" w:h="16838"/>
          <w:pgMar w:top="1134" w:right="850" w:bottom="284" w:left="1701" w:header="708" w:footer="708" w:gutter="0"/>
          <w:cols w:space="708"/>
          <w:docGrid w:linePitch="360"/>
        </w:sectPr>
      </w:pPr>
    </w:p>
    <w:p w:rsidR="00042699" w:rsidRPr="00967B18" w:rsidRDefault="00FB35B5" w:rsidP="00967B18">
      <w:pPr>
        <w:jc w:val="right"/>
        <w:rPr>
          <w:u w:val="single"/>
        </w:rPr>
      </w:pPr>
      <w:r w:rsidRPr="00967B18">
        <w:rPr>
          <w:u w:val="single"/>
        </w:rPr>
        <w:lastRenderedPageBreak/>
        <w:t>Приложение 2</w:t>
      </w:r>
    </w:p>
    <w:p w:rsidR="00042699" w:rsidRPr="00967B18" w:rsidRDefault="00042699" w:rsidP="00042699">
      <w:pPr>
        <w:jc w:val="right"/>
      </w:pPr>
      <w:r w:rsidRPr="00967B18">
        <w:t>к документации об аукционе</w:t>
      </w:r>
    </w:p>
    <w:p w:rsidR="00042699" w:rsidRPr="00967B18" w:rsidRDefault="00042699" w:rsidP="00042699">
      <w:pPr>
        <w:jc w:val="right"/>
      </w:pPr>
      <w:r w:rsidRPr="00967B18">
        <w:t>от_____________№_________</w:t>
      </w:r>
    </w:p>
    <w:p w:rsidR="00A44398" w:rsidRDefault="00A44398" w:rsidP="0048095F">
      <w:pPr>
        <w:pStyle w:val="ConsTitle"/>
        <w:widowControl/>
        <w:ind w:right="0"/>
        <w:rPr>
          <w:rFonts w:ascii="Times New Roman" w:hAnsi="Times New Roman" w:cs="Times New Roman"/>
          <w:bCs w:val="0"/>
          <w:sz w:val="24"/>
          <w:szCs w:val="24"/>
        </w:rPr>
      </w:pPr>
    </w:p>
    <w:p w:rsidR="00A44398" w:rsidRDefault="00A44398" w:rsidP="004645D8">
      <w:pPr>
        <w:pStyle w:val="ConsTitle"/>
        <w:widowControl/>
        <w:ind w:right="0"/>
        <w:jc w:val="right"/>
        <w:rPr>
          <w:rFonts w:ascii="Times New Roman" w:hAnsi="Times New Roman" w:cs="Times New Roman"/>
          <w:bCs w:val="0"/>
          <w:sz w:val="24"/>
          <w:szCs w:val="24"/>
        </w:rPr>
      </w:pPr>
    </w:p>
    <w:p w:rsidR="0048095F" w:rsidRDefault="0048095F" w:rsidP="0048095F">
      <w:pPr>
        <w:pStyle w:val="ConsTitle"/>
        <w:widowControl/>
        <w:ind w:right="0"/>
        <w:jc w:val="right"/>
        <w:rPr>
          <w:rFonts w:ascii="Times New Roman" w:hAnsi="Times New Roman" w:cs="Times New Roman"/>
          <w:bCs w:val="0"/>
          <w:sz w:val="24"/>
          <w:szCs w:val="24"/>
        </w:rPr>
      </w:pPr>
      <w:r>
        <w:rPr>
          <w:rFonts w:ascii="Times New Roman" w:hAnsi="Times New Roman" w:cs="Times New Roman"/>
          <w:bCs w:val="0"/>
          <w:sz w:val="24"/>
          <w:szCs w:val="24"/>
        </w:rPr>
        <w:t xml:space="preserve">ПРОЕКТ </w:t>
      </w:r>
    </w:p>
    <w:p w:rsidR="0048095F" w:rsidRPr="007204F7" w:rsidRDefault="0048095F" w:rsidP="0048095F">
      <w:pPr>
        <w:pStyle w:val="ConsTitle"/>
        <w:widowControl/>
        <w:ind w:right="0"/>
        <w:jc w:val="center"/>
        <w:rPr>
          <w:rFonts w:ascii="Times New Roman" w:hAnsi="Times New Roman" w:cs="Times New Roman"/>
          <w:bCs w:val="0"/>
          <w:sz w:val="24"/>
          <w:szCs w:val="24"/>
        </w:rPr>
      </w:pPr>
      <w:r w:rsidRPr="007204F7">
        <w:rPr>
          <w:rFonts w:ascii="Times New Roman" w:hAnsi="Times New Roman" w:cs="Times New Roman"/>
          <w:bCs w:val="0"/>
          <w:sz w:val="24"/>
          <w:szCs w:val="24"/>
        </w:rPr>
        <w:t>Муниципальный контракт № _____</w:t>
      </w:r>
    </w:p>
    <w:p w:rsidR="0048095F" w:rsidRPr="007204F7" w:rsidRDefault="0048095F" w:rsidP="0048095F">
      <w:pPr>
        <w:pStyle w:val="ConsNormal"/>
        <w:ind w:firstLine="0"/>
        <w:rPr>
          <w:rFonts w:ascii="Times New Roman" w:hAnsi="Times New Roman"/>
          <w:sz w:val="24"/>
          <w:szCs w:val="24"/>
        </w:rPr>
      </w:pPr>
      <w:r w:rsidRPr="007204F7">
        <w:rPr>
          <w:rFonts w:ascii="Courier New" w:hAnsi="Courier New" w:cs="Courier New"/>
          <w:sz w:val="24"/>
          <w:szCs w:val="24"/>
        </w:rPr>
        <w:tab/>
      </w:r>
      <w:r w:rsidRPr="007204F7">
        <w:rPr>
          <w:rFonts w:ascii="Courier New" w:hAnsi="Courier New" w:cs="Courier New"/>
          <w:sz w:val="24"/>
          <w:szCs w:val="24"/>
        </w:rPr>
        <w:tab/>
      </w:r>
      <w:r w:rsidRPr="007204F7">
        <w:rPr>
          <w:rFonts w:ascii="Courier New" w:hAnsi="Courier New" w:cs="Courier New"/>
          <w:sz w:val="24"/>
          <w:szCs w:val="24"/>
        </w:rPr>
        <w:tab/>
        <w:t xml:space="preserve">           </w:t>
      </w:r>
    </w:p>
    <w:p w:rsidR="0048095F" w:rsidRDefault="0048095F" w:rsidP="0048095F">
      <w:pPr>
        <w:jc w:val="both"/>
      </w:pPr>
      <w:r>
        <w:t>г.</w:t>
      </w:r>
      <w:r w:rsidR="00967B18">
        <w:t xml:space="preserve"> </w:t>
      </w:r>
      <w:r>
        <w:t xml:space="preserve">Пермь                                                                      </w:t>
      </w:r>
      <w:r w:rsidR="00967B18">
        <w:t xml:space="preserve">                              </w:t>
      </w:r>
      <w:r>
        <w:t xml:space="preserve">    «__»________ 2013г.</w:t>
      </w:r>
    </w:p>
    <w:p w:rsidR="0048095F" w:rsidRDefault="0048095F" w:rsidP="0048095F">
      <w:pPr>
        <w:jc w:val="both"/>
      </w:pPr>
    </w:p>
    <w:p w:rsidR="0048095F" w:rsidRDefault="0048095F" w:rsidP="0048095F">
      <w:pPr>
        <w:ind w:firstLine="709"/>
        <w:jc w:val="both"/>
      </w:pPr>
      <w:proofErr w:type="gramStart"/>
      <w:r>
        <w:t xml:space="preserve">Администрация Кировского района города Перми, именуемая в дальнейшем «Заказчик», в лице главы администрации </w:t>
      </w:r>
      <w:proofErr w:type="spellStart"/>
      <w:r>
        <w:t>Глызина</w:t>
      </w:r>
      <w:proofErr w:type="spellEnd"/>
      <w:r>
        <w:t xml:space="preserve"> Олега Анатольевича, действующего на основании Положения, с одной стороны и ______________________ в лице ______________________, </w:t>
      </w:r>
      <w:r>
        <w:rPr>
          <w:rStyle w:val="a4"/>
        </w:rPr>
        <w:t xml:space="preserve">действующий на основании _______________________________________, </w:t>
      </w:r>
      <w:r>
        <w:t xml:space="preserve">именуемый в дальнейшем «Исполнитель», с другой стороны, совместно именуемые «Стороны», </w:t>
      </w:r>
      <w:r w:rsidRPr="007204F7">
        <w:t xml:space="preserve">в соответствии с решением аукционной комиссии от «__» _______ 2013г. (протокол №___), заключили настоящий муниципальный контракт (далее контракт) </w:t>
      </w:r>
      <w:r>
        <w:t>о нижеследующем:</w:t>
      </w:r>
      <w:proofErr w:type="gramEnd"/>
    </w:p>
    <w:p w:rsidR="0048095F" w:rsidRDefault="0048095F" w:rsidP="0048095F"/>
    <w:p w:rsidR="0048095F" w:rsidRDefault="0048095F" w:rsidP="0048095F">
      <w:pPr>
        <w:pStyle w:val="a5"/>
        <w:numPr>
          <w:ilvl w:val="0"/>
          <w:numId w:val="1"/>
        </w:numPr>
        <w:jc w:val="center"/>
        <w:rPr>
          <w:b/>
        </w:rPr>
      </w:pPr>
      <w:r>
        <w:rPr>
          <w:b/>
        </w:rPr>
        <w:t>ПРЕДМЕТ КОНТРАКТА</w:t>
      </w:r>
    </w:p>
    <w:p w:rsidR="00967B18" w:rsidRDefault="00967B18" w:rsidP="00967B18">
      <w:pPr>
        <w:pStyle w:val="a5"/>
        <w:ind w:left="2345"/>
        <w:rPr>
          <w:b/>
        </w:rPr>
      </w:pPr>
    </w:p>
    <w:p w:rsidR="0048095F" w:rsidRDefault="0048095F" w:rsidP="0048095F">
      <w:pPr>
        <w:pStyle w:val="a5"/>
        <w:numPr>
          <w:ilvl w:val="1"/>
          <w:numId w:val="1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jc w:val="both"/>
        <w:rPr>
          <w:spacing w:val="1"/>
        </w:rPr>
      </w:pPr>
      <w:r>
        <w:rPr>
          <w:spacing w:val="1"/>
        </w:rPr>
        <w:t xml:space="preserve">По настоящему </w:t>
      </w:r>
      <w:r w:rsidRPr="007204F7">
        <w:rPr>
          <w:spacing w:val="1"/>
        </w:rPr>
        <w:t>контракту</w:t>
      </w:r>
      <w:r>
        <w:rPr>
          <w:spacing w:val="1"/>
        </w:rPr>
        <w:t xml:space="preserve"> Исполнитель обязуется оказать услуги по организации и проведению мероприятий для жителей микрорайонов Водники, Новый Январский в течение 4 квартала 2013 года  в соответствии с Техническим заданием (Приложение №1), являющимся неотъемлемой частью настоящего </w:t>
      </w:r>
      <w:r w:rsidRPr="007204F7">
        <w:rPr>
          <w:spacing w:val="1"/>
        </w:rPr>
        <w:t>контракта</w:t>
      </w:r>
      <w:r>
        <w:rPr>
          <w:spacing w:val="1"/>
        </w:rPr>
        <w:t xml:space="preserve">, а Заказчик оплатить их на условиях, предусмотренных </w:t>
      </w:r>
      <w:r w:rsidRPr="007204F7">
        <w:rPr>
          <w:spacing w:val="1"/>
        </w:rPr>
        <w:t>контрактом.</w:t>
      </w:r>
    </w:p>
    <w:p w:rsidR="0048095F" w:rsidRDefault="0048095F" w:rsidP="0048095F">
      <w:pPr>
        <w:pStyle w:val="a5"/>
        <w:rPr>
          <w:b/>
        </w:rPr>
      </w:pPr>
    </w:p>
    <w:p w:rsidR="0048095F" w:rsidRDefault="0048095F" w:rsidP="0048095F">
      <w:pPr>
        <w:pStyle w:val="a5"/>
        <w:numPr>
          <w:ilvl w:val="0"/>
          <w:numId w:val="1"/>
        </w:numPr>
        <w:jc w:val="center"/>
        <w:rPr>
          <w:b/>
        </w:rPr>
      </w:pPr>
      <w:r>
        <w:rPr>
          <w:b/>
        </w:rPr>
        <w:t>ПРАВА И ОБЯЗАННОСТИ СТОРОН</w:t>
      </w:r>
    </w:p>
    <w:p w:rsidR="00967B18" w:rsidRDefault="00967B18" w:rsidP="00967B18">
      <w:pPr>
        <w:pStyle w:val="a5"/>
        <w:ind w:left="2345"/>
        <w:rPr>
          <w:b/>
        </w:rPr>
      </w:pPr>
    </w:p>
    <w:p w:rsidR="0048095F" w:rsidRPr="00B0439D" w:rsidRDefault="0048095F" w:rsidP="0048095F">
      <w:pPr>
        <w:ind w:firstLine="708"/>
        <w:jc w:val="both"/>
        <w:outlineLvl w:val="0"/>
      </w:pPr>
      <w:r w:rsidRPr="00B0439D">
        <w:t>2.1. Заказчик обязуется:</w:t>
      </w:r>
    </w:p>
    <w:p w:rsidR="0048095F" w:rsidRPr="00B0439D" w:rsidRDefault="0048095F" w:rsidP="0048095F">
      <w:pPr>
        <w:ind w:firstLine="708"/>
        <w:jc w:val="both"/>
      </w:pPr>
      <w:r w:rsidRPr="00B0439D">
        <w:t xml:space="preserve">2.1.1. принять и оплатить оказанные Исполнителем услуги в соответствии с п.3 настоящего </w:t>
      </w:r>
      <w:r w:rsidRPr="007204F7">
        <w:t>контракта;</w:t>
      </w:r>
    </w:p>
    <w:p w:rsidR="0048095F" w:rsidRPr="00B0439D" w:rsidRDefault="0048095F" w:rsidP="0048095F">
      <w:pPr>
        <w:ind w:firstLine="708"/>
        <w:jc w:val="both"/>
      </w:pPr>
      <w:r w:rsidRPr="00B0439D">
        <w:t xml:space="preserve">2.1.2. выполнить в полном объеме все иные обязательства, предусмотренные настоящим </w:t>
      </w:r>
      <w:r w:rsidRPr="007204F7">
        <w:t>контрактом.</w:t>
      </w:r>
      <w:r w:rsidRPr="00B0439D">
        <w:t xml:space="preserve"> </w:t>
      </w:r>
    </w:p>
    <w:p w:rsidR="0048095F" w:rsidRPr="00B0439D" w:rsidRDefault="0048095F" w:rsidP="0048095F">
      <w:pPr>
        <w:ind w:firstLine="708"/>
        <w:jc w:val="both"/>
      </w:pPr>
      <w:r w:rsidRPr="00B0439D">
        <w:t xml:space="preserve">2.2. Исполнитель обязуется: </w:t>
      </w:r>
    </w:p>
    <w:p w:rsidR="0048095F" w:rsidRPr="00B0439D" w:rsidRDefault="0048095F" w:rsidP="0048095F">
      <w:pPr>
        <w:ind w:firstLine="708"/>
        <w:jc w:val="both"/>
        <w:outlineLvl w:val="0"/>
      </w:pPr>
      <w:r w:rsidRPr="00B0439D">
        <w:t>2.2.1. оказать своими с</w:t>
      </w:r>
      <w:r>
        <w:t>илами  услуги в соответствии с Т</w:t>
      </w:r>
      <w:r w:rsidRPr="00B0439D">
        <w:t>ехническим заданием, являющимся неотъемлемой частью настоящего</w:t>
      </w:r>
      <w:r w:rsidRPr="007204F7">
        <w:t xml:space="preserve"> контракта</w:t>
      </w:r>
      <w:r w:rsidRPr="00B0439D">
        <w:t xml:space="preserve"> (Приложение 1);</w:t>
      </w:r>
    </w:p>
    <w:p w:rsidR="0048095F" w:rsidRPr="00B0439D" w:rsidRDefault="0048095F" w:rsidP="0048095F">
      <w:pPr>
        <w:ind w:firstLine="708"/>
        <w:jc w:val="both"/>
        <w:outlineLvl w:val="0"/>
      </w:pPr>
      <w:r w:rsidRPr="00B0439D">
        <w:t>2.2.2. представить Заказчику отчет об оказанных услугах;</w:t>
      </w:r>
    </w:p>
    <w:p w:rsidR="0048095F" w:rsidRPr="00B0439D" w:rsidRDefault="0048095F" w:rsidP="0048095F">
      <w:pPr>
        <w:outlineLvl w:val="0"/>
      </w:pPr>
      <w:r w:rsidRPr="00B0439D">
        <w:tab/>
        <w:t xml:space="preserve">2.2.3. оказать услуги качественно и в сроки, установленные настоящим </w:t>
      </w:r>
      <w:r w:rsidRPr="007204F7">
        <w:t>контрактом;</w:t>
      </w:r>
    </w:p>
    <w:p w:rsidR="0048095F" w:rsidRPr="00B0439D" w:rsidRDefault="0048095F" w:rsidP="0048095F">
      <w:pPr>
        <w:tabs>
          <w:tab w:val="left" w:pos="0"/>
        </w:tabs>
        <w:jc w:val="both"/>
      </w:pPr>
      <w:r w:rsidRPr="00B0439D">
        <w:tab/>
        <w:t xml:space="preserve">2.2.4. самостоятельно приобрести материалы и оборудование, необходимые для оказания услуг по настоящему </w:t>
      </w:r>
      <w:r w:rsidRPr="007204F7">
        <w:t>контракту;</w:t>
      </w:r>
    </w:p>
    <w:p w:rsidR="0048095F" w:rsidRPr="00B0439D" w:rsidRDefault="0048095F" w:rsidP="0048095F">
      <w:pPr>
        <w:tabs>
          <w:tab w:val="left" w:pos="0"/>
        </w:tabs>
        <w:jc w:val="both"/>
      </w:pPr>
      <w:r w:rsidRPr="00B0439D">
        <w:tab/>
        <w:t>2.2.5. обеспечить выполнение  необходимых мероприятий по технике безопасности, пожарной безопасности, охране окружающей среды, во время оказания услуг;</w:t>
      </w:r>
    </w:p>
    <w:p w:rsidR="0048095F" w:rsidRPr="00B0439D" w:rsidRDefault="0048095F" w:rsidP="0048095F">
      <w:pPr>
        <w:ind w:firstLine="708"/>
        <w:jc w:val="both"/>
      </w:pPr>
      <w:r w:rsidRPr="00B0439D">
        <w:t>2.2.6. извещать Заказчика в письменном виде в течение 2-х рабочих дней об изменении места нахождения или (и) почтового адреса, или (и) номеров телефонов (факсов) Исполнителя. При неисполнении либо ненадлежащем исполнении указанной в настоящем пункте обязанности, документы и письма, направленные Исполнителю, считаются направленными надлежащим образом.</w:t>
      </w:r>
    </w:p>
    <w:p w:rsidR="0048095F" w:rsidRDefault="0048095F" w:rsidP="0048095F">
      <w:pPr>
        <w:ind w:firstLine="708"/>
        <w:jc w:val="both"/>
      </w:pPr>
      <w:r w:rsidRPr="00B0439D">
        <w:t xml:space="preserve">2.2.7. выполнить в полном объеме все иные обязательства, предусмотренные настоящим </w:t>
      </w:r>
      <w:r w:rsidRPr="007204F7">
        <w:t>контрактом.</w:t>
      </w:r>
    </w:p>
    <w:p w:rsidR="0048095F" w:rsidRPr="007204F7" w:rsidRDefault="0048095F" w:rsidP="0048095F">
      <w:pPr>
        <w:ind w:firstLine="708"/>
        <w:jc w:val="both"/>
      </w:pPr>
      <w:r w:rsidRPr="007204F7">
        <w:t xml:space="preserve">2.3. Заказчик вправе контролировать оказание услуг, в том числе в форме проведения проверок. Ответственное должностное лицо: </w:t>
      </w:r>
      <w:r>
        <w:t>Старкова Алена Владимировна</w:t>
      </w:r>
      <w:r w:rsidRPr="007204F7">
        <w:t>,</w:t>
      </w:r>
      <w:r>
        <w:t xml:space="preserve"> </w:t>
      </w:r>
      <w:r>
        <w:lastRenderedPageBreak/>
        <w:t>главный специалист отдела по культуре, спорту и молодежной политики</w:t>
      </w:r>
      <w:r w:rsidRPr="007204F7">
        <w:t xml:space="preserve"> с правом составления акта проверки оказанных услуг. </w:t>
      </w:r>
    </w:p>
    <w:p w:rsidR="0048095F" w:rsidRPr="007204F7" w:rsidRDefault="0048095F" w:rsidP="0048095F">
      <w:pPr>
        <w:ind w:firstLine="708"/>
        <w:jc w:val="both"/>
      </w:pPr>
      <w:r w:rsidRPr="007204F7">
        <w:t xml:space="preserve">Экземпляр акта проверки оказанных услуг направляется Исполнителю для ознакомления, устранения недостатков, принятия к сведению. </w:t>
      </w:r>
    </w:p>
    <w:p w:rsidR="0048095F" w:rsidRPr="007204F7" w:rsidRDefault="0048095F" w:rsidP="0048095F">
      <w:pPr>
        <w:ind w:firstLine="708"/>
        <w:jc w:val="both"/>
      </w:pPr>
      <w:r w:rsidRPr="007204F7">
        <w:t xml:space="preserve">Акт проверки оказанных услуг является подтверждением соответствия/несоответствия оказанных Исполнителем услуг объему, качеству, предусмотренных настоящим  контрактом. </w:t>
      </w:r>
    </w:p>
    <w:p w:rsidR="0048095F" w:rsidRPr="00266C29" w:rsidRDefault="0048095F" w:rsidP="0048095F">
      <w:pPr>
        <w:ind w:firstLine="708"/>
        <w:jc w:val="both"/>
        <w:rPr>
          <w:color w:val="FF0000"/>
        </w:rPr>
      </w:pPr>
      <w:r w:rsidRPr="007204F7">
        <w:t>2.4. Исполнитель в течение 5 рабочих дней с момента получения акта проверки оказанных услуг вправе направить Заказчику мотивированные возражения, пояснения по фактам, изложенным  в акте.</w:t>
      </w:r>
    </w:p>
    <w:p w:rsidR="0048095F" w:rsidRDefault="0048095F" w:rsidP="0048095F">
      <w:pPr>
        <w:pStyle w:val="a5"/>
        <w:numPr>
          <w:ilvl w:val="0"/>
          <w:numId w:val="1"/>
        </w:numPr>
        <w:jc w:val="center"/>
        <w:rPr>
          <w:b/>
        </w:rPr>
      </w:pPr>
      <w:r>
        <w:rPr>
          <w:b/>
        </w:rPr>
        <w:t>ПОРЯДОК ПРИЕМКИ ОКАЗАННЫХ УСЛУГ</w:t>
      </w:r>
    </w:p>
    <w:p w:rsidR="00967B18" w:rsidRDefault="00967B18" w:rsidP="00967B18">
      <w:pPr>
        <w:pStyle w:val="a5"/>
        <w:ind w:left="2345"/>
        <w:rPr>
          <w:b/>
        </w:rPr>
      </w:pPr>
    </w:p>
    <w:p w:rsidR="0048095F" w:rsidRPr="00F86596" w:rsidRDefault="0048095F" w:rsidP="0048095F">
      <w:pPr>
        <w:ind w:firstLine="284"/>
        <w:jc w:val="both"/>
        <w:rPr>
          <w:color w:val="FF0000"/>
        </w:rPr>
      </w:pPr>
      <w:r w:rsidRPr="007361F2">
        <w:t xml:space="preserve">3.1. </w:t>
      </w:r>
      <w:r w:rsidRPr="00F86596">
        <w:t xml:space="preserve">Приемка оказанных услуг на соответствие их объема и качества </w:t>
      </w:r>
      <w:proofErr w:type="gramStart"/>
      <w:r w:rsidRPr="00F86596">
        <w:t>требованиям, установленным</w:t>
      </w:r>
      <w:r w:rsidRPr="007204F7">
        <w:t xml:space="preserve"> контрактом</w:t>
      </w:r>
      <w:r>
        <w:t xml:space="preserve"> </w:t>
      </w:r>
      <w:r w:rsidRPr="00F86596">
        <w:t>осуществляется</w:t>
      </w:r>
      <w:proofErr w:type="gramEnd"/>
      <w:r w:rsidRPr="00F86596">
        <w:t xml:space="preserve"> по акту приемки оказанных услуг (Приложение №2</w:t>
      </w:r>
      <w:r>
        <w:t xml:space="preserve"> к настоящему </w:t>
      </w:r>
      <w:r w:rsidRPr="007204F7">
        <w:t>контракту)</w:t>
      </w:r>
      <w:r>
        <w:t>.</w:t>
      </w:r>
    </w:p>
    <w:p w:rsidR="0048095F" w:rsidRDefault="0048095F" w:rsidP="0048095F">
      <w:pPr>
        <w:pStyle w:val="a5"/>
        <w:tabs>
          <w:tab w:val="left" w:pos="0"/>
          <w:tab w:val="left" w:pos="426"/>
          <w:tab w:val="left" w:pos="851"/>
          <w:tab w:val="left" w:pos="1134"/>
        </w:tabs>
        <w:ind w:left="0"/>
        <w:jc w:val="both"/>
        <w:rPr>
          <w:spacing w:val="1"/>
        </w:rPr>
      </w:pPr>
      <w:r>
        <w:rPr>
          <w:spacing w:val="1"/>
        </w:rPr>
        <w:t>3.2</w:t>
      </w:r>
      <w:r>
        <w:rPr>
          <w:color w:val="FF0000"/>
          <w:spacing w:val="1"/>
        </w:rPr>
        <w:t xml:space="preserve">. </w:t>
      </w:r>
      <w:r>
        <w:rPr>
          <w:spacing w:val="1"/>
        </w:rPr>
        <w:t>Исполнитель направляет Заказчику подписанный им акт приемки оказанных услуг в 2 (двух) экземплярах.</w:t>
      </w:r>
    </w:p>
    <w:p w:rsidR="0048095F" w:rsidRDefault="0048095F" w:rsidP="0048095F">
      <w:pPr>
        <w:pStyle w:val="a5"/>
        <w:tabs>
          <w:tab w:val="left" w:pos="0"/>
          <w:tab w:val="left" w:pos="426"/>
          <w:tab w:val="left" w:pos="851"/>
          <w:tab w:val="left" w:pos="1134"/>
        </w:tabs>
        <w:ind w:left="0"/>
        <w:jc w:val="both"/>
        <w:rPr>
          <w:spacing w:val="1"/>
        </w:rPr>
      </w:pPr>
      <w:r>
        <w:rPr>
          <w:spacing w:val="1"/>
        </w:rPr>
        <w:t>3.3. Заказчик в течение 5 рабочих дней со дня получения акта оказанных услуг обязан направить Исполнителю один экземпляр подписанного Заказчиком акта приемки оказанных услуг или мотивированный отказ от его подписания.</w:t>
      </w:r>
    </w:p>
    <w:p w:rsidR="0048095F" w:rsidRDefault="0048095F" w:rsidP="0048095F">
      <w:pPr>
        <w:jc w:val="both"/>
      </w:pPr>
    </w:p>
    <w:p w:rsidR="0048095F" w:rsidRDefault="0048095F" w:rsidP="0048095F">
      <w:pPr>
        <w:pStyle w:val="a5"/>
        <w:numPr>
          <w:ilvl w:val="0"/>
          <w:numId w:val="1"/>
        </w:numPr>
        <w:shd w:val="clear" w:color="auto" w:fill="FFFFFF"/>
        <w:jc w:val="center"/>
        <w:rPr>
          <w:b/>
        </w:rPr>
      </w:pPr>
      <w:r w:rsidRPr="0004149E">
        <w:rPr>
          <w:b/>
        </w:rPr>
        <w:t xml:space="preserve">ЦЕНА </w:t>
      </w:r>
      <w:r w:rsidRPr="007204F7">
        <w:rPr>
          <w:b/>
        </w:rPr>
        <w:t>КОНТРАКТА,</w:t>
      </w:r>
      <w:r w:rsidRPr="0004149E">
        <w:rPr>
          <w:b/>
        </w:rPr>
        <w:t xml:space="preserve"> ПОРЯДОК ОПЛАТЫ</w:t>
      </w:r>
    </w:p>
    <w:p w:rsidR="00967B18" w:rsidRPr="0004149E" w:rsidRDefault="00967B18" w:rsidP="00967B18">
      <w:pPr>
        <w:pStyle w:val="a5"/>
        <w:shd w:val="clear" w:color="auto" w:fill="FFFFFF"/>
        <w:ind w:left="2345"/>
        <w:rPr>
          <w:b/>
        </w:rPr>
      </w:pPr>
    </w:p>
    <w:p w:rsidR="0048095F" w:rsidRPr="007204F7" w:rsidRDefault="0048095F" w:rsidP="0048095F">
      <w:pPr>
        <w:pStyle w:val="a5"/>
        <w:tabs>
          <w:tab w:val="left" w:pos="0"/>
          <w:tab w:val="left" w:pos="426"/>
          <w:tab w:val="left" w:pos="851"/>
          <w:tab w:val="left" w:pos="1134"/>
        </w:tabs>
        <w:ind w:left="0"/>
        <w:jc w:val="both"/>
        <w:rPr>
          <w:spacing w:val="1"/>
        </w:rPr>
      </w:pPr>
      <w:r>
        <w:rPr>
          <w:color w:val="FF0000"/>
          <w:spacing w:val="1"/>
        </w:rPr>
        <w:t xml:space="preserve">          </w:t>
      </w:r>
      <w:r w:rsidRPr="00266C29">
        <w:rPr>
          <w:color w:val="FF0000"/>
        </w:rPr>
        <w:t xml:space="preserve">  </w:t>
      </w:r>
      <w:r w:rsidRPr="00343B6B">
        <w:t>4.1.</w:t>
      </w:r>
      <w:r>
        <w:rPr>
          <w:color w:val="FF0000"/>
        </w:rPr>
        <w:t xml:space="preserve"> </w:t>
      </w:r>
      <w:r w:rsidRPr="007204F7">
        <w:t xml:space="preserve">Стоимость услуг по настоящему </w:t>
      </w:r>
      <w:r w:rsidRPr="007204F7">
        <w:rPr>
          <w:spacing w:val="-2"/>
        </w:rPr>
        <w:t>контракту</w:t>
      </w:r>
      <w:r w:rsidRPr="007204F7">
        <w:t xml:space="preserve"> определена на основании итогов </w:t>
      </w:r>
      <w:r w:rsidRPr="007204F7">
        <w:rPr>
          <w:i/>
        </w:rPr>
        <w:t>аукциона</w:t>
      </w:r>
      <w:r w:rsidRPr="007204F7">
        <w:t xml:space="preserve"> (протокол №____ </w:t>
      </w:r>
      <w:proofErr w:type="gramStart"/>
      <w:r w:rsidRPr="007204F7">
        <w:t>от</w:t>
      </w:r>
      <w:proofErr w:type="gramEnd"/>
      <w:r w:rsidRPr="007204F7">
        <w:t>________),  составляет</w:t>
      </w:r>
      <w:r w:rsidRPr="007204F7">
        <w:rPr>
          <w:spacing w:val="1"/>
        </w:rPr>
        <w:t xml:space="preserve"> ___________ (</w:t>
      </w:r>
      <w:proofErr w:type="gramStart"/>
      <w:r w:rsidRPr="007204F7">
        <w:rPr>
          <w:spacing w:val="1"/>
        </w:rPr>
        <w:t>цифрами</w:t>
      </w:r>
      <w:proofErr w:type="gramEnd"/>
      <w:r w:rsidRPr="007204F7">
        <w:rPr>
          <w:spacing w:val="1"/>
        </w:rPr>
        <w:t xml:space="preserve"> и прописью) рублей __ копеек.</w:t>
      </w:r>
    </w:p>
    <w:p w:rsidR="0048095F" w:rsidRPr="00A21C8B" w:rsidRDefault="0048095F" w:rsidP="0048095F">
      <w:pPr>
        <w:tabs>
          <w:tab w:val="left" w:pos="0"/>
          <w:tab w:val="left" w:pos="426"/>
          <w:tab w:val="left" w:pos="851"/>
          <w:tab w:val="left" w:pos="1134"/>
        </w:tabs>
        <w:contextualSpacing/>
        <w:jc w:val="both"/>
      </w:pPr>
      <w:r>
        <w:t xml:space="preserve">            4.2. </w:t>
      </w:r>
      <w:r w:rsidRPr="00A21C8B">
        <w:t xml:space="preserve">Стоимость услуг включает в себя все затраты, издержки, вознаграждения, расходы на страхование, на уплату налогов, сборов и других обязательных платежей, связанных с исполнением настоящего </w:t>
      </w:r>
      <w:r w:rsidRPr="007204F7">
        <w:t>контракта.</w:t>
      </w:r>
    </w:p>
    <w:p w:rsidR="0048095F" w:rsidRPr="0098650D" w:rsidRDefault="0048095F" w:rsidP="0048095F">
      <w:pPr>
        <w:tabs>
          <w:tab w:val="left" w:pos="0"/>
          <w:tab w:val="left" w:pos="426"/>
          <w:tab w:val="left" w:pos="851"/>
          <w:tab w:val="left" w:pos="1134"/>
        </w:tabs>
        <w:contextualSpacing/>
        <w:jc w:val="both"/>
      </w:pPr>
      <w:r>
        <w:t xml:space="preserve">           4.3. </w:t>
      </w:r>
      <w:r w:rsidRPr="0098650D">
        <w:t>Основанием для оплаты оказанных Исполнителем услуг является подписанный сторонами акт приемки оказанных услуг</w:t>
      </w:r>
      <w:r>
        <w:t xml:space="preserve">, счет, </w:t>
      </w:r>
      <w:r w:rsidRPr="0098650D">
        <w:t xml:space="preserve"> счет-фактура,  представленн</w:t>
      </w:r>
      <w:r>
        <w:t>ые</w:t>
      </w:r>
      <w:r w:rsidRPr="0098650D">
        <w:t xml:space="preserve">  Заказчику.</w:t>
      </w:r>
    </w:p>
    <w:p w:rsidR="0048095F" w:rsidRPr="0098650D" w:rsidRDefault="0048095F" w:rsidP="0048095F">
      <w:pPr>
        <w:pStyle w:val="a5"/>
        <w:numPr>
          <w:ilvl w:val="1"/>
          <w:numId w:val="7"/>
        </w:numPr>
        <w:tabs>
          <w:tab w:val="left" w:pos="0"/>
          <w:tab w:val="left" w:pos="426"/>
          <w:tab w:val="left" w:pos="851"/>
          <w:tab w:val="left" w:pos="1134"/>
        </w:tabs>
        <w:jc w:val="both"/>
      </w:pPr>
      <w:r>
        <w:t xml:space="preserve"> </w:t>
      </w:r>
      <w:r w:rsidRPr="0098650D">
        <w:t>Форма оплаты - безналичный расчет.</w:t>
      </w:r>
    </w:p>
    <w:p w:rsidR="0048095F" w:rsidRDefault="0048095F" w:rsidP="0048095F">
      <w:pPr>
        <w:tabs>
          <w:tab w:val="left" w:pos="0"/>
          <w:tab w:val="left" w:pos="426"/>
          <w:tab w:val="left" w:pos="851"/>
          <w:tab w:val="left" w:pos="1134"/>
        </w:tabs>
        <w:ind w:firstLine="709"/>
        <w:contextualSpacing/>
        <w:jc w:val="both"/>
      </w:pPr>
      <w:r>
        <w:t>4.5. Оплата</w:t>
      </w:r>
      <w:r w:rsidRPr="00A21C8B">
        <w:t xml:space="preserve"> за фактически оказанные Исполнителем услуги осуществляется Заказчиком в течение 10 (десяти) банковских дней с момента представлен</w:t>
      </w:r>
      <w:r>
        <w:t>ия Заказчику счета, счета-</w:t>
      </w:r>
      <w:r w:rsidRPr="00A21C8B">
        <w:t>фактуры</w:t>
      </w:r>
      <w:r>
        <w:t xml:space="preserve">, </w:t>
      </w:r>
      <w:r w:rsidRPr="00A21C8B">
        <w:t>подписан</w:t>
      </w:r>
      <w:r>
        <w:t>ного</w:t>
      </w:r>
      <w:r w:rsidRPr="00A21C8B">
        <w:t xml:space="preserve"> сторонами акт</w:t>
      </w:r>
      <w:r>
        <w:t>а</w:t>
      </w:r>
      <w:r w:rsidRPr="00A21C8B">
        <w:t xml:space="preserve"> приемки оказанных услуг (Приложение №2).</w:t>
      </w:r>
    </w:p>
    <w:p w:rsidR="0048095F" w:rsidRDefault="0048095F" w:rsidP="0048095F">
      <w:pPr>
        <w:jc w:val="both"/>
      </w:pPr>
      <w:r>
        <w:t xml:space="preserve">            </w:t>
      </w:r>
      <w:r w:rsidRPr="00E73E39">
        <w:t>4.</w:t>
      </w:r>
      <w:r>
        <w:t>6</w:t>
      </w:r>
      <w:r w:rsidRPr="00E73E39">
        <w:t xml:space="preserve">. </w:t>
      </w:r>
      <w:r>
        <w:t>В</w:t>
      </w:r>
      <w:r w:rsidRPr="00E73E39">
        <w:t xml:space="preserve"> случае изменения банковских реквизитов, </w:t>
      </w:r>
      <w:r>
        <w:t>Исполнитель</w:t>
      </w:r>
      <w:r w:rsidRPr="00E73E39">
        <w:t xml:space="preserve"> обязан в </w:t>
      </w:r>
      <w:r>
        <w:t>трех</w:t>
      </w:r>
      <w:r w:rsidRPr="00E73E39">
        <w:t xml:space="preserve">дневный срок в письменной форме сообщить об этом Заказчику, указав новые реквизиты. В противном случае все риски, связанные с перечислением Заказчиком денежных средств несет </w:t>
      </w:r>
      <w:r>
        <w:t>Исполнитель</w:t>
      </w:r>
      <w:r w:rsidRPr="00E73E39">
        <w:t>.</w:t>
      </w:r>
    </w:p>
    <w:p w:rsidR="0048095F" w:rsidRPr="007204F7" w:rsidRDefault="0048095F" w:rsidP="0048095F">
      <w:pPr>
        <w:jc w:val="both"/>
      </w:pPr>
      <w:r w:rsidRPr="007204F7">
        <w:t xml:space="preserve">            4.7. Стоимость услуг остается неизменной в течение всего срока действия контракта. </w:t>
      </w:r>
    </w:p>
    <w:p w:rsidR="0048095F" w:rsidRPr="007204F7" w:rsidRDefault="0048095F" w:rsidP="0048095F">
      <w:pPr>
        <w:jc w:val="both"/>
      </w:pPr>
      <w:r w:rsidRPr="007204F7">
        <w:t xml:space="preserve">             4.8. Цена контракта может быть снижена по соглашению сторон без </w:t>
      </w:r>
      <w:proofErr w:type="gramStart"/>
      <w:r w:rsidRPr="007204F7">
        <w:t>изменения</w:t>
      </w:r>
      <w:proofErr w:type="gramEnd"/>
      <w:r w:rsidRPr="007204F7">
        <w:t xml:space="preserve"> предусмотренного контрактом объема оказанных услуг.</w:t>
      </w:r>
    </w:p>
    <w:p w:rsidR="0048095F" w:rsidRPr="00A21C8B" w:rsidRDefault="0048095F" w:rsidP="0048095F">
      <w:pPr>
        <w:tabs>
          <w:tab w:val="left" w:pos="0"/>
          <w:tab w:val="left" w:pos="426"/>
          <w:tab w:val="left" w:pos="851"/>
          <w:tab w:val="left" w:pos="1134"/>
        </w:tabs>
        <w:ind w:left="709"/>
        <w:contextualSpacing/>
        <w:jc w:val="both"/>
      </w:pPr>
    </w:p>
    <w:p w:rsidR="0048095F" w:rsidRDefault="0048095F" w:rsidP="0048095F">
      <w:pPr>
        <w:pStyle w:val="a5"/>
        <w:numPr>
          <w:ilvl w:val="0"/>
          <w:numId w:val="7"/>
        </w:numPr>
        <w:jc w:val="center"/>
        <w:rPr>
          <w:b/>
        </w:rPr>
      </w:pPr>
      <w:r>
        <w:rPr>
          <w:b/>
        </w:rPr>
        <w:t>СРОКИ ОКАЗАНИЯ УСЛУГ</w:t>
      </w:r>
    </w:p>
    <w:p w:rsidR="0048095F" w:rsidRDefault="0048095F" w:rsidP="0048095F">
      <w:pPr>
        <w:pStyle w:val="a5"/>
        <w:ind w:left="360"/>
        <w:rPr>
          <w:b/>
        </w:rPr>
      </w:pPr>
    </w:p>
    <w:p w:rsidR="0048095F" w:rsidRDefault="0048095F" w:rsidP="0048095F">
      <w:pPr>
        <w:pStyle w:val="a5"/>
        <w:tabs>
          <w:tab w:val="left" w:pos="0"/>
          <w:tab w:val="left" w:pos="426"/>
          <w:tab w:val="left" w:pos="851"/>
          <w:tab w:val="left" w:pos="1134"/>
        </w:tabs>
        <w:ind w:left="709" w:firstLine="142"/>
        <w:jc w:val="both"/>
        <w:rPr>
          <w:spacing w:val="1"/>
        </w:rPr>
      </w:pPr>
      <w:r>
        <w:rPr>
          <w:spacing w:val="1"/>
        </w:rPr>
        <w:t>5.1. Начало оказания услуг: с момента подписания  контракта.</w:t>
      </w:r>
    </w:p>
    <w:p w:rsidR="0048095F" w:rsidRDefault="0048095F" w:rsidP="0048095F">
      <w:pPr>
        <w:pStyle w:val="a5"/>
        <w:tabs>
          <w:tab w:val="left" w:pos="0"/>
          <w:tab w:val="left" w:pos="426"/>
          <w:tab w:val="left" w:pos="851"/>
          <w:tab w:val="left" w:pos="1134"/>
        </w:tabs>
        <w:ind w:left="709" w:firstLine="142"/>
        <w:jc w:val="both"/>
        <w:rPr>
          <w:spacing w:val="1"/>
        </w:rPr>
      </w:pPr>
      <w:r>
        <w:rPr>
          <w:spacing w:val="1"/>
        </w:rPr>
        <w:t>5.1. Окончание оказания услуг: 30 декабря 2013 года.</w:t>
      </w:r>
    </w:p>
    <w:p w:rsidR="0048095F" w:rsidRPr="002D0567" w:rsidRDefault="0048095F" w:rsidP="0048095F">
      <w:pPr>
        <w:tabs>
          <w:tab w:val="num" w:pos="1500"/>
        </w:tabs>
        <w:jc w:val="both"/>
        <w:rPr>
          <w:spacing w:val="-3"/>
        </w:rPr>
      </w:pPr>
    </w:p>
    <w:p w:rsidR="0048095F" w:rsidRDefault="0048095F" w:rsidP="0048095F">
      <w:pPr>
        <w:pStyle w:val="a5"/>
        <w:numPr>
          <w:ilvl w:val="0"/>
          <w:numId w:val="7"/>
        </w:numPr>
        <w:jc w:val="center"/>
        <w:rPr>
          <w:b/>
        </w:rPr>
      </w:pPr>
      <w:r>
        <w:rPr>
          <w:b/>
        </w:rPr>
        <w:t>ОТВЕТСТВЕННОСТЬ СТОРОН</w:t>
      </w:r>
    </w:p>
    <w:p w:rsidR="0048095F" w:rsidRDefault="0048095F" w:rsidP="0048095F">
      <w:pPr>
        <w:pStyle w:val="a5"/>
        <w:ind w:left="360"/>
        <w:rPr>
          <w:b/>
        </w:rPr>
      </w:pPr>
    </w:p>
    <w:p w:rsidR="0048095F" w:rsidRPr="003815FB" w:rsidRDefault="0048095F" w:rsidP="0048095F">
      <w:pPr>
        <w:pStyle w:val="a5"/>
        <w:tabs>
          <w:tab w:val="left" w:pos="0"/>
          <w:tab w:val="left" w:pos="426"/>
          <w:tab w:val="left" w:pos="851"/>
          <w:tab w:val="left" w:pos="1134"/>
        </w:tabs>
        <w:ind w:left="0" w:firstLine="709"/>
        <w:jc w:val="both"/>
        <w:rPr>
          <w:spacing w:val="1"/>
        </w:rPr>
      </w:pPr>
      <w:r w:rsidRPr="003815FB">
        <w:rPr>
          <w:spacing w:val="1"/>
        </w:rPr>
        <w:t xml:space="preserve">6.1. За неисполнение либо ненадлежащее исполнение принятых на себя обязательств, Стороны настоящего </w:t>
      </w:r>
      <w:r>
        <w:rPr>
          <w:spacing w:val="1"/>
        </w:rPr>
        <w:t>контракта</w:t>
      </w:r>
      <w:r w:rsidRPr="003815FB">
        <w:rPr>
          <w:spacing w:val="1"/>
        </w:rPr>
        <w:t xml:space="preserve"> несут ответственность в соответствии с действующим законодательством Российской Федерации.</w:t>
      </w:r>
    </w:p>
    <w:p w:rsidR="0048095F" w:rsidRPr="003815FB" w:rsidRDefault="0048095F" w:rsidP="0048095F">
      <w:pPr>
        <w:pStyle w:val="a5"/>
        <w:numPr>
          <w:ilvl w:val="1"/>
          <w:numId w:val="36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jc w:val="both"/>
        <w:rPr>
          <w:spacing w:val="1"/>
        </w:rPr>
      </w:pPr>
      <w:r w:rsidRPr="003815FB">
        <w:rPr>
          <w:spacing w:val="1"/>
        </w:rPr>
        <w:lastRenderedPageBreak/>
        <w:t xml:space="preserve">За нарушение сроков оплаты оказанных услуг по настоящему </w:t>
      </w:r>
      <w:r>
        <w:rPr>
          <w:spacing w:val="1"/>
        </w:rPr>
        <w:t>контракту</w:t>
      </w:r>
      <w:r w:rsidRPr="003815FB">
        <w:rPr>
          <w:spacing w:val="1"/>
        </w:rPr>
        <w:t xml:space="preserve"> Заказчик уплачивает  пеню в размере одной трёхсотой действующей на день уплаты неустойки ставки рефинансирования Центрального Банка РФ от суммы, подлежащей уплате, за каждый день просрочки исполнения обязательств.</w:t>
      </w:r>
    </w:p>
    <w:p w:rsidR="0048095F" w:rsidRDefault="0048095F" w:rsidP="0048095F">
      <w:pPr>
        <w:pStyle w:val="a3"/>
        <w:rPr>
          <w:spacing w:val="1"/>
        </w:rPr>
      </w:pPr>
      <w:r>
        <w:rPr>
          <w:spacing w:val="1"/>
        </w:rPr>
        <w:t xml:space="preserve">           6.3.</w:t>
      </w:r>
      <w:r w:rsidRPr="003815FB">
        <w:rPr>
          <w:spacing w:val="1"/>
        </w:rPr>
        <w:t>За нарушение сроков оказания услуг Исполнитель выплачив</w:t>
      </w:r>
      <w:r>
        <w:rPr>
          <w:spacing w:val="1"/>
        </w:rPr>
        <w:t>ает Заказчику пеню в размере 1</w:t>
      </w:r>
      <w:r w:rsidRPr="003815FB">
        <w:rPr>
          <w:spacing w:val="1"/>
        </w:rPr>
        <w:t xml:space="preserve">% общей стоимости услуг за каждый день просрочки исполнения обязательств. Взыскание пени не освобождает Исполнителя от выполнения лежащих на нем обязательств по настоящему </w:t>
      </w:r>
      <w:r>
        <w:rPr>
          <w:spacing w:val="1"/>
        </w:rPr>
        <w:t>контракту</w:t>
      </w:r>
      <w:r w:rsidRPr="003815FB">
        <w:rPr>
          <w:spacing w:val="1"/>
        </w:rPr>
        <w:t>, либо устранения  выявленных нарушений.</w:t>
      </w:r>
    </w:p>
    <w:p w:rsidR="0048095F" w:rsidRDefault="0048095F" w:rsidP="0048095F">
      <w:pPr>
        <w:pStyle w:val="a3"/>
        <w:rPr>
          <w:szCs w:val="24"/>
        </w:rPr>
      </w:pPr>
      <w:r>
        <w:rPr>
          <w:spacing w:val="1"/>
        </w:rPr>
        <w:t xml:space="preserve">        </w:t>
      </w:r>
      <w:r w:rsidRPr="009F30DB">
        <w:rPr>
          <w:szCs w:val="24"/>
        </w:rPr>
        <w:t xml:space="preserve"> </w:t>
      </w:r>
      <w:r>
        <w:rPr>
          <w:szCs w:val="24"/>
        </w:rPr>
        <w:t xml:space="preserve">  6.4.</w:t>
      </w:r>
      <w:r w:rsidRPr="00A17056">
        <w:rPr>
          <w:szCs w:val="24"/>
        </w:rPr>
        <w:t>В случае невыполнения или ненадлежащего выполнения Исполнителем своих обязательств, пред</w:t>
      </w:r>
      <w:r>
        <w:rPr>
          <w:szCs w:val="24"/>
        </w:rPr>
        <w:t>усмотренных настоящим контрактом</w:t>
      </w:r>
      <w:r w:rsidRPr="00A17056">
        <w:rPr>
          <w:szCs w:val="24"/>
        </w:rPr>
        <w:t>, в том числе за нарушение любого из условий, предусмотренных Прил</w:t>
      </w:r>
      <w:r>
        <w:rPr>
          <w:szCs w:val="24"/>
        </w:rPr>
        <w:t>ожением 1 к настоящему контракту</w:t>
      </w:r>
      <w:r w:rsidRPr="00A17056">
        <w:rPr>
          <w:szCs w:val="24"/>
        </w:rPr>
        <w:t>, Исполнитель уплачивает Заказчику штраф за каждое из нарушений в размере 3 %</w:t>
      </w:r>
      <w:r>
        <w:rPr>
          <w:szCs w:val="24"/>
        </w:rPr>
        <w:t xml:space="preserve"> (трех процентов) от цены контракта.</w:t>
      </w:r>
    </w:p>
    <w:p w:rsidR="0048095F" w:rsidRPr="009F30DB" w:rsidRDefault="0048095F" w:rsidP="0048095F">
      <w:pPr>
        <w:tabs>
          <w:tab w:val="left" w:pos="0"/>
          <w:tab w:val="left" w:pos="426"/>
          <w:tab w:val="left" w:pos="851"/>
          <w:tab w:val="left" w:pos="1134"/>
        </w:tabs>
        <w:jc w:val="both"/>
        <w:rPr>
          <w:spacing w:val="1"/>
        </w:rPr>
      </w:pPr>
      <w:r w:rsidRPr="00A17056">
        <w:t xml:space="preserve">            Штраф, предусмотренный данным пунктом, не распространяет</w:t>
      </w:r>
      <w:r>
        <w:t>ся на нарушения, указанные в п.6.3., настоящего контракта</w:t>
      </w:r>
      <w:r w:rsidRPr="00A17056">
        <w:t>.</w:t>
      </w:r>
    </w:p>
    <w:p w:rsidR="0048095F" w:rsidRPr="003815FB" w:rsidRDefault="0048095F" w:rsidP="0048095F">
      <w:pPr>
        <w:pStyle w:val="a5"/>
        <w:tabs>
          <w:tab w:val="left" w:pos="0"/>
          <w:tab w:val="left" w:pos="426"/>
          <w:tab w:val="left" w:pos="851"/>
          <w:tab w:val="left" w:pos="1134"/>
        </w:tabs>
        <w:ind w:left="0" w:firstLine="709"/>
        <w:jc w:val="both"/>
        <w:rPr>
          <w:spacing w:val="1"/>
        </w:rPr>
      </w:pPr>
      <w:r>
        <w:rPr>
          <w:spacing w:val="1"/>
        </w:rPr>
        <w:t>6.5.</w:t>
      </w:r>
      <w:r w:rsidRPr="003815FB">
        <w:rPr>
          <w:spacing w:val="1"/>
        </w:rPr>
        <w:t xml:space="preserve">Сторона, не исполнившая или ненадлежащим образом исполнившая обязательства по </w:t>
      </w:r>
      <w:r>
        <w:rPr>
          <w:spacing w:val="1"/>
        </w:rPr>
        <w:t>контракту</w:t>
      </w:r>
      <w:r w:rsidRPr="003815FB">
        <w:rPr>
          <w:spacing w:val="1"/>
        </w:rPr>
        <w:t>, обязана возместить другой Стороне убытки в полной сумме сверх предусмотренных</w:t>
      </w:r>
      <w:r>
        <w:rPr>
          <w:spacing w:val="1"/>
        </w:rPr>
        <w:t xml:space="preserve"> контрактом</w:t>
      </w:r>
      <w:r w:rsidRPr="003815FB">
        <w:rPr>
          <w:spacing w:val="1"/>
        </w:rPr>
        <w:t xml:space="preserve"> неустоек.</w:t>
      </w:r>
    </w:p>
    <w:p w:rsidR="0048095F" w:rsidRDefault="0048095F" w:rsidP="0048095F">
      <w:pPr>
        <w:pStyle w:val="a3"/>
        <w:ind w:firstLine="360"/>
        <w:rPr>
          <w:b/>
        </w:rPr>
      </w:pPr>
    </w:p>
    <w:p w:rsidR="0048095F" w:rsidRDefault="0048095F" w:rsidP="0048095F">
      <w:pPr>
        <w:pStyle w:val="a5"/>
        <w:numPr>
          <w:ilvl w:val="0"/>
          <w:numId w:val="7"/>
        </w:numPr>
        <w:jc w:val="center"/>
        <w:rPr>
          <w:b/>
        </w:rPr>
      </w:pPr>
      <w:r>
        <w:rPr>
          <w:b/>
        </w:rPr>
        <w:t xml:space="preserve"> ОБСТОЯТЕЛЬСТВА НЕПРЕОДОЛИМОЙ СИЛЫ</w:t>
      </w:r>
    </w:p>
    <w:p w:rsidR="0048095F" w:rsidRDefault="0048095F" w:rsidP="0048095F">
      <w:pPr>
        <w:pStyle w:val="a5"/>
        <w:ind w:left="360"/>
        <w:rPr>
          <w:b/>
        </w:rPr>
      </w:pPr>
    </w:p>
    <w:p w:rsidR="0048095F" w:rsidRPr="00957B45" w:rsidRDefault="0048095F" w:rsidP="0048095F">
      <w:pPr>
        <w:pStyle w:val="a5"/>
        <w:numPr>
          <w:ilvl w:val="1"/>
          <w:numId w:val="37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jc w:val="both"/>
        <w:rPr>
          <w:spacing w:val="1"/>
        </w:rPr>
      </w:pPr>
      <w:r w:rsidRPr="00957B45">
        <w:rPr>
          <w:spacing w:val="1"/>
        </w:rPr>
        <w:t>Стороны освобождаются от ответственности за частичное или полное неисполнение своих обязательств по настоящему контракту, если их исполнению препятствует чрезвычайное и непредотвратимое при данных условиях обстоятельство (непреодолимая сила). Начало и конец данных обстоятельств подтверждаются соответствующими нормативными актами</w:t>
      </w:r>
    </w:p>
    <w:p w:rsidR="0048095F" w:rsidRDefault="0048095F" w:rsidP="0048095F">
      <w:pPr>
        <w:pStyle w:val="a5"/>
        <w:ind w:left="0"/>
        <w:rPr>
          <w:b/>
        </w:rPr>
      </w:pPr>
    </w:p>
    <w:p w:rsidR="0048095F" w:rsidRPr="00957B45" w:rsidRDefault="0048095F" w:rsidP="0048095F">
      <w:pPr>
        <w:pStyle w:val="a5"/>
        <w:autoSpaceDE w:val="0"/>
        <w:autoSpaceDN w:val="0"/>
        <w:adjustRightInd w:val="0"/>
        <w:ind w:left="360"/>
        <w:jc w:val="center"/>
        <w:outlineLvl w:val="0"/>
        <w:rPr>
          <w:b/>
        </w:rPr>
      </w:pPr>
      <w:r w:rsidRPr="0093288C">
        <w:rPr>
          <w:b/>
        </w:rPr>
        <w:t xml:space="preserve">8. ИЗМЕНЕНИЕ, РАСТОРЖЕНИЕ </w:t>
      </w:r>
      <w:r w:rsidRPr="00957B45">
        <w:rPr>
          <w:b/>
        </w:rPr>
        <w:t>КОНТРАКТА</w:t>
      </w:r>
    </w:p>
    <w:p w:rsidR="0048095F" w:rsidRDefault="0048095F" w:rsidP="0048095F">
      <w:pPr>
        <w:autoSpaceDE w:val="0"/>
        <w:autoSpaceDN w:val="0"/>
        <w:adjustRightInd w:val="0"/>
        <w:jc w:val="both"/>
        <w:outlineLvl w:val="0"/>
      </w:pPr>
    </w:p>
    <w:p w:rsidR="0048095F" w:rsidRDefault="0048095F" w:rsidP="0048095F">
      <w:pPr>
        <w:ind w:firstLine="708"/>
        <w:jc w:val="both"/>
      </w:pPr>
      <w:r>
        <w:t xml:space="preserve">8.1. Условия настоящего </w:t>
      </w:r>
      <w:r w:rsidRPr="00957B45">
        <w:t>контракта м</w:t>
      </w:r>
      <w:r>
        <w:t>огут быть изменены по письменному соглашению сторон.</w:t>
      </w:r>
    </w:p>
    <w:p w:rsidR="0048095F" w:rsidRDefault="0048095F" w:rsidP="0048095F">
      <w:pPr>
        <w:pStyle w:val="a5"/>
        <w:ind w:left="0" w:firstLine="708"/>
        <w:jc w:val="both"/>
      </w:pPr>
      <w:r>
        <w:t xml:space="preserve">8.2. Расторжение </w:t>
      </w:r>
      <w:r w:rsidRPr="00957B45">
        <w:t>контракта</w:t>
      </w:r>
      <w:r>
        <w:t xml:space="preserve"> допускается по соглашению сторон, по решению суда или в связи с односторонним отказом стороны от исполнения контракта в соответствии с законодательством РФ.</w:t>
      </w:r>
    </w:p>
    <w:p w:rsidR="0048095F" w:rsidRDefault="0048095F" w:rsidP="00967B18">
      <w:pPr>
        <w:autoSpaceDE w:val="0"/>
        <w:autoSpaceDN w:val="0"/>
        <w:adjustRightInd w:val="0"/>
        <w:outlineLvl w:val="0"/>
        <w:rPr>
          <w:color w:val="FF0000"/>
        </w:rPr>
      </w:pPr>
    </w:p>
    <w:p w:rsidR="0048095F" w:rsidRPr="00957B45" w:rsidRDefault="0048095F" w:rsidP="0048095F">
      <w:pPr>
        <w:autoSpaceDE w:val="0"/>
        <w:autoSpaceDN w:val="0"/>
        <w:adjustRightInd w:val="0"/>
        <w:jc w:val="center"/>
        <w:outlineLvl w:val="0"/>
        <w:rPr>
          <w:b/>
        </w:rPr>
      </w:pPr>
      <w:r w:rsidRPr="00957B45">
        <w:rPr>
          <w:b/>
        </w:rPr>
        <w:t>9. РАСТОРЖЕНИЕ КОНТРАКТА В СВЯЗИ С ОДНОСТОРОННИМ ОТКАЗОМ СТОРОНЫ ОТ ИСПОЛНЕНИЯ КОНТРАКТА</w:t>
      </w:r>
    </w:p>
    <w:p w:rsidR="0048095F" w:rsidRPr="00957B45" w:rsidRDefault="0048095F" w:rsidP="0048095F">
      <w:pPr>
        <w:pStyle w:val="a5"/>
        <w:autoSpaceDE w:val="0"/>
        <w:autoSpaceDN w:val="0"/>
        <w:adjustRightInd w:val="0"/>
        <w:ind w:left="360"/>
        <w:jc w:val="both"/>
        <w:outlineLvl w:val="0"/>
      </w:pPr>
    </w:p>
    <w:p w:rsidR="0048095F" w:rsidRPr="00957B45" w:rsidRDefault="0048095F" w:rsidP="0048095F">
      <w:pPr>
        <w:pStyle w:val="a5"/>
        <w:widowControl w:val="0"/>
        <w:autoSpaceDE w:val="0"/>
        <w:autoSpaceDN w:val="0"/>
        <w:adjustRightInd w:val="0"/>
        <w:ind w:left="0" w:firstLine="708"/>
        <w:jc w:val="both"/>
      </w:pPr>
      <w:bookmarkStart w:id="2" w:name="Par1"/>
      <w:bookmarkEnd w:id="2"/>
      <w:r w:rsidRPr="00957B45">
        <w:t>9.1. Сторона вправе принять решение об одностороннем отказе от исполнения контракта в соответствии с гражданским законодательством.</w:t>
      </w:r>
    </w:p>
    <w:p w:rsidR="0048095F" w:rsidRPr="00957B45" w:rsidRDefault="0048095F" w:rsidP="0048095F">
      <w:pPr>
        <w:pStyle w:val="a5"/>
        <w:widowControl w:val="0"/>
        <w:autoSpaceDE w:val="0"/>
        <w:autoSpaceDN w:val="0"/>
        <w:adjustRightInd w:val="0"/>
        <w:ind w:left="0" w:firstLine="709"/>
        <w:jc w:val="both"/>
      </w:pPr>
      <w:r w:rsidRPr="00957B45">
        <w:t xml:space="preserve">9.2. Порядок расторжения контракта в связи с односторонним отказом стороны от исполнения контракта установлен </w:t>
      </w:r>
      <w:bookmarkStart w:id="3" w:name="Par2"/>
      <w:bookmarkEnd w:id="3"/>
      <w:r w:rsidRPr="00957B45">
        <w:t>Федеральным законом от 21.07.2005 N 94-ФЗ "О размещении заказов на поставки товаров, выполнение работ, оказание услуг для государственных и муниципальных нужд".</w:t>
      </w:r>
    </w:p>
    <w:p w:rsidR="0048095F" w:rsidRDefault="0048095F" w:rsidP="0048095F">
      <w:pPr>
        <w:pStyle w:val="a5"/>
        <w:widowControl w:val="0"/>
        <w:autoSpaceDE w:val="0"/>
        <w:autoSpaceDN w:val="0"/>
        <w:adjustRightInd w:val="0"/>
        <w:ind w:left="0" w:firstLine="708"/>
        <w:jc w:val="both"/>
      </w:pPr>
      <w:r w:rsidRPr="00957B45">
        <w:t>9.3. При расторжении контракта в связи с односторонним отказом стороны от исполнения контракта другая сторона контракта вправе потребовать возмещения только фактически понесенного ущерба, непосредственно обусловленного обстоятельствами, являющимися основанием для принятия решения об одностороннем отказе от исполнения контракта.</w:t>
      </w:r>
    </w:p>
    <w:p w:rsidR="0048095F" w:rsidRPr="00957B45" w:rsidRDefault="0048095F" w:rsidP="00967B18">
      <w:pPr>
        <w:widowControl w:val="0"/>
        <w:autoSpaceDE w:val="0"/>
        <w:autoSpaceDN w:val="0"/>
        <w:adjustRightInd w:val="0"/>
        <w:jc w:val="both"/>
      </w:pPr>
    </w:p>
    <w:p w:rsidR="0048095F" w:rsidRDefault="0048095F" w:rsidP="0048095F">
      <w:pPr>
        <w:pStyle w:val="a5"/>
        <w:numPr>
          <w:ilvl w:val="0"/>
          <w:numId w:val="38"/>
        </w:numPr>
        <w:jc w:val="center"/>
        <w:rPr>
          <w:b/>
        </w:rPr>
      </w:pPr>
      <w:r>
        <w:rPr>
          <w:b/>
        </w:rPr>
        <w:t>ДОПОЛНИТЕЛЬНЫЕ УСЛОВИЯ</w:t>
      </w:r>
    </w:p>
    <w:p w:rsidR="0048095F" w:rsidRPr="001167DA" w:rsidRDefault="0048095F" w:rsidP="0048095F">
      <w:pPr>
        <w:tabs>
          <w:tab w:val="left" w:pos="0"/>
          <w:tab w:val="left" w:pos="426"/>
          <w:tab w:val="left" w:pos="851"/>
          <w:tab w:val="left" w:pos="1134"/>
        </w:tabs>
        <w:ind w:left="1080"/>
        <w:jc w:val="both"/>
        <w:rPr>
          <w:spacing w:val="1"/>
        </w:rPr>
      </w:pPr>
    </w:p>
    <w:p w:rsidR="0048095F" w:rsidRPr="00957B45" w:rsidRDefault="0048095F" w:rsidP="0048095F">
      <w:pPr>
        <w:pStyle w:val="a5"/>
        <w:numPr>
          <w:ilvl w:val="1"/>
          <w:numId w:val="39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jc w:val="both"/>
        <w:rPr>
          <w:spacing w:val="1"/>
        </w:rPr>
      </w:pPr>
      <w:r w:rsidRPr="00957B45">
        <w:rPr>
          <w:spacing w:val="1"/>
        </w:rPr>
        <w:t>Настоящий  контра</w:t>
      </w:r>
      <w:proofErr w:type="gramStart"/>
      <w:r w:rsidRPr="00957B45">
        <w:rPr>
          <w:spacing w:val="1"/>
        </w:rPr>
        <w:t>кт вст</w:t>
      </w:r>
      <w:proofErr w:type="gramEnd"/>
      <w:r w:rsidRPr="00957B45">
        <w:rPr>
          <w:spacing w:val="1"/>
        </w:rPr>
        <w:t>упает в силу с момента подписания  и действует до фактического исполнения сторонами своих обязательств.</w:t>
      </w:r>
    </w:p>
    <w:p w:rsidR="0048095F" w:rsidRPr="00957B45" w:rsidRDefault="0048095F" w:rsidP="0048095F">
      <w:pPr>
        <w:pStyle w:val="a5"/>
        <w:numPr>
          <w:ilvl w:val="1"/>
          <w:numId w:val="39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jc w:val="both"/>
        <w:rPr>
          <w:spacing w:val="1"/>
        </w:rPr>
      </w:pPr>
      <w:r w:rsidRPr="00957B45">
        <w:rPr>
          <w:spacing w:val="1"/>
        </w:rPr>
        <w:lastRenderedPageBreak/>
        <w:t>Разногласия, возникающие между Заказчиком и Исполнителем при заключении, изменении и расторжении настоящего контракта рассматриваются в соответствии с законодательством РФ.</w:t>
      </w:r>
    </w:p>
    <w:p w:rsidR="0048095F" w:rsidRPr="00957B45" w:rsidRDefault="0048095F" w:rsidP="0048095F">
      <w:pPr>
        <w:pStyle w:val="a5"/>
        <w:numPr>
          <w:ilvl w:val="1"/>
          <w:numId w:val="39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jc w:val="both"/>
        <w:rPr>
          <w:spacing w:val="1"/>
        </w:rPr>
      </w:pPr>
      <w:r w:rsidRPr="00957B45">
        <w:rPr>
          <w:spacing w:val="1"/>
        </w:rPr>
        <w:t>Все споры между сторонами, по которым не было достигнуто соглашение, разрешаются в судебном порядке.</w:t>
      </w:r>
    </w:p>
    <w:p w:rsidR="0048095F" w:rsidRPr="00957B45" w:rsidRDefault="0048095F" w:rsidP="0048095F">
      <w:pPr>
        <w:pStyle w:val="a5"/>
        <w:numPr>
          <w:ilvl w:val="1"/>
          <w:numId w:val="39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jc w:val="both"/>
        <w:rPr>
          <w:spacing w:val="1"/>
        </w:rPr>
      </w:pPr>
      <w:r w:rsidRPr="00957B45">
        <w:rPr>
          <w:spacing w:val="1"/>
        </w:rPr>
        <w:t>В части, не предусмотренной настоящим контрактом, стороны руководствуются действующим законодательством РФ.</w:t>
      </w:r>
    </w:p>
    <w:p w:rsidR="0048095F" w:rsidRPr="00957B45" w:rsidRDefault="0048095F" w:rsidP="0048095F">
      <w:pPr>
        <w:tabs>
          <w:tab w:val="left" w:pos="0"/>
          <w:tab w:val="left" w:pos="851"/>
          <w:tab w:val="left" w:pos="1134"/>
        </w:tabs>
        <w:ind w:firstLine="709"/>
        <w:contextualSpacing/>
        <w:jc w:val="both"/>
      </w:pPr>
      <w:r>
        <w:rPr>
          <w:spacing w:val="1"/>
        </w:rPr>
        <w:t>10.5</w:t>
      </w:r>
      <w:r w:rsidRPr="00957B45">
        <w:rPr>
          <w:spacing w:val="1"/>
        </w:rPr>
        <w:t xml:space="preserve">. Настоящий контракт подписывается в электронном виде </w:t>
      </w:r>
      <w:proofErr w:type="spellStart"/>
      <w:r w:rsidRPr="00957B45">
        <w:rPr>
          <w:spacing w:val="1"/>
        </w:rPr>
        <w:t>электронно</w:t>
      </w:r>
      <w:proofErr w:type="spellEnd"/>
      <w:r w:rsidRPr="00957B45">
        <w:rPr>
          <w:spacing w:val="1"/>
        </w:rPr>
        <w:t xml:space="preserve"> - цифровой подписью на электронной площадке  </w:t>
      </w:r>
      <w:hyperlink r:id="rId8" w:history="1">
        <w:r w:rsidRPr="00957B45">
          <w:rPr>
            <w:spacing w:val="1"/>
          </w:rPr>
          <w:t>www.sberbank-ast.ru</w:t>
        </w:r>
      </w:hyperlink>
      <w:r w:rsidRPr="00957B45">
        <w:t>.</w:t>
      </w:r>
    </w:p>
    <w:p w:rsidR="0048095F" w:rsidRPr="00707D79" w:rsidRDefault="0048095F" w:rsidP="0048095F">
      <w:pPr>
        <w:tabs>
          <w:tab w:val="left" w:pos="0"/>
          <w:tab w:val="left" w:pos="851"/>
          <w:tab w:val="left" w:pos="1134"/>
        </w:tabs>
        <w:ind w:firstLine="709"/>
        <w:contextualSpacing/>
        <w:jc w:val="both"/>
        <w:rPr>
          <w:color w:val="FF0000"/>
          <w:spacing w:val="1"/>
        </w:rPr>
      </w:pPr>
    </w:p>
    <w:p w:rsidR="0048095F" w:rsidRDefault="0048095F" w:rsidP="0048095F">
      <w:pPr>
        <w:pStyle w:val="a5"/>
        <w:numPr>
          <w:ilvl w:val="0"/>
          <w:numId w:val="37"/>
        </w:numPr>
        <w:jc w:val="center"/>
        <w:rPr>
          <w:b/>
        </w:rPr>
      </w:pPr>
      <w:r>
        <w:rPr>
          <w:b/>
        </w:rPr>
        <w:t>РЕКВИЗИТЫ СТОРОН</w:t>
      </w:r>
    </w:p>
    <w:p w:rsidR="0048095F" w:rsidRDefault="0048095F" w:rsidP="0048095F">
      <w:pPr>
        <w:pStyle w:val="a5"/>
        <w:rPr>
          <w:b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4652"/>
        <w:gridCol w:w="4811"/>
      </w:tblGrid>
      <w:tr w:rsidR="0048095F" w:rsidTr="00967B18">
        <w:trPr>
          <w:trHeight w:val="719"/>
        </w:trPr>
        <w:tc>
          <w:tcPr>
            <w:tcW w:w="5040" w:type="dxa"/>
            <w:hideMark/>
          </w:tcPr>
          <w:p w:rsidR="0048095F" w:rsidRDefault="0048095F" w:rsidP="00967B18">
            <w:pPr>
              <w:ind w:firstLine="709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Заказчик:</w:t>
            </w:r>
          </w:p>
          <w:p w:rsidR="0048095F" w:rsidRDefault="0048095F" w:rsidP="00967B18">
            <w:pPr>
              <w:rPr>
                <w:spacing w:val="-2"/>
                <w:lang w:eastAsia="en-US"/>
              </w:rPr>
            </w:pPr>
            <w:r>
              <w:rPr>
                <w:spacing w:val="-2"/>
                <w:lang w:eastAsia="en-US"/>
              </w:rPr>
              <w:t xml:space="preserve">Администрация Кировского района </w:t>
            </w:r>
            <w:r>
              <w:rPr>
                <w:spacing w:val="-2"/>
                <w:lang w:eastAsia="en-US"/>
              </w:rPr>
              <w:br/>
              <w:t>города Перми</w:t>
            </w:r>
          </w:p>
          <w:p w:rsidR="0048095F" w:rsidRDefault="0048095F" w:rsidP="00967B18">
            <w:pPr>
              <w:rPr>
                <w:spacing w:val="-2"/>
                <w:lang w:eastAsia="en-US"/>
              </w:rPr>
            </w:pPr>
            <w:smartTag w:uri="urn:schemas-microsoft-com:office:smarttags" w:element="metricconverter">
              <w:smartTagPr>
                <w:attr w:name="ProductID" w:val="614113, г"/>
              </w:smartTagPr>
              <w:r>
                <w:rPr>
                  <w:spacing w:val="-2"/>
                  <w:lang w:eastAsia="en-US"/>
                </w:rPr>
                <w:t>614113, г</w:t>
              </w:r>
            </w:smartTag>
            <w:r>
              <w:rPr>
                <w:spacing w:val="-2"/>
                <w:lang w:eastAsia="en-US"/>
              </w:rPr>
              <w:t xml:space="preserve">. Пермь, ул. Кировоградская, 33 </w:t>
            </w:r>
          </w:p>
          <w:p w:rsidR="0048095F" w:rsidRDefault="0048095F" w:rsidP="00967B18">
            <w:pPr>
              <w:rPr>
                <w:spacing w:val="-2"/>
                <w:lang w:eastAsia="en-US"/>
              </w:rPr>
            </w:pPr>
            <w:r>
              <w:rPr>
                <w:spacing w:val="-2"/>
                <w:lang w:eastAsia="en-US"/>
              </w:rPr>
              <w:t xml:space="preserve">УФК по Пермскому краю (Департамент финансов администрации города Перми, администрация Кировского района города Перми, </w:t>
            </w:r>
            <w:proofErr w:type="gramStart"/>
            <w:r>
              <w:rPr>
                <w:spacing w:val="-2"/>
                <w:lang w:eastAsia="en-US"/>
              </w:rPr>
              <w:t>л</w:t>
            </w:r>
            <w:proofErr w:type="gramEnd"/>
            <w:r>
              <w:rPr>
                <w:spacing w:val="-2"/>
                <w:lang w:eastAsia="en-US"/>
              </w:rPr>
              <w:t>/с 02936014838)</w:t>
            </w:r>
          </w:p>
          <w:p w:rsidR="0048095F" w:rsidRDefault="0048095F" w:rsidP="00967B18">
            <w:pPr>
              <w:rPr>
                <w:spacing w:val="-2"/>
                <w:lang w:eastAsia="en-US"/>
              </w:rPr>
            </w:pPr>
            <w:r>
              <w:rPr>
                <w:spacing w:val="-2"/>
                <w:lang w:eastAsia="en-US"/>
              </w:rPr>
              <w:t>ИНН/ КПП 5908011006/590801001</w:t>
            </w:r>
          </w:p>
          <w:p w:rsidR="0048095F" w:rsidRDefault="0048095F" w:rsidP="00967B18">
            <w:pPr>
              <w:rPr>
                <w:spacing w:val="-2"/>
                <w:lang w:eastAsia="en-US"/>
              </w:rPr>
            </w:pPr>
            <w:proofErr w:type="gramStart"/>
            <w:r>
              <w:rPr>
                <w:spacing w:val="-2"/>
                <w:lang w:eastAsia="en-US"/>
              </w:rPr>
              <w:t>р</w:t>
            </w:r>
            <w:proofErr w:type="gramEnd"/>
            <w:r>
              <w:rPr>
                <w:spacing w:val="-2"/>
                <w:lang w:eastAsia="en-US"/>
              </w:rPr>
              <w:t>/с 40204810300000000006</w:t>
            </w:r>
          </w:p>
          <w:p w:rsidR="0048095F" w:rsidRDefault="0048095F" w:rsidP="00967B18">
            <w:pPr>
              <w:rPr>
                <w:spacing w:val="-2"/>
                <w:lang w:eastAsia="en-US"/>
              </w:rPr>
            </w:pPr>
            <w:r>
              <w:rPr>
                <w:spacing w:val="-2"/>
                <w:lang w:eastAsia="en-US"/>
              </w:rPr>
              <w:t>ГРКЦ ГУ Банка России по Пермскому краю</w:t>
            </w:r>
          </w:p>
          <w:p w:rsidR="0048095F" w:rsidRDefault="0048095F" w:rsidP="00967B18">
            <w:pPr>
              <w:rPr>
                <w:lang w:eastAsia="en-US"/>
              </w:rPr>
            </w:pPr>
            <w:r>
              <w:rPr>
                <w:spacing w:val="-2"/>
                <w:lang w:eastAsia="en-US"/>
              </w:rPr>
              <w:t>БИК 045773001</w:t>
            </w:r>
          </w:p>
        </w:tc>
        <w:tc>
          <w:tcPr>
            <w:tcW w:w="5040" w:type="dxa"/>
          </w:tcPr>
          <w:p w:rsidR="0048095F" w:rsidRDefault="0048095F" w:rsidP="00967B18">
            <w:pPr>
              <w:ind w:firstLine="709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Исполнитель:</w:t>
            </w:r>
          </w:p>
          <w:p w:rsidR="0048095F" w:rsidRDefault="0048095F" w:rsidP="00967B18">
            <w:pPr>
              <w:rPr>
                <w:lang w:eastAsia="en-US"/>
              </w:rPr>
            </w:pPr>
          </w:p>
        </w:tc>
      </w:tr>
      <w:tr w:rsidR="0048095F" w:rsidTr="00967B18">
        <w:trPr>
          <w:trHeight w:val="1208"/>
        </w:trPr>
        <w:tc>
          <w:tcPr>
            <w:tcW w:w="5040" w:type="dxa"/>
          </w:tcPr>
          <w:p w:rsidR="0048095F" w:rsidRDefault="0048095F" w:rsidP="00967B18">
            <w:pPr>
              <w:ind w:firstLine="72"/>
              <w:rPr>
                <w:spacing w:val="-4"/>
                <w:lang w:eastAsia="en-US"/>
              </w:rPr>
            </w:pPr>
          </w:p>
          <w:p w:rsidR="0048095F" w:rsidRDefault="0048095F" w:rsidP="00967B18">
            <w:pPr>
              <w:ind w:firstLine="72"/>
              <w:rPr>
                <w:spacing w:val="-4"/>
                <w:lang w:eastAsia="en-US"/>
              </w:rPr>
            </w:pPr>
            <w:r>
              <w:rPr>
                <w:spacing w:val="-4"/>
                <w:lang w:eastAsia="en-US"/>
              </w:rPr>
              <w:t xml:space="preserve">Глава администрации </w:t>
            </w:r>
          </w:p>
          <w:p w:rsidR="0048095F" w:rsidRDefault="0048095F" w:rsidP="00967B18">
            <w:pPr>
              <w:ind w:firstLine="72"/>
              <w:rPr>
                <w:spacing w:val="-4"/>
                <w:lang w:eastAsia="en-US"/>
              </w:rPr>
            </w:pPr>
            <w:r>
              <w:rPr>
                <w:spacing w:val="-4"/>
                <w:lang w:eastAsia="en-US"/>
              </w:rPr>
              <w:t xml:space="preserve">Кировского района города Перми </w:t>
            </w:r>
          </w:p>
          <w:p w:rsidR="0048095F" w:rsidRDefault="0048095F" w:rsidP="00967B18">
            <w:pPr>
              <w:ind w:firstLine="72"/>
              <w:rPr>
                <w:spacing w:val="-4"/>
                <w:lang w:eastAsia="en-US"/>
              </w:rPr>
            </w:pPr>
          </w:p>
          <w:p w:rsidR="0048095F" w:rsidRDefault="0048095F" w:rsidP="00967B18">
            <w:pPr>
              <w:ind w:firstLine="72"/>
              <w:rPr>
                <w:spacing w:val="-4"/>
                <w:lang w:eastAsia="en-US"/>
              </w:rPr>
            </w:pPr>
            <w:r>
              <w:rPr>
                <w:spacing w:val="-4"/>
                <w:lang w:eastAsia="en-US"/>
              </w:rPr>
              <w:t xml:space="preserve">_______________________/О.А. </w:t>
            </w:r>
            <w:proofErr w:type="spellStart"/>
            <w:r>
              <w:rPr>
                <w:spacing w:val="-4"/>
                <w:lang w:eastAsia="en-US"/>
              </w:rPr>
              <w:t>Глызин</w:t>
            </w:r>
            <w:proofErr w:type="spellEnd"/>
            <w:r>
              <w:rPr>
                <w:spacing w:val="-4"/>
                <w:lang w:eastAsia="en-US"/>
              </w:rPr>
              <w:t>/</w:t>
            </w:r>
          </w:p>
          <w:p w:rsidR="0048095F" w:rsidRDefault="0048095F" w:rsidP="00967B18">
            <w:pPr>
              <w:ind w:firstLine="72"/>
              <w:rPr>
                <w:lang w:eastAsia="en-US"/>
              </w:rPr>
            </w:pPr>
            <w:r>
              <w:rPr>
                <w:spacing w:val="-4"/>
                <w:lang w:eastAsia="en-US"/>
              </w:rPr>
              <w:t>М.П.</w:t>
            </w:r>
          </w:p>
        </w:tc>
        <w:tc>
          <w:tcPr>
            <w:tcW w:w="5040" w:type="dxa"/>
          </w:tcPr>
          <w:p w:rsidR="0048095F" w:rsidRDefault="0048095F" w:rsidP="00967B18">
            <w:pPr>
              <w:tabs>
                <w:tab w:val="left" w:pos="6703"/>
              </w:tabs>
              <w:jc w:val="both"/>
              <w:rPr>
                <w:lang w:eastAsia="en-US"/>
              </w:rPr>
            </w:pPr>
          </w:p>
          <w:p w:rsidR="0048095F" w:rsidRDefault="0048095F" w:rsidP="00967B18">
            <w:pPr>
              <w:tabs>
                <w:tab w:val="left" w:pos="6703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Руководитель </w:t>
            </w:r>
          </w:p>
          <w:p w:rsidR="0048095F" w:rsidRDefault="0048095F" w:rsidP="00967B18">
            <w:pPr>
              <w:tabs>
                <w:tab w:val="left" w:pos="6703"/>
              </w:tabs>
              <w:jc w:val="both"/>
              <w:rPr>
                <w:lang w:eastAsia="en-US"/>
              </w:rPr>
            </w:pPr>
          </w:p>
          <w:p w:rsidR="0048095F" w:rsidRDefault="0048095F" w:rsidP="00967B18">
            <w:pPr>
              <w:tabs>
                <w:tab w:val="left" w:pos="6703"/>
              </w:tabs>
              <w:jc w:val="both"/>
              <w:rPr>
                <w:lang w:eastAsia="en-US"/>
              </w:rPr>
            </w:pPr>
          </w:p>
          <w:p w:rsidR="0048095F" w:rsidRDefault="0048095F" w:rsidP="00967B18">
            <w:pPr>
              <w:tabs>
                <w:tab w:val="left" w:pos="6703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_________________/______________/</w:t>
            </w:r>
          </w:p>
          <w:p w:rsidR="0048095F" w:rsidRDefault="0048095F" w:rsidP="00967B18">
            <w:pPr>
              <w:tabs>
                <w:tab w:val="left" w:pos="6703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М.П.</w:t>
            </w:r>
          </w:p>
        </w:tc>
      </w:tr>
    </w:tbl>
    <w:p w:rsidR="0048095F" w:rsidRDefault="0048095F" w:rsidP="0048095F"/>
    <w:p w:rsidR="0048095F" w:rsidRDefault="0048095F" w:rsidP="0048095F"/>
    <w:p w:rsidR="0048095F" w:rsidRDefault="0048095F" w:rsidP="0048095F"/>
    <w:p w:rsidR="0048095F" w:rsidRDefault="0048095F" w:rsidP="0048095F"/>
    <w:p w:rsidR="0048095F" w:rsidRPr="0030616D" w:rsidRDefault="0048095F" w:rsidP="0048095F">
      <w:r>
        <w:t>Исполнитель:</w:t>
      </w:r>
      <w:r>
        <w:rPr>
          <w:color w:val="FF0000"/>
        </w:rPr>
        <w:t xml:space="preserve"> </w:t>
      </w:r>
      <w:r w:rsidR="00967B18">
        <w:t>А.В Старкова</w:t>
      </w:r>
    </w:p>
    <w:p w:rsidR="00A44398" w:rsidRDefault="00A44398" w:rsidP="00A44398">
      <w:pPr>
        <w:rPr>
          <w:color w:val="FF0000"/>
        </w:rPr>
      </w:pPr>
    </w:p>
    <w:p w:rsidR="00A44398" w:rsidRDefault="00A44398" w:rsidP="00A44398">
      <w:pPr>
        <w:rPr>
          <w:color w:val="FF0000"/>
        </w:rPr>
      </w:pPr>
    </w:p>
    <w:p w:rsidR="00A44398" w:rsidRDefault="00A44398" w:rsidP="00A44398">
      <w:pPr>
        <w:rPr>
          <w:color w:val="FF0000"/>
        </w:rPr>
      </w:pPr>
    </w:p>
    <w:p w:rsidR="00A44398" w:rsidRDefault="00A44398" w:rsidP="00A44398">
      <w:pPr>
        <w:rPr>
          <w:color w:val="FF0000"/>
        </w:rPr>
      </w:pPr>
    </w:p>
    <w:p w:rsidR="00A44398" w:rsidRDefault="00A44398" w:rsidP="00A44398">
      <w:pPr>
        <w:rPr>
          <w:color w:val="FF0000"/>
        </w:rPr>
      </w:pPr>
    </w:p>
    <w:p w:rsidR="00A44398" w:rsidRDefault="00A44398" w:rsidP="00A44398">
      <w:pPr>
        <w:rPr>
          <w:color w:val="FF0000"/>
        </w:rPr>
      </w:pPr>
    </w:p>
    <w:p w:rsidR="00A44398" w:rsidRDefault="00A44398" w:rsidP="00A44398">
      <w:pPr>
        <w:rPr>
          <w:color w:val="FF0000"/>
        </w:rPr>
      </w:pPr>
    </w:p>
    <w:p w:rsidR="00A44398" w:rsidRDefault="00A44398" w:rsidP="00A44398">
      <w:pPr>
        <w:rPr>
          <w:color w:val="FF0000"/>
        </w:rPr>
      </w:pPr>
    </w:p>
    <w:p w:rsidR="0048095F" w:rsidRDefault="0048095F" w:rsidP="00A44398">
      <w:pPr>
        <w:jc w:val="right"/>
        <w:rPr>
          <w:color w:val="FF0000"/>
        </w:rPr>
      </w:pPr>
    </w:p>
    <w:p w:rsidR="0048095F" w:rsidRDefault="0048095F" w:rsidP="00A44398">
      <w:pPr>
        <w:jc w:val="right"/>
        <w:rPr>
          <w:color w:val="FF0000"/>
        </w:rPr>
      </w:pPr>
    </w:p>
    <w:p w:rsidR="0048095F" w:rsidRDefault="0048095F" w:rsidP="00A44398">
      <w:pPr>
        <w:jc w:val="right"/>
        <w:rPr>
          <w:color w:val="FF0000"/>
        </w:rPr>
      </w:pPr>
    </w:p>
    <w:p w:rsidR="0048095F" w:rsidRDefault="0048095F" w:rsidP="00A44398">
      <w:pPr>
        <w:jc w:val="right"/>
        <w:rPr>
          <w:color w:val="FF0000"/>
        </w:rPr>
      </w:pPr>
    </w:p>
    <w:p w:rsidR="0048095F" w:rsidRDefault="0048095F" w:rsidP="00A44398">
      <w:pPr>
        <w:jc w:val="right"/>
        <w:rPr>
          <w:color w:val="FF0000"/>
        </w:rPr>
      </w:pPr>
    </w:p>
    <w:p w:rsidR="0048095F" w:rsidRDefault="0048095F" w:rsidP="00A44398">
      <w:pPr>
        <w:jc w:val="right"/>
        <w:rPr>
          <w:color w:val="FF0000"/>
        </w:rPr>
      </w:pPr>
    </w:p>
    <w:p w:rsidR="0048095F" w:rsidRDefault="0048095F" w:rsidP="00A44398">
      <w:pPr>
        <w:jc w:val="right"/>
        <w:rPr>
          <w:color w:val="FF0000"/>
        </w:rPr>
      </w:pPr>
    </w:p>
    <w:p w:rsidR="0048095F" w:rsidRDefault="0048095F" w:rsidP="00A44398">
      <w:pPr>
        <w:jc w:val="right"/>
        <w:rPr>
          <w:color w:val="FF0000"/>
        </w:rPr>
      </w:pPr>
    </w:p>
    <w:p w:rsidR="0048095F" w:rsidRDefault="0048095F" w:rsidP="00A44398">
      <w:pPr>
        <w:jc w:val="right"/>
        <w:rPr>
          <w:color w:val="FF0000"/>
        </w:rPr>
      </w:pPr>
    </w:p>
    <w:p w:rsidR="0048095F" w:rsidRDefault="0048095F" w:rsidP="00A44398">
      <w:pPr>
        <w:jc w:val="right"/>
        <w:rPr>
          <w:color w:val="FF0000"/>
        </w:rPr>
      </w:pPr>
    </w:p>
    <w:p w:rsidR="0048095F" w:rsidRDefault="0048095F" w:rsidP="00A44398">
      <w:pPr>
        <w:jc w:val="right"/>
        <w:rPr>
          <w:color w:val="FF0000"/>
        </w:rPr>
        <w:sectPr w:rsidR="0048095F" w:rsidSect="0048095F">
          <w:type w:val="continuous"/>
          <w:pgSz w:w="11906" w:h="16838"/>
          <w:pgMar w:top="1134" w:right="850" w:bottom="284" w:left="1701" w:header="708" w:footer="708" w:gutter="0"/>
          <w:cols w:space="708"/>
          <w:docGrid w:linePitch="360"/>
        </w:sectPr>
      </w:pPr>
    </w:p>
    <w:p w:rsidR="0048095F" w:rsidRDefault="0048095F" w:rsidP="00A44398">
      <w:pPr>
        <w:jc w:val="right"/>
        <w:rPr>
          <w:color w:val="FF0000"/>
        </w:rPr>
      </w:pPr>
    </w:p>
    <w:p w:rsidR="0048095F" w:rsidRDefault="0048095F" w:rsidP="00A44398">
      <w:pPr>
        <w:jc w:val="right"/>
        <w:sectPr w:rsidR="0048095F" w:rsidSect="0048095F">
          <w:type w:val="continuous"/>
          <w:pgSz w:w="11906" w:h="16838"/>
          <w:pgMar w:top="1134" w:right="850" w:bottom="284" w:left="1701" w:header="708" w:footer="708" w:gutter="0"/>
          <w:cols w:space="708"/>
          <w:docGrid w:linePitch="360"/>
        </w:sectPr>
      </w:pPr>
    </w:p>
    <w:p w:rsidR="00A44398" w:rsidRPr="00967B18" w:rsidRDefault="00A44398" w:rsidP="00A44398">
      <w:pPr>
        <w:jc w:val="right"/>
        <w:rPr>
          <w:u w:val="single"/>
        </w:rPr>
      </w:pPr>
      <w:r w:rsidRPr="00967B18">
        <w:rPr>
          <w:u w:val="single"/>
        </w:rPr>
        <w:lastRenderedPageBreak/>
        <w:t>Приложение №</w:t>
      </w:r>
      <w:r w:rsidR="00967B18" w:rsidRPr="00967B18">
        <w:rPr>
          <w:u w:val="single"/>
        </w:rPr>
        <w:t xml:space="preserve"> </w:t>
      </w:r>
      <w:r w:rsidRPr="00967B18">
        <w:rPr>
          <w:u w:val="single"/>
        </w:rPr>
        <w:t>1</w:t>
      </w:r>
    </w:p>
    <w:p w:rsidR="00A44398" w:rsidRDefault="00A44398" w:rsidP="00A44398">
      <w:pPr>
        <w:pStyle w:val="ConsTitle"/>
        <w:widowControl/>
        <w:ind w:right="0"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к</w:t>
      </w:r>
      <w:r w:rsidRPr="00DC4A5C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муниципальному контракту </w:t>
      </w:r>
    </w:p>
    <w:p w:rsidR="00A44398" w:rsidRPr="00FE256B" w:rsidRDefault="00967B18" w:rsidP="00A44398">
      <w:pPr>
        <w:jc w:val="right"/>
      </w:pPr>
      <w:r>
        <w:t xml:space="preserve">от </w:t>
      </w:r>
      <w:r w:rsidR="00A44398">
        <w:t>____________№__________________</w:t>
      </w:r>
    </w:p>
    <w:p w:rsidR="00A44398" w:rsidRPr="008609C5" w:rsidRDefault="00A44398" w:rsidP="00A44398">
      <w:pPr>
        <w:pStyle w:val="13"/>
        <w:rPr>
          <w:b/>
          <w:sz w:val="24"/>
          <w:szCs w:val="24"/>
        </w:rPr>
      </w:pPr>
    </w:p>
    <w:p w:rsidR="00A44398" w:rsidRDefault="00A44398" w:rsidP="00A44398">
      <w:pPr>
        <w:jc w:val="both"/>
      </w:pPr>
    </w:p>
    <w:p w:rsidR="00A44398" w:rsidRDefault="00A44398" w:rsidP="00A44398">
      <w:pPr>
        <w:jc w:val="both"/>
      </w:pPr>
    </w:p>
    <w:p w:rsidR="006821B1" w:rsidRPr="00967B18" w:rsidRDefault="006821B1" w:rsidP="006821B1">
      <w:pPr>
        <w:jc w:val="center"/>
        <w:rPr>
          <w:b/>
          <w:spacing w:val="1"/>
        </w:rPr>
      </w:pPr>
      <w:r w:rsidRPr="00967B18">
        <w:rPr>
          <w:b/>
        </w:rPr>
        <w:t xml:space="preserve">Техническое задание на оказание </w:t>
      </w:r>
      <w:r w:rsidRPr="00967B18">
        <w:rPr>
          <w:b/>
          <w:spacing w:val="1"/>
        </w:rPr>
        <w:t xml:space="preserve">услуг по организации и проведению </w:t>
      </w:r>
    </w:p>
    <w:p w:rsidR="006821B1" w:rsidRPr="00967B18" w:rsidRDefault="006821B1" w:rsidP="006821B1">
      <w:pPr>
        <w:jc w:val="center"/>
        <w:rPr>
          <w:b/>
          <w:spacing w:val="1"/>
        </w:rPr>
      </w:pPr>
      <w:r w:rsidRPr="00967B18">
        <w:rPr>
          <w:b/>
          <w:spacing w:val="1"/>
        </w:rPr>
        <w:t>мероприятий для жителей микрорайонов Водники, Новый Январский в течени</w:t>
      </w:r>
      <w:proofErr w:type="gramStart"/>
      <w:r w:rsidRPr="00967B18">
        <w:rPr>
          <w:b/>
          <w:spacing w:val="1"/>
        </w:rPr>
        <w:t>и</w:t>
      </w:r>
      <w:proofErr w:type="gramEnd"/>
      <w:r w:rsidRPr="00967B18">
        <w:rPr>
          <w:b/>
          <w:spacing w:val="1"/>
        </w:rPr>
        <w:t xml:space="preserve"> 4 квартала 2013 года</w:t>
      </w:r>
      <w:r w:rsidR="00967B18" w:rsidRPr="00967B18">
        <w:rPr>
          <w:b/>
          <w:spacing w:val="1"/>
        </w:rPr>
        <w:t>.</w:t>
      </w:r>
    </w:p>
    <w:p w:rsidR="00967B18" w:rsidRDefault="00967B18" w:rsidP="006821B1">
      <w:pPr>
        <w:jc w:val="center"/>
        <w:rPr>
          <w:spacing w:val="1"/>
        </w:rPr>
      </w:pPr>
    </w:p>
    <w:p w:rsidR="00967B18" w:rsidRDefault="00967B18" w:rsidP="006821B1">
      <w:pPr>
        <w:jc w:val="center"/>
      </w:pPr>
    </w:p>
    <w:tbl>
      <w:tblPr>
        <w:tblW w:w="1533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3417"/>
        <w:gridCol w:w="1195"/>
        <w:gridCol w:w="2348"/>
        <w:gridCol w:w="7947"/>
      </w:tblGrid>
      <w:tr w:rsidR="006821B1" w:rsidRPr="0036550B" w:rsidTr="0074176C">
        <w:tc>
          <w:tcPr>
            <w:tcW w:w="426" w:type="dxa"/>
          </w:tcPr>
          <w:p w:rsidR="006821B1" w:rsidRPr="00482ED5" w:rsidRDefault="006821B1" w:rsidP="00967B18">
            <w:pPr>
              <w:rPr>
                <w:sz w:val="21"/>
                <w:szCs w:val="21"/>
              </w:rPr>
            </w:pPr>
            <w:r w:rsidRPr="00482ED5">
              <w:rPr>
                <w:sz w:val="21"/>
                <w:szCs w:val="21"/>
              </w:rPr>
              <w:t>№</w:t>
            </w:r>
          </w:p>
        </w:tc>
        <w:tc>
          <w:tcPr>
            <w:tcW w:w="3417" w:type="dxa"/>
          </w:tcPr>
          <w:p w:rsidR="006821B1" w:rsidRPr="00482ED5" w:rsidRDefault="006821B1" w:rsidP="00967B18">
            <w:pPr>
              <w:rPr>
                <w:sz w:val="21"/>
                <w:szCs w:val="21"/>
              </w:rPr>
            </w:pPr>
            <w:r w:rsidRPr="00482ED5">
              <w:rPr>
                <w:sz w:val="21"/>
                <w:szCs w:val="21"/>
              </w:rPr>
              <w:t xml:space="preserve">Наименование мероприятия </w:t>
            </w:r>
          </w:p>
        </w:tc>
        <w:tc>
          <w:tcPr>
            <w:tcW w:w="1195" w:type="dxa"/>
          </w:tcPr>
          <w:p w:rsidR="006821B1" w:rsidRPr="00482ED5" w:rsidRDefault="006821B1" w:rsidP="00967B18">
            <w:pPr>
              <w:ind w:right="-108"/>
              <w:rPr>
                <w:sz w:val="21"/>
                <w:szCs w:val="21"/>
              </w:rPr>
            </w:pPr>
            <w:r w:rsidRPr="00482ED5">
              <w:rPr>
                <w:sz w:val="21"/>
                <w:szCs w:val="21"/>
              </w:rPr>
              <w:t>Сроки проведения</w:t>
            </w:r>
          </w:p>
        </w:tc>
        <w:tc>
          <w:tcPr>
            <w:tcW w:w="2348" w:type="dxa"/>
          </w:tcPr>
          <w:p w:rsidR="006821B1" w:rsidRPr="00482ED5" w:rsidRDefault="006821B1" w:rsidP="00967B18">
            <w:pPr>
              <w:rPr>
                <w:sz w:val="21"/>
                <w:szCs w:val="21"/>
              </w:rPr>
            </w:pPr>
            <w:r w:rsidRPr="00482ED5">
              <w:rPr>
                <w:sz w:val="21"/>
                <w:szCs w:val="21"/>
              </w:rPr>
              <w:t>Место проведения</w:t>
            </w:r>
          </w:p>
        </w:tc>
        <w:tc>
          <w:tcPr>
            <w:tcW w:w="7947" w:type="dxa"/>
          </w:tcPr>
          <w:p w:rsidR="006821B1" w:rsidRPr="00482ED5" w:rsidRDefault="006821B1" w:rsidP="00967B18">
            <w:pPr>
              <w:rPr>
                <w:sz w:val="21"/>
                <w:szCs w:val="21"/>
              </w:rPr>
            </w:pPr>
            <w:r w:rsidRPr="00482ED5">
              <w:rPr>
                <w:sz w:val="21"/>
                <w:szCs w:val="21"/>
              </w:rPr>
              <w:t>Требования, предъявляемые к организации и проведению мероприятий</w:t>
            </w:r>
          </w:p>
        </w:tc>
      </w:tr>
      <w:tr w:rsidR="006821B1" w:rsidRPr="0036550B" w:rsidTr="0074176C">
        <w:tc>
          <w:tcPr>
            <w:tcW w:w="426" w:type="dxa"/>
          </w:tcPr>
          <w:p w:rsidR="006821B1" w:rsidRDefault="0074176C" w:rsidP="00967B18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  <w:p w:rsidR="006821B1" w:rsidRPr="00A07CFD" w:rsidRDefault="006821B1" w:rsidP="00967B18">
            <w:pPr>
              <w:rPr>
                <w:sz w:val="21"/>
                <w:szCs w:val="21"/>
              </w:rPr>
            </w:pPr>
          </w:p>
          <w:p w:rsidR="006821B1" w:rsidRPr="00A07CFD" w:rsidRDefault="006821B1" w:rsidP="00967B18">
            <w:pPr>
              <w:rPr>
                <w:sz w:val="21"/>
                <w:szCs w:val="21"/>
              </w:rPr>
            </w:pPr>
          </w:p>
          <w:p w:rsidR="006821B1" w:rsidRPr="00A07CFD" w:rsidRDefault="006821B1" w:rsidP="00967B18">
            <w:pPr>
              <w:rPr>
                <w:sz w:val="21"/>
                <w:szCs w:val="21"/>
              </w:rPr>
            </w:pPr>
          </w:p>
          <w:p w:rsidR="006821B1" w:rsidRPr="00A07CFD" w:rsidRDefault="006821B1" w:rsidP="00967B18">
            <w:pPr>
              <w:rPr>
                <w:sz w:val="21"/>
                <w:szCs w:val="21"/>
              </w:rPr>
            </w:pPr>
          </w:p>
          <w:p w:rsidR="006821B1" w:rsidRPr="00A07CFD" w:rsidRDefault="006821B1" w:rsidP="00967B18">
            <w:pPr>
              <w:rPr>
                <w:sz w:val="21"/>
                <w:szCs w:val="21"/>
              </w:rPr>
            </w:pPr>
          </w:p>
          <w:p w:rsidR="006821B1" w:rsidRPr="00A07CFD" w:rsidRDefault="006821B1" w:rsidP="00967B18">
            <w:pPr>
              <w:rPr>
                <w:sz w:val="21"/>
                <w:szCs w:val="21"/>
              </w:rPr>
            </w:pPr>
          </w:p>
          <w:p w:rsidR="006821B1" w:rsidRPr="00A07CFD" w:rsidRDefault="006821B1" w:rsidP="00967B18">
            <w:pPr>
              <w:rPr>
                <w:sz w:val="21"/>
                <w:szCs w:val="21"/>
              </w:rPr>
            </w:pPr>
          </w:p>
          <w:p w:rsidR="006821B1" w:rsidRPr="00A07CFD" w:rsidRDefault="006821B1" w:rsidP="00967B18">
            <w:pPr>
              <w:rPr>
                <w:sz w:val="21"/>
                <w:szCs w:val="21"/>
              </w:rPr>
            </w:pPr>
          </w:p>
          <w:p w:rsidR="006821B1" w:rsidRPr="00A07CFD" w:rsidRDefault="006821B1" w:rsidP="00967B18">
            <w:pPr>
              <w:rPr>
                <w:sz w:val="21"/>
                <w:szCs w:val="21"/>
              </w:rPr>
            </w:pPr>
          </w:p>
          <w:p w:rsidR="006821B1" w:rsidRPr="00A07CFD" w:rsidRDefault="006821B1" w:rsidP="00967B18">
            <w:pPr>
              <w:rPr>
                <w:sz w:val="21"/>
                <w:szCs w:val="21"/>
              </w:rPr>
            </w:pPr>
          </w:p>
        </w:tc>
        <w:tc>
          <w:tcPr>
            <w:tcW w:w="3417" w:type="dxa"/>
          </w:tcPr>
          <w:p w:rsidR="006821B1" w:rsidRDefault="0074633C" w:rsidP="00967B18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Организация и проведение</w:t>
            </w:r>
            <w:r w:rsidR="001D6E6E">
              <w:rPr>
                <w:sz w:val="21"/>
                <w:szCs w:val="21"/>
              </w:rPr>
              <w:t xml:space="preserve"> </w:t>
            </w:r>
            <w:r w:rsidR="006821B1">
              <w:rPr>
                <w:sz w:val="21"/>
                <w:szCs w:val="21"/>
              </w:rPr>
              <w:t>рождественских</w:t>
            </w:r>
            <w:r w:rsidR="006821B1" w:rsidRPr="00482ED5">
              <w:rPr>
                <w:sz w:val="21"/>
                <w:szCs w:val="21"/>
              </w:rPr>
              <w:t xml:space="preserve"> мероприятий для </w:t>
            </w:r>
            <w:r w:rsidR="006821B1">
              <w:rPr>
                <w:sz w:val="21"/>
                <w:szCs w:val="21"/>
              </w:rPr>
              <w:t>жителей</w:t>
            </w:r>
            <w:r w:rsidR="006821B1" w:rsidRPr="00482ED5">
              <w:rPr>
                <w:sz w:val="21"/>
                <w:szCs w:val="21"/>
              </w:rPr>
              <w:t xml:space="preserve"> микрорайонов Новый Январский,</w:t>
            </w:r>
            <w:r w:rsidR="006821B1">
              <w:rPr>
                <w:sz w:val="21"/>
                <w:szCs w:val="21"/>
              </w:rPr>
              <w:t xml:space="preserve"> Водники</w:t>
            </w:r>
            <w:r w:rsidR="006821B1" w:rsidRPr="00482ED5">
              <w:rPr>
                <w:sz w:val="21"/>
                <w:szCs w:val="21"/>
              </w:rPr>
              <w:t xml:space="preserve"> </w:t>
            </w:r>
          </w:p>
          <w:p w:rsidR="006821B1" w:rsidRDefault="0074633C" w:rsidP="00967B18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(2 мероприятия)</w:t>
            </w:r>
          </w:p>
          <w:p w:rsidR="006821B1" w:rsidRDefault="006821B1" w:rsidP="00967B18">
            <w:pPr>
              <w:rPr>
                <w:sz w:val="21"/>
                <w:szCs w:val="21"/>
              </w:rPr>
            </w:pPr>
          </w:p>
          <w:p w:rsidR="0074176C" w:rsidRDefault="0074176C" w:rsidP="00967B18">
            <w:pPr>
              <w:rPr>
                <w:sz w:val="21"/>
                <w:szCs w:val="21"/>
              </w:rPr>
            </w:pPr>
          </w:p>
          <w:p w:rsidR="0074176C" w:rsidRDefault="0074176C" w:rsidP="0074176C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(В соответствии с пунктом 13.4.12 перечня, утвержденного Постановлением администрации города Перми от 27.01.2012 № 13-П)</w:t>
            </w:r>
          </w:p>
          <w:p w:rsidR="0074176C" w:rsidRDefault="0074176C" w:rsidP="00967B18">
            <w:pPr>
              <w:rPr>
                <w:sz w:val="21"/>
                <w:szCs w:val="21"/>
              </w:rPr>
            </w:pPr>
          </w:p>
          <w:p w:rsidR="006821B1" w:rsidRDefault="006821B1" w:rsidP="00967B18">
            <w:pPr>
              <w:rPr>
                <w:sz w:val="21"/>
                <w:szCs w:val="21"/>
              </w:rPr>
            </w:pPr>
          </w:p>
          <w:p w:rsidR="006821B1" w:rsidRPr="00482ED5" w:rsidRDefault="006821B1" w:rsidP="00967B18">
            <w:pPr>
              <w:rPr>
                <w:sz w:val="21"/>
                <w:szCs w:val="21"/>
              </w:rPr>
            </w:pPr>
          </w:p>
          <w:p w:rsidR="006821B1" w:rsidRPr="00482ED5" w:rsidRDefault="006821B1" w:rsidP="00967B18">
            <w:pPr>
              <w:rPr>
                <w:sz w:val="21"/>
                <w:szCs w:val="21"/>
              </w:rPr>
            </w:pPr>
          </w:p>
        </w:tc>
        <w:tc>
          <w:tcPr>
            <w:tcW w:w="1195" w:type="dxa"/>
          </w:tcPr>
          <w:p w:rsidR="006821B1" w:rsidRPr="00482ED5" w:rsidRDefault="006821B1" w:rsidP="00967B18">
            <w:pPr>
              <w:ind w:right="-108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декабрь</w:t>
            </w:r>
          </w:p>
        </w:tc>
        <w:tc>
          <w:tcPr>
            <w:tcW w:w="2348" w:type="dxa"/>
          </w:tcPr>
          <w:p w:rsidR="006821B1" w:rsidRDefault="006821B1" w:rsidP="00967B18">
            <w:r>
              <w:rPr>
                <w:sz w:val="22"/>
                <w:szCs w:val="22"/>
              </w:rPr>
              <w:t>1.Учреждение культуры на территории Кировского района с посадочными местами не менее 500 чел.</w:t>
            </w:r>
          </w:p>
          <w:p w:rsidR="006821B1" w:rsidRPr="00642EF4" w:rsidRDefault="006821B1" w:rsidP="00967B18">
            <w:r>
              <w:rPr>
                <w:sz w:val="22"/>
                <w:szCs w:val="22"/>
              </w:rPr>
              <w:t>2. Общественный центр Кировского района (ул</w:t>
            </w:r>
            <w:proofErr w:type="gramStart"/>
            <w:r>
              <w:rPr>
                <w:sz w:val="22"/>
                <w:szCs w:val="22"/>
              </w:rPr>
              <w:t>.Ш</w:t>
            </w:r>
            <w:proofErr w:type="gramEnd"/>
            <w:r>
              <w:rPr>
                <w:sz w:val="22"/>
                <w:szCs w:val="22"/>
              </w:rPr>
              <w:t>ишкина,3)</w:t>
            </w:r>
          </w:p>
        </w:tc>
        <w:tc>
          <w:tcPr>
            <w:tcW w:w="7947" w:type="dxa"/>
          </w:tcPr>
          <w:p w:rsidR="006821B1" w:rsidRPr="00642EF4" w:rsidRDefault="006821B1" w:rsidP="00967B18">
            <w:pPr>
              <w:jc w:val="both"/>
            </w:pPr>
            <w:r w:rsidRPr="00642EF4">
              <w:rPr>
                <w:sz w:val="22"/>
                <w:szCs w:val="22"/>
              </w:rPr>
              <w:t>1. Предоставление сценария мероприятия и утверждение сценария депутатом</w:t>
            </w:r>
            <w:r>
              <w:rPr>
                <w:sz w:val="22"/>
                <w:szCs w:val="22"/>
              </w:rPr>
              <w:t xml:space="preserve"> Пермской городской Думы</w:t>
            </w:r>
            <w:r w:rsidRPr="00642EF4">
              <w:rPr>
                <w:sz w:val="22"/>
                <w:szCs w:val="22"/>
              </w:rPr>
              <w:t xml:space="preserve"> Григорьевым В.В., не менее чем за 20 календарных дней до проведения меропри</w:t>
            </w:r>
            <w:r>
              <w:rPr>
                <w:sz w:val="22"/>
                <w:szCs w:val="22"/>
              </w:rPr>
              <w:t xml:space="preserve">ятия при наличии сметы расходов, согласованной </w:t>
            </w:r>
            <w:r w:rsidRPr="00642EF4">
              <w:rPr>
                <w:sz w:val="22"/>
                <w:szCs w:val="22"/>
              </w:rPr>
              <w:t>депутатом</w:t>
            </w:r>
            <w:r>
              <w:rPr>
                <w:sz w:val="22"/>
                <w:szCs w:val="22"/>
              </w:rPr>
              <w:t xml:space="preserve"> Пермской городской Думы Григорьевым В.В.</w:t>
            </w:r>
          </w:p>
          <w:p w:rsidR="006821B1" w:rsidRPr="00642EF4" w:rsidRDefault="006821B1" w:rsidP="00967B18">
            <w:pPr>
              <w:jc w:val="both"/>
            </w:pPr>
            <w:r w:rsidRPr="00642EF4">
              <w:rPr>
                <w:sz w:val="22"/>
                <w:szCs w:val="22"/>
              </w:rPr>
              <w:t xml:space="preserve">2. Подготовка мест проведения </w:t>
            </w:r>
            <w:r>
              <w:rPr>
                <w:sz w:val="22"/>
                <w:szCs w:val="22"/>
              </w:rPr>
              <w:t>двух мероприятий</w:t>
            </w:r>
            <w:r w:rsidRPr="00642EF4">
              <w:rPr>
                <w:sz w:val="22"/>
                <w:szCs w:val="22"/>
              </w:rPr>
              <w:t xml:space="preserve">  (1-</w:t>
            </w:r>
            <w:r>
              <w:rPr>
                <w:sz w:val="22"/>
                <w:szCs w:val="22"/>
              </w:rPr>
              <w:t>Учреждение культуры на территории Кировского района</w:t>
            </w:r>
            <w:r w:rsidRPr="00642EF4">
              <w:rPr>
                <w:sz w:val="22"/>
                <w:szCs w:val="22"/>
              </w:rPr>
              <w:t xml:space="preserve">; 2- </w:t>
            </w:r>
            <w:r>
              <w:rPr>
                <w:sz w:val="22"/>
                <w:szCs w:val="22"/>
              </w:rPr>
              <w:t>Общественный центр ул</w:t>
            </w:r>
            <w:proofErr w:type="gramStart"/>
            <w:r>
              <w:rPr>
                <w:sz w:val="22"/>
                <w:szCs w:val="22"/>
              </w:rPr>
              <w:t>.Ш</w:t>
            </w:r>
            <w:proofErr w:type="gramEnd"/>
            <w:r>
              <w:rPr>
                <w:sz w:val="22"/>
                <w:szCs w:val="22"/>
              </w:rPr>
              <w:t>ишкина,3</w:t>
            </w:r>
            <w:r w:rsidRPr="00642EF4">
              <w:rPr>
                <w:sz w:val="22"/>
                <w:szCs w:val="22"/>
              </w:rPr>
              <w:t>)</w:t>
            </w:r>
            <w:r>
              <w:rPr>
                <w:sz w:val="22"/>
                <w:szCs w:val="22"/>
              </w:rPr>
              <w:t>.</w:t>
            </w:r>
          </w:p>
          <w:p w:rsidR="006821B1" w:rsidRPr="00642EF4" w:rsidRDefault="006821B1" w:rsidP="00967B18">
            <w:pPr>
              <w:jc w:val="both"/>
            </w:pPr>
            <w:r w:rsidRPr="00642EF4">
              <w:rPr>
                <w:sz w:val="22"/>
                <w:szCs w:val="22"/>
              </w:rPr>
              <w:t>2.</w:t>
            </w:r>
            <w:r>
              <w:rPr>
                <w:sz w:val="22"/>
                <w:szCs w:val="22"/>
              </w:rPr>
              <w:t>1. и</w:t>
            </w:r>
            <w:r w:rsidRPr="00642EF4">
              <w:rPr>
                <w:sz w:val="22"/>
                <w:szCs w:val="22"/>
              </w:rPr>
              <w:t xml:space="preserve">зготовление и распространение пригласительных </w:t>
            </w:r>
            <w:r>
              <w:rPr>
                <w:sz w:val="22"/>
                <w:szCs w:val="22"/>
              </w:rPr>
              <w:t xml:space="preserve">билетов </w:t>
            </w:r>
            <w:r w:rsidRPr="00642EF4">
              <w:rPr>
                <w:sz w:val="22"/>
                <w:szCs w:val="22"/>
              </w:rPr>
              <w:t>(по согласованию с депутатом</w:t>
            </w:r>
            <w:r>
              <w:rPr>
                <w:sz w:val="22"/>
                <w:szCs w:val="22"/>
              </w:rPr>
              <w:t xml:space="preserve"> Пермской городской Думы</w:t>
            </w:r>
            <w:r w:rsidRPr="00642EF4">
              <w:rPr>
                <w:sz w:val="22"/>
                <w:szCs w:val="22"/>
              </w:rPr>
              <w:t xml:space="preserve"> </w:t>
            </w:r>
            <w:proofErr w:type="spellStart"/>
            <w:r w:rsidRPr="00642EF4">
              <w:rPr>
                <w:sz w:val="22"/>
                <w:szCs w:val="22"/>
              </w:rPr>
              <w:t>Григорьвым</w:t>
            </w:r>
            <w:proofErr w:type="spellEnd"/>
            <w:r w:rsidRPr="00642EF4">
              <w:rPr>
                <w:sz w:val="22"/>
                <w:szCs w:val="22"/>
              </w:rPr>
              <w:t xml:space="preserve"> В.В.)</w:t>
            </w:r>
            <w:r>
              <w:rPr>
                <w:sz w:val="22"/>
                <w:szCs w:val="22"/>
              </w:rPr>
              <w:t>.</w:t>
            </w:r>
          </w:p>
          <w:p w:rsidR="006821B1" w:rsidRPr="00642EF4" w:rsidRDefault="006821B1" w:rsidP="00967B18">
            <w:pPr>
              <w:jc w:val="both"/>
            </w:pPr>
            <w:r>
              <w:rPr>
                <w:sz w:val="22"/>
                <w:szCs w:val="22"/>
              </w:rPr>
              <w:t>3</w:t>
            </w:r>
            <w:r w:rsidRPr="00642EF4">
              <w:rPr>
                <w:sz w:val="22"/>
                <w:szCs w:val="22"/>
              </w:rPr>
              <w:t xml:space="preserve">. Режиссерско-постановочные работы: </w:t>
            </w:r>
          </w:p>
          <w:p w:rsidR="006821B1" w:rsidRPr="00642EF4" w:rsidRDefault="006821B1" w:rsidP="00967B18">
            <w:pPr>
              <w:jc w:val="both"/>
            </w:pPr>
            <w:r>
              <w:rPr>
                <w:sz w:val="22"/>
                <w:szCs w:val="22"/>
              </w:rPr>
              <w:t>3</w:t>
            </w:r>
            <w:r w:rsidRPr="00642EF4">
              <w:rPr>
                <w:sz w:val="22"/>
                <w:szCs w:val="22"/>
              </w:rPr>
              <w:t xml:space="preserve">.1.организация церемонии открытия мероприятий с участием депутата </w:t>
            </w:r>
            <w:r>
              <w:rPr>
                <w:sz w:val="22"/>
                <w:szCs w:val="22"/>
              </w:rPr>
              <w:t>Пермской городской Думы</w:t>
            </w:r>
            <w:r w:rsidRPr="00642EF4">
              <w:rPr>
                <w:sz w:val="22"/>
                <w:szCs w:val="22"/>
              </w:rPr>
              <w:t xml:space="preserve"> Григорьева В.В.</w:t>
            </w:r>
            <w:r>
              <w:rPr>
                <w:sz w:val="22"/>
                <w:szCs w:val="22"/>
              </w:rPr>
              <w:t>;</w:t>
            </w:r>
            <w:r w:rsidRPr="00642EF4">
              <w:rPr>
                <w:sz w:val="22"/>
                <w:szCs w:val="22"/>
              </w:rPr>
              <w:t xml:space="preserve"> </w:t>
            </w:r>
          </w:p>
          <w:p w:rsidR="006821B1" w:rsidRPr="00642EF4" w:rsidRDefault="006821B1" w:rsidP="00967B18">
            <w:pPr>
              <w:jc w:val="both"/>
            </w:pPr>
            <w:r>
              <w:rPr>
                <w:sz w:val="22"/>
                <w:szCs w:val="22"/>
              </w:rPr>
              <w:t>3</w:t>
            </w:r>
            <w:r w:rsidRPr="00642EF4">
              <w:rPr>
                <w:sz w:val="22"/>
                <w:szCs w:val="22"/>
              </w:rPr>
              <w:t xml:space="preserve">.2. работа ведущего на всех </w:t>
            </w:r>
            <w:r>
              <w:rPr>
                <w:sz w:val="22"/>
                <w:szCs w:val="22"/>
              </w:rPr>
              <w:t>двух</w:t>
            </w:r>
            <w:r w:rsidRPr="00642EF4">
              <w:rPr>
                <w:sz w:val="22"/>
                <w:szCs w:val="22"/>
              </w:rPr>
              <w:t xml:space="preserve"> площадках;</w:t>
            </w:r>
          </w:p>
          <w:p w:rsidR="006821B1" w:rsidRPr="00642EF4" w:rsidRDefault="006821B1" w:rsidP="00967B18">
            <w:pPr>
              <w:jc w:val="both"/>
            </w:pPr>
            <w:r>
              <w:rPr>
                <w:sz w:val="22"/>
                <w:szCs w:val="22"/>
              </w:rPr>
              <w:t>3.3</w:t>
            </w:r>
            <w:r w:rsidRPr="00642EF4">
              <w:rPr>
                <w:sz w:val="22"/>
                <w:szCs w:val="22"/>
              </w:rPr>
              <w:t>. сопровождение  мероприятий тематической концер</w:t>
            </w:r>
            <w:r>
              <w:rPr>
                <w:sz w:val="22"/>
                <w:szCs w:val="22"/>
              </w:rPr>
              <w:t>тной программой;</w:t>
            </w:r>
          </w:p>
          <w:p w:rsidR="006821B1" w:rsidRDefault="006821B1" w:rsidP="00967B18">
            <w:pPr>
              <w:jc w:val="both"/>
            </w:pPr>
            <w:r>
              <w:rPr>
                <w:sz w:val="22"/>
                <w:szCs w:val="22"/>
              </w:rPr>
              <w:t>3.4</w:t>
            </w:r>
            <w:r w:rsidRPr="00642EF4">
              <w:rPr>
                <w:sz w:val="22"/>
                <w:szCs w:val="22"/>
              </w:rPr>
              <w:t>. организация выступления творческих коллективов (не менее 10 номеров) в соот</w:t>
            </w:r>
            <w:r>
              <w:rPr>
                <w:sz w:val="22"/>
                <w:szCs w:val="22"/>
              </w:rPr>
              <w:t>ветствии с тематикой проводимых</w:t>
            </w:r>
            <w:r w:rsidRPr="00642EF4">
              <w:rPr>
                <w:sz w:val="22"/>
                <w:szCs w:val="22"/>
              </w:rPr>
              <w:t xml:space="preserve"> мероприяти</w:t>
            </w:r>
            <w:r>
              <w:rPr>
                <w:sz w:val="22"/>
                <w:szCs w:val="22"/>
              </w:rPr>
              <w:t>й</w:t>
            </w:r>
            <w:r w:rsidRPr="00642EF4">
              <w:rPr>
                <w:sz w:val="22"/>
                <w:szCs w:val="22"/>
              </w:rPr>
              <w:t xml:space="preserve"> </w:t>
            </w:r>
          </w:p>
          <w:p w:rsidR="006821B1" w:rsidRPr="00642EF4" w:rsidRDefault="006821B1" w:rsidP="00967B18">
            <w:pPr>
              <w:jc w:val="both"/>
            </w:pPr>
            <w:r>
              <w:rPr>
                <w:sz w:val="22"/>
                <w:szCs w:val="22"/>
              </w:rPr>
              <w:t>3.5. п</w:t>
            </w:r>
            <w:r w:rsidRPr="00642EF4">
              <w:rPr>
                <w:sz w:val="22"/>
                <w:szCs w:val="22"/>
              </w:rPr>
              <w:t>риобретен</w:t>
            </w:r>
            <w:r>
              <w:rPr>
                <w:sz w:val="22"/>
                <w:szCs w:val="22"/>
              </w:rPr>
              <w:t>ие памятных подарков (не менее 4</w:t>
            </w:r>
            <w:r w:rsidRPr="00642EF4">
              <w:rPr>
                <w:sz w:val="22"/>
                <w:szCs w:val="22"/>
              </w:rPr>
              <w:t xml:space="preserve">0% от </w:t>
            </w:r>
            <w:r>
              <w:rPr>
                <w:sz w:val="22"/>
                <w:szCs w:val="22"/>
              </w:rPr>
              <w:t>стоимости услуг на организацию и  проведение одного</w:t>
            </w:r>
            <w:r w:rsidRPr="00642EF4">
              <w:rPr>
                <w:sz w:val="22"/>
                <w:szCs w:val="22"/>
              </w:rPr>
              <w:t xml:space="preserve"> мероприятия)</w:t>
            </w:r>
          </w:p>
          <w:p w:rsidR="006821B1" w:rsidRPr="00642EF4" w:rsidRDefault="006821B1" w:rsidP="00967B18">
            <w:pPr>
              <w:jc w:val="both"/>
            </w:pPr>
            <w:r>
              <w:rPr>
                <w:sz w:val="22"/>
                <w:szCs w:val="22"/>
              </w:rPr>
              <w:t xml:space="preserve">4. </w:t>
            </w:r>
            <w:proofErr w:type="spellStart"/>
            <w:r>
              <w:rPr>
                <w:sz w:val="22"/>
                <w:szCs w:val="22"/>
              </w:rPr>
              <w:t>З</w:t>
            </w:r>
            <w:r w:rsidRPr="00642EF4">
              <w:rPr>
                <w:sz w:val="22"/>
                <w:szCs w:val="22"/>
              </w:rPr>
              <w:t>вукотехническое</w:t>
            </w:r>
            <w:proofErr w:type="spellEnd"/>
            <w:r w:rsidRPr="00642EF4">
              <w:rPr>
                <w:sz w:val="22"/>
                <w:szCs w:val="22"/>
              </w:rPr>
              <w:t xml:space="preserve"> обеспечение: работа звукооператора</w:t>
            </w:r>
            <w:r>
              <w:rPr>
                <w:sz w:val="22"/>
                <w:szCs w:val="22"/>
              </w:rPr>
              <w:t>, мощность аппаратуры не менее 2</w:t>
            </w:r>
            <w:r w:rsidRPr="00642EF4">
              <w:rPr>
                <w:sz w:val="22"/>
                <w:szCs w:val="22"/>
              </w:rPr>
              <w:t xml:space="preserve"> кВт., использование </w:t>
            </w:r>
            <w:proofErr w:type="gramStart"/>
            <w:r w:rsidRPr="00642EF4">
              <w:rPr>
                <w:sz w:val="22"/>
                <w:szCs w:val="22"/>
              </w:rPr>
              <w:t>дым-машины</w:t>
            </w:r>
            <w:proofErr w:type="gramEnd"/>
            <w:r w:rsidRPr="00642EF4">
              <w:rPr>
                <w:sz w:val="22"/>
                <w:szCs w:val="22"/>
              </w:rPr>
              <w:t xml:space="preserve"> (2шт), микрофон</w:t>
            </w:r>
            <w:r>
              <w:rPr>
                <w:sz w:val="22"/>
                <w:szCs w:val="22"/>
              </w:rPr>
              <w:t>, использование</w:t>
            </w:r>
            <w:r w:rsidRPr="00642EF4">
              <w:rPr>
                <w:sz w:val="22"/>
                <w:szCs w:val="22"/>
              </w:rPr>
              <w:t xml:space="preserve"> фонограмм на всех площадках.</w:t>
            </w:r>
          </w:p>
          <w:p w:rsidR="006821B1" w:rsidRPr="00642EF4" w:rsidRDefault="006821B1" w:rsidP="00967B18">
            <w:pPr>
              <w:jc w:val="both"/>
            </w:pPr>
            <w:r>
              <w:rPr>
                <w:sz w:val="22"/>
                <w:szCs w:val="22"/>
              </w:rPr>
              <w:t>5</w:t>
            </w:r>
            <w:r w:rsidRPr="00642EF4">
              <w:rPr>
                <w:sz w:val="22"/>
                <w:szCs w:val="22"/>
              </w:rPr>
              <w:t>. Наличие информации и рекламы о проведении мероприятия: рекламный стенд, афиши, информация в СМИ</w:t>
            </w:r>
            <w:r>
              <w:rPr>
                <w:sz w:val="22"/>
                <w:szCs w:val="22"/>
              </w:rPr>
              <w:t xml:space="preserve"> за 10 дней до проведения мероприятия</w:t>
            </w:r>
            <w:r w:rsidRPr="00642EF4">
              <w:rPr>
                <w:sz w:val="22"/>
                <w:szCs w:val="22"/>
              </w:rPr>
              <w:t xml:space="preserve"> (по согласованию с депутатом </w:t>
            </w:r>
            <w:r>
              <w:rPr>
                <w:sz w:val="22"/>
                <w:szCs w:val="22"/>
              </w:rPr>
              <w:t>Пермской городской Думы</w:t>
            </w:r>
            <w:r w:rsidRPr="00642EF4">
              <w:rPr>
                <w:sz w:val="22"/>
                <w:szCs w:val="22"/>
              </w:rPr>
              <w:t xml:space="preserve"> Григорьевым В.В.).</w:t>
            </w:r>
          </w:p>
          <w:p w:rsidR="006821B1" w:rsidRPr="00642EF4" w:rsidRDefault="006821B1" w:rsidP="00967B18">
            <w:pPr>
              <w:jc w:val="both"/>
            </w:pPr>
            <w:r>
              <w:rPr>
                <w:sz w:val="22"/>
                <w:szCs w:val="22"/>
              </w:rPr>
              <w:t>7</w:t>
            </w:r>
            <w:r w:rsidRPr="00642EF4">
              <w:rPr>
                <w:sz w:val="22"/>
                <w:szCs w:val="22"/>
              </w:rPr>
              <w:t>. Массовая организация зрителей всех возрастных категорий</w:t>
            </w:r>
            <w:r>
              <w:rPr>
                <w:sz w:val="22"/>
                <w:szCs w:val="22"/>
              </w:rPr>
              <w:t>:</w:t>
            </w:r>
            <w:r w:rsidRPr="00642EF4">
              <w:rPr>
                <w:sz w:val="22"/>
                <w:szCs w:val="22"/>
              </w:rPr>
              <w:t xml:space="preserve"> не менее </w:t>
            </w:r>
            <w:r>
              <w:rPr>
                <w:sz w:val="22"/>
                <w:szCs w:val="22"/>
              </w:rPr>
              <w:t>3</w:t>
            </w:r>
            <w:r w:rsidRPr="00642EF4">
              <w:rPr>
                <w:sz w:val="22"/>
                <w:szCs w:val="22"/>
              </w:rPr>
              <w:t xml:space="preserve">00 </w:t>
            </w:r>
            <w:r w:rsidRPr="00642EF4">
              <w:rPr>
                <w:sz w:val="22"/>
                <w:szCs w:val="22"/>
              </w:rPr>
              <w:lastRenderedPageBreak/>
              <w:t>человек</w:t>
            </w:r>
            <w:r>
              <w:rPr>
                <w:sz w:val="22"/>
                <w:szCs w:val="22"/>
              </w:rPr>
              <w:t xml:space="preserve"> в учреждении культуры, не менее 40 человек в общественном центре Кировского района.</w:t>
            </w:r>
          </w:p>
          <w:p w:rsidR="006821B1" w:rsidRPr="00642EF4" w:rsidRDefault="006821B1" w:rsidP="00967B18">
            <w:pPr>
              <w:jc w:val="both"/>
            </w:pPr>
            <w:r>
              <w:rPr>
                <w:sz w:val="22"/>
                <w:szCs w:val="22"/>
              </w:rPr>
              <w:t>8</w:t>
            </w:r>
            <w:r w:rsidRPr="00642EF4">
              <w:rPr>
                <w:sz w:val="22"/>
                <w:szCs w:val="22"/>
              </w:rPr>
              <w:t>. Уборка мусора и отходов, образовавшихся в ходе проведения мероприятия в течение 2-х часов после проведения мероприятия.</w:t>
            </w:r>
          </w:p>
        </w:tc>
      </w:tr>
      <w:tr w:rsidR="006821B1" w:rsidRPr="0036550B" w:rsidTr="0074176C">
        <w:tc>
          <w:tcPr>
            <w:tcW w:w="426" w:type="dxa"/>
          </w:tcPr>
          <w:p w:rsidR="006821B1" w:rsidRDefault="0074176C" w:rsidP="00967B18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lastRenderedPageBreak/>
              <w:t>2</w:t>
            </w:r>
          </w:p>
          <w:p w:rsidR="006821B1" w:rsidRPr="00A07CFD" w:rsidRDefault="006821B1" w:rsidP="00967B18">
            <w:pPr>
              <w:rPr>
                <w:sz w:val="21"/>
                <w:szCs w:val="21"/>
              </w:rPr>
            </w:pPr>
          </w:p>
          <w:p w:rsidR="006821B1" w:rsidRPr="00A07CFD" w:rsidRDefault="006821B1" w:rsidP="00967B18">
            <w:pPr>
              <w:rPr>
                <w:sz w:val="21"/>
                <w:szCs w:val="21"/>
              </w:rPr>
            </w:pPr>
          </w:p>
          <w:p w:rsidR="006821B1" w:rsidRPr="00A07CFD" w:rsidRDefault="006821B1" w:rsidP="00967B18">
            <w:pPr>
              <w:rPr>
                <w:sz w:val="21"/>
                <w:szCs w:val="21"/>
              </w:rPr>
            </w:pPr>
          </w:p>
          <w:p w:rsidR="006821B1" w:rsidRDefault="006821B1" w:rsidP="00967B18">
            <w:pPr>
              <w:rPr>
                <w:sz w:val="21"/>
                <w:szCs w:val="21"/>
              </w:rPr>
            </w:pPr>
          </w:p>
          <w:p w:rsidR="006821B1" w:rsidRPr="00A07CFD" w:rsidRDefault="006821B1" w:rsidP="00967B18">
            <w:pPr>
              <w:rPr>
                <w:sz w:val="21"/>
                <w:szCs w:val="21"/>
              </w:rPr>
            </w:pPr>
          </w:p>
        </w:tc>
        <w:tc>
          <w:tcPr>
            <w:tcW w:w="3417" w:type="dxa"/>
          </w:tcPr>
          <w:p w:rsidR="006821B1" w:rsidRDefault="006821B1" w:rsidP="00967B18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Организация и проведение культурно – массового мероприятия «Пермь – историческая» для жителей микрорайонов Новый Январский, Водники (1 экскурсия)</w:t>
            </w:r>
          </w:p>
          <w:p w:rsidR="0074176C" w:rsidRDefault="0074176C" w:rsidP="00967B18">
            <w:pPr>
              <w:rPr>
                <w:sz w:val="21"/>
                <w:szCs w:val="21"/>
              </w:rPr>
            </w:pPr>
          </w:p>
          <w:p w:rsidR="0074176C" w:rsidRDefault="0074176C" w:rsidP="0074176C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(В соответствии с пунктом 13.4.13 перечня, утвержденного Постановлением администрации города Перми от 27.01.2012 № 13-П)</w:t>
            </w:r>
          </w:p>
          <w:p w:rsidR="0074176C" w:rsidRPr="00482ED5" w:rsidRDefault="0074176C" w:rsidP="00967B18">
            <w:pPr>
              <w:rPr>
                <w:sz w:val="21"/>
                <w:szCs w:val="21"/>
              </w:rPr>
            </w:pPr>
          </w:p>
        </w:tc>
        <w:tc>
          <w:tcPr>
            <w:tcW w:w="1195" w:type="dxa"/>
          </w:tcPr>
          <w:p w:rsidR="006821B1" w:rsidRPr="00482ED5" w:rsidRDefault="006821B1" w:rsidP="00967B18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Декабрь</w:t>
            </w:r>
          </w:p>
        </w:tc>
        <w:tc>
          <w:tcPr>
            <w:tcW w:w="2348" w:type="dxa"/>
          </w:tcPr>
          <w:p w:rsidR="006821B1" w:rsidRPr="00482ED5" w:rsidRDefault="006821B1" w:rsidP="00967B18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Культурные и исторические места города Перми</w:t>
            </w:r>
          </w:p>
        </w:tc>
        <w:tc>
          <w:tcPr>
            <w:tcW w:w="7947" w:type="dxa"/>
          </w:tcPr>
          <w:p w:rsidR="006821B1" w:rsidRDefault="006821B1" w:rsidP="00967B18">
            <w:pPr>
              <w:tabs>
                <w:tab w:val="left" w:pos="72"/>
              </w:tabs>
            </w:pPr>
            <w:r w:rsidRPr="007F697E">
              <w:rPr>
                <w:sz w:val="22"/>
                <w:szCs w:val="22"/>
              </w:rPr>
              <w:t xml:space="preserve">1. Разработка плана экскурсии и утверждение плана депутатом </w:t>
            </w:r>
            <w:r>
              <w:rPr>
                <w:sz w:val="22"/>
                <w:szCs w:val="22"/>
              </w:rPr>
              <w:t>Пермской городской Думы</w:t>
            </w:r>
            <w:r w:rsidRPr="007F697E">
              <w:rPr>
                <w:sz w:val="22"/>
                <w:szCs w:val="22"/>
              </w:rPr>
              <w:t xml:space="preserve"> Григорьевым В.В., до проведения мероприятия при наличии сметы расходов, согласованной </w:t>
            </w:r>
            <w:r w:rsidRPr="00642EF4">
              <w:rPr>
                <w:sz w:val="22"/>
                <w:szCs w:val="22"/>
              </w:rPr>
              <w:t>депутатом</w:t>
            </w:r>
            <w:r>
              <w:rPr>
                <w:sz w:val="22"/>
                <w:szCs w:val="22"/>
              </w:rPr>
              <w:t xml:space="preserve"> Пермской городской Думы</w:t>
            </w:r>
            <w:r w:rsidRPr="007F697E">
              <w:rPr>
                <w:sz w:val="22"/>
                <w:szCs w:val="22"/>
              </w:rPr>
              <w:t xml:space="preserve"> Григорьевым В.В.</w:t>
            </w:r>
          </w:p>
          <w:p w:rsidR="006821B1" w:rsidRDefault="006821B1" w:rsidP="00967B18">
            <w:pPr>
              <w:tabs>
                <w:tab w:val="left" w:pos="72"/>
              </w:tabs>
            </w:pPr>
            <w:r>
              <w:t xml:space="preserve">2. Обязательное посещение участниками экскурсии достопримечательностей: </w:t>
            </w:r>
            <w:proofErr w:type="gramStart"/>
            <w:r>
              <w:t xml:space="preserve">Скульптура «Пермяк – соленное уши», Сад имени 250-летия города Перми, Пермский музей современного искусства, Скульптура «Пермский медведь», Музей «Мотовилихинские заводы», Памятник водопроводчику, Памятник доктору </w:t>
            </w:r>
            <w:proofErr w:type="spellStart"/>
            <w:r>
              <w:t>Гралю</w:t>
            </w:r>
            <w:proofErr w:type="spellEnd"/>
            <w:r>
              <w:t xml:space="preserve">, Дом – музей Славянова, Дом </w:t>
            </w:r>
            <w:proofErr w:type="spellStart"/>
            <w:r>
              <w:t>Грибушина</w:t>
            </w:r>
            <w:proofErr w:type="spellEnd"/>
            <w:r>
              <w:t>..</w:t>
            </w:r>
            <w:proofErr w:type="gramEnd"/>
          </w:p>
          <w:p w:rsidR="006821B1" w:rsidRPr="007F697E" w:rsidRDefault="006821B1" w:rsidP="00967B18">
            <w:pPr>
              <w:tabs>
                <w:tab w:val="left" w:pos="72"/>
              </w:tabs>
            </w:pPr>
            <w:r>
              <w:t>3. Продолжительность экскурсии не менее 2-х часов.</w:t>
            </w:r>
          </w:p>
          <w:p w:rsidR="006821B1" w:rsidRPr="00D3466D" w:rsidRDefault="006821B1" w:rsidP="00967B18">
            <w:pPr>
              <w:jc w:val="both"/>
            </w:pPr>
            <w:r>
              <w:rPr>
                <w:sz w:val="22"/>
                <w:szCs w:val="22"/>
              </w:rPr>
              <w:t>4</w:t>
            </w:r>
            <w:r w:rsidRPr="007F697E">
              <w:rPr>
                <w:sz w:val="22"/>
                <w:szCs w:val="22"/>
              </w:rPr>
              <w:t xml:space="preserve"> Комфортабельный автобус (количество посадочных мест не менее 45), экскурсовод, страхование.</w:t>
            </w:r>
          </w:p>
          <w:p w:rsidR="006821B1" w:rsidRDefault="006821B1" w:rsidP="00967B18">
            <w:r>
              <w:rPr>
                <w:sz w:val="22"/>
                <w:szCs w:val="22"/>
              </w:rPr>
              <w:t>5</w:t>
            </w:r>
            <w:r w:rsidRPr="007F697E">
              <w:rPr>
                <w:sz w:val="22"/>
                <w:szCs w:val="22"/>
              </w:rPr>
              <w:t xml:space="preserve">. Обеспечение питьевой негазированной водой </w:t>
            </w:r>
            <w:r>
              <w:rPr>
                <w:sz w:val="22"/>
                <w:szCs w:val="22"/>
              </w:rPr>
              <w:t>(</w:t>
            </w:r>
            <w:r w:rsidRPr="007F697E">
              <w:rPr>
                <w:sz w:val="22"/>
                <w:szCs w:val="22"/>
              </w:rPr>
              <w:t xml:space="preserve">индивидуально - бутилированной </w:t>
            </w:r>
            <w:smartTag w:uri="urn:schemas-microsoft-com:office:smarttags" w:element="metricconverter">
              <w:smartTagPr>
                <w:attr w:name="ProductID" w:val="0,5 л"/>
              </w:smartTagPr>
              <w:r w:rsidRPr="007F697E">
                <w:rPr>
                  <w:sz w:val="22"/>
                  <w:szCs w:val="22"/>
                </w:rPr>
                <w:t>0,5 л</w:t>
              </w:r>
            </w:smartTag>
            <w:r w:rsidRPr="007F697E">
              <w:rPr>
                <w:sz w:val="22"/>
                <w:szCs w:val="22"/>
              </w:rPr>
              <w:t>. по количеству посадочных мест).</w:t>
            </w:r>
          </w:p>
          <w:p w:rsidR="006821B1" w:rsidRPr="007F697E" w:rsidRDefault="006821B1" w:rsidP="00967B18">
            <w:r>
              <w:rPr>
                <w:sz w:val="22"/>
                <w:szCs w:val="22"/>
              </w:rPr>
              <w:t xml:space="preserve">6. Посещение участниками экскурсии Пермского государственного академического театра оперы и балета им. </w:t>
            </w:r>
            <w:proofErr w:type="spellStart"/>
            <w:r>
              <w:rPr>
                <w:sz w:val="22"/>
                <w:szCs w:val="22"/>
              </w:rPr>
              <w:t>П.И.Чайковского</w:t>
            </w:r>
            <w:proofErr w:type="spellEnd"/>
            <w:r>
              <w:rPr>
                <w:sz w:val="22"/>
                <w:szCs w:val="22"/>
              </w:rPr>
              <w:t>.</w:t>
            </w:r>
          </w:p>
          <w:p w:rsidR="006821B1" w:rsidRPr="007F697E" w:rsidRDefault="006821B1" w:rsidP="00967B18">
            <w:r>
              <w:rPr>
                <w:sz w:val="22"/>
                <w:szCs w:val="22"/>
              </w:rPr>
              <w:t>7</w:t>
            </w:r>
            <w:r w:rsidRPr="007F697E">
              <w:rPr>
                <w:sz w:val="22"/>
                <w:szCs w:val="22"/>
              </w:rPr>
              <w:t xml:space="preserve">. </w:t>
            </w:r>
            <w:r>
              <w:rPr>
                <w:sz w:val="22"/>
                <w:szCs w:val="22"/>
              </w:rPr>
              <w:t>Массовая организация участников не менее 45 человек.</w:t>
            </w:r>
            <w:r w:rsidRPr="007F697E">
              <w:rPr>
                <w:sz w:val="22"/>
                <w:szCs w:val="22"/>
              </w:rPr>
              <w:t xml:space="preserve"> </w:t>
            </w:r>
          </w:p>
          <w:p w:rsidR="006821B1" w:rsidRDefault="006821B1" w:rsidP="00967B18">
            <w:pPr>
              <w:jc w:val="both"/>
            </w:pPr>
            <w:r>
              <w:rPr>
                <w:sz w:val="22"/>
                <w:szCs w:val="22"/>
              </w:rPr>
              <w:t>8</w:t>
            </w:r>
            <w:r w:rsidRPr="007F697E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Дату</w:t>
            </w:r>
            <w:r w:rsidRPr="007F697E">
              <w:rPr>
                <w:sz w:val="22"/>
                <w:szCs w:val="22"/>
              </w:rPr>
              <w:t xml:space="preserve"> проведения экскурси</w:t>
            </w:r>
            <w:r>
              <w:rPr>
                <w:sz w:val="22"/>
                <w:szCs w:val="22"/>
              </w:rPr>
              <w:t>и</w:t>
            </w:r>
            <w:r w:rsidRPr="007F697E">
              <w:rPr>
                <w:sz w:val="22"/>
                <w:szCs w:val="22"/>
              </w:rPr>
              <w:t>, место посадки и высадки пассажиров устанавливает Заказчик.</w:t>
            </w:r>
          </w:p>
          <w:p w:rsidR="006821B1" w:rsidRPr="007F697E" w:rsidRDefault="006821B1" w:rsidP="00967B18">
            <w:pPr>
              <w:jc w:val="both"/>
            </w:pPr>
            <w:r>
              <w:rPr>
                <w:sz w:val="22"/>
                <w:szCs w:val="22"/>
              </w:rPr>
              <w:t>9. Организация чаепития после экскурсии.</w:t>
            </w:r>
          </w:p>
        </w:tc>
      </w:tr>
      <w:tr w:rsidR="006821B1" w:rsidRPr="0036550B" w:rsidTr="0074176C">
        <w:tc>
          <w:tcPr>
            <w:tcW w:w="426" w:type="dxa"/>
          </w:tcPr>
          <w:p w:rsidR="006821B1" w:rsidRPr="00482ED5" w:rsidRDefault="0074176C" w:rsidP="00967B18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</w:t>
            </w:r>
          </w:p>
        </w:tc>
        <w:tc>
          <w:tcPr>
            <w:tcW w:w="3417" w:type="dxa"/>
          </w:tcPr>
          <w:p w:rsidR="006821B1" w:rsidRDefault="006821B1" w:rsidP="00967B18">
            <w:pPr>
              <w:rPr>
                <w:sz w:val="21"/>
                <w:szCs w:val="21"/>
              </w:rPr>
            </w:pPr>
            <w:r w:rsidRPr="00482ED5">
              <w:rPr>
                <w:sz w:val="21"/>
                <w:szCs w:val="21"/>
              </w:rPr>
              <w:t xml:space="preserve">Организация и проведение </w:t>
            </w:r>
            <w:r>
              <w:rPr>
                <w:sz w:val="21"/>
                <w:szCs w:val="21"/>
              </w:rPr>
              <w:t>информационно – просветительских мероприятий «Пермь – муниципальная»</w:t>
            </w:r>
            <w:r w:rsidRPr="00482ED5">
              <w:rPr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 xml:space="preserve">для жителей </w:t>
            </w:r>
            <w:r w:rsidRPr="00482ED5">
              <w:rPr>
                <w:sz w:val="21"/>
                <w:szCs w:val="21"/>
              </w:rPr>
              <w:t xml:space="preserve">микрорайонов Новый Январский, Водники </w:t>
            </w:r>
            <w:r>
              <w:rPr>
                <w:sz w:val="21"/>
                <w:szCs w:val="21"/>
              </w:rPr>
              <w:t>(6 экскурсий)</w:t>
            </w:r>
          </w:p>
          <w:p w:rsidR="0074176C" w:rsidRDefault="0074176C" w:rsidP="00967B18">
            <w:pPr>
              <w:rPr>
                <w:sz w:val="21"/>
                <w:szCs w:val="21"/>
              </w:rPr>
            </w:pPr>
          </w:p>
          <w:p w:rsidR="0074176C" w:rsidRDefault="0074176C" w:rsidP="0074176C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(В соответствии с пунктом 13.11.2 перечня, утвержденного Постановлением администрации города Перми от 27.01.2012 № 13-</w:t>
            </w:r>
            <w:r>
              <w:rPr>
                <w:sz w:val="21"/>
                <w:szCs w:val="21"/>
              </w:rPr>
              <w:lastRenderedPageBreak/>
              <w:t>П)</w:t>
            </w:r>
          </w:p>
          <w:p w:rsidR="0074176C" w:rsidRPr="0074176C" w:rsidRDefault="0074176C" w:rsidP="00967B18">
            <w:pPr>
              <w:rPr>
                <w:b/>
                <w:sz w:val="21"/>
                <w:szCs w:val="21"/>
              </w:rPr>
            </w:pPr>
          </w:p>
        </w:tc>
        <w:tc>
          <w:tcPr>
            <w:tcW w:w="1195" w:type="dxa"/>
          </w:tcPr>
          <w:p w:rsidR="006821B1" w:rsidRPr="00482ED5" w:rsidRDefault="006821B1" w:rsidP="00967B18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lastRenderedPageBreak/>
              <w:t>декабрь</w:t>
            </w:r>
          </w:p>
        </w:tc>
        <w:tc>
          <w:tcPr>
            <w:tcW w:w="2348" w:type="dxa"/>
          </w:tcPr>
          <w:p w:rsidR="006821B1" w:rsidRPr="00D075AB" w:rsidRDefault="006821B1" w:rsidP="001D6E6E">
            <w:r>
              <w:t xml:space="preserve">Зал заседания </w:t>
            </w:r>
            <w:r w:rsidR="001D6E6E">
              <w:t>Пермской городской Думы</w:t>
            </w:r>
            <w:r>
              <w:t xml:space="preserve">  (ул</w:t>
            </w:r>
            <w:proofErr w:type="gramStart"/>
            <w:r>
              <w:t>.Л</w:t>
            </w:r>
            <w:proofErr w:type="gramEnd"/>
            <w:r>
              <w:t>енина,23)</w:t>
            </w:r>
          </w:p>
        </w:tc>
        <w:tc>
          <w:tcPr>
            <w:tcW w:w="7947" w:type="dxa"/>
          </w:tcPr>
          <w:p w:rsidR="006821B1" w:rsidRPr="007F697E" w:rsidRDefault="006821B1" w:rsidP="00967B18">
            <w:pPr>
              <w:tabs>
                <w:tab w:val="left" w:pos="72"/>
              </w:tabs>
            </w:pPr>
            <w:r w:rsidRPr="007F697E">
              <w:rPr>
                <w:sz w:val="22"/>
                <w:szCs w:val="22"/>
              </w:rPr>
              <w:t xml:space="preserve">1. Разработка плана экскурсии и утверждение плана депутатом </w:t>
            </w:r>
            <w:r>
              <w:rPr>
                <w:sz w:val="22"/>
                <w:szCs w:val="22"/>
              </w:rPr>
              <w:t>Пермской городской Думы</w:t>
            </w:r>
            <w:r w:rsidRPr="007F697E">
              <w:rPr>
                <w:sz w:val="22"/>
                <w:szCs w:val="22"/>
              </w:rPr>
              <w:t xml:space="preserve"> Григорьевым В.В., до проведения мероприятия при наличии сметы расходов,</w:t>
            </w:r>
            <w:r>
              <w:rPr>
                <w:sz w:val="22"/>
                <w:szCs w:val="22"/>
              </w:rPr>
              <w:t xml:space="preserve"> согласованной </w:t>
            </w:r>
            <w:r w:rsidRPr="00642EF4">
              <w:rPr>
                <w:sz w:val="22"/>
                <w:szCs w:val="22"/>
              </w:rPr>
              <w:t>депутатом</w:t>
            </w:r>
            <w:r>
              <w:rPr>
                <w:sz w:val="22"/>
                <w:szCs w:val="22"/>
              </w:rPr>
              <w:t xml:space="preserve"> Пермской городской Думы Григорьевым В.В.</w:t>
            </w:r>
          </w:p>
          <w:p w:rsidR="006821B1" w:rsidRPr="007F697E" w:rsidRDefault="006821B1" w:rsidP="00967B18">
            <w:pPr>
              <w:jc w:val="both"/>
            </w:pPr>
            <w:r w:rsidRPr="007F697E">
              <w:rPr>
                <w:sz w:val="22"/>
                <w:szCs w:val="22"/>
              </w:rPr>
              <w:t>2 Комфортабельный автобус (количество посадочных мест не менее</w:t>
            </w:r>
            <w:r>
              <w:rPr>
                <w:sz w:val="22"/>
                <w:szCs w:val="22"/>
              </w:rPr>
              <w:t xml:space="preserve"> 45), экскурсовод, страхование.</w:t>
            </w:r>
          </w:p>
          <w:p w:rsidR="006821B1" w:rsidRPr="007F697E" w:rsidRDefault="006821B1" w:rsidP="00967B18">
            <w:r w:rsidRPr="007F697E">
              <w:rPr>
                <w:sz w:val="22"/>
                <w:szCs w:val="22"/>
              </w:rPr>
              <w:t xml:space="preserve">3. </w:t>
            </w:r>
            <w:r>
              <w:rPr>
                <w:sz w:val="22"/>
                <w:szCs w:val="22"/>
              </w:rPr>
              <w:t>О</w:t>
            </w:r>
            <w:r w:rsidRPr="00116F0B">
              <w:rPr>
                <w:sz w:val="22"/>
                <w:szCs w:val="22"/>
              </w:rPr>
              <w:t>беспечить каждог</w:t>
            </w:r>
            <w:r>
              <w:rPr>
                <w:sz w:val="22"/>
                <w:szCs w:val="22"/>
              </w:rPr>
              <w:t>о участника</w:t>
            </w:r>
            <w:r w:rsidRPr="00116F0B">
              <w:rPr>
                <w:sz w:val="22"/>
                <w:szCs w:val="22"/>
              </w:rPr>
              <w:t xml:space="preserve"> блокнотом и ручкой, питьевой негазированной водой </w:t>
            </w:r>
            <w:r>
              <w:rPr>
                <w:sz w:val="22"/>
                <w:szCs w:val="22"/>
              </w:rPr>
              <w:t>(</w:t>
            </w:r>
            <w:r w:rsidRPr="00116F0B">
              <w:rPr>
                <w:sz w:val="22"/>
                <w:szCs w:val="22"/>
              </w:rPr>
              <w:t xml:space="preserve">индивидуально - бутылка </w:t>
            </w:r>
            <w:smartTag w:uri="urn:schemas-microsoft-com:office:smarttags" w:element="metricconverter">
              <w:smartTagPr>
                <w:attr w:name="ProductID" w:val="0,5 л"/>
              </w:smartTagPr>
              <w:r w:rsidRPr="00116F0B">
                <w:rPr>
                  <w:sz w:val="22"/>
                  <w:szCs w:val="22"/>
                </w:rPr>
                <w:t>0,5 л</w:t>
              </w:r>
            </w:smartTag>
            <w:r w:rsidRPr="00116F0B">
              <w:rPr>
                <w:sz w:val="22"/>
                <w:szCs w:val="22"/>
              </w:rPr>
              <w:t>.</w:t>
            </w:r>
            <w:r w:rsidRPr="007F697E">
              <w:rPr>
                <w:sz w:val="22"/>
                <w:szCs w:val="22"/>
              </w:rPr>
              <w:t xml:space="preserve"> по количеству посадочных мест).</w:t>
            </w:r>
          </w:p>
          <w:p w:rsidR="006821B1" w:rsidRDefault="006821B1" w:rsidP="00967B18">
            <w:r w:rsidRPr="007F697E">
              <w:rPr>
                <w:sz w:val="22"/>
                <w:szCs w:val="22"/>
              </w:rPr>
              <w:t xml:space="preserve">4. </w:t>
            </w:r>
            <w:r>
              <w:rPr>
                <w:sz w:val="22"/>
                <w:szCs w:val="22"/>
              </w:rPr>
              <w:t xml:space="preserve">Участники - </w:t>
            </w:r>
            <w:r>
              <w:t>ученики</w:t>
            </w:r>
            <w:r w:rsidRPr="00D075AB">
              <w:t xml:space="preserve"> старших классов</w:t>
            </w:r>
            <w:r>
              <w:t xml:space="preserve"> образовательных учреждений, расположенных на территории микрорайонов Новый Январский, Водники.</w:t>
            </w:r>
            <w:r w:rsidRPr="00D075AB">
              <w:t xml:space="preserve"> </w:t>
            </w:r>
          </w:p>
          <w:p w:rsidR="006821B1" w:rsidRDefault="006821B1" w:rsidP="00967B18">
            <w:r>
              <w:lastRenderedPageBreak/>
              <w:t xml:space="preserve">5. </w:t>
            </w:r>
            <w:r w:rsidRPr="007F697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Посещение участниками экскурсии</w:t>
            </w:r>
            <w:r w:rsidRPr="00116F0B">
              <w:rPr>
                <w:sz w:val="22"/>
                <w:szCs w:val="22"/>
              </w:rPr>
              <w:t xml:space="preserve"> зала заседаний </w:t>
            </w:r>
            <w:r w:rsidR="001D6E6E">
              <w:rPr>
                <w:sz w:val="22"/>
                <w:szCs w:val="22"/>
              </w:rPr>
              <w:t>Пермской городской Думы</w:t>
            </w:r>
            <w:r w:rsidRPr="00116F0B">
              <w:rPr>
                <w:sz w:val="22"/>
                <w:szCs w:val="22"/>
              </w:rPr>
              <w:t>, знакомство с работой системы городской власти, историей Перми, общение с депутатами</w:t>
            </w:r>
            <w:r>
              <w:rPr>
                <w:sz w:val="22"/>
                <w:szCs w:val="22"/>
              </w:rPr>
              <w:t>.</w:t>
            </w:r>
          </w:p>
          <w:p w:rsidR="006821B1" w:rsidRPr="00116F0B" w:rsidRDefault="006821B1" w:rsidP="00967B18">
            <w:r>
              <w:rPr>
                <w:sz w:val="22"/>
                <w:szCs w:val="22"/>
              </w:rPr>
              <w:t>6.</w:t>
            </w:r>
            <w:r w:rsidRPr="004D7639">
              <w:rPr>
                <w:sz w:val="28"/>
                <w:szCs w:val="28"/>
              </w:rPr>
              <w:t xml:space="preserve"> </w:t>
            </w:r>
            <w:r>
              <w:rPr>
                <w:sz w:val="22"/>
                <w:szCs w:val="22"/>
              </w:rPr>
              <w:t>Организация чаепития для участников после каждой экскурсии.</w:t>
            </w:r>
          </w:p>
          <w:p w:rsidR="006821B1" w:rsidRDefault="006821B1" w:rsidP="00967B18">
            <w:pPr>
              <w:jc w:val="both"/>
            </w:pPr>
            <w:r>
              <w:rPr>
                <w:sz w:val="22"/>
                <w:szCs w:val="22"/>
              </w:rPr>
              <w:t xml:space="preserve">7. Массовая организация участников не менее 45 человек на каждой экскурсии. </w:t>
            </w:r>
          </w:p>
          <w:p w:rsidR="006821B1" w:rsidRPr="007F697E" w:rsidRDefault="006821B1" w:rsidP="00967B18">
            <w:pPr>
              <w:jc w:val="both"/>
            </w:pPr>
            <w:r>
              <w:rPr>
                <w:sz w:val="22"/>
                <w:szCs w:val="22"/>
              </w:rPr>
              <w:t>8</w:t>
            </w:r>
            <w:r w:rsidRPr="007F697E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Дату</w:t>
            </w:r>
            <w:r w:rsidRPr="007F697E">
              <w:rPr>
                <w:sz w:val="22"/>
                <w:szCs w:val="22"/>
              </w:rPr>
              <w:t xml:space="preserve"> проведения экскурси</w:t>
            </w:r>
            <w:r>
              <w:rPr>
                <w:sz w:val="22"/>
                <w:szCs w:val="22"/>
              </w:rPr>
              <w:t>и</w:t>
            </w:r>
            <w:r w:rsidRPr="007F697E">
              <w:rPr>
                <w:sz w:val="22"/>
                <w:szCs w:val="22"/>
              </w:rPr>
              <w:t>, место посадки и высадки пассажиров устанавливает Заказчик.</w:t>
            </w:r>
          </w:p>
        </w:tc>
      </w:tr>
    </w:tbl>
    <w:p w:rsidR="006821B1" w:rsidRDefault="006821B1" w:rsidP="006821B1">
      <w:pPr>
        <w:rPr>
          <w:b/>
        </w:rPr>
      </w:pPr>
    </w:p>
    <w:p w:rsidR="006821B1" w:rsidRDefault="006821B1" w:rsidP="006821B1">
      <w:pPr>
        <w:rPr>
          <w:b/>
        </w:rPr>
      </w:pPr>
    </w:p>
    <w:p w:rsidR="00A44398" w:rsidRDefault="00A44398" w:rsidP="00A44398">
      <w:pPr>
        <w:jc w:val="both"/>
      </w:pPr>
    </w:p>
    <w:p w:rsidR="00A44398" w:rsidRDefault="00A44398" w:rsidP="00A44398">
      <w:pPr>
        <w:jc w:val="both"/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5068"/>
        <w:gridCol w:w="5069"/>
      </w:tblGrid>
      <w:tr w:rsidR="00967B18" w:rsidRPr="009B6C9C" w:rsidTr="00967B18">
        <w:trPr>
          <w:jc w:val="center"/>
        </w:trPr>
        <w:tc>
          <w:tcPr>
            <w:tcW w:w="5068" w:type="dxa"/>
            <w:shd w:val="clear" w:color="auto" w:fill="auto"/>
          </w:tcPr>
          <w:p w:rsidR="00967B18" w:rsidRPr="009B6C9C" w:rsidRDefault="00967B18" w:rsidP="00967B18">
            <w:r w:rsidRPr="009B6C9C">
              <w:t>Заказчик</w:t>
            </w:r>
          </w:p>
          <w:p w:rsidR="00967B18" w:rsidRPr="009B6C9C" w:rsidRDefault="00967B18" w:rsidP="00967B18">
            <w:r w:rsidRPr="009B6C9C">
              <w:t xml:space="preserve">Глава администрации                                                 </w:t>
            </w:r>
          </w:p>
        </w:tc>
        <w:tc>
          <w:tcPr>
            <w:tcW w:w="5069" w:type="dxa"/>
            <w:shd w:val="clear" w:color="auto" w:fill="auto"/>
          </w:tcPr>
          <w:p w:rsidR="00967B18" w:rsidRPr="009B6C9C" w:rsidRDefault="00967B18" w:rsidP="00967B18">
            <w:r>
              <w:t>Исполнитель</w:t>
            </w:r>
          </w:p>
          <w:p w:rsidR="00967B18" w:rsidRPr="009B6C9C" w:rsidRDefault="00967B18" w:rsidP="00967B18">
            <w:r w:rsidRPr="009B6C9C">
              <w:t>Руководитель организации</w:t>
            </w:r>
          </w:p>
        </w:tc>
      </w:tr>
      <w:tr w:rsidR="00967B18" w:rsidRPr="009B6C9C" w:rsidTr="00967B18">
        <w:trPr>
          <w:jc w:val="center"/>
        </w:trPr>
        <w:tc>
          <w:tcPr>
            <w:tcW w:w="5068" w:type="dxa"/>
            <w:shd w:val="clear" w:color="auto" w:fill="auto"/>
          </w:tcPr>
          <w:p w:rsidR="00967B18" w:rsidRPr="009B6C9C" w:rsidRDefault="00967B18" w:rsidP="00967B18"/>
          <w:p w:rsidR="00967B18" w:rsidRPr="009B6C9C" w:rsidRDefault="00967B18" w:rsidP="00967B18">
            <w:r w:rsidRPr="009B6C9C">
              <w:t xml:space="preserve">__________________/О.А. </w:t>
            </w:r>
            <w:proofErr w:type="spellStart"/>
            <w:r w:rsidRPr="009B6C9C">
              <w:t>Глызин</w:t>
            </w:r>
            <w:proofErr w:type="spellEnd"/>
            <w:r w:rsidRPr="009B6C9C">
              <w:t xml:space="preserve">/                            </w:t>
            </w:r>
          </w:p>
          <w:p w:rsidR="00967B18" w:rsidRPr="009B6C9C" w:rsidRDefault="00967B18" w:rsidP="00967B18">
            <w:r w:rsidRPr="009B6C9C">
              <w:t xml:space="preserve">М.П.                                                                            </w:t>
            </w:r>
          </w:p>
        </w:tc>
        <w:tc>
          <w:tcPr>
            <w:tcW w:w="5069" w:type="dxa"/>
            <w:shd w:val="clear" w:color="auto" w:fill="auto"/>
          </w:tcPr>
          <w:p w:rsidR="00967B18" w:rsidRPr="009B6C9C" w:rsidRDefault="00967B18" w:rsidP="00967B18"/>
          <w:p w:rsidR="00967B18" w:rsidRPr="009B6C9C" w:rsidRDefault="00967B18" w:rsidP="00967B18">
            <w:r w:rsidRPr="009B6C9C">
              <w:t>________________/_________/</w:t>
            </w:r>
          </w:p>
          <w:p w:rsidR="00967B18" w:rsidRPr="009B6C9C" w:rsidRDefault="00967B18" w:rsidP="00967B18">
            <w:r w:rsidRPr="009B6C9C">
              <w:t xml:space="preserve">М.П.                                                                       </w:t>
            </w:r>
          </w:p>
        </w:tc>
      </w:tr>
    </w:tbl>
    <w:p w:rsidR="00A44398" w:rsidRDefault="00A44398" w:rsidP="00A44398">
      <w:pPr>
        <w:jc w:val="both"/>
      </w:pPr>
    </w:p>
    <w:p w:rsidR="00A44398" w:rsidRDefault="00A44398" w:rsidP="00A44398">
      <w:pPr>
        <w:jc w:val="both"/>
      </w:pPr>
    </w:p>
    <w:p w:rsidR="00A44398" w:rsidRDefault="00A44398" w:rsidP="00A44398">
      <w:pPr>
        <w:jc w:val="both"/>
      </w:pPr>
    </w:p>
    <w:p w:rsidR="00A44398" w:rsidRDefault="00A44398" w:rsidP="00A44398">
      <w:pPr>
        <w:jc w:val="both"/>
      </w:pPr>
    </w:p>
    <w:p w:rsidR="00A44398" w:rsidRDefault="00A44398" w:rsidP="00A44398">
      <w:pPr>
        <w:jc w:val="both"/>
      </w:pPr>
    </w:p>
    <w:p w:rsidR="00A44398" w:rsidRDefault="00A44398" w:rsidP="00A44398">
      <w:pPr>
        <w:jc w:val="both"/>
      </w:pPr>
    </w:p>
    <w:p w:rsidR="00A44398" w:rsidRDefault="00A44398" w:rsidP="00A44398">
      <w:pPr>
        <w:jc w:val="right"/>
      </w:pPr>
    </w:p>
    <w:p w:rsidR="00473D9C" w:rsidRDefault="00473D9C" w:rsidP="00A44398">
      <w:pPr>
        <w:jc w:val="right"/>
      </w:pPr>
    </w:p>
    <w:p w:rsidR="00A44398" w:rsidRDefault="00A44398" w:rsidP="00A44398">
      <w:pPr>
        <w:jc w:val="right"/>
      </w:pPr>
    </w:p>
    <w:p w:rsidR="00A44398" w:rsidRDefault="00A44398" w:rsidP="00A44398">
      <w:pPr>
        <w:jc w:val="both"/>
      </w:pPr>
    </w:p>
    <w:p w:rsidR="000E631C" w:rsidRDefault="000E631C" w:rsidP="000E631C">
      <w:pPr>
        <w:jc w:val="both"/>
      </w:pPr>
    </w:p>
    <w:p w:rsidR="00FB35B5" w:rsidRDefault="00FB35B5" w:rsidP="000E631C">
      <w:pPr>
        <w:jc w:val="both"/>
      </w:pPr>
    </w:p>
    <w:p w:rsidR="00FB35B5" w:rsidRDefault="00FB35B5" w:rsidP="000E631C">
      <w:pPr>
        <w:jc w:val="both"/>
      </w:pPr>
    </w:p>
    <w:p w:rsidR="00FB35B5" w:rsidRDefault="00FB35B5" w:rsidP="00FB35B5"/>
    <w:p w:rsidR="007F4608" w:rsidRDefault="007F4608" w:rsidP="00FB35B5">
      <w:pPr>
        <w:jc w:val="right"/>
      </w:pPr>
    </w:p>
    <w:p w:rsidR="0048095F" w:rsidRDefault="0048095F" w:rsidP="00967B18">
      <w:pPr>
        <w:sectPr w:rsidR="0048095F" w:rsidSect="006821B1">
          <w:pgSz w:w="16838" w:h="11906" w:orient="landscape"/>
          <w:pgMar w:top="850" w:right="284" w:bottom="1701" w:left="1134" w:header="708" w:footer="708" w:gutter="0"/>
          <w:cols w:space="708"/>
          <w:docGrid w:linePitch="360"/>
        </w:sectPr>
      </w:pPr>
    </w:p>
    <w:p w:rsidR="0048095F" w:rsidRDefault="0048095F" w:rsidP="00967B18">
      <w:pPr>
        <w:sectPr w:rsidR="0048095F" w:rsidSect="006821B1">
          <w:pgSz w:w="11906" w:h="16838"/>
          <w:pgMar w:top="1134" w:right="850" w:bottom="284" w:left="1701" w:header="708" w:footer="708" w:gutter="0"/>
          <w:cols w:space="708"/>
          <w:docGrid w:linePitch="360"/>
        </w:sectPr>
      </w:pPr>
    </w:p>
    <w:p w:rsidR="006821B1" w:rsidRPr="00967B18" w:rsidRDefault="006821B1" w:rsidP="00967B18">
      <w:pPr>
        <w:jc w:val="right"/>
        <w:rPr>
          <w:u w:val="single"/>
        </w:rPr>
      </w:pPr>
      <w:r w:rsidRPr="00967B18">
        <w:rPr>
          <w:u w:val="single"/>
        </w:rPr>
        <w:lastRenderedPageBreak/>
        <w:t>Приложение №</w:t>
      </w:r>
      <w:r w:rsidR="00967B18" w:rsidRPr="00967B18">
        <w:rPr>
          <w:u w:val="single"/>
        </w:rPr>
        <w:t xml:space="preserve"> 2</w:t>
      </w:r>
    </w:p>
    <w:p w:rsidR="006821B1" w:rsidRDefault="006821B1" w:rsidP="006821B1">
      <w:pPr>
        <w:pStyle w:val="ConsTitle"/>
        <w:widowControl/>
        <w:ind w:right="0"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к</w:t>
      </w:r>
      <w:r w:rsidRPr="00DC4A5C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муниципальному контракту </w:t>
      </w:r>
    </w:p>
    <w:p w:rsidR="006821B1" w:rsidRPr="00FE256B" w:rsidRDefault="00967B18" w:rsidP="006821B1">
      <w:pPr>
        <w:jc w:val="right"/>
      </w:pPr>
      <w:r>
        <w:t xml:space="preserve">от </w:t>
      </w:r>
      <w:r w:rsidR="006821B1">
        <w:t>____________№__________________</w:t>
      </w:r>
    </w:p>
    <w:p w:rsidR="006821B1" w:rsidRDefault="006821B1" w:rsidP="006821B1">
      <w:pPr>
        <w:jc w:val="both"/>
      </w:pPr>
    </w:p>
    <w:p w:rsidR="006821B1" w:rsidRDefault="006821B1" w:rsidP="006821B1">
      <w:pPr>
        <w:jc w:val="both"/>
      </w:pPr>
    </w:p>
    <w:p w:rsidR="006821B1" w:rsidRDefault="006821B1" w:rsidP="006821B1">
      <w:pPr>
        <w:jc w:val="center"/>
        <w:rPr>
          <w:b/>
        </w:rPr>
      </w:pPr>
      <w:r>
        <w:rPr>
          <w:b/>
        </w:rPr>
        <w:t>АКТ</w:t>
      </w:r>
    </w:p>
    <w:p w:rsidR="006821B1" w:rsidRDefault="006821B1" w:rsidP="006821B1">
      <w:pPr>
        <w:jc w:val="center"/>
        <w:rPr>
          <w:b/>
        </w:rPr>
      </w:pPr>
      <w:r>
        <w:rPr>
          <w:b/>
        </w:rPr>
        <w:t xml:space="preserve"> ПРИЕМКИ ОКАЗАННЫХ УСЛУГ</w:t>
      </w:r>
    </w:p>
    <w:p w:rsidR="006821B1" w:rsidRDefault="006821B1" w:rsidP="006821B1">
      <w:pPr>
        <w:jc w:val="center"/>
        <w:rPr>
          <w:b/>
        </w:rPr>
      </w:pPr>
      <w:r>
        <w:rPr>
          <w:b/>
        </w:rPr>
        <w:t>от ___________ 2013 г.</w:t>
      </w:r>
    </w:p>
    <w:p w:rsidR="006821B1" w:rsidRDefault="006821B1" w:rsidP="006821B1">
      <w:pPr>
        <w:jc w:val="center"/>
      </w:pPr>
    </w:p>
    <w:p w:rsidR="006821B1" w:rsidRDefault="006821B1" w:rsidP="006821B1">
      <w:pPr>
        <w:pStyle w:val="21"/>
        <w:numPr>
          <w:ilvl w:val="0"/>
          <w:numId w:val="0"/>
        </w:numPr>
        <w:tabs>
          <w:tab w:val="left" w:pos="708"/>
        </w:tabs>
        <w:ind w:firstLine="851"/>
        <w:jc w:val="both"/>
        <w:rPr>
          <w:rFonts w:ascii="Times New Roman" w:hAnsi="Times New Roman" w:cs="Times New Roman"/>
          <w:b w:val="0"/>
          <w:i w:val="0"/>
          <w:sz w:val="24"/>
          <w:szCs w:val="24"/>
        </w:rPr>
      </w:pPr>
      <w:r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Представителем Заказчика _____________________________ (указать должность, Ф.И.О.) совместно с представителем Исполнителя _________________________________ (указать должность, Ф.И.О.) проведена приемка услуг, оказанных в рамках исполнения </w:t>
      </w:r>
      <w:r w:rsidRPr="003227B7">
        <w:rPr>
          <w:rFonts w:ascii="Times New Roman" w:hAnsi="Times New Roman" w:cs="Times New Roman"/>
          <w:b w:val="0"/>
          <w:i w:val="0"/>
          <w:sz w:val="24"/>
          <w:szCs w:val="24"/>
        </w:rPr>
        <w:t>муниципального контракта</w:t>
      </w:r>
      <w:r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b w:val="0"/>
          <w:i w:val="0"/>
          <w:sz w:val="24"/>
          <w:szCs w:val="24"/>
        </w:rPr>
        <w:t>от</w:t>
      </w:r>
      <w:proofErr w:type="gramEnd"/>
      <w:r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___________ №_________:</w:t>
      </w:r>
    </w:p>
    <w:p w:rsidR="006821B1" w:rsidRDefault="006821B1" w:rsidP="006821B1"/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3"/>
        <w:gridCol w:w="1417"/>
        <w:gridCol w:w="1134"/>
        <w:gridCol w:w="2835"/>
      </w:tblGrid>
      <w:tr w:rsidR="006821B1" w:rsidTr="00967B18">
        <w:trPr>
          <w:trHeight w:val="1657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21B1" w:rsidRDefault="006821B1" w:rsidP="006821B1">
            <w:pPr>
              <w:jc w:val="center"/>
            </w:pPr>
            <w:r>
              <w:t>Наименование услуг</w:t>
            </w:r>
          </w:p>
          <w:p w:rsidR="006821B1" w:rsidRDefault="006821B1" w:rsidP="006821B1">
            <w:pPr>
              <w:jc w:val="center"/>
            </w:pPr>
            <w:r>
              <w:t xml:space="preserve">(в соответствии с требованиями технического задания </w:t>
            </w:r>
            <w:r w:rsidRPr="003227B7">
              <w:t>контракта)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21B1" w:rsidRDefault="006821B1" w:rsidP="00967B18">
            <w:pPr>
              <w:jc w:val="center"/>
            </w:pPr>
            <w:r>
              <w:t>Ед. изм.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21B1" w:rsidRDefault="006821B1" w:rsidP="00967B18">
            <w:pPr>
              <w:jc w:val="center"/>
            </w:pPr>
            <w:r>
              <w:t>Кол-во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21B1" w:rsidRDefault="006821B1" w:rsidP="00967B18">
            <w:pPr>
              <w:jc w:val="center"/>
            </w:pPr>
            <w:r>
              <w:t>Сумма,</w:t>
            </w:r>
          </w:p>
          <w:p w:rsidR="006821B1" w:rsidRDefault="006821B1" w:rsidP="00967B18">
            <w:pPr>
              <w:jc w:val="center"/>
            </w:pPr>
            <w:r>
              <w:t>руб.</w:t>
            </w:r>
          </w:p>
        </w:tc>
      </w:tr>
      <w:tr w:rsidR="006821B1" w:rsidTr="00967B18">
        <w:trPr>
          <w:trHeight w:val="72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1B1" w:rsidRDefault="006821B1" w:rsidP="00967B18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1B1" w:rsidRDefault="006821B1" w:rsidP="00967B18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1B1" w:rsidRDefault="006821B1" w:rsidP="00967B18">
            <w:pPr>
              <w:jc w:val="right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1B1" w:rsidRDefault="006821B1" w:rsidP="00967B18">
            <w:pPr>
              <w:jc w:val="right"/>
            </w:pPr>
          </w:p>
        </w:tc>
      </w:tr>
      <w:tr w:rsidR="006821B1" w:rsidTr="00967B18">
        <w:trPr>
          <w:trHeight w:val="72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21B1" w:rsidRDefault="006821B1" w:rsidP="00967B18">
            <w:pPr>
              <w:rPr>
                <w:b/>
              </w:rPr>
            </w:pPr>
            <w:r>
              <w:rPr>
                <w:b/>
              </w:rPr>
              <w:t>Итого: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1B1" w:rsidRDefault="006821B1" w:rsidP="00967B18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21B1" w:rsidRDefault="006821B1" w:rsidP="00967B18">
            <w:pPr>
              <w:jc w:val="right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1B1" w:rsidRDefault="006821B1" w:rsidP="00967B18">
            <w:pPr>
              <w:jc w:val="right"/>
              <w:rPr>
                <w:b/>
              </w:rPr>
            </w:pPr>
          </w:p>
        </w:tc>
      </w:tr>
      <w:tr w:rsidR="006821B1" w:rsidTr="00967B18">
        <w:trPr>
          <w:trHeight w:val="72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1B1" w:rsidRDefault="006821B1" w:rsidP="00967B18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1B1" w:rsidRDefault="006821B1" w:rsidP="00967B18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21B1" w:rsidRDefault="006821B1" w:rsidP="00967B18">
            <w:pPr>
              <w:jc w:val="right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21B1" w:rsidRDefault="006821B1" w:rsidP="00967B18">
            <w:pPr>
              <w:jc w:val="right"/>
            </w:pPr>
          </w:p>
        </w:tc>
      </w:tr>
      <w:tr w:rsidR="006821B1" w:rsidTr="00967B18">
        <w:trPr>
          <w:trHeight w:val="72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21B1" w:rsidRDefault="006821B1" w:rsidP="00967B18">
            <w:pPr>
              <w:rPr>
                <w:b/>
              </w:rPr>
            </w:pPr>
            <w:r>
              <w:rPr>
                <w:b/>
              </w:rPr>
              <w:t xml:space="preserve">Всего: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1B1" w:rsidRDefault="006821B1" w:rsidP="00967B18">
            <w:pPr>
              <w:jc w:val="right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1B1" w:rsidRDefault="006821B1" w:rsidP="00967B18">
            <w:pPr>
              <w:jc w:val="right"/>
              <w:rPr>
                <w:b/>
                <w:bCs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1B1" w:rsidRDefault="006821B1" w:rsidP="00967B18">
            <w:pPr>
              <w:jc w:val="right"/>
              <w:rPr>
                <w:b/>
                <w:bCs/>
              </w:rPr>
            </w:pPr>
          </w:p>
        </w:tc>
      </w:tr>
    </w:tbl>
    <w:p w:rsidR="006821B1" w:rsidRDefault="006821B1" w:rsidP="006821B1"/>
    <w:p w:rsidR="006821B1" w:rsidRDefault="006821B1" w:rsidP="006821B1">
      <w:pPr>
        <w:jc w:val="center"/>
      </w:pPr>
    </w:p>
    <w:p w:rsidR="006821B1" w:rsidRDefault="006821B1" w:rsidP="006821B1">
      <w:pPr>
        <w:tabs>
          <w:tab w:val="left" w:pos="4536"/>
        </w:tabs>
        <w:jc w:val="both"/>
        <w:rPr>
          <w:b/>
          <w:i/>
        </w:rPr>
      </w:pPr>
      <w:r>
        <w:t>Подлежит оплате:</w:t>
      </w:r>
      <w:r>
        <w:tab/>
        <w:t>Цифрами</w:t>
      </w:r>
    </w:p>
    <w:p w:rsidR="006821B1" w:rsidRDefault="006821B1" w:rsidP="006821B1">
      <w:pPr>
        <w:pBdr>
          <w:bottom w:val="single" w:sz="4" w:space="1" w:color="auto"/>
        </w:pBdr>
        <w:jc w:val="center"/>
        <w:rPr>
          <w:b/>
          <w:i/>
        </w:rPr>
      </w:pPr>
      <w:r>
        <w:rPr>
          <w:b/>
          <w:i/>
        </w:rPr>
        <w:t>(Прописью)</w:t>
      </w:r>
    </w:p>
    <w:p w:rsidR="006821B1" w:rsidRDefault="006821B1" w:rsidP="006821B1">
      <w:pPr>
        <w:jc w:val="center"/>
        <w:rPr>
          <w:b/>
          <w:i/>
        </w:rPr>
      </w:pPr>
    </w:p>
    <w:p w:rsidR="006821B1" w:rsidRDefault="006821B1" w:rsidP="006821B1">
      <w:pPr>
        <w:rPr>
          <w:bCs/>
          <w:iCs/>
        </w:rPr>
      </w:pPr>
      <w:r>
        <w:rPr>
          <w:bCs/>
          <w:iCs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821B1" w:rsidRDefault="006821B1" w:rsidP="006821B1">
      <w:pPr>
        <w:jc w:val="both"/>
        <w:rPr>
          <w:b/>
          <w:i/>
        </w:rPr>
      </w:pPr>
    </w:p>
    <w:p w:rsidR="006821B1" w:rsidRDefault="006821B1" w:rsidP="006821B1">
      <w:pPr>
        <w:rPr>
          <w:b/>
        </w:rPr>
      </w:pPr>
      <w:r>
        <w:rPr>
          <w:b/>
        </w:rPr>
        <w:t>Подписи:</w:t>
      </w:r>
    </w:p>
    <w:tbl>
      <w:tblPr>
        <w:tblW w:w="954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36"/>
        <w:gridCol w:w="700"/>
        <w:gridCol w:w="236"/>
        <w:gridCol w:w="1888"/>
        <w:gridCol w:w="108"/>
        <w:gridCol w:w="1692"/>
        <w:gridCol w:w="627"/>
        <w:gridCol w:w="767"/>
        <w:gridCol w:w="283"/>
        <w:gridCol w:w="1158"/>
        <w:gridCol w:w="543"/>
        <w:gridCol w:w="1302"/>
      </w:tblGrid>
      <w:tr w:rsidR="006821B1" w:rsidTr="00967B18">
        <w:tc>
          <w:tcPr>
            <w:tcW w:w="4860" w:type="dxa"/>
            <w:gridSpan w:val="6"/>
            <w:vAlign w:val="bottom"/>
            <w:hideMark/>
          </w:tcPr>
          <w:p w:rsidR="006821B1" w:rsidRPr="00191804" w:rsidRDefault="006821B1" w:rsidP="00967B18">
            <w:pPr>
              <w:rPr>
                <w:b/>
                <w:u w:val="single"/>
              </w:rPr>
            </w:pPr>
            <w:r w:rsidRPr="00191804">
              <w:rPr>
                <w:b/>
              </w:rPr>
              <w:t>Исполнитель:</w:t>
            </w:r>
          </w:p>
        </w:tc>
        <w:tc>
          <w:tcPr>
            <w:tcW w:w="4680" w:type="dxa"/>
            <w:gridSpan w:val="6"/>
            <w:hideMark/>
          </w:tcPr>
          <w:p w:rsidR="006821B1" w:rsidRPr="00191804" w:rsidRDefault="006821B1" w:rsidP="00967B18">
            <w:pPr>
              <w:pStyle w:val="10"/>
              <w:rPr>
                <w:i w:val="0"/>
                <w:sz w:val="24"/>
                <w:szCs w:val="24"/>
              </w:rPr>
            </w:pPr>
            <w:r w:rsidRPr="00191804">
              <w:rPr>
                <w:sz w:val="24"/>
                <w:szCs w:val="24"/>
              </w:rPr>
              <w:t>Заказчик:</w:t>
            </w:r>
          </w:p>
        </w:tc>
      </w:tr>
      <w:tr w:rsidR="006821B1" w:rsidTr="00967B18">
        <w:tc>
          <w:tcPr>
            <w:tcW w:w="4860" w:type="dxa"/>
            <w:gridSpan w:val="6"/>
          </w:tcPr>
          <w:p w:rsidR="006821B1" w:rsidRDefault="006821B1" w:rsidP="00967B18">
            <w:pPr>
              <w:rPr>
                <w:u w:val="single"/>
              </w:rPr>
            </w:pPr>
          </w:p>
        </w:tc>
        <w:tc>
          <w:tcPr>
            <w:tcW w:w="4680" w:type="dxa"/>
            <w:gridSpan w:val="6"/>
            <w:hideMark/>
          </w:tcPr>
          <w:p w:rsidR="006821B1" w:rsidRDefault="006821B1" w:rsidP="00967B18">
            <w:pPr>
              <w:rPr>
                <w:b/>
              </w:rPr>
            </w:pPr>
            <w:r>
              <w:t>Администрация Кировского района города Перми</w:t>
            </w:r>
          </w:p>
        </w:tc>
      </w:tr>
      <w:tr w:rsidR="006821B1" w:rsidTr="00967B18">
        <w:tc>
          <w:tcPr>
            <w:tcW w:w="306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821B1" w:rsidRDefault="006821B1" w:rsidP="00967B18"/>
        </w:tc>
        <w:tc>
          <w:tcPr>
            <w:tcW w:w="1800" w:type="dxa"/>
            <w:gridSpan w:val="2"/>
            <w:vAlign w:val="bottom"/>
            <w:hideMark/>
          </w:tcPr>
          <w:p w:rsidR="006821B1" w:rsidRDefault="006821B1" w:rsidP="00967B18">
            <w:r>
              <w:t>Должность, Ф.И.О.</w:t>
            </w:r>
          </w:p>
        </w:tc>
        <w:tc>
          <w:tcPr>
            <w:tcW w:w="283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821B1" w:rsidRDefault="006821B1" w:rsidP="00967B18"/>
        </w:tc>
        <w:tc>
          <w:tcPr>
            <w:tcW w:w="1845" w:type="dxa"/>
            <w:gridSpan w:val="2"/>
            <w:vAlign w:val="bottom"/>
            <w:hideMark/>
          </w:tcPr>
          <w:p w:rsidR="006821B1" w:rsidRDefault="006821B1" w:rsidP="00967B18">
            <w:r>
              <w:t>Должность, Ф.И.О.</w:t>
            </w:r>
          </w:p>
        </w:tc>
      </w:tr>
      <w:tr w:rsidR="006821B1" w:rsidTr="00967B18">
        <w:tc>
          <w:tcPr>
            <w:tcW w:w="3060" w:type="dxa"/>
            <w:gridSpan w:val="4"/>
            <w:hideMark/>
          </w:tcPr>
          <w:p w:rsidR="006821B1" w:rsidRDefault="006821B1" w:rsidP="00967B18">
            <w:r>
              <w:t>«___»_______________</w:t>
            </w:r>
          </w:p>
        </w:tc>
        <w:tc>
          <w:tcPr>
            <w:tcW w:w="1800" w:type="dxa"/>
            <w:gridSpan w:val="2"/>
            <w:hideMark/>
          </w:tcPr>
          <w:p w:rsidR="006821B1" w:rsidRDefault="006821B1" w:rsidP="00967B18">
            <w:r>
              <w:t>2013г.</w:t>
            </w:r>
          </w:p>
        </w:tc>
        <w:tc>
          <w:tcPr>
            <w:tcW w:w="2835" w:type="dxa"/>
            <w:gridSpan w:val="4"/>
            <w:hideMark/>
          </w:tcPr>
          <w:p w:rsidR="006821B1" w:rsidRDefault="006821B1" w:rsidP="00967B18">
            <w:r>
              <w:t>«___»__________________</w:t>
            </w:r>
          </w:p>
        </w:tc>
        <w:tc>
          <w:tcPr>
            <w:tcW w:w="1845" w:type="dxa"/>
            <w:gridSpan w:val="2"/>
            <w:hideMark/>
          </w:tcPr>
          <w:p w:rsidR="006821B1" w:rsidRDefault="006821B1" w:rsidP="00967B18">
            <w:r>
              <w:t>2013г.</w:t>
            </w:r>
          </w:p>
        </w:tc>
      </w:tr>
      <w:tr w:rsidR="006821B1" w:rsidTr="00967B18">
        <w:tc>
          <w:tcPr>
            <w:tcW w:w="306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821B1" w:rsidRDefault="006821B1" w:rsidP="00967B18"/>
        </w:tc>
        <w:tc>
          <w:tcPr>
            <w:tcW w:w="1800" w:type="dxa"/>
            <w:gridSpan w:val="2"/>
            <w:vAlign w:val="bottom"/>
            <w:hideMark/>
          </w:tcPr>
          <w:p w:rsidR="006821B1" w:rsidRDefault="006821B1" w:rsidP="00967B18">
            <w:r>
              <w:t xml:space="preserve">Ф.И.О. руководителя </w:t>
            </w:r>
          </w:p>
        </w:tc>
        <w:tc>
          <w:tcPr>
            <w:tcW w:w="283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821B1" w:rsidRDefault="006821B1" w:rsidP="00967B18"/>
        </w:tc>
        <w:tc>
          <w:tcPr>
            <w:tcW w:w="1845" w:type="dxa"/>
            <w:gridSpan w:val="2"/>
            <w:hideMark/>
          </w:tcPr>
          <w:p w:rsidR="006821B1" w:rsidRDefault="006821B1" w:rsidP="00967B18">
            <w:r>
              <w:t>Ф.И.О. руководителя</w:t>
            </w:r>
          </w:p>
        </w:tc>
      </w:tr>
      <w:tr w:rsidR="006821B1" w:rsidTr="00967B18">
        <w:trPr>
          <w:cantSplit/>
          <w:trHeight w:val="553"/>
        </w:trPr>
        <w:tc>
          <w:tcPr>
            <w:tcW w:w="236" w:type="dxa"/>
            <w:vAlign w:val="bottom"/>
            <w:hideMark/>
          </w:tcPr>
          <w:p w:rsidR="006821B1" w:rsidRDefault="006821B1" w:rsidP="00967B18">
            <w:r>
              <w:t>«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821B1" w:rsidRDefault="006821B1" w:rsidP="00967B18"/>
        </w:tc>
        <w:tc>
          <w:tcPr>
            <w:tcW w:w="236" w:type="dxa"/>
            <w:vAlign w:val="bottom"/>
            <w:hideMark/>
          </w:tcPr>
          <w:p w:rsidR="006821B1" w:rsidRDefault="006821B1" w:rsidP="00967B18">
            <w:r>
              <w:t>»</w:t>
            </w:r>
          </w:p>
        </w:tc>
        <w:tc>
          <w:tcPr>
            <w:tcW w:w="19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821B1" w:rsidRDefault="006821B1" w:rsidP="00967B18"/>
        </w:tc>
        <w:tc>
          <w:tcPr>
            <w:tcW w:w="1692" w:type="dxa"/>
            <w:vAlign w:val="bottom"/>
            <w:hideMark/>
          </w:tcPr>
          <w:p w:rsidR="006821B1" w:rsidRDefault="006821B1" w:rsidP="00967B18">
            <w:r>
              <w:t>2013г.</w:t>
            </w:r>
          </w:p>
        </w:tc>
        <w:tc>
          <w:tcPr>
            <w:tcW w:w="627" w:type="dxa"/>
            <w:vAlign w:val="bottom"/>
            <w:hideMark/>
          </w:tcPr>
          <w:p w:rsidR="006821B1" w:rsidRDefault="006821B1" w:rsidP="00967B18">
            <w:r>
              <w:t>«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821B1" w:rsidRDefault="006821B1" w:rsidP="00967B18"/>
        </w:tc>
        <w:tc>
          <w:tcPr>
            <w:tcW w:w="283" w:type="dxa"/>
            <w:vAlign w:val="bottom"/>
            <w:hideMark/>
          </w:tcPr>
          <w:p w:rsidR="006821B1" w:rsidRDefault="006821B1" w:rsidP="00967B18">
            <w:r>
              <w:t>»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821B1" w:rsidRDefault="006821B1" w:rsidP="00967B18"/>
        </w:tc>
        <w:tc>
          <w:tcPr>
            <w:tcW w:w="1302" w:type="dxa"/>
            <w:vAlign w:val="bottom"/>
            <w:hideMark/>
          </w:tcPr>
          <w:p w:rsidR="006821B1" w:rsidRDefault="006821B1" w:rsidP="00967B18">
            <w:r>
              <w:t>2013г.</w:t>
            </w:r>
          </w:p>
        </w:tc>
      </w:tr>
    </w:tbl>
    <w:p w:rsidR="006821B1" w:rsidRDefault="006821B1" w:rsidP="00FB35B5">
      <w:pPr>
        <w:jc w:val="right"/>
      </w:pPr>
    </w:p>
    <w:p w:rsidR="006821B1" w:rsidRDefault="006821B1" w:rsidP="00FB35B5">
      <w:pPr>
        <w:jc w:val="right"/>
      </w:pPr>
    </w:p>
    <w:p w:rsidR="006821B1" w:rsidRDefault="006821B1" w:rsidP="00FB35B5">
      <w:pPr>
        <w:jc w:val="right"/>
      </w:pPr>
    </w:p>
    <w:p w:rsidR="006821B1" w:rsidRDefault="006821B1" w:rsidP="00FB35B5">
      <w:pPr>
        <w:jc w:val="right"/>
      </w:pPr>
    </w:p>
    <w:p w:rsidR="006821B1" w:rsidRDefault="006821B1" w:rsidP="00FB35B5">
      <w:pPr>
        <w:jc w:val="right"/>
      </w:pPr>
    </w:p>
    <w:p w:rsidR="006821B1" w:rsidRDefault="006821B1" w:rsidP="00FB35B5">
      <w:pPr>
        <w:jc w:val="right"/>
      </w:pPr>
    </w:p>
    <w:p w:rsidR="00FB35B5" w:rsidRPr="00967B18" w:rsidRDefault="00FB35B5" w:rsidP="00FB35B5">
      <w:pPr>
        <w:jc w:val="right"/>
        <w:rPr>
          <w:u w:val="single"/>
        </w:rPr>
      </w:pPr>
      <w:r w:rsidRPr="00967B18">
        <w:rPr>
          <w:u w:val="single"/>
        </w:rPr>
        <w:lastRenderedPageBreak/>
        <w:t>Приложение 3</w:t>
      </w:r>
    </w:p>
    <w:p w:rsidR="00FB35B5" w:rsidRPr="00967B18" w:rsidRDefault="00967B18" w:rsidP="00FB35B5">
      <w:pPr>
        <w:jc w:val="right"/>
      </w:pPr>
      <w:r w:rsidRPr="00967B18">
        <w:t>к</w:t>
      </w:r>
      <w:r w:rsidR="00FB35B5" w:rsidRPr="00967B18">
        <w:t xml:space="preserve"> документации об аукционе</w:t>
      </w:r>
    </w:p>
    <w:p w:rsidR="00FB35B5" w:rsidRPr="00967B18" w:rsidRDefault="00FB35B5" w:rsidP="00FB35B5">
      <w:pPr>
        <w:jc w:val="right"/>
      </w:pPr>
      <w:r w:rsidRPr="00967B18">
        <w:t>от___________№_________________</w:t>
      </w:r>
    </w:p>
    <w:p w:rsidR="00FB35B5" w:rsidRDefault="00FB35B5" w:rsidP="00FB35B5">
      <w:pPr>
        <w:ind w:left="7371" w:hanging="992"/>
        <w:jc w:val="center"/>
      </w:pPr>
    </w:p>
    <w:p w:rsidR="00FB35B5" w:rsidRDefault="00FB35B5" w:rsidP="00FB35B5">
      <w:pPr>
        <w:jc w:val="center"/>
        <w:rPr>
          <w:b/>
        </w:rPr>
      </w:pPr>
    </w:p>
    <w:p w:rsidR="006821B1" w:rsidRPr="00A07EE0" w:rsidRDefault="006821B1" w:rsidP="006821B1">
      <w:pPr>
        <w:jc w:val="center"/>
        <w:rPr>
          <w:b/>
          <w:sz w:val="28"/>
          <w:szCs w:val="28"/>
        </w:rPr>
      </w:pPr>
      <w:r w:rsidRPr="00A07EE0">
        <w:rPr>
          <w:b/>
          <w:sz w:val="28"/>
          <w:szCs w:val="28"/>
        </w:rPr>
        <w:t>Обоснование</w:t>
      </w:r>
    </w:p>
    <w:p w:rsidR="006821B1" w:rsidRPr="00A07EE0" w:rsidRDefault="006821B1" w:rsidP="006821B1">
      <w:pPr>
        <w:jc w:val="center"/>
        <w:rPr>
          <w:b/>
          <w:sz w:val="28"/>
          <w:szCs w:val="28"/>
        </w:rPr>
      </w:pPr>
      <w:r w:rsidRPr="00A07EE0">
        <w:rPr>
          <w:b/>
          <w:sz w:val="28"/>
          <w:szCs w:val="28"/>
        </w:rPr>
        <w:t xml:space="preserve"> начальной и максимальной  цены контракта </w:t>
      </w:r>
    </w:p>
    <w:p w:rsidR="006821B1" w:rsidRPr="00A07EE0" w:rsidRDefault="006821B1" w:rsidP="006821B1">
      <w:pPr>
        <w:jc w:val="center"/>
        <w:rPr>
          <w:b/>
          <w:sz w:val="28"/>
          <w:szCs w:val="28"/>
        </w:rPr>
      </w:pPr>
      <w:r w:rsidRPr="00A07EE0">
        <w:rPr>
          <w:b/>
          <w:sz w:val="28"/>
          <w:szCs w:val="28"/>
        </w:rPr>
        <w:t>на оказание услуг по организации и проведению</w:t>
      </w:r>
      <w:r>
        <w:rPr>
          <w:b/>
          <w:sz w:val="28"/>
          <w:szCs w:val="28"/>
        </w:rPr>
        <w:t xml:space="preserve"> мероприятий для жител</w:t>
      </w:r>
      <w:r w:rsidR="00967B18">
        <w:rPr>
          <w:b/>
          <w:sz w:val="28"/>
          <w:szCs w:val="28"/>
        </w:rPr>
        <w:t>ей микрорайонов Новый Январский</w:t>
      </w:r>
      <w:r>
        <w:rPr>
          <w:b/>
          <w:sz w:val="28"/>
          <w:szCs w:val="28"/>
        </w:rPr>
        <w:t xml:space="preserve">, Водники </w:t>
      </w:r>
    </w:p>
    <w:p w:rsidR="006821B1" w:rsidRDefault="006821B1" w:rsidP="006821B1">
      <w:pPr>
        <w:jc w:val="center"/>
        <w:rPr>
          <w:sz w:val="28"/>
          <w:szCs w:val="28"/>
        </w:rPr>
      </w:pPr>
    </w:p>
    <w:p w:rsidR="006821B1" w:rsidRPr="00A07EE0" w:rsidRDefault="006821B1" w:rsidP="006821B1">
      <w:pPr>
        <w:rPr>
          <w:sz w:val="28"/>
          <w:szCs w:val="28"/>
        </w:rPr>
      </w:pPr>
      <w:r>
        <w:rPr>
          <w:sz w:val="28"/>
          <w:szCs w:val="28"/>
        </w:rPr>
        <w:t>Рождественские мероприятия</w:t>
      </w:r>
    </w:p>
    <w:tbl>
      <w:tblPr>
        <w:tblW w:w="974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7"/>
        <w:gridCol w:w="5588"/>
        <w:gridCol w:w="1897"/>
        <w:gridCol w:w="1615"/>
      </w:tblGrid>
      <w:tr w:rsidR="006821B1" w:rsidRPr="00A07EE0" w:rsidTr="00967B18">
        <w:tc>
          <w:tcPr>
            <w:tcW w:w="647" w:type="dxa"/>
          </w:tcPr>
          <w:p w:rsidR="006821B1" w:rsidRPr="00A07EE0" w:rsidRDefault="006821B1" w:rsidP="00967B18">
            <w:pPr>
              <w:jc w:val="center"/>
              <w:rPr>
                <w:sz w:val="28"/>
                <w:szCs w:val="28"/>
              </w:rPr>
            </w:pPr>
            <w:r w:rsidRPr="00A07EE0">
              <w:rPr>
                <w:sz w:val="28"/>
                <w:szCs w:val="28"/>
              </w:rPr>
              <w:t>№</w:t>
            </w:r>
          </w:p>
        </w:tc>
        <w:tc>
          <w:tcPr>
            <w:tcW w:w="5588" w:type="dxa"/>
          </w:tcPr>
          <w:p w:rsidR="006821B1" w:rsidRPr="00A07EE0" w:rsidRDefault="006821B1" w:rsidP="00967B18">
            <w:pPr>
              <w:jc w:val="center"/>
              <w:rPr>
                <w:sz w:val="28"/>
                <w:szCs w:val="28"/>
              </w:rPr>
            </w:pPr>
            <w:r w:rsidRPr="00A07EE0">
              <w:rPr>
                <w:sz w:val="28"/>
                <w:szCs w:val="28"/>
              </w:rPr>
              <w:t>Наименование статей</w:t>
            </w:r>
          </w:p>
        </w:tc>
        <w:tc>
          <w:tcPr>
            <w:tcW w:w="1897" w:type="dxa"/>
          </w:tcPr>
          <w:p w:rsidR="006821B1" w:rsidRDefault="006821B1" w:rsidP="00967B1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Количество </w:t>
            </w:r>
          </w:p>
          <w:p w:rsidR="006821B1" w:rsidRPr="00A07EE0" w:rsidRDefault="006821B1" w:rsidP="00967B1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15" w:type="dxa"/>
          </w:tcPr>
          <w:p w:rsidR="006821B1" w:rsidRPr="00A07EE0" w:rsidRDefault="006821B1" w:rsidP="00967B18">
            <w:pPr>
              <w:jc w:val="center"/>
              <w:rPr>
                <w:sz w:val="28"/>
                <w:szCs w:val="28"/>
              </w:rPr>
            </w:pPr>
            <w:r w:rsidRPr="00A07EE0">
              <w:rPr>
                <w:sz w:val="28"/>
                <w:szCs w:val="28"/>
              </w:rPr>
              <w:t>Сумма</w:t>
            </w:r>
          </w:p>
        </w:tc>
      </w:tr>
      <w:tr w:rsidR="006821B1" w:rsidRPr="00A07EE0" w:rsidTr="00967B18">
        <w:tc>
          <w:tcPr>
            <w:tcW w:w="647" w:type="dxa"/>
          </w:tcPr>
          <w:p w:rsidR="006821B1" w:rsidRPr="00A07EE0" w:rsidRDefault="006821B1" w:rsidP="00967B18">
            <w:pPr>
              <w:jc w:val="center"/>
              <w:rPr>
                <w:sz w:val="28"/>
                <w:szCs w:val="28"/>
              </w:rPr>
            </w:pPr>
            <w:r w:rsidRPr="00A07EE0">
              <w:rPr>
                <w:sz w:val="28"/>
                <w:szCs w:val="28"/>
              </w:rPr>
              <w:t>1.</w:t>
            </w:r>
          </w:p>
        </w:tc>
        <w:tc>
          <w:tcPr>
            <w:tcW w:w="5588" w:type="dxa"/>
          </w:tcPr>
          <w:p w:rsidR="006821B1" w:rsidRPr="00A07EE0" w:rsidRDefault="006821B1" w:rsidP="00967B18">
            <w:pPr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 xml:space="preserve">Написание сценария </w:t>
            </w:r>
            <w:r w:rsidRPr="006A2CE6">
              <w:t>(2 мер.</w:t>
            </w:r>
            <w:proofErr w:type="gramEnd"/>
            <w:r w:rsidRPr="006A2CE6">
              <w:t xml:space="preserve"> – </w:t>
            </w:r>
            <w:proofErr w:type="gramStart"/>
            <w:r w:rsidRPr="006A2CE6">
              <w:t>Учреждение культуры, Общественный центр)</w:t>
            </w:r>
            <w:proofErr w:type="gramEnd"/>
          </w:p>
        </w:tc>
        <w:tc>
          <w:tcPr>
            <w:tcW w:w="1897" w:type="dxa"/>
          </w:tcPr>
          <w:p w:rsidR="006821B1" w:rsidRPr="00A07EE0" w:rsidRDefault="006821B1" w:rsidP="00967B1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615" w:type="dxa"/>
          </w:tcPr>
          <w:p w:rsidR="006821B1" w:rsidRPr="00A07EE0" w:rsidRDefault="006821B1" w:rsidP="00967B1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3000,00</w:t>
            </w:r>
          </w:p>
        </w:tc>
      </w:tr>
      <w:tr w:rsidR="006821B1" w:rsidRPr="00A07EE0" w:rsidTr="00967B18">
        <w:trPr>
          <w:trHeight w:val="293"/>
        </w:trPr>
        <w:tc>
          <w:tcPr>
            <w:tcW w:w="647" w:type="dxa"/>
          </w:tcPr>
          <w:p w:rsidR="006821B1" w:rsidRPr="00A07EE0" w:rsidRDefault="006821B1" w:rsidP="00967B18">
            <w:pPr>
              <w:jc w:val="center"/>
              <w:rPr>
                <w:sz w:val="28"/>
                <w:szCs w:val="28"/>
              </w:rPr>
            </w:pPr>
            <w:r w:rsidRPr="00A07EE0">
              <w:rPr>
                <w:sz w:val="28"/>
                <w:szCs w:val="28"/>
              </w:rPr>
              <w:t>2.</w:t>
            </w:r>
          </w:p>
        </w:tc>
        <w:tc>
          <w:tcPr>
            <w:tcW w:w="5588" w:type="dxa"/>
          </w:tcPr>
          <w:p w:rsidR="006821B1" w:rsidRPr="00A07EE0" w:rsidRDefault="006821B1" w:rsidP="00967B1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Подготовка мест проведения мероприятия</w:t>
            </w:r>
          </w:p>
        </w:tc>
        <w:tc>
          <w:tcPr>
            <w:tcW w:w="1897" w:type="dxa"/>
          </w:tcPr>
          <w:p w:rsidR="006821B1" w:rsidRPr="00A07EE0" w:rsidRDefault="006821B1" w:rsidP="00967B1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615" w:type="dxa"/>
          </w:tcPr>
          <w:p w:rsidR="006821B1" w:rsidRPr="00A07EE0" w:rsidRDefault="006821B1" w:rsidP="00967B1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6000,00</w:t>
            </w:r>
          </w:p>
        </w:tc>
      </w:tr>
      <w:tr w:rsidR="006821B1" w:rsidRPr="00A07EE0" w:rsidTr="00967B18">
        <w:tc>
          <w:tcPr>
            <w:tcW w:w="647" w:type="dxa"/>
          </w:tcPr>
          <w:p w:rsidR="006821B1" w:rsidRPr="00A07EE0" w:rsidRDefault="006821B1" w:rsidP="00967B18">
            <w:pPr>
              <w:jc w:val="center"/>
              <w:rPr>
                <w:sz w:val="28"/>
                <w:szCs w:val="28"/>
              </w:rPr>
            </w:pPr>
            <w:r w:rsidRPr="00A07EE0">
              <w:rPr>
                <w:sz w:val="28"/>
                <w:szCs w:val="28"/>
              </w:rPr>
              <w:t>3.</w:t>
            </w:r>
          </w:p>
        </w:tc>
        <w:tc>
          <w:tcPr>
            <w:tcW w:w="5588" w:type="dxa"/>
          </w:tcPr>
          <w:p w:rsidR="006821B1" w:rsidRPr="00A07EE0" w:rsidRDefault="006821B1" w:rsidP="00967B1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Изготовление и распространение пригласительных билетов</w:t>
            </w:r>
          </w:p>
        </w:tc>
        <w:tc>
          <w:tcPr>
            <w:tcW w:w="1897" w:type="dxa"/>
          </w:tcPr>
          <w:p w:rsidR="006821B1" w:rsidRPr="00A07EE0" w:rsidRDefault="006821B1" w:rsidP="00967B1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615" w:type="dxa"/>
          </w:tcPr>
          <w:p w:rsidR="006821B1" w:rsidRPr="00A07EE0" w:rsidRDefault="006821B1" w:rsidP="00967B1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5000,00</w:t>
            </w:r>
          </w:p>
        </w:tc>
      </w:tr>
      <w:tr w:rsidR="006821B1" w:rsidRPr="00A07EE0" w:rsidTr="00967B18">
        <w:tc>
          <w:tcPr>
            <w:tcW w:w="647" w:type="dxa"/>
          </w:tcPr>
          <w:p w:rsidR="006821B1" w:rsidRPr="00A07EE0" w:rsidRDefault="006821B1" w:rsidP="00967B18">
            <w:pPr>
              <w:jc w:val="center"/>
              <w:rPr>
                <w:sz w:val="28"/>
                <w:szCs w:val="28"/>
              </w:rPr>
            </w:pPr>
            <w:r w:rsidRPr="00A07EE0">
              <w:rPr>
                <w:sz w:val="28"/>
                <w:szCs w:val="28"/>
              </w:rPr>
              <w:t>4.</w:t>
            </w:r>
          </w:p>
        </w:tc>
        <w:tc>
          <w:tcPr>
            <w:tcW w:w="5588" w:type="dxa"/>
          </w:tcPr>
          <w:p w:rsidR="006821B1" w:rsidRPr="00A07EE0" w:rsidRDefault="006821B1" w:rsidP="00967B1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Ведущий</w:t>
            </w:r>
          </w:p>
        </w:tc>
        <w:tc>
          <w:tcPr>
            <w:tcW w:w="1897" w:type="dxa"/>
          </w:tcPr>
          <w:p w:rsidR="006821B1" w:rsidRPr="00A07EE0" w:rsidRDefault="006821B1" w:rsidP="00967B1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615" w:type="dxa"/>
          </w:tcPr>
          <w:p w:rsidR="006821B1" w:rsidRPr="00A07EE0" w:rsidRDefault="006821B1" w:rsidP="00967B1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4000,00</w:t>
            </w:r>
          </w:p>
        </w:tc>
      </w:tr>
      <w:tr w:rsidR="006821B1" w:rsidRPr="00A07EE0" w:rsidTr="00967B18">
        <w:tc>
          <w:tcPr>
            <w:tcW w:w="647" w:type="dxa"/>
          </w:tcPr>
          <w:p w:rsidR="006821B1" w:rsidRPr="00A07EE0" w:rsidRDefault="006821B1" w:rsidP="00967B1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5. </w:t>
            </w:r>
          </w:p>
        </w:tc>
        <w:tc>
          <w:tcPr>
            <w:tcW w:w="5588" w:type="dxa"/>
          </w:tcPr>
          <w:p w:rsidR="006821B1" w:rsidRDefault="006821B1" w:rsidP="00967B1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Концертная программа</w:t>
            </w:r>
          </w:p>
        </w:tc>
        <w:tc>
          <w:tcPr>
            <w:tcW w:w="1897" w:type="dxa"/>
          </w:tcPr>
          <w:p w:rsidR="006821B1" w:rsidRDefault="006821B1" w:rsidP="00967B1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615" w:type="dxa"/>
          </w:tcPr>
          <w:p w:rsidR="006821B1" w:rsidRDefault="006821B1" w:rsidP="00967B1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59615,00</w:t>
            </w:r>
          </w:p>
        </w:tc>
      </w:tr>
      <w:tr w:rsidR="006821B1" w:rsidRPr="00A07EE0" w:rsidTr="00967B18">
        <w:tc>
          <w:tcPr>
            <w:tcW w:w="647" w:type="dxa"/>
          </w:tcPr>
          <w:p w:rsidR="006821B1" w:rsidRDefault="006821B1" w:rsidP="00967B1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6. </w:t>
            </w:r>
          </w:p>
        </w:tc>
        <w:tc>
          <w:tcPr>
            <w:tcW w:w="5588" w:type="dxa"/>
          </w:tcPr>
          <w:p w:rsidR="006821B1" w:rsidRPr="008D6165" w:rsidRDefault="006821B1" w:rsidP="00967B1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Подарки</w:t>
            </w:r>
            <w:r>
              <w:rPr>
                <w:sz w:val="28"/>
                <w:szCs w:val="28"/>
                <w:lang w:val="en-US"/>
              </w:rPr>
              <w:t>(</w:t>
            </w:r>
            <w:r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  <w:lang w:val="en-US"/>
              </w:rPr>
              <w:t>0</w:t>
            </w:r>
            <w:r>
              <w:rPr>
                <w:sz w:val="28"/>
                <w:szCs w:val="28"/>
              </w:rPr>
              <w:t>% от суммы)</w:t>
            </w:r>
          </w:p>
        </w:tc>
        <w:tc>
          <w:tcPr>
            <w:tcW w:w="1897" w:type="dxa"/>
          </w:tcPr>
          <w:p w:rsidR="006821B1" w:rsidRPr="008D6165" w:rsidRDefault="006821B1" w:rsidP="00967B18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40</w:t>
            </w:r>
            <w:r>
              <w:rPr>
                <w:sz w:val="28"/>
                <w:szCs w:val="28"/>
                <w:lang w:val="en-US"/>
              </w:rPr>
              <w:t>%</w:t>
            </w:r>
          </w:p>
        </w:tc>
        <w:tc>
          <w:tcPr>
            <w:tcW w:w="1615" w:type="dxa"/>
          </w:tcPr>
          <w:p w:rsidR="006821B1" w:rsidRDefault="006821B1" w:rsidP="00967B1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60000,00</w:t>
            </w:r>
          </w:p>
        </w:tc>
      </w:tr>
      <w:tr w:rsidR="006821B1" w:rsidRPr="00A07EE0" w:rsidTr="00967B18">
        <w:tc>
          <w:tcPr>
            <w:tcW w:w="647" w:type="dxa"/>
          </w:tcPr>
          <w:p w:rsidR="006821B1" w:rsidRDefault="006821B1" w:rsidP="00967B1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</w:t>
            </w:r>
          </w:p>
        </w:tc>
        <w:tc>
          <w:tcPr>
            <w:tcW w:w="5588" w:type="dxa"/>
          </w:tcPr>
          <w:p w:rsidR="006821B1" w:rsidRDefault="006821B1" w:rsidP="00967B1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Информация СМИ, афиши</w:t>
            </w:r>
          </w:p>
        </w:tc>
        <w:tc>
          <w:tcPr>
            <w:tcW w:w="1897" w:type="dxa"/>
          </w:tcPr>
          <w:p w:rsidR="006821B1" w:rsidRDefault="006821B1" w:rsidP="00967B1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615" w:type="dxa"/>
          </w:tcPr>
          <w:p w:rsidR="006821B1" w:rsidRDefault="006821B1" w:rsidP="00967B1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6000,00</w:t>
            </w:r>
          </w:p>
        </w:tc>
      </w:tr>
      <w:tr w:rsidR="006821B1" w:rsidRPr="00A07EE0" w:rsidTr="00967B18">
        <w:tc>
          <w:tcPr>
            <w:tcW w:w="647" w:type="dxa"/>
          </w:tcPr>
          <w:p w:rsidR="006821B1" w:rsidRPr="00A07EE0" w:rsidRDefault="006821B1" w:rsidP="00967B1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588" w:type="dxa"/>
          </w:tcPr>
          <w:p w:rsidR="006821B1" w:rsidRPr="00A07EE0" w:rsidRDefault="006821B1" w:rsidP="00967B18">
            <w:pPr>
              <w:jc w:val="both"/>
              <w:rPr>
                <w:sz w:val="28"/>
                <w:szCs w:val="28"/>
              </w:rPr>
            </w:pPr>
            <w:r w:rsidRPr="00A07EE0">
              <w:rPr>
                <w:sz w:val="28"/>
                <w:szCs w:val="28"/>
              </w:rPr>
              <w:t>ИТОГО:</w:t>
            </w:r>
          </w:p>
        </w:tc>
        <w:tc>
          <w:tcPr>
            <w:tcW w:w="1897" w:type="dxa"/>
          </w:tcPr>
          <w:p w:rsidR="006821B1" w:rsidRPr="00A07EE0" w:rsidRDefault="006821B1" w:rsidP="00967B1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15" w:type="dxa"/>
          </w:tcPr>
          <w:p w:rsidR="006821B1" w:rsidRPr="00A07EE0" w:rsidRDefault="006821B1" w:rsidP="00967B1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143615,00</w:t>
            </w:r>
          </w:p>
        </w:tc>
      </w:tr>
    </w:tbl>
    <w:p w:rsidR="006821B1" w:rsidRDefault="006821B1" w:rsidP="006821B1">
      <w:pPr>
        <w:rPr>
          <w:sz w:val="28"/>
          <w:szCs w:val="28"/>
        </w:rPr>
      </w:pPr>
    </w:p>
    <w:p w:rsidR="006821B1" w:rsidRDefault="006821B1" w:rsidP="006821B1">
      <w:pPr>
        <w:rPr>
          <w:sz w:val="28"/>
          <w:szCs w:val="28"/>
        </w:rPr>
      </w:pPr>
      <w:r>
        <w:rPr>
          <w:sz w:val="28"/>
          <w:szCs w:val="28"/>
        </w:rPr>
        <w:t>Пермь историческая</w:t>
      </w:r>
    </w:p>
    <w:tbl>
      <w:tblPr>
        <w:tblW w:w="974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7"/>
        <w:gridCol w:w="5588"/>
        <w:gridCol w:w="1897"/>
        <w:gridCol w:w="1615"/>
      </w:tblGrid>
      <w:tr w:rsidR="006821B1" w:rsidRPr="00A07EE0" w:rsidTr="00967B18">
        <w:tc>
          <w:tcPr>
            <w:tcW w:w="647" w:type="dxa"/>
          </w:tcPr>
          <w:p w:rsidR="006821B1" w:rsidRPr="00A07EE0" w:rsidRDefault="006821B1" w:rsidP="00967B18">
            <w:pPr>
              <w:jc w:val="center"/>
              <w:rPr>
                <w:sz w:val="28"/>
                <w:szCs w:val="28"/>
              </w:rPr>
            </w:pPr>
            <w:r w:rsidRPr="00A07EE0">
              <w:rPr>
                <w:sz w:val="28"/>
                <w:szCs w:val="28"/>
              </w:rPr>
              <w:t>№</w:t>
            </w:r>
          </w:p>
        </w:tc>
        <w:tc>
          <w:tcPr>
            <w:tcW w:w="5588" w:type="dxa"/>
          </w:tcPr>
          <w:p w:rsidR="006821B1" w:rsidRPr="00A07EE0" w:rsidRDefault="006821B1" w:rsidP="00967B18">
            <w:pPr>
              <w:jc w:val="center"/>
              <w:rPr>
                <w:sz w:val="28"/>
                <w:szCs w:val="28"/>
              </w:rPr>
            </w:pPr>
            <w:r w:rsidRPr="00A07EE0">
              <w:rPr>
                <w:sz w:val="28"/>
                <w:szCs w:val="28"/>
              </w:rPr>
              <w:t>Наименование статей</w:t>
            </w:r>
          </w:p>
        </w:tc>
        <w:tc>
          <w:tcPr>
            <w:tcW w:w="1897" w:type="dxa"/>
          </w:tcPr>
          <w:p w:rsidR="006821B1" w:rsidRDefault="006821B1" w:rsidP="00967B1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Количество </w:t>
            </w:r>
          </w:p>
          <w:p w:rsidR="006821B1" w:rsidRPr="00A07EE0" w:rsidRDefault="006821B1" w:rsidP="00967B1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15" w:type="dxa"/>
          </w:tcPr>
          <w:p w:rsidR="006821B1" w:rsidRPr="00A07EE0" w:rsidRDefault="006821B1" w:rsidP="00967B18">
            <w:pPr>
              <w:jc w:val="center"/>
              <w:rPr>
                <w:sz w:val="28"/>
                <w:szCs w:val="28"/>
              </w:rPr>
            </w:pPr>
            <w:r w:rsidRPr="00A07EE0">
              <w:rPr>
                <w:sz w:val="28"/>
                <w:szCs w:val="28"/>
              </w:rPr>
              <w:t>Сумма</w:t>
            </w:r>
          </w:p>
        </w:tc>
      </w:tr>
      <w:tr w:rsidR="006821B1" w:rsidRPr="00A07EE0" w:rsidTr="00967B18">
        <w:tc>
          <w:tcPr>
            <w:tcW w:w="647" w:type="dxa"/>
          </w:tcPr>
          <w:p w:rsidR="006821B1" w:rsidRPr="00A07EE0" w:rsidRDefault="006821B1" w:rsidP="00967B18">
            <w:pPr>
              <w:jc w:val="center"/>
              <w:rPr>
                <w:sz w:val="28"/>
                <w:szCs w:val="28"/>
              </w:rPr>
            </w:pPr>
            <w:r w:rsidRPr="00A07EE0">
              <w:rPr>
                <w:sz w:val="28"/>
                <w:szCs w:val="28"/>
              </w:rPr>
              <w:t>1.</w:t>
            </w:r>
          </w:p>
        </w:tc>
        <w:tc>
          <w:tcPr>
            <w:tcW w:w="5588" w:type="dxa"/>
          </w:tcPr>
          <w:p w:rsidR="006821B1" w:rsidRPr="00A07EE0" w:rsidRDefault="006821B1" w:rsidP="00967B1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Разработка плана экскурсии и посещение театра</w:t>
            </w:r>
          </w:p>
        </w:tc>
        <w:tc>
          <w:tcPr>
            <w:tcW w:w="1897" w:type="dxa"/>
          </w:tcPr>
          <w:p w:rsidR="006821B1" w:rsidRPr="00A07EE0" w:rsidRDefault="006821B1" w:rsidP="00967B1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615" w:type="dxa"/>
          </w:tcPr>
          <w:p w:rsidR="006821B1" w:rsidRPr="00A07EE0" w:rsidRDefault="006821B1" w:rsidP="00967B1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300,00</w:t>
            </w:r>
          </w:p>
        </w:tc>
      </w:tr>
      <w:tr w:rsidR="006821B1" w:rsidRPr="00A07EE0" w:rsidTr="00967B18">
        <w:tc>
          <w:tcPr>
            <w:tcW w:w="647" w:type="dxa"/>
          </w:tcPr>
          <w:p w:rsidR="006821B1" w:rsidRPr="00A07EE0" w:rsidRDefault="006821B1" w:rsidP="00967B1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588" w:type="dxa"/>
          </w:tcPr>
          <w:p w:rsidR="006821B1" w:rsidRDefault="006821B1" w:rsidP="00967B1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Экскурсия по историческим местам города</w:t>
            </w:r>
          </w:p>
        </w:tc>
        <w:tc>
          <w:tcPr>
            <w:tcW w:w="1897" w:type="dxa"/>
          </w:tcPr>
          <w:p w:rsidR="006821B1" w:rsidRDefault="006821B1" w:rsidP="00967B1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615" w:type="dxa"/>
          </w:tcPr>
          <w:p w:rsidR="006821B1" w:rsidRDefault="006821B1" w:rsidP="00967B1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10700,00</w:t>
            </w:r>
          </w:p>
        </w:tc>
      </w:tr>
      <w:tr w:rsidR="006821B1" w:rsidRPr="00A07EE0" w:rsidTr="00967B18">
        <w:tc>
          <w:tcPr>
            <w:tcW w:w="647" w:type="dxa"/>
          </w:tcPr>
          <w:p w:rsidR="006821B1" w:rsidRDefault="006821B1" w:rsidP="00967B1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5588" w:type="dxa"/>
          </w:tcPr>
          <w:p w:rsidR="006821B1" w:rsidRDefault="006821B1" w:rsidP="00967B1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Посещение театра (45 бил. *800р.)</w:t>
            </w:r>
          </w:p>
        </w:tc>
        <w:tc>
          <w:tcPr>
            <w:tcW w:w="1897" w:type="dxa"/>
          </w:tcPr>
          <w:p w:rsidR="006821B1" w:rsidRDefault="006821B1" w:rsidP="00967B1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</w:t>
            </w:r>
          </w:p>
        </w:tc>
        <w:tc>
          <w:tcPr>
            <w:tcW w:w="1615" w:type="dxa"/>
          </w:tcPr>
          <w:p w:rsidR="006821B1" w:rsidRDefault="006821B1" w:rsidP="00967B1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36000,00</w:t>
            </w:r>
          </w:p>
        </w:tc>
      </w:tr>
      <w:tr w:rsidR="006821B1" w:rsidRPr="00A07EE0" w:rsidTr="00967B18">
        <w:tc>
          <w:tcPr>
            <w:tcW w:w="647" w:type="dxa"/>
          </w:tcPr>
          <w:p w:rsidR="006821B1" w:rsidRDefault="006821B1" w:rsidP="00967B1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5588" w:type="dxa"/>
          </w:tcPr>
          <w:p w:rsidR="006821B1" w:rsidRDefault="006821B1" w:rsidP="00967B1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Чаепитие </w:t>
            </w:r>
          </w:p>
        </w:tc>
        <w:tc>
          <w:tcPr>
            <w:tcW w:w="1897" w:type="dxa"/>
          </w:tcPr>
          <w:p w:rsidR="006821B1" w:rsidRDefault="006821B1" w:rsidP="00967B1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615" w:type="dxa"/>
          </w:tcPr>
          <w:p w:rsidR="006821B1" w:rsidRDefault="006821B1" w:rsidP="00967B1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20000,00</w:t>
            </w:r>
          </w:p>
        </w:tc>
      </w:tr>
      <w:tr w:rsidR="006821B1" w:rsidRPr="00A07EE0" w:rsidTr="00967B18">
        <w:tc>
          <w:tcPr>
            <w:tcW w:w="647" w:type="dxa"/>
          </w:tcPr>
          <w:p w:rsidR="006821B1" w:rsidRDefault="006821B1" w:rsidP="00967B1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5588" w:type="dxa"/>
          </w:tcPr>
          <w:p w:rsidR="006821B1" w:rsidRDefault="006821B1" w:rsidP="00967B1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Информация СМИ, афиши</w:t>
            </w:r>
          </w:p>
        </w:tc>
        <w:tc>
          <w:tcPr>
            <w:tcW w:w="1897" w:type="dxa"/>
          </w:tcPr>
          <w:p w:rsidR="006821B1" w:rsidRDefault="006821B1" w:rsidP="00967B1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615" w:type="dxa"/>
          </w:tcPr>
          <w:p w:rsidR="006821B1" w:rsidRDefault="006821B1" w:rsidP="00967B1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3000,00</w:t>
            </w:r>
          </w:p>
        </w:tc>
      </w:tr>
      <w:tr w:rsidR="006821B1" w:rsidRPr="00A07EE0" w:rsidTr="00967B18">
        <w:tc>
          <w:tcPr>
            <w:tcW w:w="647" w:type="dxa"/>
          </w:tcPr>
          <w:p w:rsidR="006821B1" w:rsidRPr="00A07EE0" w:rsidRDefault="006821B1" w:rsidP="00967B1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588" w:type="dxa"/>
          </w:tcPr>
          <w:p w:rsidR="006821B1" w:rsidRPr="00A07EE0" w:rsidRDefault="006821B1" w:rsidP="00967B18">
            <w:pPr>
              <w:jc w:val="both"/>
              <w:rPr>
                <w:sz w:val="28"/>
                <w:szCs w:val="28"/>
              </w:rPr>
            </w:pPr>
            <w:r w:rsidRPr="00A07EE0">
              <w:rPr>
                <w:sz w:val="28"/>
                <w:szCs w:val="28"/>
              </w:rPr>
              <w:t>ИТОГО:</w:t>
            </w:r>
          </w:p>
        </w:tc>
        <w:tc>
          <w:tcPr>
            <w:tcW w:w="1897" w:type="dxa"/>
          </w:tcPr>
          <w:p w:rsidR="006821B1" w:rsidRPr="00A07EE0" w:rsidRDefault="006821B1" w:rsidP="00967B1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15" w:type="dxa"/>
          </w:tcPr>
          <w:p w:rsidR="006821B1" w:rsidRPr="00A07EE0" w:rsidRDefault="006821B1" w:rsidP="00967B1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70000,00</w:t>
            </w:r>
          </w:p>
        </w:tc>
      </w:tr>
    </w:tbl>
    <w:p w:rsidR="006821B1" w:rsidRDefault="006821B1" w:rsidP="006821B1">
      <w:pPr>
        <w:rPr>
          <w:sz w:val="28"/>
          <w:szCs w:val="28"/>
        </w:rPr>
      </w:pPr>
    </w:p>
    <w:p w:rsidR="006821B1" w:rsidRDefault="006821B1" w:rsidP="006821B1">
      <w:pPr>
        <w:rPr>
          <w:sz w:val="28"/>
          <w:szCs w:val="28"/>
        </w:rPr>
      </w:pPr>
      <w:r>
        <w:rPr>
          <w:sz w:val="28"/>
          <w:szCs w:val="28"/>
        </w:rPr>
        <w:t>Пермь - муниципальная</w:t>
      </w:r>
    </w:p>
    <w:tbl>
      <w:tblPr>
        <w:tblW w:w="974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7"/>
        <w:gridCol w:w="5588"/>
        <w:gridCol w:w="1897"/>
        <w:gridCol w:w="1615"/>
      </w:tblGrid>
      <w:tr w:rsidR="006821B1" w:rsidRPr="00A07EE0" w:rsidTr="00967B18">
        <w:tc>
          <w:tcPr>
            <w:tcW w:w="647" w:type="dxa"/>
          </w:tcPr>
          <w:p w:rsidR="006821B1" w:rsidRPr="00A07EE0" w:rsidRDefault="006821B1" w:rsidP="00967B18">
            <w:pPr>
              <w:jc w:val="center"/>
              <w:rPr>
                <w:sz w:val="28"/>
                <w:szCs w:val="28"/>
              </w:rPr>
            </w:pPr>
            <w:r w:rsidRPr="00A07EE0">
              <w:rPr>
                <w:sz w:val="28"/>
                <w:szCs w:val="28"/>
              </w:rPr>
              <w:t>№</w:t>
            </w:r>
          </w:p>
        </w:tc>
        <w:tc>
          <w:tcPr>
            <w:tcW w:w="5588" w:type="dxa"/>
          </w:tcPr>
          <w:p w:rsidR="006821B1" w:rsidRPr="00A07EE0" w:rsidRDefault="006821B1" w:rsidP="00967B18">
            <w:pPr>
              <w:jc w:val="center"/>
              <w:rPr>
                <w:sz w:val="28"/>
                <w:szCs w:val="28"/>
              </w:rPr>
            </w:pPr>
            <w:r w:rsidRPr="00A07EE0">
              <w:rPr>
                <w:sz w:val="28"/>
                <w:szCs w:val="28"/>
              </w:rPr>
              <w:t>Наименование статей</w:t>
            </w:r>
          </w:p>
        </w:tc>
        <w:tc>
          <w:tcPr>
            <w:tcW w:w="1897" w:type="dxa"/>
          </w:tcPr>
          <w:p w:rsidR="006821B1" w:rsidRDefault="006821B1" w:rsidP="00967B1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Количество </w:t>
            </w:r>
          </w:p>
          <w:p w:rsidR="006821B1" w:rsidRPr="00A07EE0" w:rsidRDefault="006821B1" w:rsidP="00967B1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15" w:type="dxa"/>
          </w:tcPr>
          <w:p w:rsidR="006821B1" w:rsidRPr="00A07EE0" w:rsidRDefault="006821B1" w:rsidP="00967B18">
            <w:pPr>
              <w:jc w:val="center"/>
              <w:rPr>
                <w:sz w:val="28"/>
                <w:szCs w:val="28"/>
              </w:rPr>
            </w:pPr>
            <w:r w:rsidRPr="00A07EE0">
              <w:rPr>
                <w:sz w:val="28"/>
                <w:szCs w:val="28"/>
              </w:rPr>
              <w:t>Сумма</w:t>
            </w:r>
          </w:p>
        </w:tc>
      </w:tr>
      <w:tr w:rsidR="006821B1" w:rsidRPr="00A07EE0" w:rsidTr="00967B18">
        <w:tc>
          <w:tcPr>
            <w:tcW w:w="647" w:type="dxa"/>
          </w:tcPr>
          <w:p w:rsidR="006821B1" w:rsidRPr="00A07EE0" w:rsidRDefault="006821B1" w:rsidP="00967B1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5588" w:type="dxa"/>
          </w:tcPr>
          <w:p w:rsidR="006821B1" w:rsidRDefault="006821B1" w:rsidP="00967B1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Экскурсия в Пермскую городскую Думу (6 мер.)</w:t>
            </w:r>
          </w:p>
        </w:tc>
        <w:tc>
          <w:tcPr>
            <w:tcW w:w="1897" w:type="dxa"/>
          </w:tcPr>
          <w:p w:rsidR="006821B1" w:rsidRDefault="006821B1" w:rsidP="00967B1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615" w:type="dxa"/>
          </w:tcPr>
          <w:p w:rsidR="006821B1" w:rsidRDefault="006821B1" w:rsidP="00967B1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20000,00</w:t>
            </w:r>
          </w:p>
        </w:tc>
      </w:tr>
      <w:tr w:rsidR="006821B1" w:rsidRPr="00A07EE0" w:rsidTr="00967B18">
        <w:tc>
          <w:tcPr>
            <w:tcW w:w="647" w:type="dxa"/>
          </w:tcPr>
          <w:p w:rsidR="006821B1" w:rsidRDefault="006821B1" w:rsidP="00967B1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5588" w:type="dxa"/>
          </w:tcPr>
          <w:p w:rsidR="006821B1" w:rsidRDefault="006821B1" w:rsidP="00967B1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Чаепитие </w:t>
            </w:r>
          </w:p>
        </w:tc>
        <w:tc>
          <w:tcPr>
            <w:tcW w:w="1897" w:type="dxa"/>
          </w:tcPr>
          <w:p w:rsidR="006821B1" w:rsidRDefault="006821B1" w:rsidP="00967B1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615" w:type="dxa"/>
          </w:tcPr>
          <w:p w:rsidR="006821B1" w:rsidRDefault="006821B1" w:rsidP="00967B1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10000,00</w:t>
            </w:r>
          </w:p>
        </w:tc>
      </w:tr>
      <w:tr w:rsidR="006821B1" w:rsidRPr="00A07EE0" w:rsidTr="00967B18">
        <w:tc>
          <w:tcPr>
            <w:tcW w:w="647" w:type="dxa"/>
          </w:tcPr>
          <w:p w:rsidR="006821B1" w:rsidRPr="00A07EE0" w:rsidRDefault="006821B1" w:rsidP="00967B1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588" w:type="dxa"/>
          </w:tcPr>
          <w:p w:rsidR="006821B1" w:rsidRPr="00A07EE0" w:rsidRDefault="006821B1" w:rsidP="00967B18">
            <w:pPr>
              <w:jc w:val="both"/>
              <w:rPr>
                <w:sz w:val="28"/>
                <w:szCs w:val="28"/>
              </w:rPr>
            </w:pPr>
            <w:r w:rsidRPr="00A07EE0">
              <w:rPr>
                <w:sz w:val="28"/>
                <w:szCs w:val="28"/>
              </w:rPr>
              <w:t>ИТОГО:</w:t>
            </w:r>
          </w:p>
        </w:tc>
        <w:tc>
          <w:tcPr>
            <w:tcW w:w="1897" w:type="dxa"/>
          </w:tcPr>
          <w:p w:rsidR="006821B1" w:rsidRPr="00A07EE0" w:rsidRDefault="006821B1" w:rsidP="00967B1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15" w:type="dxa"/>
          </w:tcPr>
          <w:p w:rsidR="006821B1" w:rsidRPr="00A07EE0" w:rsidRDefault="006821B1" w:rsidP="00967B1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30000,00</w:t>
            </w:r>
          </w:p>
        </w:tc>
      </w:tr>
    </w:tbl>
    <w:p w:rsidR="006821B1" w:rsidRDefault="006821B1" w:rsidP="006821B1">
      <w:pPr>
        <w:rPr>
          <w:sz w:val="28"/>
          <w:szCs w:val="28"/>
        </w:rPr>
      </w:pPr>
    </w:p>
    <w:p w:rsidR="006821B1" w:rsidRDefault="006821B1" w:rsidP="006821B1">
      <w:r>
        <w:rPr>
          <w:b/>
          <w:sz w:val="28"/>
          <w:szCs w:val="28"/>
        </w:rPr>
        <w:t>Всего по</w:t>
      </w:r>
      <w:proofErr w:type="gramStart"/>
      <w:r>
        <w:rPr>
          <w:b/>
          <w:sz w:val="28"/>
          <w:szCs w:val="28"/>
        </w:rPr>
        <w:t xml:space="preserve"> :</w:t>
      </w:r>
      <w:proofErr w:type="gramEnd"/>
      <w:r>
        <w:rPr>
          <w:b/>
          <w:sz w:val="28"/>
          <w:szCs w:val="28"/>
        </w:rPr>
        <w:t xml:space="preserve"> 243 615,00р.</w:t>
      </w:r>
    </w:p>
    <w:p w:rsidR="00996ADA" w:rsidRDefault="00996ADA" w:rsidP="00FB35B5">
      <w:pPr>
        <w:jc w:val="both"/>
        <w:rPr>
          <w:b/>
          <w:i/>
        </w:rPr>
      </w:pPr>
    </w:p>
    <w:p w:rsidR="007A1856" w:rsidRDefault="00967B18" w:rsidP="007A1856">
      <w:r>
        <w:t>Главный специалист</w:t>
      </w:r>
      <w:r w:rsidR="007A1856">
        <w:t xml:space="preserve"> отдела по культуре, спорту и молодежной политике</w:t>
      </w:r>
    </w:p>
    <w:p w:rsidR="00FB35B5" w:rsidRDefault="00967B18" w:rsidP="00996ADA">
      <w:pPr>
        <w:jc w:val="right"/>
        <w:rPr>
          <w:b/>
          <w:color w:val="000000"/>
        </w:rPr>
      </w:pPr>
      <w:r>
        <w:t>А.В. Старкова</w:t>
      </w:r>
    </w:p>
    <w:p w:rsidR="00FB35B5" w:rsidRDefault="00FB35B5" w:rsidP="00FB35B5">
      <w:pPr>
        <w:ind w:firstLine="426"/>
        <w:jc w:val="both"/>
        <w:rPr>
          <w:b/>
          <w:highlight w:val="yellow"/>
        </w:rPr>
      </w:pPr>
    </w:p>
    <w:sectPr w:rsidR="00FB35B5" w:rsidSect="0048095F">
      <w:type w:val="continuous"/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914C8C"/>
    <w:multiLevelType w:val="multilevel"/>
    <w:tmpl w:val="9C3403E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">
    <w:nsid w:val="0E1442E1"/>
    <w:multiLevelType w:val="multilevel"/>
    <w:tmpl w:val="1C123374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2">
    <w:nsid w:val="0E5B7498"/>
    <w:multiLevelType w:val="multilevel"/>
    <w:tmpl w:val="EC1C905E"/>
    <w:lvl w:ilvl="0">
      <w:start w:val="1"/>
      <w:numFmt w:val="decimal"/>
      <w:lvlText w:val="%1."/>
      <w:lvlJc w:val="left"/>
      <w:pPr>
        <w:ind w:left="2345" w:hanging="360"/>
      </w:pPr>
    </w:lvl>
    <w:lvl w:ilvl="1">
      <w:start w:val="1"/>
      <w:numFmt w:val="decimal"/>
      <w:isLgl/>
      <w:lvlText w:val="%1.%2."/>
      <w:lvlJc w:val="left"/>
      <w:pPr>
        <w:ind w:left="1288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3">
    <w:nsid w:val="0E60201A"/>
    <w:multiLevelType w:val="hybridMultilevel"/>
    <w:tmpl w:val="66F2F0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4C2605"/>
    <w:multiLevelType w:val="hybridMultilevel"/>
    <w:tmpl w:val="A344EF48"/>
    <w:lvl w:ilvl="0" w:tplc="9ADA1452">
      <w:start w:val="1"/>
      <w:numFmt w:val="bullet"/>
      <w:pStyle w:val="2"/>
      <w:lvlText w:val=""/>
      <w:lvlJc w:val="left"/>
      <w:pPr>
        <w:tabs>
          <w:tab w:val="num" w:pos="1248"/>
        </w:tabs>
        <w:ind w:left="1248" w:hanging="360"/>
      </w:pPr>
      <w:rPr>
        <w:rFonts w:ascii="Wingdings" w:hAnsi="Wingdings" w:hint="default"/>
        <w:sz w:val="22"/>
        <w:szCs w:val="22"/>
      </w:rPr>
    </w:lvl>
    <w:lvl w:ilvl="1" w:tplc="1256D20A">
      <w:start w:val="1"/>
      <w:numFmt w:val="decimal"/>
      <w:lvlText w:val="%2."/>
      <w:lvlJc w:val="left"/>
      <w:pPr>
        <w:tabs>
          <w:tab w:val="num" w:pos="1248"/>
        </w:tabs>
        <w:ind w:left="1248" w:hanging="1248"/>
      </w:pPr>
      <w:rPr>
        <w:sz w:val="22"/>
        <w:szCs w:val="22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DC840C0"/>
    <w:multiLevelType w:val="hybridMultilevel"/>
    <w:tmpl w:val="8AD0B052"/>
    <w:lvl w:ilvl="0" w:tplc="FD6CE6B4">
      <w:start w:val="1"/>
      <w:numFmt w:val="bullet"/>
      <w:lvlText w:val=""/>
      <w:lvlJc w:val="left"/>
      <w:pPr>
        <w:tabs>
          <w:tab w:val="num" w:pos="340"/>
        </w:tabs>
        <w:ind w:left="0" w:firstLine="11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0A634FD"/>
    <w:multiLevelType w:val="hybridMultilevel"/>
    <w:tmpl w:val="19CE6496"/>
    <w:lvl w:ilvl="0" w:tplc="AFDE6092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b w:val="0"/>
        <w:i w:val="0"/>
        <w:color w:val="auto"/>
        <w:sz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8A3E61"/>
    <w:multiLevelType w:val="hybridMultilevel"/>
    <w:tmpl w:val="DE783A4C"/>
    <w:lvl w:ilvl="0" w:tplc="64E2C700">
      <w:start w:val="1"/>
      <w:numFmt w:val="decimal"/>
      <w:lvlText w:val="%1."/>
      <w:lvlJc w:val="left"/>
      <w:pPr>
        <w:ind w:left="3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7" w:hanging="360"/>
      </w:pPr>
    </w:lvl>
    <w:lvl w:ilvl="2" w:tplc="0419001B" w:tentative="1">
      <w:start w:val="1"/>
      <w:numFmt w:val="lowerRoman"/>
      <w:lvlText w:val="%3."/>
      <w:lvlJc w:val="right"/>
      <w:pPr>
        <w:ind w:left="1817" w:hanging="180"/>
      </w:pPr>
    </w:lvl>
    <w:lvl w:ilvl="3" w:tplc="0419000F" w:tentative="1">
      <w:start w:val="1"/>
      <w:numFmt w:val="decimal"/>
      <w:lvlText w:val="%4."/>
      <w:lvlJc w:val="left"/>
      <w:pPr>
        <w:ind w:left="2537" w:hanging="360"/>
      </w:pPr>
    </w:lvl>
    <w:lvl w:ilvl="4" w:tplc="04190019" w:tentative="1">
      <w:start w:val="1"/>
      <w:numFmt w:val="lowerLetter"/>
      <w:lvlText w:val="%5."/>
      <w:lvlJc w:val="left"/>
      <w:pPr>
        <w:ind w:left="3257" w:hanging="360"/>
      </w:pPr>
    </w:lvl>
    <w:lvl w:ilvl="5" w:tplc="0419001B" w:tentative="1">
      <w:start w:val="1"/>
      <w:numFmt w:val="lowerRoman"/>
      <w:lvlText w:val="%6."/>
      <w:lvlJc w:val="right"/>
      <w:pPr>
        <w:ind w:left="3977" w:hanging="180"/>
      </w:pPr>
    </w:lvl>
    <w:lvl w:ilvl="6" w:tplc="0419000F" w:tentative="1">
      <w:start w:val="1"/>
      <w:numFmt w:val="decimal"/>
      <w:lvlText w:val="%7."/>
      <w:lvlJc w:val="left"/>
      <w:pPr>
        <w:ind w:left="4697" w:hanging="360"/>
      </w:pPr>
    </w:lvl>
    <w:lvl w:ilvl="7" w:tplc="04190019" w:tentative="1">
      <w:start w:val="1"/>
      <w:numFmt w:val="lowerLetter"/>
      <w:lvlText w:val="%8."/>
      <w:lvlJc w:val="left"/>
      <w:pPr>
        <w:ind w:left="5417" w:hanging="360"/>
      </w:pPr>
    </w:lvl>
    <w:lvl w:ilvl="8" w:tplc="0419001B" w:tentative="1">
      <w:start w:val="1"/>
      <w:numFmt w:val="lowerRoman"/>
      <w:lvlText w:val="%9."/>
      <w:lvlJc w:val="right"/>
      <w:pPr>
        <w:ind w:left="6137" w:hanging="180"/>
      </w:pPr>
    </w:lvl>
  </w:abstractNum>
  <w:abstractNum w:abstractNumId="8">
    <w:nsid w:val="246023A4"/>
    <w:multiLevelType w:val="multilevel"/>
    <w:tmpl w:val="00E23BE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9">
    <w:nsid w:val="2ACA3018"/>
    <w:multiLevelType w:val="hybridMultilevel"/>
    <w:tmpl w:val="71EA959E"/>
    <w:lvl w:ilvl="0" w:tplc="1F5EE030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b w:val="0"/>
        <w:i w:val="0"/>
        <w:color w:val="auto"/>
        <w:sz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BE24688"/>
    <w:multiLevelType w:val="multilevel"/>
    <w:tmpl w:val="4BAEB1A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1">
    <w:nsid w:val="2D1F2713"/>
    <w:multiLevelType w:val="hybridMultilevel"/>
    <w:tmpl w:val="F38E4A44"/>
    <w:lvl w:ilvl="0" w:tplc="E9864A6E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>
    <w:nsid w:val="2E2C0155"/>
    <w:multiLevelType w:val="multilevel"/>
    <w:tmpl w:val="B362612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3">
    <w:nsid w:val="2F8B21BF"/>
    <w:multiLevelType w:val="multilevel"/>
    <w:tmpl w:val="860E6BC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4">
    <w:nsid w:val="322903E9"/>
    <w:multiLevelType w:val="hybridMultilevel"/>
    <w:tmpl w:val="9B08148A"/>
    <w:lvl w:ilvl="0" w:tplc="4FA866CA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b w:val="0"/>
        <w:i w:val="0"/>
        <w:color w:val="auto"/>
        <w:sz w:val="22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  <w:sz w:val="22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49167A6"/>
    <w:multiLevelType w:val="multilevel"/>
    <w:tmpl w:val="1C123374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6">
    <w:nsid w:val="36E94F92"/>
    <w:multiLevelType w:val="hybridMultilevel"/>
    <w:tmpl w:val="2FD210C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79B653B"/>
    <w:multiLevelType w:val="hybridMultilevel"/>
    <w:tmpl w:val="BB505B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79D4D70"/>
    <w:multiLevelType w:val="hybridMultilevel"/>
    <w:tmpl w:val="BFC0E25E"/>
    <w:lvl w:ilvl="0" w:tplc="AB488CB6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9163D59"/>
    <w:multiLevelType w:val="multilevel"/>
    <w:tmpl w:val="5CCEA7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0">
    <w:nsid w:val="3DF17A41"/>
    <w:multiLevelType w:val="hybridMultilevel"/>
    <w:tmpl w:val="4C7812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E7678FF"/>
    <w:multiLevelType w:val="hybridMultilevel"/>
    <w:tmpl w:val="F38E4A44"/>
    <w:lvl w:ilvl="0" w:tplc="E9864A6E">
      <w:start w:val="1"/>
      <w:numFmt w:val="decimal"/>
      <w:lvlText w:val="%1."/>
      <w:lvlJc w:val="left"/>
      <w:pPr>
        <w:ind w:left="377" w:hanging="360"/>
      </w:pPr>
    </w:lvl>
    <w:lvl w:ilvl="1" w:tplc="04190019">
      <w:start w:val="1"/>
      <w:numFmt w:val="lowerLetter"/>
      <w:lvlText w:val="%2."/>
      <w:lvlJc w:val="left"/>
      <w:pPr>
        <w:ind w:left="1097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4E833E2C"/>
    <w:multiLevelType w:val="hybridMultilevel"/>
    <w:tmpl w:val="75E8AD6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FDA251C"/>
    <w:multiLevelType w:val="hybridMultilevel"/>
    <w:tmpl w:val="1C8A63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C38181D"/>
    <w:multiLevelType w:val="hybridMultilevel"/>
    <w:tmpl w:val="782A6E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CC543B7"/>
    <w:multiLevelType w:val="multilevel"/>
    <w:tmpl w:val="F908326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6">
    <w:nsid w:val="5E2D28E4"/>
    <w:multiLevelType w:val="hybridMultilevel"/>
    <w:tmpl w:val="F7D0A4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A7022F6"/>
    <w:multiLevelType w:val="hybridMultilevel"/>
    <w:tmpl w:val="5B066B2A"/>
    <w:lvl w:ilvl="0" w:tplc="090C6A5A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>
    <w:nsid w:val="6CF70BC1"/>
    <w:multiLevelType w:val="multilevel"/>
    <w:tmpl w:val="5BEABA66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0"/>
      <w:lvlText w:val="%1.%2"/>
      <w:lvlJc w:val="left"/>
      <w:pPr>
        <w:tabs>
          <w:tab w:val="num" w:pos="1836"/>
        </w:tabs>
        <w:ind w:left="183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1307"/>
        </w:tabs>
        <w:ind w:left="1080" w:firstLine="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9">
    <w:nsid w:val="6DEC5337"/>
    <w:multiLevelType w:val="hybridMultilevel"/>
    <w:tmpl w:val="3820B446"/>
    <w:lvl w:ilvl="0" w:tplc="FD6CE6B4">
      <w:start w:val="1"/>
      <w:numFmt w:val="bullet"/>
      <w:lvlText w:val=""/>
      <w:lvlJc w:val="left"/>
      <w:pPr>
        <w:tabs>
          <w:tab w:val="num" w:pos="340"/>
        </w:tabs>
        <w:ind w:left="0" w:firstLine="11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75F87F46"/>
    <w:multiLevelType w:val="hybridMultilevel"/>
    <w:tmpl w:val="ECDA2F56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6CE0055"/>
    <w:multiLevelType w:val="multilevel"/>
    <w:tmpl w:val="B48A85C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>
    <w:nsid w:val="78970342"/>
    <w:multiLevelType w:val="hybridMultilevel"/>
    <w:tmpl w:val="F15ABFFA"/>
    <w:lvl w:ilvl="0" w:tplc="1E4A3E5A">
      <w:start w:val="1"/>
      <w:numFmt w:val="decimal"/>
      <w:lvlText w:val="%1."/>
      <w:lvlJc w:val="left"/>
      <w:pPr>
        <w:tabs>
          <w:tab w:val="num" w:pos="851"/>
        </w:tabs>
        <w:ind w:left="57" w:firstLine="39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3">
    <w:nsid w:val="789D7D90"/>
    <w:multiLevelType w:val="multilevel"/>
    <w:tmpl w:val="8DDA7E0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4">
    <w:nsid w:val="79AD37D4"/>
    <w:multiLevelType w:val="hybridMultilevel"/>
    <w:tmpl w:val="11F40B56"/>
    <w:lvl w:ilvl="0" w:tplc="FD6CE6B4">
      <w:start w:val="1"/>
      <w:numFmt w:val="bullet"/>
      <w:lvlText w:val=""/>
      <w:lvlJc w:val="left"/>
      <w:pPr>
        <w:tabs>
          <w:tab w:val="num" w:pos="340"/>
        </w:tabs>
        <w:ind w:left="0" w:firstLine="11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7A5F54DB"/>
    <w:multiLevelType w:val="multilevel"/>
    <w:tmpl w:val="475E6C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36">
    <w:nsid w:val="7D5C0C79"/>
    <w:multiLevelType w:val="multilevel"/>
    <w:tmpl w:val="661813A0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21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5694" w:hanging="144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472" w:hanging="180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8"/>
  </w:num>
  <w:num w:numId="5">
    <w:abstractNumId w:val="23"/>
  </w:num>
  <w:num w:numId="6">
    <w:abstractNumId w:val="3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</w:num>
  <w:num w:numId="8">
    <w:abstractNumId w:val="11"/>
  </w:num>
  <w:num w:numId="9">
    <w:abstractNumId w:val="35"/>
  </w:num>
  <w:num w:numId="10">
    <w:abstractNumId w:val="3"/>
  </w:num>
  <w:num w:numId="11">
    <w:abstractNumId w:val="24"/>
  </w:num>
  <w:num w:numId="12">
    <w:abstractNumId w:val="7"/>
  </w:num>
  <w:num w:numId="1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2"/>
  </w:num>
  <w:num w:numId="22">
    <w:abstractNumId w:val="29"/>
  </w:num>
  <w:num w:numId="23">
    <w:abstractNumId w:val="34"/>
  </w:num>
  <w:num w:numId="24">
    <w:abstractNumId w:val="5"/>
  </w:num>
  <w:num w:numId="25">
    <w:abstractNumId w:val="18"/>
  </w:num>
  <w:num w:numId="26">
    <w:abstractNumId w:val="27"/>
  </w:num>
  <w:num w:numId="27">
    <w:abstractNumId w:val="31"/>
  </w:num>
  <w:num w:numId="28">
    <w:abstractNumId w:val="33"/>
  </w:num>
  <w:num w:numId="29">
    <w:abstractNumId w:val="4"/>
  </w:num>
  <w:num w:numId="30">
    <w:abstractNumId w:val="22"/>
  </w:num>
  <w:num w:numId="31">
    <w:abstractNumId w:val="17"/>
  </w:num>
  <w:num w:numId="32">
    <w:abstractNumId w:val="26"/>
  </w:num>
  <w:num w:numId="33">
    <w:abstractNumId w:val="15"/>
  </w:num>
  <w:num w:numId="34">
    <w:abstractNumId w:val="1"/>
  </w:num>
  <w:num w:numId="35">
    <w:abstractNumId w:val="20"/>
  </w:num>
  <w:num w:numId="36">
    <w:abstractNumId w:val="13"/>
  </w:num>
  <w:num w:numId="37">
    <w:abstractNumId w:val="25"/>
  </w:num>
  <w:num w:numId="38">
    <w:abstractNumId w:val="30"/>
  </w:num>
  <w:num w:numId="3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41CEA"/>
    <w:rsid w:val="000005E6"/>
    <w:rsid w:val="00000D7D"/>
    <w:rsid w:val="00001092"/>
    <w:rsid w:val="0000115D"/>
    <w:rsid w:val="00001842"/>
    <w:rsid w:val="00005DB7"/>
    <w:rsid w:val="00007013"/>
    <w:rsid w:val="00010A7D"/>
    <w:rsid w:val="00011202"/>
    <w:rsid w:val="00013F1F"/>
    <w:rsid w:val="000143A6"/>
    <w:rsid w:val="00015C31"/>
    <w:rsid w:val="00015EEC"/>
    <w:rsid w:val="000169C3"/>
    <w:rsid w:val="00020189"/>
    <w:rsid w:val="00020F0C"/>
    <w:rsid w:val="000215C8"/>
    <w:rsid w:val="000248AD"/>
    <w:rsid w:val="00026266"/>
    <w:rsid w:val="000275D7"/>
    <w:rsid w:val="00030B16"/>
    <w:rsid w:val="00036031"/>
    <w:rsid w:val="000376A8"/>
    <w:rsid w:val="0004034A"/>
    <w:rsid w:val="00040852"/>
    <w:rsid w:val="0004149C"/>
    <w:rsid w:val="0004149E"/>
    <w:rsid w:val="00041BFE"/>
    <w:rsid w:val="0004231E"/>
    <w:rsid w:val="00042699"/>
    <w:rsid w:val="00042A92"/>
    <w:rsid w:val="0004338D"/>
    <w:rsid w:val="00043D65"/>
    <w:rsid w:val="00044D14"/>
    <w:rsid w:val="00046AEC"/>
    <w:rsid w:val="00047329"/>
    <w:rsid w:val="00047D5F"/>
    <w:rsid w:val="000514F0"/>
    <w:rsid w:val="000534EE"/>
    <w:rsid w:val="000536F7"/>
    <w:rsid w:val="00053720"/>
    <w:rsid w:val="00054152"/>
    <w:rsid w:val="00054325"/>
    <w:rsid w:val="0005489C"/>
    <w:rsid w:val="00054E9C"/>
    <w:rsid w:val="00056789"/>
    <w:rsid w:val="000567B1"/>
    <w:rsid w:val="00056B44"/>
    <w:rsid w:val="00056E84"/>
    <w:rsid w:val="000575BB"/>
    <w:rsid w:val="000617D0"/>
    <w:rsid w:val="00063517"/>
    <w:rsid w:val="00064736"/>
    <w:rsid w:val="00064B8A"/>
    <w:rsid w:val="00070BFE"/>
    <w:rsid w:val="000712C8"/>
    <w:rsid w:val="00074E00"/>
    <w:rsid w:val="00075142"/>
    <w:rsid w:val="000767F5"/>
    <w:rsid w:val="00076B59"/>
    <w:rsid w:val="0008106A"/>
    <w:rsid w:val="000813A7"/>
    <w:rsid w:val="00082DE4"/>
    <w:rsid w:val="0008435A"/>
    <w:rsid w:val="00084573"/>
    <w:rsid w:val="00084ECD"/>
    <w:rsid w:val="000851C1"/>
    <w:rsid w:val="00085B43"/>
    <w:rsid w:val="00085F69"/>
    <w:rsid w:val="0008626E"/>
    <w:rsid w:val="00086EEE"/>
    <w:rsid w:val="000877B5"/>
    <w:rsid w:val="00093FBD"/>
    <w:rsid w:val="000944AF"/>
    <w:rsid w:val="000A1E83"/>
    <w:rsid w:val="000A20D8"/>
    <w:rsid w:val="000A2116"/>
    <w:rsid w:val="000A2EF7"/>
    <w:rsid w:val="000A579C"/>
    <w:rsid w:val="000A68C6"/>
    <w:rsid w:val="000A6B1E"/>
    <w:rsid w:val="000A7D49"/>
    <w:rsid w:val="000B0438"/>
    <w:rsid w:val="000B0B3B"/>
    <w:rsid w:val="000B0E2C"/>
    <w:rsid w:val="000B1EA8"/>
    <w:rsid w:val="000B28DD"/>
    <w:rsid w:val="000B2B02"/>
    <w:rsid w:val="000B41F7"/>
    <w:rsid w:val="000B4FE1"/>
    <w:rsid w:val="000B6304"/>
    <w:rsid w:val="000B7929"/>
    <w:rsid w:val="000C16EB"/>
    <w:rsid w:val="000C5E49"/>
    <w:rsid w:val="000C7FDE"/>
    <w:rsid w:val="000D0B84"/>
    <w:rsid w:val="000D1C22"/>
    <w:rsid w:val="000D220C"/>
    <w:rsid w:val="000D4188"/>
    <w:rsid w:val="000D6955"/>
    <w:rsid w:val="000D6B29"/>
    <w:rsid w:val="000E0688"/>
    <w:rsid w:val="000E098C"/>
    <w:rsid w:val="000E0A9F"/>
    <w:rsid w:val="000E1912"/>
    <w:rsid w:val="000E19BA"/>
    <w:rsid w:val="000E2AA5"/>
    <w:rsid w:val="000E2FB6"/>
    <w:rsid w:val="000E37C2"/>
    <w:rsid w:val="000E38D7"/>
    <w:rsid w:val="000E40C8"/>
    <w:rsid w:val="000E4DEF"/>
    <w:rsid w:val="000E6216"/>
    <w:rsid w:val="000E631C"/>
    <w:rsid w:val="000E6882"/>
    <w:rsid w:val="000E70CB"/>
    <w:rsid w:val="000E738D"/>
    <w:rsid w:val="000E73BA"/>
    <w:rsid w:val="000F144A"/>
    <w:rsid w:val="000F35A8"/>
    <w:rsid w:val="000F3CE4"/>
    <w:rsid w:val="000F416E"/>
    <w:rsid w:val="000F41ED"/>
    <w:rsid w:val="00100CD8"/>
    <w:rsid w:val="00102335"/>
    <w:rsid w:val="0010234E"/>
    <w:rsid w:val="00102A7F"/>
    <w:rsid w:val="00103CFD"/>
    <w:rsid w:val="00104D3B"/>
    <w:rsid w:val="0010541F"/>
    <w:rsid w:val="00110D49"/>
    <w:rsid w:val="001152FE"/>
    <w:rsid w:val="001165BF"/>
    <w:rsid w:val="001170C7"/>
    <w:rsid w:val="001173E3"/>
    <w:rsid w:val="00120390"/>
    <w:rsid w:val="00122440"/>
    <w:rsid w:val="00123618"/>
    <w:rsid w:val="00125F98"/>
    <w:rsid w:val="00126748"/>
    <w:rsid w:val="00126CB5"/>
    <w:rsid w:val="001310A7"/>
    <w:rsid w:val="001310EC"/>
    <w:rsid w:val="001315D6"/>
    <w:rsid w:val="00132F5A"/>
    <w:rsid w:val="0013427F"/>
    <w:rsid w:val="001370A8"/>
    <w:rsid w:val="0013747F"/>
    <w:rsid w:val="00140282"/>
    <w:rsid w:val="00140643"/>
    <w:rsid w:val="0014125E"/>
    <w:rsid w:val="00142E57"/>
    <w:rsid w:val="00144A2F"/>
    <w:rsid w:val="00147762"/>
    <w:rsid w:val="001508A4"/>
    <w:rsid w:val="0015316C"/>
    <w:rsid w:val="00153E66"/>
    <w:rsid w:val="00160783"/>
    <w:rsid w:val="001608C1"/>
    <w:rsid w:val="00164707"/>
    <w:rsid w:val="00164ED6"/>
    <w:rsid w:val="001652F9"/>
    <w:rsid w:val="00170344"/>
    <w:rsid w:val="00171217"/>
    <w:rsid w:val="00173425"/>
    <w:rsid w:val="00176185"/>
    <w:rsid w:val="00176A39"/>
    <w:rsid w:val="00176C42"/>
    <w:rsid w:val="0017726E"/>
    <w:rsid w:val="00180ACE"/>
    <w:rsid w:val="00185407"/>
    <w:rsid w:val="001858AB"/>
    <w:rsid w:val="0018627F"/>
    <w:rsid w:val="00186414"/>
    <w:rsid w:val="001875F4"/>
    <w:rsid w:val="00187CE2"/>
    <w:rsid w:val="00190CDD"/>
    <w:rsid w:val="00191F24"/>
    <w:rsid w:val="00193002"/>
    <w:rsid w:val="00193EA5"/>
    <w:rsid w:val="0019790A"/>
    <w:rsid w:val="001A05FD"/>
    <w:rsid w:val="001A0721"/>
    <w:rsid w:val="001A1640"/>
    <w:rsid w:val="001A2199"/>
    <w:rsid w:val="001A45FB"/>
    <w:rsid w:val="001A4C6A"/>
    <w:rsid w:val="001A6935"/>
    <w:rsid w:val="001A6D6F"/>
    <w:rsid w:val="001B05F7"/>
    <w:rsid w:val="001B239B"/>
    <w:rsid w:val="001B2F65"/>
    <w:rsid w:val="001B5289"/>
    <w:rsid w:val="001C0752"/>
    <w:rsid w:val="001C5518"/>
    <w:rsid w:val="001C787E"/>
    <w:rsid w:val="001D17E5"/>
    <w:rsid w:val="001D1A01"/>
    <w:rsid w:val="001D1D61"/>
    <w:rsid w:val="001D4D9C"/>
    <w:rsid w:val="001D4DB2"/>
    <w:rsid w:val="001D6124"/>
    <w:rsid w:val="001D6E6E"/>
    <w:rsid w:val="001E2B39"/>
    <w:rsid w:val="001E3FE1"/>
    <w:rsid w:val="001E5CD4"/>
    <w:rsid w:val="001E5FDA"/>
    <w:rsid w:val="001E6242"/>
    <w:rsid w:val="001E7235"/>
    <w:rsid w:val="001F15C1"/>
    <w:rsid w:val="001F2F17"/>
    <w:rsid w:val="001F334B"/>
    <w:rsid w:val="001F677D"/>
    <w:rsid w:val="001F6981"/>
    <w:rsid w:val="001F6B1B"/>
    <w:rsid w:val="001F7339"/>
    <w:rsid w:val="00200430"/>
    <w:rsid w:val="00201D19"/>
    <w:rsid w:val="00201F37"/>
    <w:rsid w:val="00205FBC"/>
    <w:rsid w:val="00206017"/>
    <w:rsid w:val="002072B6"/>
    <w:rsid w:val="00210F90"/>
    <w:rsid w:val="002120C8"/>
    <w:rsid w:val="0021332D"/>
    <w:rsid w:val="00213DC9"/>
    <w:rsid w:val="002158BB"/>
    <w:rsid w:val="00216BE9"/>
    <w:rsid w:val="00223635"/>
    <w:rsid w:val="00223A63"/>
    <w:rsid w:val="00223F69"/>
    <w:rsid w:val="00224FBA"/>
    <w:rsid w:val="00226AC7"/>
    <w:rsid w:val="00227A6F"/>
    <w:rsid w:val="00230C81"/>
    <w:rsid w:val="002405D5"/>
    <w:rsid w:val="002415CC"/>
    <w:rsid w:val="00241B06"/>
    <w:rsid w:val="00242190"/>
    <w:rsid w:val="002426E0"/>
    <w:rsid w:val="0025076D"/>
    <w:rsid w:val="002508C0"/>
    <w:rsid w:val="00250D26"/>
    <w:rsid w:val="0025129F"/>
    <w:rsid w:val="00252250"/>
    <w:rsid w:val="002552EA"/>
    <w:rsid w:val="00257A53"/>
    <w:rsid w:val="00260144"/>
    <w:rsid w:val="00260646"/>
    <w:rsid w:val="00261FF9"/>
    <w:rsid w:val="00265D7F"/>
    <w:rsid w:val="00266C29"/>
    <w:rsid w:val="0027015E"/>
    <w:rsid w:val="0027078D"/>
    <w:rsid w:val="00273CEB"/>
    <w:rsid w:val="0027470F"/>
    <w:rsid w:val="00280857"/>
    <w:rsid w:val="0028201B"/>
    <w:rsid w:val="002825F4"/>
    <w:rsid w:val="00282A2F"/>
    <w:rsid w:val="00282D4E"/>
    <w:rsid w:val="002836D4"/>
    <w:rsid w:val="00283BF9"/>
    <w:rsid w:val="00284BC8"/>
    <w:rsid w:val="00284FE6"/>
    <w:rsid w:val="00287337"/>
    <w:rsid w:val="00290698"/>
    <w:rsid w:val="002912DE"/>
    <w:rsid w:val="00291CC5"/>
    <w:rsid w:val="0029223A"/>
    <w:rsid w:val="002A41EB"/>
    <w:rsid w:val="002A453F"/>
    <w:rsid w:val="002A5E66"/>
    <w:rsid w:val="002A5FAF"/>
    <w:rsid w:val="002A677E"/>
    <w:rsid w:val="002A77B9"/>
    <w:rsid w:val="002B1831"/>
    <w:rsid w:val="002B18E0"/>
    <w:rsid w:val="002B2C0D"/>
    <w:rsid w:val="002B4242"/>
    <w:rsid w:val="002B4289"/>
    <w:rsid w:val="002B51BD"/>
    <w:rsid w:val="002C0C9C"/>
    <w:rsid w:val="002C17C1"/>
    <w:rsid w:val="002C2588"/>
    <w:rsid w:val="002C5CF9"/>
    <w:rsid w:val="002C6D7A"/>
    <w:rsid w:val="002C7734"/>
    <w:rsid w:val="002C7C37"/>
    <w:rsid w:val="002D0567"/>
    <w:rsid w:val="002D15A8"/>
    <w:rsid w:val="002D24CB"/>
    <w:rsid w:val="002D2FAB"/>
    <w:rsid w:val="002D41B6"/>
    <w:rsid w:val="002D5B0C"/>
    <w:rsid w:val="002E26AC"/>
    <w:rsid w:val="002E39CF"/>
    <w:rsid w:val="002E3E02"/>
    <w:rsid w:val="002E456E"/>
    <w:rsid w:val="002F16C2"/>
    <w:rsid w:val="002F27C0"/>
    <w:rsid w:val="002F33EE"/>
    <w:rsid w:val="002F4602"/>
    <w:rsid w:val="002F60B5"/>
    <w:rsid w:val="002F6891"/>
    <w:rsid w:val="002F7E55"/>
    <w:rsid w:val="0030183F"/>
    <w:rsid w:val="00302828"/>
    <w:rsid w:val="0030389E"/>
    <w:rsid w:val="00305700"/>
    <w:rsid w:val="00310F31"/>
    <w:rsid w:val="003134CD"/>
    <w:rsid w:val="00314F62"/>
    <w:rsid w:val="003228EC"/>
    <w:rsid w:val="00323059"/>
    <w:rsid w:val="003246F8"/>
    <w:rsid w:val="00324982"/>
    <w:rsid w:val="00325AE9"/>
    <w:rsid w:val="003265F1"/>
    <w:rsid w:val="00326EEA"/>
    <w:rsid w:val="00327FC3"/>
    <w:rsid w:val="00330342"/>
    <w:rsid w:val="00330D61"/>
    <w:rsid w:val="0033153D"/>
    <w:rsid w:val="00332C0E"/>
    <w:rsid w:val="00334ABC"/>
    <w:rsid w:val="00335DF5"/>
    <w:rsid w:val="003365BC"/>
    <w:rsid w:val="0033776D"/>
    <w:rsid w:val="00337B6F"/>
    <w:rsid w:val="00340249"/>
    <w:rsid w:val="00340340"/>
    <w:rsid w:val="00340E51"/>
    <w:rsid w:val="003442F0"/>
    <w:rsid w:val="003456FA"/>
    <w:rsid w:val="003468DB"/>
    <w:rsid w:val="00346905"/>
    <w:rsid w:val="003538C1"/>
    <w:rsid w:val="00353B86"/>
    <w:rsid w:val="00355ABC"/>
    <w:rsid w:val="00355E4A"/>
    <w:rsid w:val="003562E0"/>
    <w:rsid w:val="00356E48"/>
    <w:rsid w:val="00357A92"/>
    <w:rsid w:val="00360311"/>
    <w:rsid w:val="00360630"/>
    <w:rsid w:val="003610BA"/>
    <w:rsid w:val="003623E4"/>
    <w:rsid w:val="00362FC8"/>
    <w:rsid w:val="003650E3"/>
    <w:rsid w:val="003654F1"/>
    <w:rsid w:val="003658E6"/>
    <w:rsid w:val="003663C4"/>
    <w:rsid w:val="003679A5"/>
    <w:rsid w:val="00371EA5"/>
    <w:rsid w:val="00374100"/>
    <w:rsid w:val="003745AF"/>
    <w:rsid w:val="00374E4A"/>
    <w:rsid w:val="003752F2"/>
    <w:rsid w:val="0037539F"/>
    <w:rsid w:val="0037650C"/>
    <w:rsid w:val="00377129"/>
    <w:rsid w:val="003836E5"/>
    <w:rsid w:val="00385C2A"/>
    <w:rsid w:val="00385F3C"/>
    <w:rsid w:val="00391649"/>
    <w:rsid w:val="0039180B"/>
    <w:rsid w:val="00391E1D"/>
    <w:rsid w:val="00391F2D"/>
    <w:rsid w:val="00393185"/>
    <w:rsid w:val="00393866"/>
    <w:rsid w:val="00393882"/>
    <w:rsid w:val="00393AFD"/>
    <w:rsid w:val="0039614D"/>
    <w:rsid w:val="00396ACA"/>
    <w:rsid w:val="00397A9C"/>
    <w:rsid w:val="003A16F3"/>
    <w:rsid w:val="003A1C12"/>
    <w:rsid w:val="003A20E7"/>
    <w:rsid w:val="003A43C6"/>
    <w:rsid w:val="003A4858"/>
    <w:rsid w:val="003A4FD3"/>
    <w:rsid w:val="003A55E4"/>
    <w:rsid w:val="003B0FFF"/>
    <w:rsid w:val="003B1EB7"/>
    <w:rsid w:val="003C08C4"/>
    <w:rsid w:val="003C0AF1"/>
    <w:rsid w:val="003C1465"/>
    <w:rsid w:val="003C1C56"/>
    <w:rsid w:val="003C326C"/>
    <w:rsid w:val="003C5A09"/>
    <w:rsid w:val="003C6626"/>
    <w:rsid w:val="003C740A"/>
    <w:rsid w:val="003C769D"/>
    <w:rsid w:val="003D2516"/>
    <w:rsid w:val="003D492A"/>
    <w:rsid w:val="003D6175"/>
    <w:rsid w:val="003E1B04"/>
    <w:rsid w:val="003E2036"/>
    <w:rsid w:val="003E4C91"/>
    <w:rsid w:val="003E71CC"/>
    <w:rsid w:val="003F01A8"/>
    <w:rsid w:val="003F0D38"/>
    <w:rsid w:val="003F1A7D"/>
    <w:rsid w:val="003F1EDF"/>
    <w:rsid w:val="003F2D8B"/>
    <w:rsid w:val="003F30E6"/>
    <w:rsid w:val="003F56FC"/>
    <w:rsid w:val="003F79FB"/>
    <w:rsid w:val="00400B60"/>
    <w:rsid w:val="00402218"/>
    <w:rsid w:val="004029BF"/>
    <w:rsid w:val="00403088"/>
    <w:rsid w:val="00404E38"/>
    <w:rsid w:val="00407B39"/>
    <w:rsid w:val="00411843"/>
    <w:rsid w:val="004128CF"/>
    <w:rsid w:val="00412C98"/>
    <w:rsid w:val="004143CF"/>
    <w:rsid w:val="00415FAB"/>
    <w:rsid w:val="0041732F"/>
    <w:rsid w:val="00417F96"/>
    <w:rsid w:val="00421D45"/>
    <w:rsid w:val="00424EBC"/>
    <w:rsid w:val="00426CE0"/>
    <w:rsid w:val="00426F12"/>
    <w:rsid w:val="00427379"/>
    <w:rsid w:val="00427FCE"/>
    <w:rsid w:val="00430330"/>
    <w:rsid w:val="0043145D"/>
    <w:rsid w:val="00434260"/>
    <w:rsid w:val="004357B2"/>
    <w:rsid w:val="00437A0E"/>
    <w:rsid w:val="00437AD0"/>
    <w:rsid w:val="00441966"/>
    <w:rsid w:val="00441ACC"/>
    <w:rsid w:val="00447666"/>
    <w:rsid w:val="00447C3E"/>
    <w:rsid w:val="004515FE"/>
    <w:rsid w:val="004519C0"/>
    <w:rsid w:val="00454DD8"/>
    <w:rsid w:val="00454F02"/>
    <w:rsid w:val="00455228"/>
    <w:rsid w:val="00460A1D"/>
    <w:rsid w:val="00460C40"/>
    <w:rsid w:val="00462430"/>
    <w:rsid w:val="00462A52"/>
    <w:rsid w:val="0046387D"/>
    <w:rsid w:val="00463B0A"/>
    <w:rsid w:val="00464384"/>
    <w:rsid w:val="004645D8"/>
    <w:rsid w:val="00464859"/>
    <w:rsid w:val="004672A8"/>
    <w:rsid w:val="00467FC8"/>
    <w:rsid w:val="00472C3D"/>
    <w:rsid w:val="00473D9C"/>
    <w:rsid w:val="00474D8E"/>
    <w:rsid w:val="004805AC"/>
    <w:rsid w:val="00480925"/>
    <w:rsid w:val="0048095F"/>
    <w:rsid w:val="00480C77"/>
    <w:rsid w:val="004822F1"/>
    <w:rsid w:val="00484622"/>
    <w:rsid w:val="004860F8"/>
    <w:rsid w:val="004878B8"/>
    <w:rsid w:val="0048798A"/>
    <w:rsid w:val="00490593"/>
    <w:rsid w:val="00491955"/>
    <w:rsid w:val="00491B11"/>
    <w:rsid w:val="00492839"/>
    <w:rsid w:val="00494055"/>
    <w:rsid w:val="00495750"/>
    <w:rsid w:val="00495BD0"/>
    <w:rsid w:val="004963D2"/>
    <w:rsid w:val="004971DF"/>
    <w:rsid w:val="00497C3F"/>
    <w:rsid w:val="00497D1F"/>
    <w:rsid w:val="004A34FB"/>
    <w:rsid w:val="004A3505"/>
    <w:rsid w:val="004A3E0A"/>
    <w:rsid w:val="004A446E"/>
    <w:rsid w:val="004A462F"/>
    <w:rsid w:val="004A49A2"/>
    <w:rsid w:val="004A4AE1"/>
    <w:rsid w:val="004A5493"/>
    <w:rsid w:val="004A6D39"/>
    <w:rsid w:val="004A6E0F"/>
    <w:rsid w:val="004A7B8B"/>
    <w:rsid w:val="004B054B"/>
    <w:rsid w:val="004B5B27"/>
    <w:rsid w:val="004C059A"/>
    <w:rsid w:val="004C06AF"/>
    <w:rsid w:val="004C10F8"/>
    <w:rsid w:val="004C1AF3"/>
    <w:rsid w:val="004C53B0"/>
    <w:rsid w:val="004C5924"/>
    <w:rsid w:val="004C600D"/>
    <w:rsid w:val="004C635C"/>
    <w:rsid w:val="004C6D22"/>
    <w:rsid w:val="004C6FC3"/>
    <w:rsid w:val="004D3134"/>
    <w:rsid w:val="004D5A95"/>
    <w:rsid w:val="004D5E0A"/>
    <w:rsid w:val="004D7A88"/>
    <w:rsid w:val="004E08DD"/>
    <w:rsid w:val="004E31C7"/>
    <w:rsid w:val="004E495E"/>
    <w:rsid w:val="004E4D2A"/>
    <w:rsid w:val="004E50DD"/>
    <w:rsid w:val="004E57FE"/>
    <w:rsid w:val="004E6FAB"/>
    <w:rsid w:val="004F0286"/>
    <w:rsid w:val="004F196B"/>
    <w:rsid w:val="004F4249"/>
    <w:rsid w:val="004F5697"/>
    <w:rsid w:val="004F7DB1"/>
    <w:rsid w:val="00500815"/>
    <w:rsid w:val="00502640"/>
    <w:rsid w:val="00502AF1"/>
    <w:rsid w:val="00503C21"/>
    <w:rsid w:val="005041A1"/>
    <w:rsid w:val="0050421F"/>
    <w:rsid w:val="00504572"/>
    <w:rsid w:val="00504BB9"/>
    <w:rsid w:val="00511D16"/>
    <w:rsid w:val="005120DB"/>
    <w:rsid w:val="00512839"/>
    <w:rsid w:val="00512F9D"/>
    <w:rsid w:val="00513914"/>
    <w:rsid w:val="00516416"/>
    <w:rsid w:val="0051743D"/>
    <w:rsid w:val="00517460"/>
    <w:rsid w:val="00517594"/>
    <w:rsid w:val="00517791"/>
    <w:rsid w:val="00521EFA"/>
    <w:rsid w:val="00523D08"/>
    <w:rsid w:val="005240A3"/>
    <w:rsid w:val="00524348"/>
    <w:rsid w:val="005259B8"/>
    <w:rsid w:val="00525AFB"/>
    <w:rsid w:val="00525F34"/>
    <w:rsid w:val="005271F5"/>
    <w:rsid w:val="0053017C"/>
    <w:rsid w:val="00531FE1"/>
    <w:rsid w:val="00532452"/>
    <w:rsid w:val="0053400E"/>
    <w:rsid w:val="00534595"/>
    <w:rsid w:val="005379A5"/>
    <w:rsid w:val="00543B7E"/>
    <w:rsid w:val="0054426A"/>
    <w:rsid w:val="0054582B"/>
    <w:rsid w:val="00556652"/>
    <w:rsid w:val="00560841"/>
    <w:rsid w:val="00560CB0"/>
    <w:rsid w:val="00561331"/>
    <w:rsid w:val="00562BED"/>
    <w:rsid w:val="0056383A"/>
    <w:rsid w:val="00566158"/>
    <w:rsid w:val="005661C2"/>
    <w:rsid w:val="00566C25"/>
    <w:rsid w:val="00570FAD"/>
    <w:rsid w:val="00571950"/>
    <w:rsid w:val="00571A61"/>
    <w:rsid w:val="00574053"/>
    <w:rsid w:val="005800A6"/>
    <w:rsid w:val="00580210"/>
    <w:rsid w:val="0058055E"/>
    <w:rsid w:val="005812D5"/>
    <w:rsid w:val="00583187"/>
    <w:rsid w:val="005836E2"/>
    <w:rsid w:val="0059348C"/>
    <w:rsid w:val="0059350A"/>
    <w:rsid w:val="00593A32"/>
    <w:rsid w:val="00593D73"/>
    <w:rsid w:val="005942CC"/>
    <w:rsid w:val="005953E1"/>
    <w:rsid w:val="005970F8"/>
    <w:rsid w:val="005A1E02"/>
    <w:rsid w:val="005A20AF"/>
    <w:rsid w:val="005A2A22"/>
    <w:rsid w:val="005A3901"/>
    <w:rsid w:val="005A414C"/>
    <w:rsid w:val="005A46B2"/>
    <w:rsid w:val="005A47F1"/>
    <w:rsid w:val="005A4D9C"/>
    <w:rsid w:val="005A54DB"/>
    <w:rsid w:val="005B209A"/>
    <w:rsid w:val="005B24EE"/>
    <w:rsid w:val="005B3557"/>
    <w:rsid w:val="005B5E3D"/>
    <w:rsid w:val="005B6819"/>
    <w:rsid w:val="005B7BDE"/>
    <w:rsid w:val="005C0010"/>
    <w:rsid w:val="005C06CA"/>
    <w:rsid w:val="005C33A0"/>
    <w:rsid w:val="005C3EDE"/>
    <w:rsid w:val="005C459C"/>
    <w:rsid w:val="005C6FC1"/>
    <w:rsid w:val="005D0153"/>
    <w:rsid w:val="005D0D61"/>
    <w:rsid w:val="005D19B5"/>
    <w:rsid w:val="005D3E67"/>
    <w:rsid w:val="005D5669"/>
    <w:rsid w:val="005D732E"/>
    <w:rsid w:val="005D7368"/>
    <w:rsid w:val="005D75F1"/>
    <w:rsid w:val="005E0A5A"/>
    <w:rsid w:val="005E3B65"/>
    <w:rsid w:val="005E69A8"/>
    <w:rsid w:val="005E7175"/>
    <w:rsid w:val="005E7BE3"/>
    <w:rsid w:val="005E7D25"/>
    <w:rsid w:val="005F0808"/>
    <w:rsid w:val="005F3189"/>
    <w:rsid w:val="005F3947"/>
    <w:rsid w:val="005F78E6"/>
    <w:rsid w:val="0060003C"/>
    <w:rsid w:val="00600DEA"/>
    <w:rsid w:val="00601924"/>
    <w:rsid w:val="00603AA5"/>
    <w:rsid w:val="00603B0F"/>
    <w:rsid w:val="006042BD"/>
    <w:rsid w:val="00606D57"/>
    <w:rsid w:val="006074EE"/>
    <w:rsid w:val="00613174"/>
    <w:rsid w:val="006233F4"/>
    <w:rsid w:val="00624893"/>
    <w:rsid w:val="00624FDF"/>
    <w:rsid w:val="006262F2"/>
    <w:rsid w:val="00632949"/>
    <w:rsid w:val="006355C9"/>
    <w:rsid w:val="006357D2"/>
    <w:rsid w:val="006413B8"/>
    <w:rsid w:val="00645165"/>
    <w:rsid w:val="00645CC6"/>
    <w:rsid w:val="00645F46"/>
    <w:rsid w:val="00646027"/>
    <w:rsid w:val="0064605E"/>
    <w:rsid w:val="00650794"/>
    <w:rsid w:val="00650C3A"/>
    <w:rsid w:val="0065131B"/>
    <w:rsid w:val="00652DD2"/>
    <w:rsid w:val="00653403"/>
    <w:rsid w:val="00653F18"/>
    <w:rsid w:val="00655DA3"/>
    <w:rsid w:val="00656AE3"/>
    <w:rsid w:val="0066049C"/>
    <w:rsid w:val="006637B5"/>
    <w:rsid w:val="00666C3A"/>
    <w:rsid w:val="0066780C"/>
    <w:rsid w:val="00667FFA"/>
    <w:rsid w:val="0067058A"/>
    <w:rsid w:val="00672B8F"/>
    <w:rsid w:val="00673557"/>
    <w:rsid w:val="00677DBB"/>
    <w:rsid w:val="00680FFB"/>
    <w:rsid w:val="006821B1"/>
    <w:rsid w:val="00682BDE"/>
    <w:rsid w:val="00683915"/>
    <w:rsid w:val="00685531"/>
    <w:rsid w:val="00685E71"/>
    <w:rsid w:val="006878E2"/>
    <w:rsid w:val="00687B44"/>
    <w:rsid w:val="00691385"/>
    <w:rsid w:val="00691402"/>
    <w:rsid w:val="00694E93"/>
    <w:rsid w:val="00696EE8"/>
    <w:rsid w:val="006A0106"/>
    <w:rsid w:val="006A1F58"/>
    <w:rsid w:val="006A4CE5"/>
    <w:rsid w:val="006A535F"/>
    <w:rsid w:val="006A64B7"/>
    <w:rsid w:val="006A6B75"/>
    <w:rsid w:val="006A7498"/>
    <w:rsid w:val="006A74BB"/>
    <w:rsid w:val="006A769A"/>
    <w:rsid w:val="006B0E0B"/>
    <w:rsid w:val="006B0FD0"/>
    <w:rsid w:val="006B23FF"/>
    <w:rsid w:val="006B45F9"/>
    <w:rsid w:val="006B4D38"/>
    <w:rsid w:val="006B6900"/>
    <w:rsid w:val="006B6C42"/>
    <w:rsid w:val="006C0657"/>
    <w:rsid w:val="006C10D4"/>
    <w:rsid w:val="006C1588"/>
    <w:rsid w:val="006C1E19"/>
    <w:rsid w:val="006C3252"/>
    <w:rsid w:val="006D113B"/>
    <w:rsid w:val="006D23E0"/>
    <w:rsid w:val="006E08D6"/>
    <w:rsid w:val="006E1ACD"/>
    <w:rsid w:val="006E3095"/>
    <w:rsid w:val="006E3DA4"/>
    <w:rsid w:val="006E405B"/>
    <w:rsid w:val="006E4703"/>
    <w:rsid w:val="006E62BC"/>
    <w:rsid w:val="006E6CAA"/>
    <w:rsid w:val="006F2ACF"/>
    <w:rsid w:val="006F484A"/>
    <w:rsid w:val="006F6836"/>
    <w:rsid w:val="0070031B"/>
    <w:rsid w:val="00703E8D"/>
    <w:rsid w:val="00704A31"/>
    <w:rsid w:val="00707ABF"/>
    <w:rsid w:val="00707D79"/>
    <w:rsid w:val="007109F9"/>
    <w:rsid w:val="00710A1F"/>
    <w:rsid w:val="00710BFA"/>
    <w:rsid w:val="00713848"/>
    <w:rsid w:val="00720934"/>
    <w:rsid w:val="00720E9E"/>
    <w:rsid w:val="00721044"/>
    <w:rsid w:val="007227E7"/>
    <w:rsid w:val="007237A5"/>
    <w:rsid w:val="00727975"/>
    <w:rsid w:val="00727DE0"/>
    <w:rsid w:val="00727F2A"/>
    <w:rsid w:val="00727F31"/>
    <w:rsid w:val="007308A1"/>
    <w:rsid w:val="00734C37"/>
    <w:rsid w:val="00735230"/>
    <w:rsid w:val="0073530E"/>
    <w:rsid w:val="007354DF"/>
    <w:rsid w:val="007361F2"/>
    <w:rsid w:val="00736EC1"/>
    <w:rsid w:val="00737180"/>
    <w:rsid w:val="0074017B"/>
    <w:rsid w:val="0074069A"/>
    <w:rsid w:val="0074176C"/>
    <w:rsid w:val="00744F02"/>
    <w:rsid w:val="00745C98"/>
    <w:rsid w:val="00745F70"/>
    <w:rsid w:val="0074633C"/>
    <w:rsid w:val="00746C07"/>
    <w:rsid w:val="007524A5"/>
    <w:rsid w:val="007526EB"/>
    <w:rsid w:val="00752B78"/>
    <w:rsid w:val="0075384F"/>
    <w:rsid w:val="00753D27"/>
    <w:rsid w:val="00754A98"/>
    <w:rsid w:val="007569DD"/>
    <w:rsid w:val="00757B03"/>
    <w:rsid w:val="00757E3B"/>
    <w:rsid w:val="0076073F"/>
    <w:rsid w:val="007619B3"/>
    <w:rsid w:val="00761E6C"/>
    <w:rsid w:val="007624C5"/>
    <w:rsid w:val="007630B6"/>
    <w:rsid w:val="00764F58"/>
    <w:rsid w:val="00765442"/>
    <w:rsid w:val="00765529"/>
    <w:rsid w:val="007659B7"/>
    <w:rsid w:val="007708D6"/>
    <w:rsid w:val="0077169A"/>
    <w:rsid w:val="00771887"/>
    <w:rsid w:val="00771A75"/>
    <w:rsid w:val="00772C91"/>
    <w:rsid w:val="007746A4"/>
    <w:rsid w:val="007774D2"/>
    <w:rsid w:val="007841D3"/>
    <w:rsid w:val="00787047"/>
    <w:rsid w:val="0079105B"/>
    <w:rsid w:val="007928B1"/>
    <w:rsid w:val="00792DFC"/>
    <w:rsid w:val="00793717"/>
    <w:rsid w:val="00793896"/>
    <w:rsid w:val="00794D2F"/>
    <w:rsid w:val="007960F6"/>
    <w:rsid w:val="00796997"/>
    <w:rsid w:val="007A0702"/>
    <w:rsid w:val="007A09E2"/>
    <w:rsid w:val="007A0C48"/>
    <w:rsid w:val="007A1856"/>
    <w:rsid w:val="007A2B6E"/>
    <w:rsid w:val="007A3645"/>
    <w:rsid w:val="007A6B71"/>
    <w:rsid w:val="007A6EFD"/>
    <w:rsid w:val="007A7C8C"/>
    <w:rsid w:val="007B1EBA"/>
    <w:rsid w:val="007B30FD"/>
    <w:rsid w:val="007B326F"/>
    <w:rsid w:val="007B3E99"/>
    <w:rsid w:val="007B734D"/>
    <w:rsid w:val="007B7B28"/>
    <w:rsid w:val="007C03E2"/>
    <w:rsid w:val="007C2184"/>
    <w:rsid w:val="007C41A4"/>
    <w:rsid w:val="007C5DAB"/>
    <w:rsid w:val="007C7B7A"/>
    <w:rsid w:val="007D434A"/>
    <w:rsid w:val="007D4410"/>
    <w:rsid w:val="007D459F"/>
    <w:rsid w:val="007D4ABD"/>
    <w:rsid w:val="007D5E01"/>
    <w:rsid w:val="007D6063"/>
    <w:rsid w:val="007D6655"/>
    <w:rsid w:val="007D7F76"/>
    <w:rsid w:val="007E0E3D"/>
    <w:rsid w:val="007E17DA"/>
    <w:rsid w:val="007E3056"/>
    <w:rsid w:val="007E30BC"/>
    <w:rsid w:val="007E36F8"/>
    <w:rsid w:val="007E3F00"/>
    <w:rsid w:val="007E4AB9"/>
    <w:rsid w:val="007E61BA"/>
    <w:rsid w:val="007E7446"/>
    <w:rsid w:val="007F13C2"/>
    <w:rsid w:val="007F4608"/>
    <w:rsid w:val="00801CAC"/>
    <w:rsid w:val="008078EC"/>
    <w:rsid w:val="008124F1"/>
    <w:rsid w:val="00814781"/>
    <w:rsid w:val="00814E4E"/>
    <w:rsid w:val="00816696"/>
    <w:rsid w:val="008167AC"/>
    <w:rsid w:val="008171A4"/>
    <w:rsid w:val="00817B89"/>
    <w:rsid w:val="00820075"/>
    <w:rsid w:val="0082015C"/>
    <w:rsid w:val="00820661"/>
    <w:rsid w:val="00823A7E"/>
    <w:rsid w:val="008240F3"/>
    <w:rsid w:val="0082532A"/>
    <w:rsid w:val="0082717C"/>
    <w:rsid w:val="00827898"/>
    <w:rsid w:val="008310A1"/>
    <w:rsid w:val="008314FC"/>
    <w:rsid w:val="008319EA"/>
    <w:rsid w:val="00831DA9"/>
    <w:rsid w:val="008325C0"/>
    <w:rsid w:val="008339F4"/>
    <w:rsid w:val="00833A4C"/>
    <w:rsid w:val="00836377"/>
    <w:rsid w:val="0083665D"/>
    <w:rsid w:val="00840551"/>
    <w:rsid w:val="00840944"/>
    <w:rsid w:val="00846F9B"/>
    <w:rsid w:val="00850F12"/>
    <w:rsid w:val="008525E8"/>
    <w:rsid w:val="008532C8"/>
    <w:rsid w:val="00855795"/>
    <w:rsid w:val="008633F9"/>
    <w:rsid w:val="00864F56"/>
    <w:rsid w:val="00866BE3"/>
    <w:rsid w:val="0086797F"/>
    <w:rsid w:val="00872554"/>
    <w:rsid w:val="00873607"/>
    <w:rsid w:val="00875A72"/>
    <w:rsid w:val="00875D9C"/>
    <w:rsid w:val="00876041"/>
    <w:rsid w:val="0088198B"/>
    <w:rsid w:val="00885381"/>
    <w:rsid w:val="008875DE"/>
    <w:rsid w:val="00887BF0"/>
    <w:rsid w:val="008901C6"/>
    <w:rsid w:val="008909AE"/>
    <w:rsid w:val="0089419B"/>
    <w:rsid w:val="008942CC"/>
    <w:rsid w:val="00896DB6"/>
    <w:rsid w:val="00897746"/>
    <w:rsid w:val="008A1A0B"/>
    <w:rsid w:val="008A368D"/>
    <w:rsid w:val="008A4C2D"/>
    <w:rsid w:val="008A56DD"/>
    <w:rsid w:val="008B06A7"/>
    <w:rsid w:val="008B12FC"/>
    <w:rsid w:val="008B2B7B"/>
    <w:rsid w:val="008B2E49"/>
    <w:rsid w:val="008B33C2"/>
    <w:rsid w:val="008B5E1C"/>
    <w:rsid w:val="008B5EE3"/>
    <w:rsid w:val="008B79D0"/>
    <w:rsid w:val="008C10A1"/>
    <w:rsid w:val="008C17CE"/>
    <w:rsid w:val="008C1B1A"/>
    <w:rsid w:val="008C2AFD"/>
    <w:rsid w:val="008C3832"/>
    <w:rsid w:val="008C4209"/>
    <w:rsid w:val="008C4274"/>
    <w:rsid w:val="008C65B6"/>
    <w:rsid w:val="008D0AEC"/>
    <w:rsid w:val="008D1969"/>
    <w:rsid w:val="008D3C6A"/>
    <w:rsid w:val="008D67E1"/>
    <w:rsid w:val="008E0A7F"/>
    <w:rsid w:val="008E20DF"/>
    <w:rsid w:val="008E26A6"/>
    <w:rsid w:val="008E5917"/>
    <w:rsid w:val="008E6469"/>
    <w:rsid w:val="008E6818"/>
    <w:rsid w:val="008E7ED4"/>
    <w:rsid w:val="008F05B5"/>
    <w:rsid w:val="008F36E2"/>
    <w:rsid w:val="008F55E2"/>
    <w:rsid w:val="008F5C25"/>
    <w:rsid w:val="009000E3"/>
    <w:rsid w:val="00901184"/>
    <w:rsid w:val="0090140D"/>
    <w:rsid w:val="00902D09"/>
    <w:rsid w:val="009040FC"/>
    <w:rsid w:val="009044A1"/>
    <w:rsid w:val="0090530A"/>
    <w:rsid w:val="00905B43"/>
    <w:rsid w:val="00905F28"/>
    <w:rsid w:val="00913E3C"/>
    <w:rsid w:val="00915D6A"/>
    <w:rsid w:val="00916E0F"/>
    <w:rsid w:val="009212EC"/>
    <w:rsid w:val="00921C6A"/>
    <w:rsid w:val="00922378"/>
    <w:rsid w:val="00922573"/>
    <w:rsid w:val="00923244"/>
    <w:rsid w:val="009244BC"/>
    <w:rsid w:val="00925567"/>
    <w:rsid w:val="00931387"/>
    <w:rsid w:val="00931B4B"/>
    <w:rsid w:val="00933359"/>
    <w:rsid w:val="0093359C"/>
    <w:rsid w:val="0093631C"/>
    <w:rsid w:val="009364E9"/>
    <w:rsid w:val="009371E0"/>
    <w:rsid w:val="00937ACF"/>
    <w:rsid w:val="00937B1C"/>
    <w:rsid w:val="00940361"/>
    <w:rsid w:val="00944040"/>
    <w:rsid w:val="009444E3"/>
    <w:rsid w:val="0094599A"/>
    <w:rsid w:val="00945AEF"/>
    <w:rsid w:val="00945FE6"/>
    <w:rsid w:val="00947784"/>
    <w:rsid w:val="009542FA"/>
    <w:rsid w:val="009569AB"/>
    <w:rsid w:val="00956E4E"/>
    <w:rsid w:val="00960EC1"/>
    <w:rsid w:val="0096166C"/>
    <w:rsid w:val="00967B18"/>
    <w:rsid w:val="00972BA1"/>
    <w:rsid w:val="00973728"/>
    <w:rsid w:val="009746ED"/>
    <w:rsid w:val="00975E7E"/>
    <w:rsid w:val="00976B7C"/>
    <w:rsid w:val="0097791C"/>
    <w:rsid w:val="0097796B"/>
    <w:rsid w:val="009817B8"/>
    <w:rsid w:val="00981989"/>
    <w:rsid w:val="009835E0"/>
    <w:rsid w:val="00984390"/>
    <w:rsid w:val="00984D41"/>
    <w:rsid w:val="00990454"/>
    <w:rsid w:val="00994B61"/>
    <w:rsid w:val="00996ADA"/>
    <w:rsid w:val="00997E48"/>
    <w:rsid w:val="009A1F7D"/>
    <w:rsid w:val="009A3643"/>
    <w:rsid w:val="009A5865"/>
    <w:rsid w:val="009A6E94"/>
    <w:rsid w:val="009A7A92"/>
    <w:rsid w:val="009A7E9B"/>
    <w:rsid w:val="009B0B7E"/>
    <w:rsid w:val="009B1584"/>
    <w:rsid w:val="009B1AAD"/>
    <w:rsid w:val="009B21AC"/>
    <w:rsid w:val="009B2902"/>
    <w:rsid w:val="009B3EE3"/>
    <w:rsid w:val="009B6414"/>
    <w:rsid w:val="009B66FB"/>
    <w:rsid w:val="009C0E39"/>
    <w:rsid w:val="009C45C0"/>
    <w:rsid w:val="009C4875"/>
    <w:rsid w:val="009C69C3"/>
    <w:rsid w:val="009D076A"/>
    <w:rsid w:val="009D111A"/>
    <w:rsid w:val="009D1556"/>
    <w:rsid w:val="009D2F90"/>
    <w:rsid w:val="009D40D2"/>
    <w:rsid w:val="009D4D35"/>
    <w:rsid w:val="009D54E4"/>
    <w:rsid w:val="009D57B2"/>
    <w:rsid w:val="009D5D05"/>
    <w:rsid w:val="009D5F62"/>
    <w:rsid w:val="009D7960"/>
    <w:rsid w:val="009E15A8"/>
    <w:rsid w:val="009E2CD1"/>
    <w:rsid w:val="009E46FA"/>
    <w:rsid w:val="009E6414"/>
    <w:rsid w:val="009E6ADB"/>
    <w:rsid w:val="009E7080"/>
    <w:rsid w:val="009E7282"/>
    <w:rsid w:val="009E7DAC"/>
    <w:rsid w:val="009F0D88"/>
    <w:rsid w:val="009F1140"/>
    <w:rsid w:val="009F133E"/>
    <w:rsid w:val="009F2B5E"/>
    <w:rsid w:val="009F395F"/>
    <w:rsid w:val="009F41CA"/>
    <w:rsid w:val="009F50F2"/>
    <w:rsid w:val="009F671C"/>
    <w:rsid w:val="009F7578"/>
    <w:rsid w:val="00A015C4"/>
    <w:rsid w:val="00A0548E"/>
    <w:rsid w:val="00A0598B"/>
    <w:rsid w:val="00A11D16"/>
    <w:rsid w:val="00A1238B"/>
    <w:rsid w:val="00A13C60"/>
    <w:rsid w:val="00A16306"/>
    <w:rsid w:val="00A16B1D"/>
    <w:rsid w:val="00A2029C"/>
    <w:rsid w:val="00A20658"/>
    <w:rsid w:val="00A233E7"/>
    <w:rsid w:val="00A2368F"/>
    <w:rsid w:val="00A249BA"/>
    <w:rsid w:val="00A24CFD"/>
    <w:rsid w:val="00A32447"/>
    <w:rsid w:val="00A32D9F"/>
    <w:rsid w:val="00A33B71"/>
    <w:rsid w:val="00A34987"/>
    <w:rsid w:val="00A3701F"/>
    <w:rsid w:val="00A41235"/>
    <w:rsid w:val="00A44398"/>
    <w:rsid w:val="00A44ACF"/>
    <w:rsid w:val="00A45A0A"/>
    <w:rsid w:val="00A45C67"/>
    <w:rsid w:val="00A46C43"/>
    <w:rsid w:val="00A476A9"/>
    <w:rsid w:val="00A508F5"/>
    <w:rsid w:val="00A52485"/>
    <w:rsid w:val="00A5276F"/>
    <w:rsid w:val="00A52FD5"/>
    <w:rsid w:val="00A53ECE"/>
    <w:rsid w:val="00A55186"/>
    <w:rsid w:val="00A55945"/>
    <w:rsid w:val="00A55CE6"/>
    <w:rsid w:val="00A5679E"/>
    <w:rsid w:val="00A61DAD"/>
    <w:rsid w:val="00A61E98"/>
    <w:rsid w:val="00A6350A"/>
    <w:rsid w:val="00A657CE"/>
    <w:rsid w:val="00A65916"/>
    <w:rsid w:val="00A67E17"/>
    <w:rsid w:val="00A71352"/>
    <w:rsid w:val="00A719D7"/>
    <w:rsid w:val="00A7200A"/>
    <w:rsid w:val="00A73787"/>
    <w:rsid w:val="00A757FC"/>
    <w:rsid w:val="00A80A44"/>
    <w:rsid w:val="00A82CD0"/>
    <w:rsid w:val="00A858C4"/>
    <w:rsid w:val="00A85D79"/>
    <w:rsid w:val="00A867C6"/>
    <w:rsid w:val="00A9027C"/>
    <w:rsid w:val="00A9118E"/>
    <w:rsid w:val="00A95761"/>
    <w:rsid w:val="00A966CE"/>
    <w:rsid w:val="00A979F7"/>
    <w:rsid w:val="00AA0BF2"/>
    <w:rsid w:val="00AA1527"/>
    <w:rsid w:val="00AA1689"/>
    <w:rsid w:val="00AA33B1"/>
    <w:rsid w:val="00AA4CAA"/>
    <w:rsid w:val="00AA6BC2"/>
    <w:rsid w:val="00AB3AB6"/>
    <w:rsid w:val="00AB4BA2"/>
    <w:rsid w:val="00AB4FEC"/>
    <w:rsid w:val="00AC1876"/>
    <w:rsid w:val="00AC5F46"/>
    <w:rsid w:val="00AC6D8B"/>
    <w:rsid w:val="00AC7B5B"/>
    <w:rsid w:val="00AC7E36"/>
    <w:rsid w:val="00AD0351"/>
    <w:rsid w:val="00AD04BC"/>
    <w:rsid w:val="00AD133E"/>
    <w:rsid w:val="00AD15EF"/>
    <w:rsid w:val="00AD3B00"/>
    <w:rsid w:val="00AD689C"/>
    <w:rsid w:val="00AD7E4D"/>
    <w:rsid w:val="00AE0A5C"/>
    <w:rsid w:val="00AE3E50"/>
    <w:rsid w:val="00AE5747"/>
    <w:rsid w:val="00AF0A6B"/>
    <w:rsid w:val="00AF289F"/>
    <w:rsid w:val="00AF4585"/>
    <w:rsid w:val="00AF7182"/>
    <w:rsid w:val="00AF7A87"/>
    <w:rsid w:val="00B0271F"/>
    <w:rsid w:val="00B04A8D"/>
    <w:rsid w:val="00B05923"/>
    <w:rsid w:val="00B06D99"/>
    <w:rsid w:val="00B10AAB"/>
    <w:rsid w:val="00B10ED5"/>
    <w:rsid w:val="00B1485B"/>
    <w:rsid w:val="00B15694"/>
    <w:rsid w:val="00B17135"/>
    <w:rsid w:val="00B20584"/>
    <w:rsid w:val="00B21908"/>
    <w:rsid w:val="00B222B3"/>
    <w:rsid w:val="00B2256B"/>
    <w:rsid w:val="00B22B30"/>
    <w:rsid w:val="00B27CD7"/>
    <w:rsid w:val="00B313E1"/>
    <w:rsid w:val="00B31963"/>
    <w:rsid w:val="00B321A4"/>
    <w:rsid w:val="00B33878"/>
    <w:rsid w:val="00B437B9"/>
    <w:rsid w:val="00B43A8E"/>
    <w:rsid w:val="00B443F3"/>
    <w:rsid w:val="00B544DC"/>
    <w:rsid w:val="00B54FC6"/>
    <w:rsid w:val="00B6142E"/>
    <w:rsid w:val="00B6256B"/>
    <w:rsid w:val="00B62B63"/>
    <w:rsid w:val="00B62E77"/>
    <w:rsid w:val="00B63D4E"/>
    <w:rsid w:val="00B67131"/>
    <w:rsid w:val="00B70813"/>
    <w:rsid w:val="00B70854"/>
    <w:rsid w:val="00B71284"/>
    <w:rsid w:val="00B727A5"/>
    <w:rsid w:val="00B72DC2"/>
    <w:rsid w:val="00B73742"/>
    <w:rsid w:val="00B743CF"/>
    <w:rsid w:val="00B75FB1"/>
    <w:rsid w:val="00B81FD5"/>
    <w:rsid w:val="00B82218"/>
    <w:rsid w:val="00B82733"/>
    <w:rsid w:val="00B83189"/>
    <w:rsid w:val="00B843AB"/>
    <w:rsid w:val="00B84CB5"/>
    <w:rsid w:val="00B8548F"/>
    <w:rsid w:val="00B85952"/>
    <w:rsid w:val="00B86FF2"/>
    <w:rsid w:val="00B932FD"/>
    <w:rsid w:val="00B93CE8"/>
    <w:rsid w:val="00B94B30"/>
    <w:rsid w:val="00BA0AFA"/>
    <w:rsid w:val="00BA1954"/>
    <w:rsid w:val="00BA2845"/>
    <w:rsid w:val="00BA5BA0"/>
    <w:rsid w:val="00BA5C31"/>
    <w:rsid w:val="00BA6E2A"/>
    <w:rsid w:val="00BB0E27"/>
    <w:rsid w:val="00BB1A8A"/>
    <w:rsid w:val="00BB1DE3"/>
    <w:rsid w:val="00BB3D93"/>
    <w:rsid w:val="00BB7826"/>
    <w:rsid w:val="00BC1626"/>
    <w:rsid w:val="00BC1A94"/>
    <w:rsid w:val="00BC3641"/>
    <w:rsid w:val="00BC365B"/>
    <w:rsid w:val="00BC4802"/>
    <w:rsid w:val="00BC53EE"/>
    <w:rsid w:val="00BC5BCF"/>
    <w:rsid w:val="00BC6ED0"/>
    <w:rsid w:val="00BC774B"/>
    <w:rsid w:val="00BC7B94"/>
    <w:rsid w:val="00BD13A3"/>
    <w:rsid w:val="00BD28A2"/>
    <w:rsid w:val="00BD4DB7"/>
    <w:rsid w:val="00BD5BB2"/>
    <w:rsid w:val="00BD69CE"/>
    <w:rsid w:val="00BE34EF"/>
    <w:rsid w:val="00BE3C9E"/>
    <w:rsid w:val="00BE4007"/>
    <w:rsid w:val="00BE7226"/>
    <w:rsid w:val="00BF5B42"/>
    <w:rsid w:val="00BF6A31"/>
    <w:rsid w:val="00C01F0B"/>
    <w:rsid w:val="00C026BA"/>
    <w:rsid w:val="00C042F7"/>
    <w:rsid w:val="00C06E50"/>
    <w:rsid w:val="00C07AE4"/>
    <w:rsid w:val="00C07E43"/>
    <w:rsid w:val="00C07FAA"/>
    <w:rsid w:val="00C103D5"/>
    <w:rsid w:val="00C12931"/>
    <w:rsid w:val="00C13DE0"/>
    <w:rsid w:val="00C20084"/>
    <w:rsid w:val="00C221E2"/>
    <w:rsid w:val="00C234CF"/>
    <w:rsid w:val="00C24838"/>
    <w:rsid w:val="00C24DB4"/>
    <w:rsid w:val="00C24F9C"/>
    <w:rsid w:val="00C30B7A"/>
    <w:rsid w:val="00C3106A"/>
    <w:rsid w:val="00C318EE"/>
    <w:rsid w:val="00C36CC6"/>
    <w:rsid w:val="00C40EED"/>
    <w:rsid w:val="00C41671"/>
    <w:rsid w:val="00C41902"/>
    <w:rsid w:val="00C41CEA"/>
    <w:rsid w:val="00C42BAA"/>
    <w:rsid w:val="00C4494A"/>
    <w:rsid w:val="00C4622D"/>
    <w:rsid w:val="00C46BD9"/>
    <w:rsid w:val="00C47D0A"/>
    <w:rsid w:val="00C537DC"/>
    <w:rsid w:val="00C56383"/>
    <w:rsid w:val="00C61D49"/>
    <w:rsid w:val="00C63C68"/>
    <w:rsid w:val="00C67968"/>
    <w:rsid w:val="00C67E1E"/>
    <w:rsid w:val="00C742F1"/>
    <w:rsid w:val="00C82ADF"/>
    <w:rsid w:val="00C8468A"/>
    <w:rsid w:val="00C849A6"/>
    <w:rsid w:val="00C876B8"/>
    <w:rsid w:val="00C87A69"/>
    <w:rsid w:val="00C9083E"/>
    <w:rsid w:val="00C90FAA"/>
    <w:rsid w:val="00C94A8B"/>
    <w:rsid w:val="00C97CFB"/>
    <w:rsid w:val="00CA085B"/>
    <w:rsid w:val="00CA0AC5"/>
    <w:rsid w:val="00CA12DA"/>
    <w:rsid w:val="00CA26EF"/>
    <w:rsid w:val="00CA4B43"/>
    <w:rsid w:val="00CA543E"/>
    <w:rsid w:val="00CA624B"/>
    <w:rsid w:val="00CB0AAC"/>
    <w:rsid w:val="00CB0B49"/>
    <w:rsid w:val="00CB1BF5"/>
    <w:rsid w:val="00CB7107"/>
    <w:rsid w:val="00CB75AD"/>
    <w:rsid w:val="00CC0E29"/>
    <w:rsid w:val="00CC2057"/>
    <w:rsid w:val="00CC58FF"/>
    <w:rsid w:val="00CC5D95"/>
    <w:rsid w:val="00CC701C"/>
    <w:rsid w:val="00CD2017"/>
    <w:rsid w:val="00CD428D"/>
    <w:rsid w:val="00CD50E2"/>
    <w:rsid w:val="00CD52C4"/>
    <w:rsid w:val="00CD5E61"/>
    <w:rsid w:val="00CD7C96"/>
    <w:rsid w:val="00CE01BF"/>
    <w:rsid w:val="00CE226C"/>
    <w:rsid w:val="00CE37E4"/>
    <w:rsid w:val="00CE3C23"/>
    <w:rsid w:val="00CE5B27"/>
    <w:rsid w:val="00CE5B34"/>
    <w:rsid w:val="00CE5B59"/>
    <w:rsid w:val="00CE649C"/>
    <w:rsid w:val="00CE6C73"/>
    <w:rsid w:val="00CF2C06"/>
    <w:rsid w:val="00CF6272"/>
    <w:rsid w:val="00D01B29"/>
    <w:rsid w:val="00D046A6"/>
    <w:rsid w:val="00D11840"/>
    <w:rsid w:val="00D11DEB"/>
    <w:rsid w:val="00D16FFF"/>
    <w:rsid w:val="00D17B89"/>
    <w:rsid w:val="00D20B82"/>
    <w:rsid w:val="00D22CDE"/>
    <w:rsid w:val="00D264C8"/>
    <w:rsid w:val="00D30E9B"/>
    <w:rsid w:val="00D31024"/>
    <w:rsid w:val="00D31385"/>
    <w:rsid w:val="00D31889"/>
    <w:rsid w:val="00D31B41"/>
    <w:rsid w:val="00D32A3D"/>
    <w:rsid w:val="00D32DB8"/>
    <w:rsid w:val="00D33690"/>
    <w:rsid w:val="00D349BE"/>
    <w:rsid w:val="00D35C63"/>
    <w:rsid w:val="00D35D5D"/>
    <w:rsid w:val="00D374F7"/>
    <w:rsid w:val="00D41634"/>
    <w:rsid w:val="00D4535C"/>
    <w:rsid w:val="00D50D80"/>
    <w:rsid w:val="00D51094"/>
    <w:rsid w:val="00D52672"/>
    <w:rsid w:val="00D52D1A"/>
    <w:rsid w:val="00D53387"/>
    <w:rsid w:val="00D54D7C"/>
    <w:rsid w:val="00D56739"/>
    <w:rsid w:val="00D56EC1"/>
    <w:rsid w:val="00D61EB8"/>
    <w:rsid w:val="00D63572"/>
    <w:rsid w:val="00D654AD"/>
    <w:rsid w:val="00D66988"/>
    <w:rsid w:val="00D66DB0"/>
    <w:rsid w:val="00D67EBC"/>
    <w:rsid w:val="00D7075A"/>
    <w:rsid w:val="00D72447"/>
    <w:rsid w:val="00D74A92"/>
    <w:rsid w:val="00D76C68"/>
    <w:rsid w:val="00D80501"/>
    <w:rsid w:val="00D84589"/>
    <w:rsid w:val="00D848DC"/>
    <w:rsid w:val="00D84A39"/>
    <w:rsid w:val="00D84CA8"/>
    <w:rsid w:val="00D85A9C"/>
    <w:rsid w:val="00D869A7"/>
    <w:rsid w:val="00D872FA"/>
    <w:rsid w:val="00D877B1"/>
    <w:rsid w:val="00D87A95"/>
    <w:rsid w:val="00D92224"/>
    <w:rsid w:val="00D94945"/>
    <w:rsid w:val="00D968FC"/>
    <w:rsid w:val="00D970B2"/>
    <w:rsid w:val="00D97BC0"/>
    <w:rsid w:val="00DA03EC"/>
    <w:rsid w:val="00DA07D6"/>
    <w:rsid w:val="00DA4914"/>
    <w:rsid w:val="00DA68F3"/>
    <w:rsid w:val="00DA71E6"/>
    <w:rsid w:val="00DA7BC4"/>
    <w:rsid w:val="00DB02ED"/>
    <w:rsid w:val="00DB5BB3"/>
    <w:rsid w:val="00DB6AF5"/>
    <w:rsid w:val="00DC263B"/>
    <w:rsid w:val="00DC30E5"/>
    <w:rsid w:val="00DC32FC"/>
    <w:rsid w:val="00DC53EC"/>
    <w:rsid w:val="00DC5B34"/>
    <w:rsid w:val="00DC67BB"/>
    <w:rsid w:val="00DC7934"/>
    <w:rsid w:val="00DD03AD"/>
    <w:rsid w:val="00DD233F"/>
    <w:rsid w:val="00DD23E1"/>
    <w:rsid w:val="00DD2FCB"/>
    <w:rsid w:val="00DD308A"/>
    <w:rsid w:val="00DD33E8"/>
    <w:rsid w:val="00DD4A68"/>
    <w:rsid w:val="00DE1AB6"/>
    <w:rsid w:val="00DE5C13"/>
    <w:rsid w:val="00DF1F66"/>
    <w:rsid w:val="00DF1FA3"/>
    <w:rsid w:val="00DF1FEB"/>
    <w:rsid w:val="00DF387A"/>
    <w:rsid w:val="00DF5F04"/>
    <w:rsid w:val="00DF61EE"/>
    <w:rsid w:val="00DF65D8"/>
    <w:rsid w:val="00E0173C"/>
    <w:rsid w:val="00E01EB1"/>
    <w:rsid w:val="00E02C48"/>
    <w:rsid w:val="00E04925"/>
    <w:rsid w:val="00E04D91"/>
    <w:rsid w:val="00E06179"/>
    <w:rsid w:val="00E11636"/>
    <w:rsid w:val="00E147AE"/>
    <w:rsid w:val="00E1570D"/>
    <w:rsid w:val="00E1572A"/>
    <w:rsid w:val="00E15859"/>
    <w:rsid w:val="00E21D1A"/>
    <w:rsid w:val="00E23E2A"/>
    <w:rsid w:val="00E2476C"/>
    <w:rsid w:val="00E255FF"/>
    <w:rsid w:val="00E26562"/>
    <w:rsid w:val="00E3118A"/>
    <w:rsid w:val="00E32955"/>
    <w:rsid w:val="00E360A8"/>
    <w:rsid w:val="00E3627A"/>
    <w:rsid w:val="00E403E4"/>
    <w:rsid w:val="00E46ABA"/>
    <w:rsid w:val="00E47459"/>
    <w:rsid w:val="00E474B8"/>
    <w:rsid w:val="00E52321"/>
    <w:rsid w:val="00E539FA"/>
    <w:rsid w:val="00E53FFF"/>
    <w:rsid w:val="00E558F8"/>
    <w:rsid w:val="00E604BB"/>
    <w:rsid w:val="00E60F98"/>
    <w:rsid w:val="00E6196E"/>
    <w:rsid w:val="00E64549"/>
    <w:rsid w:val="00E65DB6"/>
    <w:rsid w:val="00E66858"/>
    <w:rsid w:val="00E676A2"/>
    <w:rsid w:val="00E7000A"/>
    <w:rsid w:val="00E711FB"/>
    <w:rsid w:val="00E7151C"/>
    <w:rsid w:val="00E73069"/>
    <w:rsid w:val="00E74467"/>
    <w:rsid w:val="00E81B26"/>
    <w:rsid w:val="00E81F62"/>
    <w:rsid w:val="00E83AFB"/>
    <w:rsid w:val="00E90A54"/>
    <w:rsid w:val="00E93E75"/>
    <w:rsid w:val="00E944F8"/>
    <w:rsid w:val="00E97E69"/>
    <w:rsid w:val="00EA1596"/>
    <w:rsid w:val="00EA25E3"/>
    <w:rsid w:val="00EA3266"/>
    <w:rsid w:val="00EA5B31"/>
    <w:rsid w:val="00EA790C"/>
    <w:rsid w:val="00EB06DB"/>
    <w:rsid w:val="00EB144B"/>
    <w:rsid w:val="00EB1790"/>
    <w:rsid w:val="00EB3936"/>
    <w:rsid w:val="00EB3F23"/>
    <w:rsid w:val="00EB511D"/>
    <w:rsid w:val="00EB74E6"/>
    <w:rsid w:val="00EC1795"/>
    <w:rsid w:val="00EC3E9E"/>
    <w:rsid w:val="00EC4530"/>
    <w:rsid w:val="00EC4E98"/>
    <w:rsid w:val="00EC5390"/>
    <w:rsid w:val="00EC60D9"/>
    <w:rsid w:val="00EC63AE"/>
    <w:rsid w:val="00ED0AFE"/>
    <w:rsid w:val="00ED2C88"/>
    <w:rsid w:val="00ED3808"/>
    <w:rsid w:val="00ED51C8"/>
    <w:rsid w:val="00ED56DA"/>
    <w:rsid w:val="00ED726D"/>
    <w:rsid w:val="00ED76CE"/>
    <w:rsid w:val="00EE3309"/>
    <w:rsid w:val="00EE4B1D"/>
    <w:rsid w:val="00EE627F"/>
    <w:rsid w:val="00EE6C4E"/>
    <w:rsid w:val="00EF1C15"/>
    <w:rsid w:val="00EF1D20"/>
    <w:rsid w:val="00EF1F47"/>
    <w:rsid w:val="00EF3B56"/>
    <w:rsid w:val="00EF4010"/>
    <w:rsid w:val="00EF764A"/>
    <w:rsid w:val="00F003FF"/>
    <w:rsid w:val="00F023A5"/>
    <w:rsid w:val="00F03525"/>
    <w:rsid w:val="00F067FE"/>
    <w:rsid w:val="00F075C5"/>
    <w:rsid w:val="00F11765"/>
    <w:rsid w:val="00F12A16"/>
    <w:rsid w:val="00F12D2A"/>
    <w:rsid w:val="00F15540"/>
    <w:rsid w:val="00F16396"/>
    <w:rsid w:val="00F16601"/>
    <w:rsid w:val="00F1685A"/>
    <w:rsid w:val="00F17BE1"/>
    <w:rsid w:val="00F17F9D"/>
    <w:rsid w:val="00F20BED"/>
    <w:rsid w:val="00F23F18"/>
    <w:rsid w:val="00F27306"/>
    <w:rsid w:val="00F30959"/>
    <w:rsid w:val="00F31289"/>
    <w:rsid w:val="00F34991"/>
    <w:rsid w:val="00F36082"/>
    <w:rsid w:val="00F36511"/>
    <w:rsid w:val="00F37C32"/>
    <w:rsid w:val="00F42373"/>
    <w:rsid w:val="00F428B6"/>
    <w:rsid w:val="00F503DA"/>
    <w:rsid w:val="00F51A6C"/>
    <w:rsid w:val="00F51DA1"/>
    <w:rsid w:val="00F51FE4"/>
    <w:rsid w:val="00F5245D"/>
    <w:rsid w:val="00F52A54"/>
    <w:rsid w:val="00F575C8"/>
    <w:rsid w:val="00F57AA2"/>
    <w:rsid w:val="00F60F22"/>
    <w:rsid w:val="00F61F93"/>
    <w:rsid w:val="00F6207E"/>
    <w:rsid w:val="00F632EE"/>
    <w:rsid w:val="00F6454E"/>
    <w:rsid w:val="00F65C76"/>
    <w:rsid w:val="00F66381"/>
    <w:rsid w:val="00F7173C"/>
    <w:rsid w:val="00F71FBF"/>
    <w:rsid w:val="00F72D20"/>
    <w:rsid w:val="00F7318F"/>
    <w:rsid w:val="00F73711"/>
    <w:rsid w:val="00F751B8"/>
    <w:rsid w:val="00F800FC"/>
    <w:rsid w:val="00F8096E"/>
    <w:rsid w:val="00F8186C"/>
    <w:rsid w:val="00F83FD6"/>
    <w:rsid w:val="00F84B27"/>
    <w:rsid w:val="00F8557F"/>
    <w:rsid w:val="00F874CE"/>
    <w:rsid w:val="00F9094C"/>
    <w:rsid w:val="00F90C98"/>
    <w:rsid w:val="00F90DDA"/>
    <w:rsid w:val="00F91756"/>
    <w:rsid w:val="00F91886"/>
    <w:rsid w:val="00F93D0E"/>
    <w:rsid w:val="00F94357"/>
    <w:rsid w:val="00F96849"/>
    <w:rsid w:val="00FA026B"/>
    <w:rsid w:val="00FA2FF2"/>
    <w:rsid w:val="00FA34A0"/>
    <w:rsid w:val="00FA381E"/>
    <w:rsid w:val="00FA4B4A"/>
    <w:rsid w:val="00FA5FB9"/>
    <w:rsid w:val="00FA6DD9"/>
    <w:rsid w:val="00FB0430"/>
    <w:rsid w:val="00FB35B5"/>
    <w:rsid w:val="00FB3C8B"/>
    <w:rsid w:val="00FB4541"/>
    <w:rsid w:val="00FB4A44"/>
    <w:rsid w:val="00FB52F9"/>
    <w:rsid w:val="00FB68C0"/>
    <w:rsid w:val="00FC0E74"/>
    <w:rsid w:val="00FC1CD7"/>
    <w:rsid w:val="00FC4E46"/>
    <w:rsid w:val="00FC6372"/>
    <w:rsid w:val="00FC7510"/>
    <w:rsid w:val="00FD22F3"/>
    <w:rsid w:val="00FD3931"/>
    <w:rsid w:val="00FD3961"/>
    <w:rsid w:val="00FD59EC"/>
    <w:rsid w:val="00FD60C1"/>
    <w:rsid w:val="00FD6376"/>
    <w:rsid w:val="00FD681F"/>
    <w:rsid w:val="00FD7450"/>
    <w:rsid w:val="00FD7599"/>
    <w:rsid w:val="00FE040E"/>
    <w:rsid w:val="00FE53B4"/>
    <w:rsid w:val="00FF2B10"/>
    <w:rsid w:val="00FF3421"/>
    <w:rsid w:val="00FF6B41"/>
    <w:rsid w:val="00FF7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martTagType w:namespaceuri="urn:schemas-microsoft-com:office:smarttags" w:name="place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1C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"/>
    <w:next w:val="a"/>
    <w:link w:val="11"/>
    <w:qFormat/>
    <w:rsid w:val="002B4242"/>
    <w:pPr>
      <w:keepNext/>
      <w:snapToGrid w:val="0"/>
      <w:spacing w:before="120"/>
      <w:jc w:val="both"/>
      <w:outlineLvl w:val="0"/>
    </w:pPr>
    <w:rPr>
      <w:b/>
      <w:i/>
      <w:sz w:val="20"/>
      <w:szCs w:val="20"/>
    </w:rPr>
  </w:style>
  <w:style w:type="paragraph" w:styleId="21">
    <w:name w:val="heading 2"/>
    <w:basedOn w:val="a"/>
    <w:next w:val="a"/>
    <w:link w:val="22"/>
    <w:unhideWhenUsed/>
    <w:qFormat/>
    <w:rsid w:val="002B4242"/>
    <w:pPr>
      <w:keepNext/>
      <w:numPr>
        <w:ilvl w:val="1"/>
        <w:numId w:val="6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2">
    <w:name w:val="Основной текст Знак1"/>
    <w:aliases w:val="Список 1 Знак1"/>
    <w:basedOn w:val="a0"/>
    <w:link w:val="a3"/>
    <w:semiHidden/>
    <w:locked/>
    <w:rsid w:val="00C41CE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ody Text"/>
    <w:aliases w:val="Список 1"/>
    <w:basedOn w:val="a"/>
    <w:link w:val="12"/>
    <w:unhideWhenUsed/>
    <w:rsid w:val="00C41CEA"/>
    <w:pPr>
      <w:jc w:val="both"/>
    </w:pPr>
    <w:rPr>
      <w:szCs w:val="20"/>
    </w:rPr>
  </w:style>
  <w:style w:type="character" w:customStyle="1" w:styleId="a4">
    <w:name w:val="Основной текст Знак"/>
    <w:aliases w:val="Список 1 Знак"/>
    <w:basedOn w:val="a0"/>
    <w:rsid w:val="00C41CE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C41CEA"/>
    <w:pPr>
      <w:ind w:left="720"/>
      <w:contextualSpacing/>
    </w:pPr>
  </w:style>
  <w:style w:type="character" w:customStyle="1" w:styleId="ConsPlusNormal">
    <w:name w:val="ConsPlusNormal Знак"/>
    <w:basedOn w:val="a0"/>
    <w:link w:val="ConsPlusNormal0"/>
    <w:locked/>
    <w:rsid w:val="00C41CEA"/>
    <w:rPr>
      <w:rFonts w:ascii="Arial" w:eastAsia="Arial" w:hAnsi="Arial" w:cs="Arial"/>
      <w:sz w:val="20"/>
      <w:szCs w:val="20"/>
      <w:lang w:eastAsia="ar-SA"/>
    </w:rPr>
  </w:style>
  <w:style w:type="paragraph" w:customStyle="1" w:styleId="ConsPlusNormal0">
    <w:name w:val="ConsPlusNormal"/>
    <w:link w:val="ConsPlusNormal"/>
    <w:rsid w:val="00C41CEA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Normal">
    <w:name w:val="ConsNormal"/>
    <w:rsid w:val="00C41CEA"/>
    <w:pPr>
      <w:spacing w:after="0" w:line="240" w:lineRule="auto"/>
      <w:ind w:firstLine="720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customStyle="1" w:styleId="ConsTitle">
    <w:name w:val="ConsTitle"/>
    <w:rsid w:val="00C41CE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3E4C9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E4C9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1">
    <w:name w:val="Заголовок 1 Знак"/>
    <w:basedOn w:val="a0"/>
    <w:link w:val="10"/>
    <w:rsid w:val="002B4242"/>
    <w:rPr>
      <w:rFonts w:ascii="Times New Roman" w:eastAsia="Times New Roman" w:hAnsi="Times New Roman" w:cs="Times New Roman"/>
      <w:b/>
      <w:i/>
      <w:sz w:val="20"/>
      <w:szCs w:val="20"/>
      <w:lang w:eastAsia="ru-RU"/>
    </w:rPr>
  </w:style>
  <w:style w:type="character" w:customStyle="1" w:styleId="22">
    <w:name w:val="Заголовок 2 Знак"/>
    <w:basedOn w:val="a0"/>
    <w:link w:val="21"/>
    <w:rsid w:val="002B4242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customStyle="1" w:styleId="13">
    <w:name w:val="Обычный1"/>
    <w:rsid w:val="00042699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basedOn w:val="a0"/>
    <w:semiHidden/>
    <w:unhideWhenUsed/>
    <w:rsid w:val="00173425"/>
    <w:rPr>
      <w:color w:val="0000FF"/>
      <w:u w:val="single"/>
    </w:rPr>
  </w:style>
  <w:style w:type="paragraph" w:styleId="2">
    <w:name w:val="List Number 2"/>
    <w:basedOn w:val="a"/>
    <w:uiPriority w:val="99"/>
    <w:semiHidden/>
    <w:unhideWhenUsed/>
    <w:rsid w:val="00173425"/>
    <w:pPr>
      <w:numPr>
        <w:numId w:val="14"/>
      </w:numPr>
      <w:contextualSpacing/>
    </w:pPr>
    <w:rPr>
      <w:sz w:val="20"/>
      <w:szCs w:val="20"/>
    </w:rPr>
  </w:style>
  <w:style w:type="paragraph" w:styleId="a9">
    <w:name w:val="Body Text Indent"/>
    <w:basedOn w:val="a"/>
    <w:link w:val="aa"/>
    <w:unhideWhenUsed/>
    <w:rsid w:val="00173425"/>
    <w:pPr>
      <w:spacing w:after="120"/>
      <w:ind w:left="283"/>
    </w:pPr>
    <w:rPr>
      <w:sz w:val="20"/>
      <w:szCs w:val="20"/>
    </w:rPr>
  </w:style>
  <w:style w:type="character" w:customStyle="1" w:styleId="aa">
    <w:name w:val="Основной текст с отступом Знак"/>
    <w:basedOn w:val="a0"/>
    <w:link w:val="a9"/>
    <w:rsid w:val="0017342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">
    <w:name w:val="Стиль1"/>
    <w:basedOn w:val="a"/>
    <w:rsid w:val="00173425"/>
    <w:pPr>
      <w:keepNext/>
      <w:keepLines/>
      <w:widowControl w:val="0"/>
      <w:numPr>
        <w:numId w:val="15"/>
      </w:numPr>
      <w:suppressLineNumbers/>
      <w:suppressAutoHyphens/>
      <w:spacing w:after="60"/>
    </w:pPr>
    <w:rPr>
      <w:b/>
      <w:bCs/>
      <w:sz w:val="28"/>
      <w:szCs w:val="28"/>
    </w:rPr>
  </w:style>
  <w:style w:type="paragraph" w:customStyle="1" w:styleId="20">
    <w:name w:val="Стиль2"/>
    <w:basedOn w:val="2"/>
    <w:rsid w:val="00173425"/>
    <w:pPr>
      <w:numPr>
        <w:ilvl w:val="1"/>
        <w:numId w:val="15"/>
      </w:numPr>
      <w:tabs>
        <w:tab w:val="num" w:pos="643"/>
      </w:tabs>
      <w:ind w:left="643" w:hanging="360"/>
    </w:pPr>
  </w:style>
  <w:style w:type="paragraph" w:customStyle="1" w:styleId="3">
    <w:name w:val="Стиль3"/>
    <w:basedOn w:val="23"/>
    <w:rsid w:val="00173425"/>
    <w:pPr>
      <w:numPr>
        <w:ilvl w:val="2"/>
        <w:numId w:val="15"/>
      </w:numPr>
      <w:tabs>
        <w:tab w:val="clear" w:pos="1307"/>
        <w:tab w:val="num" w:pos="360"/>
      </w:tabs>
      <w:ind w:left="283" w:hanging="720"/>
    </w:pPr>
    <w:rPr>
      <w:sz w:val="20"/>
      <w:szCs w:val="20"/>
    </w:rPr>
  </w:style>
  <w:style w:type="paragraph" w:styleId="23">
    <w:name w:val="Body Text Indent 2"/>
    <w:basedOn w:val="a"/>
    <w:link w:val="24"/>
    <w:uiPriority w:val="99"/>
    <w:semiHidden/>
    <w:unhideWhenUsed/>
    <w:rsid w:val="00173425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1734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header"/>
    <w:basedOn w:val="a"/>
    <w:link w:val="ac"/>
    <w:unhideWhenUsed/>
    <w:rsid w:val="00ED56DA"/>
    <w:pPr>
      <w:tabs>
        <w:tab w:val="center" w:pos="4677"/>
        <w:tab w:val="right" w:pos="9355"/>
      </w:tabs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c">
    <w:name w:val="Верхний колонтитул Знак"/>
    <w:basedOn w:val="a0"/>
    <w:link w:val="ab"/>
    <w:rsid w:val="00ED56DA"/>
    <w:rPr>
      <w:rFonts w:eastAsiaTheme="minorEastAsia"/>
      <w:lang w:eastAsia="ru-RU"/>
    </w:rPr>
  </w:style>
  <w:style w:type="paragraph" w:customStyle="1" w:styleId="Listeitems">
    <w:name w:val="Liste items"/>
    <w:basedOn w:val="a"/>
    <w:link w:val="ListeitemsChar"/>
    <w:rsid w:val="00ED56DA"/>
    <w:pPr>
      <w:numPr>
        <w:ilvl w:val="4"/>
      </w:numPr>
      <w:ind w:left="2126"/>
    </w:pPr>
    <w:rPr>
      <w:rFonts w:ascii="Arial" w:eastAsia="Calibri" w:hAnsi="Arial"/>
      <w:lang w:val="fr-FR" w:eastAsia="fr-FR"/>
    </w:rPr>
  </w:style>
  <w:style w:type="character" w:customStyle="1" w:styleId="ListeitemsChar">
    <w:name w:val="Liste items Char"/>
    <w:link w:val="Listeitems"/>
    <w:rsid w:val="00ED56DA"/>
    <w:rPr>
      <w:rFonts w:ascii="Arial" w:eastAsia="Calibri" w:hAnsi="Arial" w:cs="Times New Roman"/>
      <w:sz w:val="24"/>
      <w:szCs w:val="24"/>
      <w:lang w:val="fr-FR" w:eastAsia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1C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"/>
    <w:next w:val="a"/>
    <w:link w:val="11"/>
    <w:qFormat/>
    <w:rsid w:val="002B4242"/>
    <w:pPr>
      <w:keepNext/>
      <w:snapToGrid w:val="0"/>
      <w:spacing w:before="120"/>
      <w:jc w:val="both"/>
      <w:outlineLvl w:val="0"/>
    </w:pPr>
    <w:rPr>
      <w:b/>
      <w:i/>
      <w:sz w:val="20"/>
      <w:szCs w:val="20"/>
    </w:rPr>
  </w:style>
  <w:style w:type="paragraph" w:styleId="21">
    <w:name w:val="heading 2"/>
    <w:basedOn w:val="a"/>
    <w:next w:val="a"/>
    <w:link w:val="22"/>
    <w:semiHidden/>
    <w:unhideWhenUsed/>
    <w:qFormat/>
    <w:rsid w:val="002B4242"/>
    <w:pPr>
      <w:keepNext/>
      <w:numPr>
        <w:ilvl w:val="1"/>
        <w:numId w:val="6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2">
    <w:name w:val="Основной текст Знак1"/>
    <w:aliases w:val="Список 1 Знак1"/>
    <w:basedOn w:val="a0"/>
    <w:link w:val="a3"/>
    <w:semiHidden/>
    <w:locked/>
    <w:rsid w:val="00C41CE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ody Text"/>
    <w:aliases w:val="Список 1"/>
    <w:basedOn w:val="a"/>
    <w:link w:val="12"/>
    <w:semiHidden/>
    <w:unhideWhenUsed/>
    <w:rsid w:val="00C41CEA"/>
    <w:pPr>
      <w:jc w:val="both"/>
    </w:pPr>
    <w:rPr>
      <w:szCs w:val="20"/>
    </w:rPr>
  </w:style>
  <w:style w:type="character" w:customStyle="1" w:styleId="a4">
    <w:name w:val="Основной текст Знак"/>
    <w:aliases w:val="Список 1 Знак"/>
    <w:basedOn w:val="a0"/>
    <w:semiHidden/>
    <w:rsid w:val="00C41CE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C41CEA"/>
    <w:pPr>
      <w:ind w:left="720"/>
      <w:contextualSpacing/>
    </w:pPr>
  </w:style>
  <w:style w:type="character" w:customStyle="1" w:styleId="ConsPlusNormal">
    <w:name w:val="ConsPlusNormal Знак"/>
    <w:basedOn w:val="a0"/>
    <w:link w:val="ConsPlusNormal0"/>
    <w:locked/>
    <w:rsid w:val="00C41CEA"/>
    <w:rPr>
      <w:rFonts w:ascii="Arial" w:eastAsia="Arial" w:hAnsi="Arial" w:cs="Arial"/>
      <w:sz w:val="20"/>
      <w:szCs w:val="20"/>
      <w:lang w:eastAsia="ar-SA"/>
    </w:rPr>
  </w:style>
  <w:style w:type="paragraph" w:customStyle="1" w:styleId="ConsPlusNormal0">
    <w:name w:val="ConsPlusNormal"/>
    <w:link w:val="ConsPlusNormal"/>
    <w:rsid w:val="00C41CEA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Normal">
    <w:name w:val="ConsNormal"/>
    <w:rsid w:val="00C41CEA"/>
    <w:pPr>
      <w:spacing w:after="0" w:line="240" w:lineRule="auto"/>
      <w:ind w:firstLine="720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customStyle="1" w:styleId="ConsTitle">
    <w:name w:val="ConsTitle"/>
    <w:rsid w:val="00C41CE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3E4C9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E4C9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1">
    <w:name w:val="Заголовок 1 Знак"/>
    <w:basedOn w:val="a0"/>
    <w:link w:val="10"/>
    <w:rsid w:val="002B4242"/>
    <w:rPr>
      <w:rFonts w:ascii="Times New Roman" w:eastAsia="Times New Roman" w:hAnsi="Times New Roman" w:cs="Times New Roman"/>
      <w:b/>
      <w:i/>
      <w:sz w:val="20"/>
      <w:szCs w:val="20"/>
      <w:lang w:eastAsia="ru-RU"/>
    </w:rPr>
  </w:style>
  <w:style w:type="character" w:customStyle="1" w:styleId="22">
    <w:name w:val="Заголовок 2 Знак"/>
    <w:basedOn w:val="a0"/>
    <w:link w:val="21"/>
    <w:semiHidden/>
    <w:rsid w:val="002B4242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customStyle="1" w:styleId="13">
    <w:name w:val="Обычный1"/>
    <w:rsid w:val="00042699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94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15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berbank-ast.ru/" TargetMode="External"/><Relationship Id="rId3" Type="http://schemas.openxmlformats.org/officeDocument/2006/relationships/styles" Target="styles.xml"/><Relationship Id="rId7" Type="http://schemas.openxmlformats.org/officeDocument/2006/relationships/hyperlink" Target="mailto:admKirov-lvm@ya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3732B2-CC35-4575-A6EE-3B6D5EA5BD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1017</TotalTime>
  <Pages>18</Pages>
  <Words>5227</Words>
  <Characters>29798</Characters>
  <Application>Microsoft Office Word</Application>
  <DocSecurity>0</DocSecurity>
  <Lines>248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AKR</Company>
  <LinksUpToDate>false</LinksUpToDate>
  <CharactersWithSpaces>34956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k0605</dc:creator>
  <cp:lastModifiedBy>Буятов Р.Р.</cp:lastModifiedBy>
  <cp:revision>43</cp:revision>
  <cp:lastPrinted>2013-11-06T10:21:00Z</cp:lastPrinted>
  <dcterms:created xsi:type="dcterms:W3CDTF">2013-05-28T11:11:00Z</dcterms:created>
  <dcterms:modified xsi:type="dcterms:W3CDTF">2013-11-06T10:30:00Z</dcterms:modified>
</cp:coreProperties>
</file>