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171D" w:rsidRPr="0076171D" w:rsidRDefault="0076171D" w:rsidP="0076171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  №  3</w:t>
      </w:r>
      <w:r w:rsidRPr="007617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к извещению </w:t>
      </w:r>
    </w:p>
    <w:p w:rsidR="0076171D" w:rsidRPr="0076171D" w:rsidRDefault="0076171D" w:rsidP="0076171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6171D">
        <w:rPr>
          <w:rFonts w:ascii="Times New Roman" w:eastAsia="Times New Roman" w:hAnsi="Times New Roman" w:cs="Times New Roman"/>
          <w:sz w:val="20"/>
          <w:szCs w:val="20"/>
          <w:lang w:eastAsia="ru-RU"/>
        </w:rPr>
        <w:t>о проведении запроса котировок</w:t>
      </w:r>
    </w:p>
    <w:p w:rsidR="0076171D" w:rsidRPr="0076171D" w:rsidRDefault="006150EF" w:rsidP="0076171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от «18</w:t>
      </w:r>
      <w:r w:rsidR="0076171D" w:rsidRPr="007617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»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ноября</w:t>
      </w:r>
      <w:r w:rsidR="0076171D" w:rsidRPr="0076171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2013 года  </w:t>
      </w:r>
    </w:p>
    <w:p w:rsidR="0076171D" w:rsidRPr="0076171D" w:rsidRDefault="006150EF" w:rsidP="0076171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№0356300030513000050</w:t>
      </w:r>
      <w:bookmarkStart w:id="0" w:name="_GoBack"/>
      <w:bookmarkEnd w:id="0"/>
    </w:p>
    <w:p w:rsidR="0076171D" w:rsidRPr="0076171D" w:rsidRDefault="0076171D" w:rsidP="0076171D">
      <w:pPr>
        <w:autoSpaceDE w:val="0"/>
        <w:autoSpaceDN w:val="0"/>
        <w:adjustRightInd w:val="0"/>
        <w:spacing w:after="0" w:line="240" w:lineRule="auto"/>
        <w:ind w:left="7799" w:firstLine="709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6171D" w:rsidRDefault="0076171D" w:rsidP="0076171D">
      <w:pPr>
        <w:ind w:left="-142"/>
        <w:jc w:val="center"/>
        <w:rPr>
          <w:bCs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Начальная максимальная цена</w:t>
      </w:r>
      <w:r>
        <w:rPr>
          <w:bCs/>
          <w:sz w:val="28"/>
          <w:szCs w:val="28"/>
        </w:rPr>
        <w:t xml:space="preserve"> </w:t>
      </w:r>
    </w:p>
    <w:p w:rsidR="0076171D" w:rsidRDefault="0076171D" w:rsidP="0076171D">
      <w:pPr>
        <w:widowControl w:val="0"/>
        <w:autoSpaceDE w:val="0"/>
        <w:autoSpaceDN w:val="0"/>
        <w:adjustRightInd w:val="0"/>
        <w:ind w:firstLine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выполнение работ по проведению технического обследования строительных конструкций и инженерного оборудования, объектов нежилого муниципального фонда г. Перми</w:t>
      </w:r>
    </w:p>
    <w:p w:rsidR="0076171D" w:rsidRDefault="0076171D" w:rsidP="0076171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Цена определена, как</w:t>
      </w:r>
      <w:r>
        <w:rPr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 xml:space="preserve">среднее арифметическое 2-х коммерческих предложений </w:t>
      </w:r>
    </w:p>
    <w:p w:rsidR="0076171D" w:rsidRDefault="0076171D" w:rsidP="0076171D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(за один объект обследования)</w:t>
      </w:r>
    </w:p>
    <w:tbl>
      <w:tblPr>
        <w:tblStyle w:val="a3"/>
        <w:tblpPr w:leftFromText="180" w:rightFromText="180" w:vertAnchor="page" w:horzAnchor="margin" w:tblpXSpec="center" w:tblpY="4246"/>
        <w:tblW w:w="8280" w:type="dxa"/>
        <w:tblLayout w:type="fixed"/>
        <w:tblLook w:val="04A0" w:firstRow="1" w:lastRow="0" w:firstColumn="1" w:lastColumn="0" w:noHBand="0" w:noVBand="1"/>
      </w:tblPr>
      <w:tblGrid>
        <w:gridCol w:w="534"/>
        <w:gridCol w:w="2867"/>
        <w:gridCol w:w="1808"/>
        <w:gridCol w:w="1552"/>
        <w:gridCol w:w="1519"/>
      </w:tblGrid>
      <w:tr w:rsidR="0076171D" w:rsidTr="007617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</w:p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№1</w:t>
            </w:r>
          </w:p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Предложение №2</w:t>
            </w:r>
          </w:p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Средняя стоимость </w:t>
            </w:r>
          </w:p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proofErr w:type="spellStart"/>
            <w:r>
              <w:rPr>
                <w:rFonts w:ascii="Times New Roman" w:hAnsi="Times New Roman" w:cs="Times New Roman"/>
              </w:rPr>
              <w:t>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76171D" w:rsidTr="0076171D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</w:p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</w:p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Нежилое помещение</w:t>
            </w:r>
          </w:p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</w:p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18 000,00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</w:p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27 000,00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</w:p>
          <w:p w:rsidR="0076171D" w:rsidRDefault="0076171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22 500,00</w:t>
            </w:r>
          </w:p>
        </w:tc>
      </w:tr>
    </w:tbl>
    <w:p w:rsidR="0076171D" w:rsidRDefault="0076171D" w:rsidP="0076171D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</w:t>
      </w:r>
      <w:r>
        <w:rPr>
          <w:rFonts w:ascii="Times New Roman" w:hAnsi="Times New Roman" w:cs="Times New Roman"/>
          <w:b/>
        </w:rPr>
        <w:t xml:space="preserve">ИТОГО:  22 500,00 руб.  </w:t>
      </w:r>
    </w:p>
    <w:p w:rsidR="0076171D" w:rsidRDefault="0076171D" w:rsidP="0076171D">
      <w:pPr>
        <w:spacing w:after="0"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Методом среднерыночного расчета начальная (максимальная) цена контракта (</w:t>
      </w: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М)Ц) составляет:</w:t>
      </w:r>
    </w:p>
    <w:p w:rsidR="0076171D" w:rsidRDefault="0076171D" w:rsidP="0076171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М)Ц за 1 объект = ((18 000,00 руб. +27 000,00 руб./2) = 22 500,00 руб.</w:t>
      </w:r>
    </w:p>
    <w:p w:rsidR="0076171D" w:rsidRDefault="0076171D" w:rsidP="0076171D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Н(</w:t>
      </w:r>
      <w:proofErr w:type="gramEnd"/>
      <w:r>
        <w:rPr>
          <w:rFonts w:ascii="Times New Roman" w:hAnsi="Times New Roman" w:cs="Times New Roman"/>
          <w:sz w:val="28"/>
          <w:szCs w:val="28"/>
        </w:rPr>
        <w:t>М)Ц контракта = 22 500,00 руб. * 11 объектов = 247 500,00 руб.</w:t>
      </w:r>
    </w:p>
    <w:p w:rsidR="0076171D" w:rsidRDefault="0076171D" w:rsidP="0076171D">
      <w:pPr>
        <w:rPr>
          <w:rFonts w:ascii="Times New Roman" w:hAnsi="Times New Roman" w:cs="Times New Roman"/>
        </w:rPr>
      </w:pPr>
    </w:p>
    <w:p w:rsidR="0076171D" w:rsidRDefault="0076171D" w:rsidP="0076171D">
      <w:pPr>
        <w:ind w:firstLine="708"/>
        <w:rPr>
          <w:rFonts w:ascii="Times New Roman" w:hAnsi="Times New Roman" w:cs="Times New Roman"/>
          <w:b/>
        </w:rPr>
      </w:pPr>
      <w:proofErr w:type="gramStart"/>
      <w:r>
        <w:rPr>
          <w:rFonts w:ascii="Times New Roman" w:hAnsi="Times New Roman" w:cs="Times New Roman"/>
        </w:rPr>
        <w:t>Начальная</w:t>
      </w:r>
      <w:proofErr w:type="gramEnd"/>
      <w:r>
        <w:rPr>
          <w:rFonts w:ascii="Times New Roman" w:hAnsi="Times New Roman" w:cs="Times New Roman"/>
        </w:rPr>
        <w:t xml:space="preserve"> максимальная </w:t>
      </w:r>
      <w:r>
        <w:rPr>
          <w:rFonts w:ascii="Times New Roman" w:hAnsi="Times New Roman" w:cs="Times New Roman"/>
          <w:sz w:val="24"/>
          <w:szCs w:val="24"/>
        </w:rPr>
        <w:t xml:space="preserve">на проведению технического обследования строительных конструкций и инженерного оборудования, объектов нежилого муниципального фонда г. Перми: - 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b/>
        </w:rPr>
        <w:t>Составляет – 247 500.00 рублей</w:t>
      </w:r>
    </w:p>
    <w:p w:rsidR="0076171D" w:rsidRDefault="0076171D" w:rsidP="0076171D">
      <w:pPr>
        <w:ind w:firstLine="708"/>
        <w:rPr>
          <w:rFonts w:ascii="Times New Roman" w:hAnsi="Times New Roman" w:cs="Times New Roman"/>
          <w:b/>
        </w:rPr>
      </w:pPr>
    </w:p>
    <w:p w:rsidR="0076171D" w:rsidRDefault="0076171D" w:rsidP="0076171D">
      <w:pPr>
        <w:ind w:firstLine="708"/>
        <w:rPr>
          <w:rFonts w:ascii="Times New Roman" w:hAnsi="Times New Roman" w:cs="Times New Roman"/>
          <w:b/>
        </w:rPr>
      </w:pPr>
    </w:p>
    <w:p w:rsidR="0076171D" w:rsidRDefault="0076171D" w:rsidP="0076171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Начальник планов</w:t>
      </w:r>
      <w:proofErr w:type="gramStart"/>
      <w:r>
        <w:rPr>
          <w:rFonts w:ascii="Times New Roman" w:hAnsi="Times New Roman" w:cs="Times New Roman"/>
        </w:rPr>
        <w:t>о-</w:t>
      </w:r>
      <w:proofErr w:type="gramEnd"/>
      <w:r>
        <w:rPr>
          <w:rFonts w:ascii="Times New Roman" w:hAnsi="Times New Roman" w:cs="Times New Roman"/>
        </w:rPr>
        <w:t xml:space="preserve">                             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С. Н. </w:t>
      </w:r>
      <w:proofErr w:type="spellStart"/>
      <w:r>
        <w:rPr>
          <w:rFonts w:ascii="Times New Roman" w:hAnsi="Times New Roman" w:cs="Times New Roman"/>
        </w:rPr>
        <w:t>Спешилова</w:t>
      </w:r>
      <w:proofErr w:type="spellEnd"/>
    </w:p>
    <w:p w:rsidR="0076171D" w:rsidRDefault="0076171D" w:rsidP="0076171D">
      <w:pPr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экономического отдела</w:t>
      </w:r>
    </w:p>
    <w:p w:rsidR="0076171D" w:rsidRDefault="0076171D" w:rsidP="0076171D"/>
    <w:p w:rsidR="0076171D" w:rsidRDefault="0076171D" w:rsidP="0076171D"/>
    <w:p w:rsidR="0076171D" w:rsidRDefault="0076171D" w:rsidP="0076171D"/>
    <w:p w:rsidR="0076171D" w:rsidRDefault="0076171D" w:rsidP="0076171D"/>
    <w:p w:rsidR="0076171D" w:rsidRDefault="0076171D" w:rsidP="0076171D"/>
    <w:p w:rsidR="00D66DCF" w:rsidRDefault="0076171D">
      <w:r>
        <w:rPr>
          <w:rFonts w:ascii="Times New Roman" w:hAnsi="Times New Roman" w:cs="Times New Roman"/>
        </w:rPr>
        <w:t>Науменко Д. С.</w:t>
      </w:r>
    </w:p>
    <w:sectPr w:rsidR="00D66D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E44"/>
    <w:rsid w:val="006150EF"/>
    <w:rsid w:val="0076171D"/>
    <w:rsid w:val="00D04E44"/>
    <w:rsid w:val="00D66D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17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617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79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3</cp:revision>
  <dcterms:created xsi:type="dcterms:W3CDTF">2013-11-14T10:25:00Z</dcterms:created>
  <dcterms:modified xsi:type="dcterms:W3CDTF">2013-11-18T07:31:00Z</dcterms:modified>
</cp:coreProperties>
</file>