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D2508C" w:rsidP="009E6053">
      <w:pPr>
        <w:tabs>
          <w:tab w:val="left" w:pos="5790"/>
        </w:tabs>
        <w:outlineLvl w:val="0"/>
        <w:rPr>
          <w:sz w:val="28"/>
          <w:szCs w:val="28"/>
        </w:rPr>
      </w:pPr>
      <w:r w:rsidRPr="00D2508C">
        <w:rPr>
          <w:noProof/>
          <w:sz w:val="32"/>
          <w:szCs w:val="32"/>
        </w:rPr>
        <w:pict>
          <v:shapetype id="_x0000_t202" coordsize="21600,21600" o:spt="202" path="m,l,21600r21600,l21600,xe">
            <v:stroke joinstyle="miter"/>
            <v:path gradientshapeok="t" o:connecttype="rect"/>
          </v:shapetype>
          <v:shape id="Text Box 4" o:spid="_x0000_s1026" type="#_x0000_t202" style="position:absolute;margin-left:309.65pt;margin-top:-23.5pt;width:252pt;height:263.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" filled="f" stroked="f">
            <v:textbox>
              <w:txbxContent>
                <w:p w:rsidR="008D6345" w:rsidRPr="0020301B" w:rsidRDefault="008D6345" w:rsidP="00536CD6">
                  <w:pPr>
                    <w:rPr>
                      <w:b/>
                      <w:sz w:val="24"/>
                      <w:szCs w:val="24"/>
                    </w:rPr>
                  </w:pPr>
                  <w:r w:rsidRPr="0020301B">
                    <w:rPr>
                      <w:b/>
                      <w:sz w:val="24"/>
                      <w:szCs w:val="24"/>
                    </w:rPr>
                    <w:t>УТВЕРЖДАЮ</w:t>
                  </w:r>
                </w:p>
                <w:p w:rsidR="008D6345" w:rsidRPr="0020301B" w:rsidRDefault="008D6345" w:rsidP="00536CD6">
                  <w:pPr>
                    <w:rPr>
                      <w:sz w:val="24"/>
                      <w:szCs w:val="24"/>
                    </w:rPr>
                  </w:pPr>
                  <w:r>
                    <w:rPr>
                      <w:sz w:val="24"/>
                      <w:szCs w:val="24"/>
                    </w:rPr>
                    <w:t>директор МБУ «БГП»</w:t>
                  </w:r>
                </w:p>
                <w:p w:rsidR="008D6345" w:rsidRPr="0020301B" w:rsidRDefault="008D6345" w:rsidP="00536CD6">
                  <w:pPr>
                    <w:rPr>
                      <w:sz w:val="24"/>
                      <w:szCs w:val="24"/>
                    </w:rPr>
                  </w:pPr>
                </w:p>
                <w:p w:rsidR="008D6345" w:rsidRPr="0020301B" w:rsidRDefault="008D6345" w:rsidP="00536CD6">
                  <w:pPr>
                    <w:rPr>
                      <w:sz w:val="24"/>
                      <w:szCs w:val="24"/>
                    </w:rPr>
                  </w:pPr>
                  <w:r w:rsidRPr="0020301B">
                    <w:rPr>
                      <w:sz w:val="24"/>
                      <w:szCs w:val="24"/>
                    </w:rPr>
                    <w:t>_______________ /</w:t>
                  </w:r>
                  <w:r>
                    <w:rPr>
                      <w:sz w:val="24"/>
                      <w:szCs w:val="24"/>
                    </w:rPr>
                    <w:t>С.А.Шамарин/</w:t>
                  </w:r>
                  <w:r w:rsidRPr="0020301B">
                    <w:rPr>
                      <w:sz w:val="24"/>
                      <w:szCs w:val="24"/>
                    </w:rPr>
                    <w:t xml:space="preserve"> </w:t>
                  </w:r>
                </w:p>
                <w:p w:rsidR="008D6345" w:rsidRDefault="008D6345" w:rsidP="00536CD6">
                  <w:pPr>
                    <w:rPr>
                      <w:sz w:val="24"/>
                      <w:szCs w:val="24"/>
                    </w:rPr>
                  </w:pPr>
                </w:p>
                <w:p w:rsidR="008D6345" w:rsidRPr="0020301B" w:rsidRDefault="008D6345" w:rsidP="00536CD6">
                  <w:pPr>
                    <w:rPr>
                      <w:sz w:val="24"/>
                      <w:szCs w:val="24"/>
                    </w:rPr>
                  </w:pPr>
                  <w:r w:rsidRPr="0020301B">
                    <w:rPr>
                      <w:sz w:val="24"/>
                      <w:szCs w:val="24"/>
                    </w:rPr>
                    <w:t>«</w:t>
                  </w:r>
                  <w:r>
                    <w:rPr>
                      <w:sz w:val="24"/>
                      <w:szCs w:val="24"/>
                    </w:rPr>
                    <w:t>2</w:t>
                  </w:r>
                  <w:r w:rsidR="00B52CE2">
                    <w:rPr>
                      <w:sz w:val="24"/>
                      <w:szCs w:val="24"/>
                    </w:rPr>
                    <w:t>0</w:t>
                  </w:r>
                  <w:r w:rsidRPr="0020301B">
                    <w:rPr>
                      <w:sz w:val="24"/>
                      <w:szCs w:val="24"/>
                    </w:rPr>
                    <w:t xml:space="preserve">» </w:t>
                  </w:r>
                  <w:r>
                    <w:rPr>
                      <w:sz w:val="24"/>
                      <w:szCs w:val="24"/>
                    </w:rPr>
                    <w:t>ноября 2013</w:t>
                  </w:r>
                  <w:r w:rsidRPr="0020301B">
                    <w:rPr>
                      <w:sz w:val="24"/>
                      <w:szCs w:val="24"/>
                    </w:rPr>
                    <w:t xml:space="preserve"> года</w:t>
                  </w:r>
                </w:p>
                <w:p w:rsidR="008D6345" w:rsidRDefault="008D6345" w:rsidP="00536CD6">
                  <w:pPr>
                    <w:rPr>
                      <w:sz w:val="28"/>
                      <w:szCs w:val="28"/>
                    </w:rPr>
                  </w:pPr>
                </w:p>
                <w:p w:rsidR="008D6345" w:rsidRPr="00ED1830" w:rsidRDefault="008D6345" w:rsidP="00536CD6">
                  <w:pPr>
                    <w:rPr>
                      <w:color w:val="FF0000"/>
                      <w:sz w:val="28"/>
                      <w:szCs w:val="28"/>
                    </w:rPr>
                  </w:pPr>
                </w:p>
              </w:txbxContent>
            </v:textbox>
          </v:shape>
        </w:pict>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536CD6" w:rsidRPr="00CC7E03" w:rsidRDefault="00536CD6" w:rsidP="009E6053">
      <w:pPr>
        <w:jc w:val="center"/>
        <w:outlineLvl w:val="0"/>
        <w:rPr>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FE4F1C" w:rsidRPr="006562BD" w:rsidRDefault="00FE4F1C" w:rsidP="00FE4F1C">
      <w:pPr>
        <w:tabs>
          <w:tab w:val="left" w:pos="5790"/>
        </w:tabs>
        <w:outlineLvl w:val="0"/>
        <w:rPr>
          <w:sz w:val="28"/>
          <w:szCs w:val="28"/>
        </w:rPr>
      </w:pPr>
    </w:p>
    <w:p w:rsidR="00C74D8D" w:rsidRDefault="00FE4F1C" w:rsidP="00FE4F1C">
      <w:pPr>
        <w:pStyle w:val="a5"/>
        <w:jc w:val="center"/>
        <w:rPr>
          <w:b/>
          <w:bCs/>
          <w:sz w:val="28"/>
          <w:szCs w:val="28"/>
        </w:rPr>
      </w:pPr>
      <w:r w:rsidRPr="006562BD">
        <w:rPr>
          <w:b/>
          <w:bCs/>
          <w:sz w:val="28"/>
          <w:szCs w:val="28"/>
        </w:rPr>
        <w:t xml:space="preserve">ДОКУМЕНТАЦИЯ </w:t>
      </w:r>
      <w:r w:rsidR="00C74D8D">
        <w:rPr>
          <w:b/>
          <w:bCs/>
          <w:sz w:val="28"/>
          <w:szCs w:val="28"/>
        </w:rPr>
        <w:t xml:space="preserve">ОБ </w:t>
      </w:r>
      <w:r w:rsidRPr="006562BD">
        <w:rPr>
          <w:b/>
          <w:bCs/>
          <w:sz w:val="28"/>
          <w:szCs w:val="28"/>
        </w:rPr>
        <w:t>ОТКРЫТО</w:t>
      </w:r>
      <w:r w:rsidR="00C74D8D">
        <w:rPr>
          <w:b/>
          <w:bCs/>
          <w:sz w:val="28"/>
          <w:szCs w:val="28"/>
        </w:rPr>
        <w:t>М АУКЦИОН</w:t>
      </w:r>
      <w:r w:rsidR="00BC6363">
        <w:rPr>
          <w:b/>
          <w:bCs/>
          <w:sz w:val="28"/>
          <w:szCs w:val="28"/>
        </w:rPr>
        <w:t>Е</w:t>
      </w:r>
    </w:p>
    <w:p w:rsidR="00FE4F1C" w:rsidRPr="006562BD" w:rsidRDefault="00FE4F1C" w:rsidP="00FE4F1C">
      <w:pPr>
        <w:pStyle w:val="a5"/>
        <w:jc w:val="center"/>
        <w:rPr>
          <w:b/>
          <w:bCs/>
          <w:sz w:val="28"/>
          <w:szCs w:val="28"/>
        </w:rPr>
      </w:pPr>
      <w:r w:rsidRPr="006562BD">
        <w:rPr>
          <w:b/>
          <w:bCs/>
          <w:sz w:val="28"/>
          <w:szCs w:val="28"/>
        </w:rPr>
        <w:t xml:space="preserve"> В ЭЛЕКТРОННОЙ ФОРМЕ</w:t>
      </w:r>
    </w:p>
    <w:p w:rsidR="00FE4F1C" w:rsidRPr="006562BD" w:rsidRDefault="00FE4F1C" w:rsidP="00FE4F1C">
      <w:pPr>
        <w:jc w:val="center"/>
        <w:rPr>
          <w:sz w:val="28"/>
          <w:szCs w:val="28"/>
        </w:rPr>
      </w:pPr>
      <w:r w:rsidRPr="006562BD">
        <w:rPr>
          <w:sz w:val="28"/>
          <w:szCs w:val="28"/>
        </w:rPr>
        <w:t xml:space="preserve">на право заключить гражданско-правовой договор </w:t>
      </w:r>
    </w:p>
    <w:p w:rsidR="00536CD6" w:rsidRDefault="003B38D1">
      <w:pPr>
        <w:pStyle w:val="a5"/>
        <w:jc w:val="center"/>
        <w:rPr>
          <w:b/>
          <w:sz w:val="32"/>
          <w:szCs w:val="32"/>
        </w:rPr>
      </w:pPr>
      <w:r w:rsidRPr="003708DB">
        <w:rPr>
          <w:b/>
          <w:color w:val="000000"/>
          <w:sz w:val="28"/>
          <w:szCs w:val="28"/>
        </w:rPr>
        <w:t xml:space="preserve">на </w:t>
      </w:r>
      <w:r>
        <w:rPr>
          <w:b/>
          <w:color w:val="000000"/>
          <w:sz w:val="28"/>
          <w:szCs w:val="28"/>
        </w:rPr>
        <w:t>в</w:t>
      </w:r>
      <w:r w:rsidRPr="005A6330">
        <w:rPr>
          <w:b/>
          <w:color w:val="000000"/>
          <w:sz w:val="28"/>
          <w:szCs w:val="28"/>
        </w:rPr>
        <w:t xml:space="preserve">ыполнение работ </w:t>
      </w:r>
      <w:r w:rsidR="001B17FC" w:rsidRPr="001B17FC">
        <w:rPr>
          <w:b/>
          <w:color w:val="000000"/>
          <w:sz w:val="28"/>
          <w:szCs w:val="28"/>
        </w:rPr>
        <w:t xml:space="preserve">по капитальному ремонту </w:t>
      </w:r>
      <w:r w:rsidR="00CB3A97">
        <w:rPr>
          <w:b/>
          <w:color w:val="000000"/>
          <w:sz w:val="28"/>
          <w:szCs w:val="28"/>
        </w:rPr>
        <w:t>помещений</w:t>
      </w:r>
      <w:r w:rsidR="001B17FC" w:rsidRPr="001B17FC">
        <w:rPr>
          <w:b/>
          <w:color w:val="000000"/>
          <w:sz w:val="28"/>
          <w:szCs w:val="28"/>
        </w:rPr>
        <w:t xml:space="preserve"> </w:t>
      </w:r>
      <w:r w:rsidR="00CB3A97">
        <w:rPr>
          <w:b/>
          <w:color w:val="000000"/>
          <w:sz w:val="28"/>
          <w:szCs w:val="28"/>
        </w:rPr>
        <w:t xml:space="preserve">в </w:t>
      </w:r>
      <w:r w:rsidR="001B17FC" w:rsidRPr="001B17FC">
        <w:rPr>
          <w:b/>
          <w:color w:val="000000"/>
          <w:sz w:val="28"/>
          <w:szCs w:val="28"/>
        </w:rPr>
        <w:t>здани</w:t>
      </w:r>
      <w:r w:rsidR="00CB3A97">
        <w:rPr>
          <w:b/>
          <w:color w:val="000000"/>
          <w:sz w:val="28"/>
          <w:szCs w:val="28"/>
        </w:rPr>
        <w:t>и</w:t>
      </w:r>
      <w:r w:rsidR="001B17FC" w:rsidRPr="001B17FC">
        <w:rPr>
          <w:b/>
          <w:color w:val="000000"/>
          <w:sz w:val="28"/>
          <w:szCs w:val="28"/>
        </w:rPr>
        <w:t xml:space="preserve"> «Дом архитектора», </w:t>
      </w:r>
      <w:r w:rsidR="00D70F8B">
        <w:rPr>
          <w:b/>
          <w:color w:val="000000"/>
          <w:sz w:val="28"/>
          <w:szCs w:val="28"/>
        </w:rPr>
        <w:t>расположенного</w:t>
      </w:r>
      <w:r w:rsidR="001B17FC" w:rsidRPr="001B17FC">
        <w:rPr>
          <w:b/>
          <w:color w:val="000000"/>
          <w:sz w:val="28"/>
          <w:szCs w:val="28"/>
        </w:rPr>
        <w:t xml:space="preserve"> по адресу: г. Пермь, Комсомольский проспект,  д. 3</w:t>
      </w:r>
    </w:p>
    <w:p w:rsidR="00536CD6" w:rsidRDefault="00536CD6">
      <w:pPr>
        <w:pStyle w:val="a5"/>
        <w:jc w:val="center"/>
        <w:rPr>
          <w:b/>
          <w:sz w:val="32"/>
          <w:szCs w:val="32"/>
        </w:rPr>
      </w:pPr>
    </w:p>
    <w:p w:rsidR="00536CD6" w:rsidRDefault="00536CD6">
      <w:pPr>
        <w:pStyle w:val="a5"/>
        <w:jc w:val="center"/>
        <w:rPr>
          <w:b/>
          <w:sz w:val="32"/>
          <w:szCs w:val="32"/>
        </w:rPr>
      </w:pPr>
    </w:p>
    <w:p w:rsidR="00536CD6" w:rsidRPr="00A84E54" w:rsidRDefault="00536CD6" w:rsidP="00A84E54">
      <w:pPr>
        <w:pStyle w:val="ConsPlusNormal"/>
        <w:widowControl/>
        <w:ind w:firstLine="0"/>
        <w:jc w:val="both"/>
        <w:rPr>
          <w:rFonts w:ascii="Times New Roman" w:hAnsi="Times New Roman"/>
        </w:rPr>
      </w:pPr>
    </w:p>
    <w:p w:rsidR="00536CD6" w:rsidRPr="00A84E54" w:rsidRDefault="00536CD6" w:rsidP="00A84E54">
      <w:pPr>
        <w:pStyle w:val="ConsPlusNormal"/>
        <w:widowControl/>
        <w:ind w:firstLine="0"/>
        <w:jc w:val="both"/>
        <w:rPr>
          <w:rFonts w:ascii="Times New Roman" w:hAnsi="Times New Roman"/>
        </w:rPr>
      </w:pPr>
    </w:p>
    <w:p w:rsidR="00536CD6" w:rsidRPr="00A84E54" w:rsidRDefault="00536CD6" w:rsidP="00A84E54">
      <w:pPr>
        <w:pStyle w:val="ConsPlusNormal"/>
        <w:widowControl/>
        <w:ind w:firstLine="0"/>
        <w:jc w:val="both"/>
        <w:rPr>
          <w:rFonts w:ascii="Times New Roman" w:hAnsi="Times New Roman"/>
        </w:rPr>
      </w:pPr>
    </w:p>
    <w:p w:rsidR="00536CD6" w:rsidRPr="00A84E54" w:rsidRDefault="00536CD6" w:rsidP="00A84E54">
      <w:pPr>
        <w:pStyle w:val="ConsPlusNormal"/>
        <w:widowControl/>
        <w:ind w:firstLine="0"/>
        <w:jc w:val="both"/>
        <w:rPr>
          <w:rFonts w:ascii="Times New Roman" w:hAnsi="Times New Roman"/>
        </w:rPr>
      </w:pPr>
    </w:p>
    <w:p w:rsidR="000A4451" w:rsidRPr="00A84E54" w:rsidRDefault="000A4451" w:rsidP="00A84E54">
      <w:pPr>
        <w:pStyle w:val="ConsPlusNormal"/>
        <w:widowControl/>
        <w:ind w:firstLine="0"/>
        <w:jc w:val="both"/>
        <w:rPr>
          <w:rFonts w:ascii="Times New Roman" w:hAnsi="Times New Roman"/>
        </w:rPr>
      </w:pPr>
    </w:p>
    <w:p w:rsidR="00167C8C" w:rsidRPr="00A84E54" w:rsidRDefault="00167C8C" w:rsidP="00A84E54">
      <w:pPr>
        <w:pStyle w:val="ConsPlusNormal"/>
        <w:widowControl/>
        <w:ind w:firstLine="0"/>
        <w:jc w:val="both"/>
        <w:rPr>
          <w:rFonts w:ascii="Times New Roman" w:hAnsi="Times New Roman"/>
        </w:rPr>
      </w:pPr>
    </w:p>
    <w:p w:rsidR="005B6293" w:rsidRPr="00A84E54" w:rsidRDefault="005B6293" w:rsidP="00A84E54">
      <w:pPr>
        <w:pStyle w:val="ConsPlusNormal"/>
        <w:widowControl/>
        <w:ind w:firstLine="0"/>
        <w:jc w:val="both"/>
        <w:rPr>
          <w:rFonts w:ascii="Times New Roman" w:hAnsi="Times New Roman"/>
        </w:rPr>
      </w:pPr>
    </w:p>
    <w:p w:rsidR="00383713" w:rsidRPr="00A84E54" w:rsidRDefault="00383713" w:rsidP="00A84E54">
      <w:pPr>
        <w:pStyle w:val="ConsPlusNormal"/>
        <w:widowControl/>
        <w:ind w:firstLine="0"/>
        <w:jc w:val="both"/>
        <w:rPr>
          <w:rFonts w:ascii="Times New Roman" w:hAnsi="Times New Roman"/>
        </w:rPr>
      </w:pPr>
    </w:p>
    <w:p w:rsidR="00383713" w:rsidRPr="00A84E54" w:rsidRDefault="00383713" w:rsidP="00A84E54">
      <w:pPr>
        <w:pStyle w:val="ConsPlusNormal"/>
        <w:widowControl/>
        <w:ind w:firstLine="0"/>
        <w:jc w:val="both"/>
        <w:rPr>
          <w:rFonts w:ascii="Times New Roman" w:hAnsi="Times New Roman"/>
        </w:rPr>
      </w:pPr>
    </w:p>
    <w:p w:rsidR="00167C8C" w:rsidRPr="00A84E54" w:rsidRDefault="00167C8C" w:rsidP="00A84E54">
      <w:pPr>
        <w:pStyle w:val="ConsPlusNormal"/>
        <w:widowControl/>
        <w:ind w:firstLine="0"/>
        <w:jc w:val="both"/>
        <w:rPr>
          <w:rFonts w:ascii="Times New Roman" w:hAnsi="Times New Roman"/>
        </w:rPr>
      </w:pPr>
    </w:p>
    <w:p w:rsidR="006A330B" w:rsidRDefault="006A330B" w:rsidP="00213334">
      <w:pPr>
        <w:pStyle w:val="ConsPlusNormal"/>
        <w:widowControl/>
        <w:ind w:firstLine="0"/>
        <w:jc w:val="center"/>
        <w:rPr>
          <w:rFonts w:ascii="Times New Roman" w:hAnsi="Times New Roman"/>
        </w:rPr>
      </w:pPr>
    </w:p>
    <w:p w:rsidR="006A330B" w:rsidRDefault="006A330B" w:rsidP="00213334">
      <w:pPr>
        <w:pStyle w:val="ConsPlusNormal"/>
        <w:widowControl/>
        <w:ind w:firstLine="0"/>
        <w:jc w:val="center"/>
        <w:rPr>
          <w:rFonts w:ascii="Times New Roman" w:hAnsi="Times New Roman"/>
        </w:rPr>
      </w:pPr>
    </w:p>
    <w:p w:rsidR="006A330B" w:rsidRDefault="006A330B" w:rsidP="00213334">
      <w:pPr>
        <w:pStyle w:val="ConsPlusNormal"/>
        <w:widowControl/>
        <w:ind w:firstLine="0"/>
        <w:jc w:val="center"/>
        <w:rPr>
          <w:rFonts w:ascii="Times New Roman" w:hAnsi="Times New Roman"/>
        </w:rPr>
      </w:pPr>
    </w:p>
    <w:p w:rsidR="006A330B" w:rsidRDefault="006A330B" w:rsidP="00213334">
      <w:pPr>
        <w:pStyle w:val="ConsPlusNormal"/>
        <w:widowControl/>
        <w:ind w:firstLine="0"/>
        <w:jc w:val="center"/>
        <w:rPr>
          <w:rFonts w:ascii="Times New Roman" w:hAnsi="Times New Roman"/>
        </w:rPr>
      </w:pPr>
    </w:p>
    <w:p w:rsidR="006A330B" w:rsidRDefault="006A330B" w:rsidP="00213334">
      <w:pPr>
        <w:pStyle w:val="ConsPlusNormal"/>
        <w:widowControl/>
        <w:ind w:firstLine="0"/>
        <w:jc w:val="center"/>
        <w:rPr>
          <w:rFonts w:ascii="Times New Roman" w:hAnsi="Times New Roman"/>
        </w:rPr>
      </w:pPr>
    </w:p>
    <w:p w:rsidR="001B17FC" w:rsidRDefault="001B17FC" w:rsidP="00213334">
      <w:pPr>
        <w:pStyle w:val="ConsPlusNormal"/>
        <w:widowControl/>
        <w:ind w:firstLine="0"/>
        <w:jc w:val="center"/>
        <w:rPr>
          <w:rFonts w:ascii="Times New Roman" w:hAnsi="Times New Roman"/>
        </w:rPr>
      </w:pPr>
    </w:p>
    <w:p w:rsidR="001B17FC" w:rsidRDefault="001B17FC" w:rsidP="00213334">
      <w:pPr>
        <w:pStyle w:val="ConsPlusNormal"/>
        <w:widowControl/>
        <w:ind w:firstLine="0"/>
        <w:jc w:val="center"/>
        <w:rPr>
          <w:rFonts w:ascii="Times New Roman" w:hAnsi="Times New Roman"/>
        </w:rPr>
      </w:pPr>
    </w:p>
    <w:p w:rsidR="001B17FC" w:rsidRDefault="001B17FC" w:rsidP="00213334">
      <w:pPr>
        <w:pStyle w:val="ConsPlusNormal"/>
        <w:widowControl/>
        <w:ind w:firstLine="0"/>
        <w:jc w:val="center"/>
        <w:rPr>
          <w:rFonts w:ascii="Times New Roman" w:hAnsi="Times New Roman"/>
        </w:rPr>
      </w:pPr>
    </w:p>
    <w:p w:rsidR="001B17FC" w:rsidRDefault="001B17FC" w:rsidP="00213334">
      <w:pPr>
        <w:pStyle w:val="ConsPlusNormal"/>
        <w:widowControl/>
        <w:ind w:firstLine="0"/>
        <w:jc w:val="center"/>
        <w:rPr>
          <w:rFonts w:ascii="Times New Roman" w:hAnsi="Times New Roman"/>
        </w:rPr>
      </w:pPr>
    </w:p>
    <w:p w:rsidR="001B17FC" w:rsidRDefault="001B17FC" w:rsidP="00213334">
      <w:pPr>
        <w:pStyle w:val="ConsPlusNormal"/>
        <w:widowControl/>
        <w:ind w:firstLine="0"/>
        <w:jc w:val="center"/>
        <w:rPr>
          <w:rFonts w:ascii="Times New Roman" w:hAnsi="Times New Roman"/>
        </w:rPr>
      </w:pPr>
    </w:p>
    <w:p w:rsidR="001B17FC" w:rsidRDefault="001B17FC" w:rsidP="00213334">
      <w:pPr>
        <w:pStyle w:val="ConsPlusNormal"/>
        <w:widowControl/>
        <w:ind w:firstLine="0"/>
        <w:jc w:val="center"/>
        <w:rPr>
          <w:rFonts w:ascii="Times New Roman" w:hAnsi="Times New Roman"/>
        </w:rPr>
      </w:pPr>
    </w:p>
    <w:p w:rsidR="001B17FC" w:rsidRDefault="001B17FC" w:rsidP="00213334">
      <w:pPr>
        <w:pStyle w:val="ConsPlusNormal"/>
        <w:widowControl/>
        <w:ind w:firstLine="0"/>
        <w:jc w:val="center"/>
        <w:rPr>
          <w:rFonts w:ascii="Times New Roman" w:hAnsi="Times New Roman"/>
        </w:rPr>
      </w:pPr>
    </w:p>
    <w:p w:rsidR="002C49BD" w:rsidRPr="00A84E54" w:rsidRDefault="00572135" w:rsidP="00213334">
      <w:pPr>
        <w:pStyle w:val="ConsPlusNormal"/>
        <w:widowControl/>
        <w:ind w:firstLine="0"/>
        <w:jc w:val="center"/>
        <w:rPr>
          <w:rFonts w:ascii="Times New Roman" w:hAnsi="Times New Roman"/>
        </w:rPr>
        <w:sectPr w:rsidR="002C49BD" w:rsidRPr="00A84E54" w:rsidSect="0097250F">
          <w:footerReference w:type="even" r:id="rId8"/>
          <w:footerReference w:type="default" r:id="rId9"/>
          <w:pgSz w:w="11906" w:h="16838"/>
          <w:pgMar w:top="1134" w:right="851" w:bottom="899" w:left="1418" w:header="709" w:footer="709" w:gutter="0"/>
          <w:cols w:space="708"/>
          <w:titlePg/>
          <w:docGrid w:linePitch="360"/>
        </w:sectPr>
      </w:pPr>
      <w:r w:rsidRPr="00A84E54">
        <w:rPr>
          <w:rFonts w:ascii="Times New Roman" w:hAnsi="Times New Roman"/>
        </w:rPr>
        <w:t>Пермь</w:t>
      </w:r>
      <w:r w:rsidR="000A4451" w:rsidRPr="00A84E54">
        <w:rPr>
          <w:rFonts w:ascii="Times New Roman" w:hAnsi="Times New Roman"/>
        </w:rPr>
        <w:t xml:space="preserve"> 20</w:t>
      </w:r>
      <w:r w:rsidRPr="00A84E54">
        <w:rPr>
          <w:rFonts w:ascii="Times New Roman" w:hAnsi="Times New Roman"/>
        </w:rPr>
        <w:t xml:space="preserve">13 </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A84E54" w:rsidTr="00DE1C01">
        <w:trPr>
          <w:tblCellSpacing w:w="20" w:type="dxa"/>
        </w:trPr>
        <w:tc>
          <w:tcPr>
            <w:tcW w:w="10241" w:type="dxa"/>
            <w:gridSpan w:val="3"/>
            <w:shd w:val="clear" w:color="auto" w:fill="00FFFF"/>
          </w:tcPr>
          <w:p w:rsidR="00820D1F" w:rsidRPr="00A84E54" w:rsidRDefault="00820D1F" w:rsidP="00D43C02">
            <w:pPr>
              <w:pStyle w:val="ConsPlusNormal"/>
              <w:widowControl/>
              <w:ind w:firstLine="0"/>
              <w:jc w:val="both"/>
              <w:rPr>
                <w:rFonts w:ascii="Times New Roman" w:hAnsi="Times New Roman"/>
              </w:rPr>
            </w:pPr>
            <w:r w:rsidRPr="00A84E54">
              <w:rPr>
                <w:rFonts w:ascii="Times New Roman" w:hAnsi="Times New Roman"/>
              </w:rPr>
              <w:lastRenderedPageBreak/>
              <w:t>Общие сведения.</w:t>
            </w:r>
          </w:p>
        </w:tc>
      </w:tr>
      <w:tr w:rsidR="00820D1F" w:rsidRPr="00A84E54" w:rsidTr="00DE1C01">
        <w:trPr>
          <w:tblCellSpacing w:w="20" w:type="dxa"/>
        </w:trPr>
        <w:tc>
          <w:tcPr>
            <w:tcW w:w="10241" w:type="dxa"/>
            <w:gridSpan w:val="3"/>
            <w:shd w:val="clear" w:color="auto" w:fill="FFFFFF"/>
          </w:tcPr>
          <w:p w:rsidR="00842046" w:rsidRPr="00842046" w:rsidRDefault="00842046" w:rsidP="00842046">
            <w:pPr>
              <w:pStyle w:val="a5"/>
              <w:ind w:firstLine="360"/>
              <w:rPr>
                <w:sz w:val="20"/>
              </w:rPr>
            </w:pPr>
            <w:r w:rsidRPr="00842046">
              <w:rPr>
                <w:sz w:val="20"/>
              </w:rPr>
              <w:t xml:space="preserve">Открытый аукцион в электронной форме проводится в соответствии со следующими нормативными </w:t>
            </w:r>
            <w:r w:rsidRPr="00842046">
              <w:rPr>
                <w:color w:val="000000"/>
                <w:sz w:val="20"/>
              </w:rPr>
              <w:t xml:space="preserve">правовыми </w:t>
            </w:r>
            <w:r w:rsidRPr="00842046">
              <w:rPr>
                <w:sz w:val="20"/>
              </w:rPr>
              <w:t>актами:</w:t>
            </w:r>
          </w:p>
          <w:p w:rsidR="00842046" w:rsidRPr="00842046" w:rsidRDefault="00842046" w:rsidP="00842046">
            <w:pPr>
              <w:pStyle w:val="a5"/>
              <w:numPr>
                <w:ilvl w:val="0"/>
                <w:numId w:val="1"/>
              </w:numPr>
              <w:tabs>
                <w:tab w:val="clear" w:pos="1248"/>
                <w:tab w:val="num" w:pos="540"/>
              </w:tabs>
              <w:ind w:left="0" w:firstLine="360"/>
              <w:rPr>
                <w:sz w:val="20"/>
              </w:rPr>
            </w:pPr>
            <w:r w:rsidRPr="00842046">
              <w:rPr>
                <w:sz w:val="20"/>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42046" w:rsidRPr="00842046" w:rsidRDefault="00842046" w:rsidP="00842046">
            <w:pPr>
              <w:pStyle w:val="a5"/>
              <w:numPr>
                <w:ilvl w:val="0"/>
                <w:numId w:val="1"/>
              </w:numPr>
              <w:tabs>
                <w:tab w:val="clear" w:pos="1248"/>
                <w:tab w:val="num" w:pos="540"/>
              </w:tabs>
              <w:ind w:left="0" w:firstLine="360"/>
              <w:rPr>
                <w:sz w:val="20"/>
              </w:rPr>
            </w:pPr>
            <w:r w:rsidRPr="00842046">
              <w:rPr>
                <w:sz w:val="20"/>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842046" w:rsidRPr="00842046" w:rsidRDefault="00842046" w:rsidP="00842046">
            <w:pPr>
              <w:pStyle w:val="ConsPlusNormal"/>
              <w:widowControl/>
              <w:numPr>
                <w:ilvl w:val="0"/>
                <w:numId w:val="1"/>
              </w:numPr>
              <w:tabs>
                <w:tab w:val="clear" w:pos="1248"/>
                <w:tab w:val="num" w:pos="557"/>
              </w:tabs>
              <w:ind w:left="0" w:firstLine="360"/>
              <w:jc w:val="both"/>
              <w:rPr>
                <w:rFonts w:ascii="Times New Roman" w:hAnsi="Times New Roman" w:cs="Times New Roman"/>
                <w:b/>
              </w:rPr>
            </w:pPr>
            <w:r w:rsidRPr="00842046">
              <w:rPr>
                <w:rFonts w:ascii="Times New Roman" w:hAnsi="Times New Roman" w:cs="Times New Roman"/>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p w:rsidR="00820D1F" w:rsidRPr="00A84E54" w:rsidRDefault="00842046" w:rsidP="00043AD4">
            <w:pPr>
              <w:pStyle w:val="ConsPlusNormal"/>
              <w:widowControl/>
              <w:numPr>
                <w:ilvl w:val="0"/>
                <w:numId w:val="7"/>
              </w:numPr>
              <w:jc w:val="both"/>
              <w:rPr>
                <w:rFonts w:ascii="Times New Roman" w:hAnsi="Times New Roman"/>
              </w:rPr>
            </w:pPr>
            <w:r w:rsidRPr="00842046">
              <w:rPr>
                <w:rFonts w:ascii="Times New Roman" w:hAnsi="Times New Roman" w:cs="Times New Roman"/>
              </w:rPr>
              <w:t>постановлением администрации города Перми от 24.09.2010 № 585 «Об утверждении перечня товаров, работ, услуг, размещение заказа на поставку, выполнение, оказание которых осуществляется уполномоченным органом на осуществление функций по размещению муниципального заказа для заказчиков».</w:t>
            </w:r>
          </w:p>
        </w:tc>
      </w:tr>
      <w:tr w:rsidR="00042B9E" w:rsidRPr="00A84E54" w:rsidTr="00DE1C01">
        <w:trPr>
          <w:tblCellSpacing w:w="20" w:type="dxa"/>
        </w:trPr>
        <w:tc>
          <w:tcPr>
            <w:tcW w:w="10241" w:type="dxa"/>
            <w:gridSpan w:val="3"/>
            <w:shd w:val="clear" w:color="auto" w:fill="00FFFF"/>
          </w:tcPr>
          <w:p w:rsidR="00042B9E" w:rsidRPr="00D057B2" w:rsidRDefault="003F3707" w:rsidP="00D43C02">
            <w:pPr>
              <w:pStyle w:val="ConsPlusNormal"/>
              <w:widowControl/>
              <w:ind w:firstLine="0"/>
              <w:jc w:val="both"/>
              <w:rPr>
                <w:rFonts w:ascii="Times New Roman" w:hAnsi="Times New Roman"/>
              </w:rPr>
            </w:pPr>
            <w:r w:rsidRPr="00D057B2">
              <w:rPr>
                <w:rFonts w:ascii="Times New Roman" w:hAnsi="Times New Roman"/>
              </w:rPr>
              <w:t xml:space="preserve">I. </w:t>
            </w:r>
            <w:r w:rsidR="00042B9E" w:rsidRPr="00D057B2">
              <w:rPr>
                <w:rFonts w:ascii="Times New Roman" w:hAnsi="Times New Roman"/>
              </w:rPr>
              <w:t>Сведения о заказчике</w:t>
            </w:r>
          </w:p>
        </w:tc>
      </w:tr>
      <w:tr w:rsidR="00505462" w:rsidRPr="00A84E54" w:rsidTr="00DE1C01">
        <w:trPr>
          <w:tblCellSpacing w:w="20" w:type="dxa"/>
        </w:trPr>
        <w:tc>
          <w:tcPr>
            <w:tcW w:w="3139" w:type="dxa"/>
            <w:gridSpan w:val="2"/>
            <w:shd w:val="clear" w:color="auto" w:fill="FFFFFF"/>
          </w:tcPr>
          <w:p w:rsidR="00505462" w:rsidRPr="00D057B2" w:rsidRDefault="00505462" w:rsidP="00D43C02">
            <w:pPr>
              <w:pStyle w:val="ConsPlusNormal"/>
              <w:widowControl/>
              <w:ind w:firstLine="0"/>
              <w:jc w:val="both"/>
              <w:rPr>
                <w:rFonts w:ascii="Times New Roman" w:hAnsi="Times New Roman"/>
              </w:rPr>
            </w:pPr>
            <w:r w:rsidRPr="00D057B2">
              <w:rPr>
                <w:rFonts w:ascii="Times New Roman" w:hAnsi="Times New Roman"/>
              </w:rPr>
              <w:t>Наименование</w:t>
            </w:r>
          </w:p>
        </w:tc>
        <w:tc>
          <w:tcPr>
            <w:tcW w:w="7062" w:type="dxa"/>
            <w:shd w:val="clear" w:color="auto" w:fill="FFFFFF"/>
          </w:tcPr>
          <w:p w:rsidR="00505462" w:rsidRPr="00D057B2" w:rsidRDefault="00743542" w:rsidP="00D43C02">
            <w:pPr>
              <w:pStyle w:val="ConsPlusNormal"/>
              <w:widowControl/>
              <w:ind w:firstLine="0"/>
              <w:jc w:val="both"/>
              <w:rPr>
                <w:rFonts w:ascii="Times New Roman" w:hAnsi="Times New Roman"/>
              </w:rPr>
            </w:pPr>
            <w:r w:rsidRPr="00D057B2">
              <w:rPr>
                <w:rFonts w:ascii="Times New Roman" w:hAnsi="Times New Roman"/>
              </w:rPr>
              <w:t>Муниципальное бюджетное учреждение «Бюро городских проектов» (МБУ «БГП»)</w:t>
            </w:r>
          </w:p>
        </w:tc>
      </w:tr>
      <w:tr w:rsidR="006F5B64" w:rsidRPr="00A84E54" w:rsidTr="00DE1C01">
        <w:trPr>
          <w:tblCellSpacing w:w="20" w:type="dxa"/>
        </w:trPr>
        <w:tc>
          <w:tcPr>
            <w:tcW w:w="3139" w:type="dxa"/>
            <w:gridSpan w:val="2"/>
            <w:shd w:val="clear" w:color="auto" w:fill="FFFFFF"/>
          </w:tcPr>
          <w:p w:rsidR="00505462" w:rsidRPr="00D057B2" w:rsidRDefault="00505462" w:rsidP="00D43C02">
            <w:pPr>
              <w:pStyle w:val="ConsPlusNormal"/>
              <w:widowControl/>
              <w:ind w:firstLine="0"/>
              <w:jc w:val="both"/>
              <w:rPr>
                <w:rFonts w:ascii="Times New Roman" w:hAnsi="Times New Roman"/>
              </w:rPr>
            </w:pPr>
            <w:r w:rsidRPr="00D057B2">
              <w:rPr>
                <w:rFonts w:ascii="Times New Roman" w:hAnsi="Times New Roman"/>
              </w:rPr>
              <w:t>Место нахождения</w:t>
            </w:r>
          </w:p>
        </w:tc>
        <w:tc>
          <w:tcPr>
            <w:tcW w:w="7062" w:type="dxa"/>
            <w:shd w:val="clear" w:color="auto" w:fill="FFFFFF"/>
          </w:tcPr>
          <w:p w:rsidR="00505462" w:rsidRPr="00D057B2" w:rsidRDefault="00525540" w:rsidP="00A84E54">
            <w:pPr>
              <w:pStyle w:val="ConsPlusNormal"/>
              <w:widowControl/>
              <w:ind w:firstLine="0"/>
              <w:jc w:val="both"/>
              <w:rPr>
                <w:rFonts w:ascii="Times New Roman" w:hAnsi="Times New Roman"/>
              </w:rPr>
            </w:pPr>
            <w:r w:rsidRPr="00D057B2">
              <w:rPr>
                <w:rFonts w:ascii="Times New Roman" w:hAnsi="Times New Roman"/>
              </w:rPr>
              <w:t xml:space="preserve">614000, Российская Федерация, </w:t>
            </w:r>
            <w:r w:rsidR="00743542" w:rsidRPr="00D057B2">
              <w:rPr>
                <w:rFonts w:ascii="Times New Roman" w:hAnsi="Times New Roman"/>
              </w:rPr>
              <w:t>Пермский край, г. Пермь, Комсомольский проспект, 3</w:t>
            </w:r>
          </w:p>
        </w:tc>
      </w:tr>
      <w:tr w:rsidR="006F5B64" w:rsidRPr="00A84E54" w:rsidTr="00DE1C01">
        <w:trPr>
          <w:tblCellSpacing w:w="20" w:type="dxa"/>
        </w:trPr>
        <w:tc>
          <w:tcPr>
            <w:tcW w:w="3139" w:type="dxa"/>
            <w:gridSpan w:val="2"/>
            <w:shd w:val="clear" w:color="auto" w:fill="FFFFFF"/>
          </w:tcPr>
          <w:p w:rsidR="00505462" w:rsidRPr="00D057B2" w:rsidRDefault="00505462" w:rsidP="00D43C02">
            <w:pPr>
              <w:pStyle w:val="ConsPlusNormal"/>
              <w:widowControl/>
              <w:ind w:firstLine="0"/>
              <w:jc w:val="both"/>
              <w:rPr>
                <w:rFonts w:ascii="Times New Roman" w:hAnsi="Times New Roman"/>
              </w:rPr>
            </w:pPr>
            <w:r w:rsidRPr="00D057B2">
              <w:rPr>
                <w:rFonts w:ascii="Times New Roman" w:hAnsi="Times New Roman"/>
              </w:rPr>
              <w:t>Почтовый адрес</w:t>
            </w:r>
          </w:p>
        </w:tc>
        <w:tc>
          <w:tcPr>
            <w:tcW w:w="7062" w:type="dxa"/>
            <w:shd w:val="clear" w:color="auto" w:fill="FFFFFF"/>
          </w:tcPr>
          <w:p w:rsidR="00505462" w:rsidRPr="00D057B2" w:rsidRDefault="00743542" w:rsidP="00A84E54">
            <w:pPr>
              <w:pStyle w:val="ConsPlusNormal"/>
              <w:widowControl/>
              <w:ind w:firstLine="0"/>
              <w:jc w:val="both"/>
              <w:rPr>
                <w:rFonts w:ascii="Times New Roman" w:hAnsi="Times New Roman"/>
              </w:rPr>
            </w:pPr>
            <w:r w:rsidRPr="00D057B2">
              <w:rPr>
                <w:rFonts w:ascii="Times New Roman" w:hAnsi="Times New Roman"/>
              </w:rPr>
              <w:t xml:space="preserve">614000, </w:t>
            </w:r>
            <w:r w:rsidR="00525540" w:rsidRPr="00D057B2">
              <w:rPr>
                <w:rFonts w:ascii="Times New Roman" w:hAnsi="Times New Roman"/>
              </w:rPr>
              <w:t xml:space="preserve">Российская Федерация, </w:t>
            </w:r>
            <w:r w:rsidRPr="00D057B2">
              <w:rPr>
                <w:rFonts w:ascii="Times New Roman" w:hAnsi="Times New Roman"/>
              </w:rPr>
              <w:t>Пермский край, г. Пермь, ул. Ленина, 10, подъезд оси 1-П/З-М</w:t>
            </w:r>
          </w:p>
        </w:tc>
      </w:tr>
      <w:tr w:rsidR="006F5B64" w:rsidRPr="00A84E54" w:rsidTr="00DE1C01">
        <w:trPr>
          <w:tblCellSpacing w:w="20" w:type="dxa"/>
        </w:trPr>
        <w:tc>
          <w:tcPr>
            <w:tcW w:w="3139" w:type="dxa"/>
            <w:gridSpan w:val="2"/>
            <w:shd w:val="clear" w:color="auto" w:fill="FFFFFF"/>
          </w:tcPr>
          <w:p w:rsidR="00505462" w:rsidRPr="00D057B2" w:rsidRDefault="00505462" w:rsidP="00D43C02">
            <w:pPr>
              <w:pStyle w:val="ConsPlusNormal"/>
              <w:widowControl/>
              <w:ind w:firstLine="0"/>
              <w:jc w:val="both"/>
              <w:rPr>
                <w:rFonts w:ascii="Times New Roman" w:hAnsi="Times New Roman"/>
              </w:rPr>
            </w:pPr>
            <w:r w:rsidRPr="00D057B2">
              <w:rPr>
                <w:rFonts w:ascii="Times New Roman" w:hAnsi="Times New Roman"/>
              </w:rPr>
              <w:t>Адрес электронной почты</w:t>
            </w:r>
          </w:p>
        </w:tc>
        <w:tc>
          <w:tcPr>
            <w:tcW w:w="7062" w:type="dxa"/>
            <w:shd w:val="clear" w:color="auto" w:fill="FFFFFF"/>
          </w:tcPr>
          <w:p w:rsidR="00505462" w:rsidRPr="00D057B2" w:rsidRDefault="00D2508C" w:rsidP="00471A7E">
            <w:pPr>
              <w:pStyle w:val="ConsPlusNormal"/>
              <w:widowControl/>
              <w:ind w:firstLine="0"/>
              <w:jc w:val="both"/>
              <w:rPr>
                <w:rFonts w:ascii="Times New Roman" w:hAnsi="Times New Roman"/>
              </w:rPr>
            </w:pPr>
            <w:hyperlink r:id="rId10" w:history="1">
              <w:r w:rsidR="00743542" w:rsidRPr="00D057B2">
                <w:rPr>
                  <w:rFonts w:ascii="Times New Roman" w:hAnsi="Times New Roman"/>
                </w:rPr>
                <w:t>ermolina-76@mail.ru</w:t>
              </w:r>
            </w:hyperlink>
            <w:r w:rsidR="00743542" w:rsidRPr="00D057B2">
              <w:rPr>
                <w:rFonts w:ascii="Times New Roman" w:hAnsi="Times New Roman"/>
              </w:rPr>
              <w:t xml:space="preserve">;   </w:t>
            </w:r>
          </w:p>
        </w:tc>
      </w:tr>
      <w:tr w:rsidR="006F5B64" w:rsidRPr="00A84E54" w:rsidTr="00DE1C01">
        <w:trPr>
          <w:tblCellSpacing w:w="20" w:type="dxa"/>
        </w:trPr>
        <w:tc>
          <w:tcPr>
            <w:tcW w:w="3139" w:type="dxa"/>
            <w:gridSpan w:val="2"/>
            <w:shd w:val="clear" w:color="auto" w:fill="FFFFFF"/>
          </w:tcPr>
          <w:p w:rsidR="00505462" w:rsidRPr="00D057B2" w:rsidRDefault="00505462" w:rsidP="00D43C02">
            <w:pPr>
              <w:pStyle w:val="ConsPlusNormal"/>
              <w:widowControl/>
              <w:ind w:firstLine="0"/>
              <w:jc w:val="both"/>
              <w:rPr>
                <w:rFonts w:ascii="Times New Roman" w:hAnsi="Times New Roman"/>
              </w:rPr>
            </w:pPr>
            <w:r w:rsidRPr="00D057B2">
              <w:rPr>
                <w:rFonts w:ascii="Times New Roman" w:hAnsi="Times New Roman"/>
              </w:rPr>
              <w:t>Контактный телефон</w:t>
            </w:r>
          </w:p>
        </w:tc>
        <w:tc>
          <w:tcPr>
            <w:tcW w:w="7062" w:type="dxa"/>
            <w:shd w:val="clear" w:color="auto" w:fill="FFFFFF"/>
          </w:tcPr>
          <w:p w:rsidR="00505462" w:rsidRPr="00D057B2" w:rsidRDefault="00525540" w:rsidP="002A7D82">
            <w:pPr>
              <w:pStyle w:val="ConsPlusNormal"/>
              <w:widowControl/>
              <w:ind w:firstLine="0"/>
              <w:jc w:val="both"/>
              <w:rPr>
                <w:rFonts w:ascii="Times New Roman" w:hAnsi="Times New Roman"/>
              </w:rPr>
            </w:pPr>
            <w:r w:rsidRPr="00D057B2">
              <w:rPr>
                <w:rFonts w:ascii="Times New Roman" w:hAnsi="Times New Roman"/>
              </w:rPr>
              <w:t xml:space="preserve">7 </w:t>
            </w:r>
            <w:r w:rsidR="00743542" w:rsidRPr="00D057B2">
              <w:rPr>
                <w:rFonts w:ascii="Times New Roman" w:hAnsi="Times New Roman"/>
              </w:rPr>
              <w:t xml:space="preserve">(342) </w:t>
            </w:r>
            <w:r w:rsidR="002A7D82" w:rsidRPr="00D057B2">
              <w:rPr>
                <w:rFonts w:ascii="Times New Roman" w:hAnsi="Times New Roman"/>
              </w:rPr>
              <w:t>212-18-17</w:t>
            </w:r>
          </w:p>
        </w:tc>
      </w:tr>
      <w:tr w:rsidR="006F5B64" w:rsidRPr="00A84E54" w:rsidTr="00DE1C01">
        <w:trPr>
          <w:tblCellSpacing w:w="20" w:type="dxa"/>
        </w:trPr>
        <w:tc>
          <w:tcPr>
            <w:tcW w:w="3139" w:type="dxa"/>
            <w:gridSpan w:val="2"/>
            <w:shd w:val="clear" w:color="auto" w:fill="FFFFFF"/>
          </w:tcPr>
          <w:p w:rsidR="00505462" w:rsidRPr="00D057B2" w:rsidRDefault="00505462" w:rsidP="00D43C02">
            <w:pPr>
              <w:pStyle w:val="ConsPlusNormal"/>
              <w:widowControl/>
              <w:ind w:firstLine="0"/>
              <w:jc w:val="both"/>
              <w:rPr>
                <w:rFonts w:ascii="Times New Roman" w:hAnsi="Times New Roman"/>
              </w:rPr>
            </w:pPr>
            <w:r w:rsidRPr="00D057B2">
              <w:rPr>
                <w:rFonts w:ascii="Times New Roman" w:hAnsi="Times New Roman"/>
              </w:rPr>
              <w:t>Контактное лицо</w:t>
            </w:r>
          </w:p>
        </w:tc>
        <w:tc>
          <w:tcPr>
            <w:tcW w:w="7062" w:type="dxa"/>
            <w:shd w:val="clear" w:color="auto" w:fill="FFFFFF"/>
          </w:tcPr>
          <w:p w:rsidR="00505462" w:rsidRPr="00D057B2" w:rsidRDefault="00743542" w:rsidP="00471A7E">
            <w:pPr>
              <w:pStyle w:val="ConsPlusNormal"/>
              <w:widowControl/>
              <w:ind w:firstLine="0"/>
              <w:jc w:val="both"/>
              <w:rPr>
                <w:rFonts w:ascii="Times New Roman" w:hAnsi="Times New Roman"/>
              </w:rPr>
            </w:pPr>
            <w:r w:rsidRPr="00D057B2">
              <w:rPr>
                <w:rFonts w:ascii="Times New Roman" w:hAnsi="Times New Roman"/>
              </w:rPr>
              <w:t>Ермолина Елена Сергеевна</w:t>
            </w:r>
          </w:p>
        </w:tc>
      </w:tr>
      <w:tr w:rsidR="00FF621B" w:rsidRPr="00A84E54" w:rsidTr="00DE1C01">
        <w:trPr>
          <w:tblCellSpacing w:w="20" w:type="dxa"/>
        </w:trPr>
        <w:tc>
          <w:tcPr>
            <w:tcW w:w="10241" w:type="dxa"/>
            <w:gridSpan w:val="3"/>
            <w:shd w:val="clear" w:color="auto" w:fill="00FFFF"/>
          </w:tcPr>
          <w:p w:rsidR="00FF621B" w:rsidRPr="00D057B2" w:rsidRDefault="003F3707" w:rsidP="00D43C02">
            <w:pPr>
              <w:pStyle w:val="ConsPlusNormal"/>
              <w:widowControl/>
              <w:ind w:firstLine="0"/>
              <w:jc w:val="both"/>
              <w:rPr>
                <w:rFonts w:ascii="Times New Roman" w:hAnsi="Times New Roman"/>
              </w:rPr>
            </w:pPr>
            <w:r w:rsidRPr="00D057B2">
              <w:rPr>
                <w:rFonts w:ascii="Times New Roman" w:hAnsi="Times New Roman"/>
              </w:rPr>
              <w:t xml:space="preserve">II. </w:t>
            </w:r>
            <w:r w:rsidR="00FF621B" w:rsidRPr="00D057B2">
              <w:rPr>
                <w:rFonts w:ascii="Times New Roman" w:hAnsi="Times New Roman"/>
              </w:rPr>
              <w:t>Сведени</w:t>
            </w:r>
            <w:r w:rsidR="00820D1F" w:rsidRPr="00D057B2">
              <w:rPr>
                <w:rFonts w:ascii="Times New Roman" w:hAnsi="Times New Roman"/>
              </w:rPr>
              <w:t>я о предмете открытого аукциона</w:t>
            </w:r>
            <w:r w:rsidR="004C62A3" w:rsidRPr="00D057B2">
              <w:rPr>
                <w:rFonts w:ascii="Times New Roman" w:hAnsi="Times New Roman"/>
              </w:rPr>
              <w:t xml:space="preserve"> в электронной форме</w:t>
            </w:r>
          </w:p>
        </w:tc>
      </w:tr>
      <w:tr w:rsidR="00FF621B" w:rsidRPr="00A84E54" w:rsidTr="00DE1C01">
        <w:trPr>
          <w:tblCellSpacing w:w="20" w:type="dxa"/>
        </w:trPr>
        <w:tc>
          <w:tcPr>
            <w:tcW w:w="3139" w:type="dxa"/>
            <w:gridSpan w:val="2"/>
            <w:shd w:val="clear" w:color="auto" w:fill="FFFFFF"/>
          </w:tcPr>
          <w:p w:rsidR="00FF621B" w:rsidRPr="00D057B2" w:rsidRDefault="00FF621B" w:rsidP="00A84E54">
            <w:pPr>
              <w:pStyle w:val="ConsPlusNormal"/>
              <w:widowControl/>
              <w:ind w:firstLine="0"/>
              <w:jc w:val="both"/>
              <w:rPr>
                <w:rFonts w:ascii="Times New Roman" w:hAnsi="Times New Roman"/>
              </w:rPr>
            </w:pPr>
            <w:r w:rsidRPr="00D057B2">
              <w:rPr>
                <w:rFonts w:ascii="Times New Roman" w:hAnsi="Times New Roman"/>
              </w:rPr>
              <w:t xml:space="preserve">Предмет </w:t>
            </w:r>
            <w:r w:rsidR="004B432F" w:rsidRPr="00D057B2">
              <w:rPr>
                <w:rFonts w:ascii="Times New Roman" w:hAnsi="Times New Roman"/>
              </w:rPr>
              <w:t>гражданско-правового договора</w:t>
            </w:r>
          </w:p>
        </w:tc>
        <w:tc>
          <w:tcPr>
            <w:tcW w:w="7062" w:type="dxa"/>
            <w:shd w:val="clear" w:color="auto" w:fill="FFFFFF"/>
          </w:tcPr>
          <w:p w:rsidR="00171B77" w:rsidRPr="00D057B2" w:rsidRDefault="00C641A8" w:rsidP="00F1746C">
            <w:pPr>
              <w:pStyle w:val="ConsPlusNormal"/>
              <w:widowControl/>
              <w:ind w:firstLine="0"/>
              <w:jc w:val="both"/>
              <w:rPr>
                <w:rFonts w:ascii="Times New Roman" w:hAnsi="Times New Roman"/>
              </w:rPr>
            </w:pPr>
            <w:r w:rsidRPr="00D057B2">
              <w:rPr>
                <w:rFonts w:ascii="Times New Roman" w:hAnsi="Times New Roman"/>
              </w:rPr>
              <w:t xml:space="preserve">Выполнение работ по капитальному ремонту </w:t>
            </w:r>
            <w:r w:rsidR="00CC5DAD">
              <w:rPr>
                <w:rFonts w:ascii="Times New Roman" w:hAnsi="Times New Roman"/>
              </w:rPr>
              <w:t>помещени</w:t>
            </w:r>
            <w:r w:rsidR="00F1746C">
              <w:rPr>
                <w:rFonts w:ascii="Times New Roman" w:hAnsi="Times New Roman"/>
              </w:rPr>
              <w:t>й</w:t>
            </w:r>
            <w:r w:rsidR="001B17FC">
              <w:rPr>
                <w:rFonts w:ascii="Times New Roman" w:hAnsi="Times New Roman"/>
              </w:rPr>
              <w:t xml:space="preserve"> </w:t>
            </w:r>
            <w:r w:rsidR="00F1746C">
              <w:rPr>
                <w:rFonts w:ascii="Times New Roman" w:hAnsi="Times New Roman"/>
              </w:rPr>
              <w:t>в здании</w:t>
            </w:r>
            <w:r w:rsidRPr="00D057B2">
              <w:rPr>
                <w:rFonts w:ascii="Times New Roman" w:hAnsi="Times New Roman"/>
              </w:rPr>
              <w:t xml:space="preserve"> «Дом архитектора», </w:t>
            </w:r>
            <w:r w:rsidR="00B035CB">
              <w:rPr>
                <w:rFonts w:ascii="Times New Roman" w:hAnsi="Times New Roman"/>
              </w:rPr>
              <w:t>расположенного</w:t>
            </w:r>
            <w:r w:rsidR="001B17FC">
              <w:rPr>
                <w:rFonts w:ascii="Times New Roman" w:hAnsi="Times New Roman"/>
              </w:rPr>
              <w:t xml:space="preserve"> по адресу:</w:t>
            </w:r>
            <w:r w:rsidRPr="00D057B2">
              <w:rPr>
                <w:rFonts w:ascii="Times New Roman" w:hAnsi="Times New Roman"/>
              </w:rPr>
              <w:t xml:space="preserve"> г. Пермь, Комсомольский проспект,  </w:t>
            </w:r>
            <w:r w:rsidR="001B17FC">
              <w:rPr>
                <w:rFonts w:ascii="Times New Roman" w:hAnsi="Times New Roman"/>
              </w:rPr>
              <w:t xml:space="preserve">д. </w:t>
            </w:r>
            <w:r w:rsidRPr="00D057B2">
              <w:rPr>
                <w:rFonts w:ascii="Times New Roman" w:hAnsi="Times New Roman"/>
              </w:rPr>
              <w:t>3</w:t>
            </w:r>
          </w:p>
        </w:tc>
      </w:tr>
      <w:tr w:rsidR="00F84A56" w:rsidRPr="00A84E54" w:rsidTr="0015452D">
        <w:trPr>
          <w:tblCellSpacing w:w="20" w:type="dxa"/>
        </w:trPr>
        <w:tc>
          <w:tcPr>
            <w:tcW w:w="3139" w:type="dxa"/>
            <w:gridSpan w:val="2"/>
            <w:shd w:val="clear" w:color="auto" w:fill="FFFFFF"/>
          </w:tcPr>
          <w:p w:rsidR="00F84A56" w:rsidRPr="00D057B2" w:rsidRDefault="00F84A56" w:rsidP="00A84E54">
            <w:pPr>
              <w:pStyle w:val="ConsPlusNormal"/>
              <w:widowControl/>
              <w:ind w:firstLine="0"/>
              <w:jc w:val="both"/>
              <w:rPr>
                <w:rFonts w:ascii="Times New Roman" w:hAnsi="Times New Roman"/>
              </w:rPr>
            </w:pPr>
            <w:r w:rsidRPr="00D057B2">
              <w:rPr>
                <w:rFonts w:ascii="Times New Roman" w:hAnsi="Times New Roman"/>
              </w:rPr>
              <w:t xml:space="preserve">Начальная (максимальная) цена </w:t>
            </w:r>
            <w:r w:rsidR="004B432F" w:rsidRPr="00D057B2">
              <w:rPr>
                <w:rFonts w:ascii="Times New Roman" w:hAnsi="Times New Roman"/>
              </w:rPr>
              <w:t>гражданско-правового договора</w:t>
            </w:r>
          </w:p>
        </w:tc>
        <w:tc>
          <w:tcPr>
            <w:tcW w:w="7062" w:type="dxa"/>
            <w:shd w:val="clear" w:color="auto" w:fill="auto"/>
          </w:tcPr>
          <w:p w:rsidR="00171B77" w:rsidRPr="00EF7C16" w:rsidRDefault="001B17FC" w:rsidP="001B17FC">
            <w:pPr>
              <w:pStyle w:val="ConsPlusNormal"/>
              <w:widowControl/>
              <w:ind w:firstLine="0"/>
              <w:jc w:val="both"/>
              <w:rPr>
                <w:rFonts w:ascii="Times New Roman" w:hAnsi="Times New Roman"/>
                <w:b/>
              </w:rPr>
            </w:pPr>
            <w:r w:rsidRPr="00EF7C16">
              <w:rPr>
                <w:rFonts w:ascii="Times New Roman" w:hAnsi="Times New Roman"/>
                <w:b/>
              </w:rPr>
              <w:t xml:space="preserve">1376828,47 </w:t>
            </w:r>
            <w:r w:rsidR="0015452D" w:rsidRPr="00EF7C16">
              <w:rPr>
                <w:rFonts w:ascii="Times New Roman" w:hAnsi="Times New Roman"/>
                <w:b/>
              </w:rPr>
              <w:t>(</w:t>
            </w:r>
            <w:r w:rsidR="007F26EE" w:rsidRPr="00EF7C16">
              <w:rPr>
                <w:rFonts w:ascii="Times New Roman" w:hAnsi="Times New Roman"/>
                <w:b/>
              </w:rPr>
              <w:t xml:space="preserve">Один миллион </w:t>
            </w:r>
            <w:r w:rsidRPr="00EF7C16">
              <w:rPr>
                <w:rFonts w:ascii="Times New Roman" w:hAnsi="Times New Roman"/>
                <w:b/>
              </w:rPr>
              <w:t>триста семьдесят шесть тысяч восемьсот двадцать восемь) рублей 47 копеек</w:t>
            </w:r>
          </w:p>
        </w:tc>
      </w:tr>
      <w:tr w:rsidR="00576E44" w:rsidRPr="00A84E54" w:rsidTr="005772C5">
        <w:trPr>
          <w:tblCellSpacing w:w="20" w:type="dxa"/>
        </w:trPr>
        <w:tc>
          <w:tcPr>
            <w:tcW w:w="3139" w:type="dxa"/>
            <w:gridSpan w:val="2"/>
            <w:shd w:val="clear" w:color="auto" w:fill="FFFFFF"/>
          </w:tcPr>
          <w:p w:rsidR="00576E44" w:rsidRPr="00D057B2" w:rsidRDefault="00576E44" w:rsidP="005772C5">
            <w:pPr>
              <w:pStyle w:val="ConsPlusNormal"/>
              <w:widowControl/>
              <w:ind w:firstLine="0"/>
              <w:rPr>
                <w:rFonts w:ascii="Times New Roman" w:hAnsi="Times New Roman" w:cs="Times New Roman"/>
              </w:rPr>
            </w:pPr>
            <w:r w:rsidRPr="00D057B2">
              <w:rPr>
                <w:rFonts w:ascii="Times New Roman" w:hAnsi="Times New Roman" w:cs="Times New Roman"/>
              </w:rPr>
              <w:t xml:space="preserve">Обоснование начальной (максимальной) цены </w:t>
            </w:r>
            <w:r w:rsidR="006B2224">
              <w:rPr>
                <w:rFonts w:ascii="Times New Roman" w:hAnsi="Times New Roman" w:cs="Times New Roman"/>
              </w:rPr>
              <w:t>гражданско-правового договора</w:t>
            </w:r>
            <w:r w:rsidRPr="00D057B2">
              <w:rPr>
                <w:rFonts w:ascii="Times New Roman" w:hAnsi="Times New Roman" w:cs="Times New Roman"/>
              </w:rPr>
              <w:t xml:space="preserve"> </w:t>
            </w:r>
          </w:p>
        </w:tc>
        <w:tc>
          <w:tcPr>
            <w:tcW w:w="7062" w:type="dxa"/>
            <w:shd w:val="clear" w:color="auto" w:fill="FFFFFF"/>
          </w:tcPr>
          <w:p w:rsidR="00576E44" w:rsidRPr="00D057B2" w:rsidRDefault="00576E44" w:rsidP="00B66853">
            <w:pPr>
              <w:pStyle w:val="ConsPlusNormal"/>
              <w:widowControl/>
              <w:ind w:firstLine="0"/>
              <w:jc w:val="both"/>
              <w:rPr>
                <w:rFonts w:eastAsia="Calibri"/>
                <w:lang w:eastAsia="en-US"/>
              </w:rPr>
            </w:pPr>
            <w:r w:rsidRPr="00B66853">
              <w:rPr>
                <w:rFonts w:ascii="Times New Roman" w:hAnsi="Times New Roman"/>
              </w:rPr>
              <w:t>Локальны</w:t>
            </w:r>
            <w:r w:rsidR="001B17FC" w:rsidRPr="00B66853">
              <w:rPr>
                <w:rFonts w:ascii="Times New Roman" w:hAnsi="Times New Roman"/>
              </w:rPr>
              <w:t>й</w:t>
            </w:r>
            <w:r w:rsidRPr="00B66853">
              <w:rPr>
                <w:rFonts w:ascii="Times New Roman" w:hAnsi="Times New Roman"/>
              </w:rPr>
              <w:t xml:space="preserve"> сметны</w:t>
            </w:r>
            <w:r w:rsidR="001B17FC" w:rsidRPr="00B66853">
              <w:rPr>
                <w:rFonts w:ascii="Times New Roman" w:hAnsi="Times New Roman"/>
              </w:rPr>
              <w:t>й</w:t>
            </w:r>
            <w:r w:rsidRPr="00B66853">
              <w:rPr>
                <w:rFonts w:ascii="Times New Roman" w:hAnsi="Times New Roman"/>
              </w:rPr>
              <w:t xml:space="preserve"> расчет (Приложение </w:t>
            </w:r>
            <w:r w:rsidR="00B66853" w:rsidRPr="00B66853">
              <w:rPr>
                <w:rFonts w:ascii="Times New Roman" w:hAnsi="Times New Roman"/>
              </w:rPr>
              <w:t>1</w:t>
            </w:r>
            <w:r w:rsidR="001B17FC" w:rsidRPr="00B66853">
              <w:rPr>
                <w:rFonts w:ascii="Times New Roman" w:hAnsi="Times New Roman"/>
              </w:rPr>
              <w:t xml:space="preserve"> к</w:t>
            </w:r>
            <w:r w:rsidRPr="00B66853">
              <w:rPr>
                <w:rFonts w:ascii="Times New Roman" w:hAnsi="Times New Roman"/>
              </w:rPr>
              <w:t xml:space="preserve"> документации</w:t>
            </w:r>
            <w:r w:rsidR="001B17FC" w:rsidRPr="00B66853">
              <w:rPr>
                <w:rFonts w:ascii="Times New Roman" w:hAnsi="Times New Roman"/>
              </w:rPr>
              <w:t xml:space="preserve"> об открытом</w:t>
            </w:r>
            <w:r w:rsidR="00B66853">
              <w:rPr>
                <w:rFonts w:ascii="Times New Roman" w:hAnsi="Times New Roman"/>
              </w:rPr>
              <w:t xml:space="preserve"> аукционе в электронной форме, П</w:t>
            </w:r>
            <w:r w:rsidR="001B17FC" w:rsidRPr="00B66853">
              <w:rPr>
                <w:rFonts w:ascii="Times New Roman" w:hAnsi="Times New Roman"/>
              </w:rPr>
              <w:t xml:space="preserve">риложение </w:t>
            </w:r>
            <w:r w:rsidR="00B66853" w:rsidRPr="00B66853">
              <w:rPr>
                <w:rFonts w:ascii="Times New Roman" w:hAnsi="Times New Roman"/>
              </w:rPr>
              <w:t xml:space="preserve">2 </w:t>
            </w:r>
            <w:r w:rsidRPr="00B66853">
              <w:rPr>
                <w:rFonts w:ascii="Times New Roman" w:hAnsi="Times New Roman"/>
              </w:rPr>
              <w:t xml:space="preserve">к </w:t>
            </w:r>
            <w:r w:rsidR="00B66853" w:rsidRPr="00B66853">
              <w:rPr>
                <w:rFonts w:ascii="Times New Roman" w:hAnsi="Times New Roman"/>
              </w:rPr>
              <w:t>гражданско-правовому договору</w:t>
            </w:r>
            <w:r w:rsidRPr="00B66853">
              <w:rPr>
                <w:rFonts w:ascii="Times New Roman" w:hAnsi="Times New Roman"/>
              </w:rPr>
              <w:t>)</w:t>
            </w:r>
          </w:p>
        </w:tc>
      </w:tr>
      <w:tr w:rsidR="00576E44" w:rsidRPr="00A84E54" w:rsidTr="00DE1C01">
        <w:trPr>
          <w:tblCellSpacing w:w="20" w:type="dxa"/>
        </w:trPr>
        <w:tc>
          <w:tcPr>
            <w:tcW w:w="3139" w:type="dxa"/>
            <w:gridSpan w:val="2"/>
            <w:shd w:val="clear" w:color="auto" w:fill="FFFFFF"/>
          </w:tcPr>
          <w:p w:rsidR="00576E44" w:rsidRPr="00D057B2" w:rsidRDefault="00576E44" w:rsidP="005772C5">
            <w:pPr>
              <w:pStyle w:val="ConsPlusNormal"/>
              <w:widowControl/>
              <w:ind w:firstLine="0"/>
              <w:rPr>
                <w:rFonts w:ascii="Times New Roman" w:hAnsi="Times New Roman" w:cs="Times New Roman"/>
                <w:b/>
              </w:rPr>
            </w:pPr>
            <w:r w:rsidRPr="00D057B2">
              <w:rPr>
                <w:rFonts w:ascii="Times New Roman" w:hAnsi="Times New Roman" w:cs="Times New Roman"/>
              </w:rPr>
              <w:t>Объем выполняемых работ</w:t>
            </w:r>
          </w:p>
        </w:tc>
        <w:tc>
          <w:tcPr>
            <w:tcW w:w="7062" w:type="dxa"/>
            <w:shd w:val="clear" w:color="auto" w:fill="FFFFFF"/>
          </w:tcPr>
          <w:p w:rsidR="00576E44" w:rsidRPr="00D057B2" w:rsidRDefault="00576E44" w:rsidP="00C82FF9">
            <w:r w:rsidRPr="00D057B2">
              <w:t xml:space="preserve">В соответствии с  Техническим </w:t>
            </w:r>
            <w:r w:rsidRPr="00C82FF9">
              <w:t xml:space="preserve">заданием (Приложение </w:t>
            </w:r>
            <w:r w:rsidR="00C82FF9" w:rsidRPr="00C82FF9">
              <w:t>3 к</w:t>
            </w:r>
            <w:r w:rsidR="00C82FF9" w:rsidRPr="00B66853">
              <w:t xml:space="preserve"> документации об открытом</w:t>
            </w:r>
            <w:r w:rsidR="00C82FF9">
              <w:t xml:space="preserve"> аукционе в электронной форме,  Приложение 1 к гражданско-правовому договору), Локальным сметным расчетом (</w:t>
            </w:r>
            <w:r w:rsidR="00C82FF9" w:rsidRPr="00C82FF9">
              <w:t xml:space="preserve">Приложение </w:t>
            </w:r>
            <w:r w:rsidR="00C82FF9">
              <w:t>1</w:t>
            </w:r>
            <w:r w:rsidR="00C82FF9" w:rsidRPr="00C82FF9">
              <w:t xml:space="preserve"> к</w:t>
            </w:r>
            <w:r w:rsidR="00C82FF9" w:rsidRPr="00B66853">
              <w:t xml:space="preserve"> документации об открытом</w:t>
            </w:r>
            <w:r w:rsidR="00C82FF9">
              <w:t xml:space="preserve"> аукционе в электронной форме,  Приложение 2 к гражданско-правовому договору)</w:t>
            </w:r>
          </w:p>
        </w:tc>
      </w:tr>
      <w:tr w:rsidR="00576E44" w:rsidRPr="00A84E54" w:rsidTr="00DE1C01">
        <w:trPr>
          <w:tblCellSpacing w:w="20" w:type="dxa"/>
        </w:trPr>
        <w:tc>
          <w:tcPr>
            <w:tcW w:w="3139" w:type="dxa"/>
            <w:gridSpan w:val="2"/>
            <w:shd w:val="clear" w:color="auto" w:fill="FFFFFF"/>
          </w:tcPr>
          <w:p w:rsidR="00576E44" w:rsidRPr="00D057B2" w:rsidRDefault="00576E44" w:rsidP="005772C5">
            <w:pPr>
              <w:pStyle w:val="ConsPlusNormal"/>
              <w:widowControl/>
              <w:ind w:firstLine="0"/>
              <w:rPr>
                <w:rFonts w:ascii="Times New Roman" w:hAnsi="Times New Roman" w:cs="Times New Roman"/>
                <w:b/>
              </w:rPr>
            </w:pPr>
            <w:r w:rsidRPr="00D057B2">
              <w:rPr>
                <w:rFonts w:ascii="Times New Roman" w:hAnsi="Times New Roman" w:cs="Times New Roman"/>
              </w:rPr>
              <w:t>Требования к выполняемым работам</w:t>
            </w:r>
          </w:p>
        </w:tc>
        <w:tc>
          <w:tcPr>
            <w:tcW w:w="7062" w:type="dxa"/>
            <w:shd w:val="clear" w:color="auto" w:fill="FFFFFF"/>
          </w:tcPr>
          <w:p w:rsidR="00576E44" w:rsidRPr="00D057B2" w:rsidRDefault="00576E44" w:rsidP="005772C5">
            <w:pPr>
              <w:keepNext/>
              <w:keepLines/>
              <w:widowControl w:val="0"/>
              <w:suppressLineNumbers/>
              <w:suppressAutoHyphens/>
              <w:jc w:val="both"/>
            </w:pPr>
            <w:r w:rsidRPr="00D057B2">
              <w:t xml:space="preserve">Выполнение работ осуществляется в полном соответствии с требованиями </w:t>
            </w:r>
            <w:r w:rsidR="00C82FF9">
              <w:t>гражданско-правового договора (Приложение 2 к документации об открытом аукционе в электронной форме), т</w:t>
            </w:r>
            <w:r w:rsidR="00C82FF9" w:rsidRPr="00D057B2">
              <w:t>ехническ</w:t>
            </w:r>
            <w:r w:rsidR="00C82FF9">
              <w:t>ого</w:t>
            </w:r>
            <w:r w:rsidR="00C82FF9" w:rsidRPr="00D057B2">
              <w:t xml:space="preserve"> </w:t>
            </w:r>
            <w:r w:rsidR="00C82FF9" w:rsidRPr="00C82FF9">
              <w:t>задани</w:t>
            </w:r>
            <w:r w:rsidR="00C82FF9">
              <w:t>я</w:t>
            </w:r>
            <w:r w:rsidR="00C82FF9" w:rsidRPr="00C82FF9">
              <w:t xml:space="preserve"> (Приложение 3 к</w:t>
            </w:r>
            <w:r w:rsidR="00C82FF9" w:rsidRPr="00B66853">
              <w:t xml:space="preserve"> документации об открытом</w:t>
            </w:r>
            <w:r w:rsidR="00C82FF9">
              <w:t xml:space="preserve"> аукционе в электронной форме,  Приложение 1 к гражданско-правовому договору), локального сметного расчета (</w:t>
            </w:r>
            <w:r w:rsidR="00C82FF9" w:rsidRPr="00C82FF9">
              <w:t xml:space="preserve">Приложение </w:t>
            </w:r>
            <w:r w:rsidR="00C82FF9">
              <w:t>1</w:t>
            </w:r>
            <w:r w:rsidR="00C82FF9" w:rsidRPr="00C82FF9">
              <w:t xml:space="preserve"> к</w:t>
            </w:r>
            <w:r w:rsidR="00C82FF9" w:rsidRPr="00B66853">
              <w:t xml:space="preserve"> документации об открытом</w:t>
            </w:r>
            <w:r w:rsidR="00C82FF9">
              <w:t xml:space="preserve"> аукционе в электронной форме,  Приложение 2 к гражданско-правовому договору).</w:t>
            </w:r>
            <w:r w:rsidRPr="00D057B2">
              <w:t xml:space="preserve"> </w:t>
            </w:r>
          </w:p>
          <w:p w:rsidR="00576E44" w:rsidRPr="00D057B2" w:rsidRDefault="00576E44" w:rsidP="005772C5">
            <w:pPr>
              <w:pStyle w:val="ConsPlusNormal"/>
              <w:widowControl/>
              <w:ind w:firstLine="175"/>
              <w:jc w:val="both"/>
              <w:rPr>
                <w:rFonts w:ascii="Times New Roman" w:hAnsi="Times New Roman" w:cs="Times New Roman"/>
              </w:rPr>
            </w:pPr>
            <w:r w:rsidRPr="00D057B2">
              <w:rPr>
                <w:rFonts w:ascii="Times New Roman" w:hAnsi="Times New Roman" w:cs="Times New Roman"/>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576E44" w:rsidRPr="00A84E54" w:rsidTr="00DE1C01">
        <w:trPr>
          <w:tblCellSpacing w:w="20" w:type="dxa"/>
        </w:trPr>
        <w:tc>
          <w:tcPr>
            <w:tcW w:w="3139" w:type="dxa"/>
            <w:gridSpan w:val="2"/>
            <w:shd w:val="clear" w:color="auto" w:fill="FFFFFF"/>
          </w:tcPr>
          <w:p w:rsidR="00576E44" w:rsidRPr="00D057B2" w:rsidRDefault="00576E44" w:rsidP="005772C5">
            <w:pPr>
              <w:pStyle w:val="ConsPlusNormal"/>
              <w:widowControl/>
              <w:ind w:firstLine="0"/>
              <w:rPr>
                <w:rFonts w:ascii="Times New Roman" w:hAnsi="Times New Roman" w:cs="Times New Roman"/>
              </w:rPr>
            </w:pPr>
            <w:r w:rsidRPr="00D057B2">
              <w:rPr>
                <w:rFonts w:ascii="Times New Roman" w:hAnsi="Times New Roman" w:cs="Times New Roman"/>
              </w:rPr>
              <w:t>Показатели, используемые для определения соответствия потребностям заказчика и(или) эквивалентности предлагаемого к использованию при выполнении работ товара, их значения</w:t>
            </w:r>
          </w:p>
        </w:tc>
        <w:tc>
          <w:tcPr>
            <w:tcW w:w="7062" w:type="dxa"/>
            <w:shd w:val="clear" w:color="auto" w:fill="FFFFFF"/>
          </w:tcPr>
          <w:p w:rsidR="00576E44" w:rsidRPr="00D057B2" w:rsidRDefault="006208F5" w:rsidP="00CB0CF8">
            <w:pPr>
              <w:pStyle w:val="ConsPlusNormal"/>
              <w:widowControl/>
              <w:ind w:firstLine="0"/>
              <w:jc w:val="both"/>
              <w:rPr>
                <w:rFonts w:ascii="Times New Roman" w:hAnsi="Times New Roman" w:cs="Times New Roman"/>
              </w:rPr>
            </w:pPr>
            <w:r w:rsidRPr="006208F5">
              <w:rPr>
                <w:rFonts w:ascii="Times New Roman" w:hAnsi="Times New Roman" w:cs="Times New Roman"/>
              </w:rPr>
              <w:t>Показатели в техническом задании (Приложение 3 к документации об открытом аукционе в электронной форме,  Приложение 1 к гражданско-правовому договору)</w:t>
            </w:r>
          </w:p>
        </w:tc>
      </w:tr>
      <w:tr w:rsidR="004C62A3" w:rsidRPr="00A84E54" w:rsidTr="00DE1C01">
        <w:trPr>
          <w:tblCellSpacing w:w="20" w:type="dxa"/>
        </w:trPr>
        <w:tc>
          <w:tcPr>
            <w:tcW w:w="3139" w:type="dxa"/>
            <w:gridSpan w:val="2"/>
            <w:shd w:val="clear" w:color="auto" w:fill="FFFFFF"/>
          </w:tcPr>
          <w:p w:rsidR="006E0285" w:rsidRPr="00D057B2" w:rsidRDefault="004C62A3" w:rsidP="00A84E54">
            <w:pPr>
              <w:pStyle w:val="ConsPlusNormal"/>
              <w:widowControl/>
              <w:ind w:firstLine="0"/>
              <w:jc w:val="both"/>
              <w:rPr>
                <w:rFonts w:ascii="Times New Roman" w:hAnsi="Times New Roman"/>
              </w:rPr>
            </w:pPr>
            <w:r w:rsidRPr="00D057B2">
              <w:rPr>
                <w:rFonts w:ascii="Times New Roman" w:hAnsi="Times New Roman"/>
              </w:rPr>
              <w:t>Место выполнения работ</w:t>
            </w:r>
          </w:p>
          <w:p w:rsidR="004C62A3" w:rsidRPr="00D057B2" w:rsidRDefault="004C62A3" w:rsidP="00A84E54">
            <w:pPr>
              <w:pStyle w:val="ConsPlusNormal"/>
              <w:widowControl/>
              <w:ind w:firstLine="0"/>
              <w:jc w:val="both"/>
              <w:rPr>
                <w:rFonts w:ascii="Times New Roman" w:hAnsi="Times New Roman"/>
              </w:rPr>
            </w:pPr>
          </w:p>
        </w:tc>
        <w:tc>
          <w:tcPr>
            <w:tcW w:w="7062" w:type="dxa"/>
            <w:shd w:val="clear" w:color="auto" w:fill="FFFFFF"/>
          </w:tcPr>
          <w:p w:rsidR="006E0285" w:rsidRPr="00D057B2" w:rsidRDefault="006E0285" w:rsidP="00A84E54">
            <w:pPr>
              <w:pStyle w:val="ConsPlusNormal"/>
              <w:widowControl/>
              <w:ind w:firstLine="0"/>
              <w:jc w:val="both"/>
              <w:rPr>
                <w:rFonts w:ascii="Times New Roman" w:hAnsi="Times New Roman"/>
              </w:rPr>
            </w:pPr>
            <w:r w:rsidRPr="00D057B2">
              <w:rPr>
                <w:rFonts w:ascii="Times New Roman" w:hAnsi="Times New Roman"/>
              </w:rPr>
              <w:t xml:space="preserve">Город </w:t>
            </w:r>
            <w:r w:rsidR="00D057B2" w:rsidRPr="00D057B2">
              <w:rPr>
                <w:rFonts w:ascii="Times New Roman" w:hAnsi="Times New Roman"/>
              </w:rPr>
              <w:t xml:space="preserve">Пермь, Комсомольский проспект, </w:t>
            </w:r>
            <w:r w:rsidR="00BC449F">
              <w:rPr>
                <w:rFonts w:ascii="Times New Roman" w:hAnsi="Times New Roman"/>
              </w:rPr>
              <w:t xml:space="preserve">д. </w:t>
            </w:r>
            <w:r w:rsidR="00D057B2" w:rsidRPr="00D057B2">
              <w:rPr>
                <w:rFonts w:ascii="Times New Roman" w:hAnsi="Times New Roman"/>
              </w:rPr>
              <w:t>3</w:t>
            </w:r>
          </w:p>
          <w:p w:rsidR="007F7034" w:rsidRPr="00D057B2" w:rsidRDefault="007F7034" w:rsidP="008D2916">
            <w:pPr>
              <w:pStyle w:val="ConsPlusNormal"/>
              <w:widowControl/>
              <w:ind w:firstLine="0"/>
              <w:jc w:val="both"/>
              <w:rPr>
                <w:rFonts w:ascii="Times New Roman" w:hAnsi="Times New Roman"/>
              </w:rPr>
            </w:pPr>
          </w:p>
        </w:tc>
      </w:tr>
      <w:tr w:rsidR="00D057B2" w:rsidRPr="00A84E54" w:rsidTr="00DE1C01">
        <w:trPr>
          <w:tblCellSpacing w:w="20" w:type="dxa"/>
        </w:trPr>
        <w:tc>
          <w:tcPr>
            <w:tcW w:w="3139" w:type="dxa"/>
            <w:gridSpan w:val="2"/>
            <w:shd w:val="clear" w:color="auto" w:fill="FFFFFF"/>
          </w:tcPr>
          <w:p w:rsidR="00D057B2" w:rsidRPr="006208F5" w:rsidRDefault="00D057B2" w:rsidP="00BC449F">
            <w:pPr>
              <w:pStyle w:val="ConsPlusNormal"/>
              <w:widowControl/>
              <w:ind w:firstLine="175"/>
              <w:jc w:val="both"/>
              <w:rPr>
                <w:rFonts w:ascii="Times New Roman" w:hAnsi="Times New Roman" w:cs="Times New Roman"/>
              </w:rPr>
            </w:pPr>
            <w:r w:rsidRPr="006208F5">
              <w:rPr>
                <w:rFonts w:ascii="Times New Roman" w:hAnsi="Times New Roman" w:cs="Times New Roman"/>
              </w:rPr>
              <w:lastRenderedPageBreak/>
              <w:t>Условия и сроки выполнения работ</w:t>
            </w:r>
          </w:p>
        </w:tc>
        <w:tc>
          <w:tcPr>
            <w:tcW w:w="7062" w:type="dxa"/>
            <w:shd w:val="clear" w:color="auto" w:fill="FFFFFF"/>
          </w:tcPr>
          <w:p w:rsidR="00D057B2" w:rsidRPr="006208F5" w:rsidRDefault="00D057B2" w:rsidP="006208F5">
            <w:pPr>
              <w:pStyle w:val="ConsPlusNormal"/>
              <w:widowControl/>
              <w:ind w:firstLine="175"/>
              <w:jc w:val="both"/>
              <w:rPr>
                <w:rFonts w:ascii="Times New Roman" w:hAnsi="Times New Roman" w:cs="Times New Roman"/>
              </w:rPr>
            </w:pPr>
            <w:r w:rsidRPr="006208F5">
              <w:rPr>
                <w:rFonts w:ascii="Times New Roman" w:hAnsi="Times New Roman" w:cs="Times New Roman"/>
              </w:rPr>
              <w:t xml:space="preserve">Условия выполнения работ установлены проектом гражданско-правового договора. </w:t>
            </w:r>
          </w:p>
          <w:p w:rsidR="00D057B2" w:rsidRPr="006208F5" w:rsidRDefault="00BC449F" w:rsidP="00606728">
            <w:pPr>
              <w:pStyle w:val="a5"/>
              <w:ind w:firstLine="175"/>
            </w:pPr>
            <w:r>
              <w:rPr>
                <w:sz w:val="20"/>
              </w:rPr>
              <w:t>Сроки</w:t>
            </w:r>
            <w:r w:rsidR="00D057B2" w:rsidRPr="006208F5">
              <w:rPr>
                <w:sz w:val="20"/>
              </w:rPr>
              <w:t xml:space="preserve"> выполнения работ:</w:t>
            </w:r>
            <w:r w:rsidR="00D057B2" w:rsidRPr="006208F5">
              <w:t xml:space="preserve"> </w:t>
            </w:r>
            <w:r w:rsidR="00D057B2" w:rsidRPr="00BC449F">
              <w:rPr>
                <w:sz w:val="20"/>
              </w:rPr>
              <w:t xml:space="preserve">не </w:t>
            </w:r>
            <w:r w:rsidR="00D057B2" w:rsidRPr="00606728">
              <w:rPr>
                <w:sz w:val="20"/>
              </w:rPr>
              <w:t xml:space="preserve">позднее </w:t>
            </w:r>
            <w:r w:rsidR="00606728" w:rsidRPr="00606728">
              <w:rPr>
                <w:sz w:val="20"/>
              </w:rPr>
              <w:t>1</w:t>
            </w:r>
            <w:r w:rsidR="00D057B2" w:rsidRPr="00606728">
              <w:rPr>
                <w:sz w:val="20"/>
              </w:rPr>
              <w:t>0 календарных дней с даты заключения гражданско-правового договора.</w:t>
            </w:r>
          </w:p>
        </w:tc>
      </w:tr>
      <w:tr w:rsidR="00D057B2" w:rsidRPr="00A84E54" w:rsidTr="00DE1C01">
        <w:trPr>
          <w:tblCellSpacing w:w="20" w:type="dxa"/>
        </w:trPr>
        <w:tc>
          <w:tcPr>
            <w:tcW w:w="3139" w:type="dxa"/>
            <w:gridSpan w:val="2"/>
            <w:shd w:val="clear" w:color="auto" w:fill="FFFFFF"/>
          </w:tcPr>
          <w:p w:rsidR="00D057B2" w:rsidRPr="00D057B2" w:rsidRDefault="00D057B2" w:rsidP="0059535A">
            <w:pPr>
              <w:pStyle w:val="ConsPlusNormal"/>
              <w:widowControl/>
              <w:ind w:firstLine="175"/>
              <w:jc w:val="both"/>
              <w:rPr>
                <w:rFonts w:ascii="Times New Roman" w:hAnsi="Times New Roman" w:cs="Times New Roman"/>
                <w:i/>
                <w:sz w:val="24"/>
                <w:szCs w:val="24"/>
                <w:highlight w:val="yellow"/>
              </w:rPr>
            </w:pPr>
            <w:r w:rsidRPr="0059535A">
              <w:rPr>
                <w:rFonts w:ascii="Times New Roman" w:hAnsi="Times New Roman" w:cs="Times New Roman"/>
              </w:rPr>
              <w:t>Гарантийный срок и (или) объем предоставления гарантий качества работы</w:t>
            </w:r>
          </w:p>
        </w:tc>
        <w:tc>
          <w:tcPr>
            <w:tcW w:w="7062" w:type="dxa"/>
            <w:shd w:val="clear" w:color="auto" w:fill="FFFFFF"/>
          </w:tcPr>
          <w:p w:rsidR="00D057B2" w:rsidRPr="00D057B2" w:rsidRDefault="0059535A" w:rsidP="0059535A">
            <w:pPr>
              <w:jc w:val="both"/>
              <w:rPr>
                <w:sz w:val="24"/>
                <w:szCs w:val="24"/>
                <w:highlight w:val="yellow"/>
              </w:rPr>
            </w:pPr>
            <w:r>
              <w:t xml:space="preserve">В соответствии с </w:t>
            </w:r>
            <w:r w:rsidRPr="006208F5">
              <w:t>техническ</w:t>
            </w:r>
            <w:r>
              <w:t>им</w:t>
            </w:r>
            <w:r w:rsidRPr="006208F5">
              <w:t xml:space="preserve"> задани</w:t>
            </w:r>
            <w:r>
              <w:t>ем</w:t>
            </w:r>
            <w:r w:rsidRPr="006208F5">
              <w:t xml:space="preserve"> (Приложение 3 к документации об открытом аукционе в электронной форме,  Приложение 1 к гражданско-правовому договору)</w:t>
            </w:r>
          </w:p>
        </w:tc>
      </w:tr>
      <w:tr w:rsidR="00D057B2" w:rsidRPr="00A84E54" w:rsidTr="00DE1C01">
        <w:trPr>
          <w:tblCellSpacing w:w="20" w:type="dxa"/>
        </w:trPr>
        <w:tc>
          <w:tcPr>
            <w:tcW w:w="3139" w:type="dxa"/>
            <w:gridSpan w:val="2"/>
            <w:shd w:val="clear" w:color="auto" w:fill="FFFFFF"/>
          </w:tcPr>
          <w:p w:rsidR="00D057B2" w:rsidRPr="004517F5" w:rsidRDefault="00D057B2" w:rsidP="005772C5">
            <w:pPr>
              <w:pStyle w:val="ConsPlusNormal"/>
              <w:widowControl/>
              <w:ind w:firstLine="0"/>
              <w:rPr>
                <w:rFonts w:ascii="Times New Roman" w:hAnsi="Times New Roman" w:cs="Times New Roman"/>
              </w:rPr>
            </w:pPr>
            <w:r w:rsidRPr="004517F5">
              <w:rPr>
                <w:rFonts w:ascii="Times New Roman" w:hAnsi="Times New Roman" w:cs="Times New Roman"/>
              </w:rPr>
              <w:t>Форма, сроки и порядок оплаты товара, работ, услуг</w:t>
            </w:r>
          </w:p>
        </w:tc>
        <w:tc>
          <w:tcPr>
            <w:tcW w:w="7062" w:type="dxa"/>
            <w:shd w:val="clear" w:color="auto" w:fill="FFFFFF"/>
          </w:tcPr>
          <w:p w:rsidR="00A02AF3" w:rsidRPr="004517F5" w:rsidRDefault="00A02AF3" w:rsidP="005772C5">
            <w:pPr>
              <w:pStyle w:val="ConsPlusNormal"/>
              <w:ind w:firstLine="257"/>
              <w:jc w:val="both"/>
              <w:rPr>
                <w:rFonts w:ascii="Times New Roman" w:hAnsi="Times New Roman" w:cs="Times New Roman"/>
              </w:rPr>
            </w:pPr>
            <w:r w:rsidRPr="004517F5">
              <w:rPr>
                <w:rFonts w:ascii="Times New Roman" w:hAnsi="Times New Roman" w:cs="Times New Roman"/>
              </w:rPr>
              <w:t xml:space="preserve">Форма оплаты – безналичный расчет. </w:t>
            </w:r>
          </w:p>
          <w:p w:rsidR="00D057B2" w:rsidRPr="00CC72CF" w:rsidRDefault="00D057B2" w:rsidP="005772C5">
            <w:pPr>
              <w:pStyle w:val="ConsPlusNormal"/>
              <w:ind w:firstLine="257"/>
              <w:jc w:val="both"/>
              <w:rPr>
                <w:rFonts w:ascii="Times New Roman CYR" w:hAnsi="Times New Roman CYR" w:cs="Times New Roman CYR"/>
              </w:rPr>
            </w:pPr>
            <w:r w:rsidRPr="00CC72CF">
              <w:rPr>
                <w:rFonts w:ascii="Times New Roman CYR" w:hAnsi="Times New Roman CYR" w:cs="Times New Roman CYR"/>
              </w:rPr>
              <w:t xml:space="preserve">Заказчик выплачивает аванс в размере 25% от цены </w:t>
            </w:r>
            <w:r w:rsidR="006B2224" w:rsidRPr="00CC72CF">
              <w:rPr>
                <w:rFonts w:ascii="Times New Roman CYR" w:hAnsi="Times New Roman CYR" w:cs="Times New Roman CYR"/>
              </w:rPr>
              <w:t>гражданско-правового договора</w:t>
            </w:r>
            <w:r w:rsidRPr="00CC72CF">
              <w:rPr>
                <w:rFonts w:ascii="Times New Roman CYR" w:hAnsi="Times New Roman CYR" w:cs="Times New Roman CYR"/>
              </w:rPr>
              <w:t xml:space="preserve"> в течение </w:t>
            </w:r>
            <w:r w:rsidR="006B2224" w:rsidRPr="00CC72CF">
              <w:rPr>
                <w:rFonts w:ascii="Times New Roman CYR" w:hAnsi="Times New Roman CYR" w:cs="Times New Roman CYR"/>
              </w:rPr>
              <w:t>3 рабочих</w:t>
            </w:r>
            <w:r w:rsidRPr="00CC72CF">
              <w:rPr>
                <w:rFonts w:ascii="Times New Roman CYR" w:hAnsi="Times New Roman CYR" w:cs="Times New Roman CYR"/>
              </w:rPr>
              <w:t xml:space="preserve"> дней с </w:t>
            </w:r>
            <w:r w:rsidR="006B2224" w:rsidRPr="00CC72CF">
              <w:rPr>
                <w:rFonts w:ascii="Times New Roman CYR" w:hAnsi="Times New Roman CYR" w:cs="Times New Roman CYR"/>
              </w:rPr>
              <w:t>даты</w:t>
            </w:r>
            <w:r w:rsidRPr="00CC72CF">
              <w:rPr>
                <w:rFonts w:ascii="Times New Roman CYR" w:hAnsi="Times New Roman CYR" w:cs="Times New Roman CYR"/>
              </w:rPr>
              <w:t xml:space="preserve"> заключения </w:t>
            </w:r>
            <w:r w:rsidR="006B2224" w:rsidRPr="00CC72CF">
              <w:rPr>
                <w:rFonts w:ascii="Times New Roman CYR" w:hAnsi="Times New Roman CYR" w:cs="Times New Roman CYR"/>
              </w:rPr>
              <w:t>гражданско-правового договора</w:t>
            </w:r>
            <w:r w:rsidRPr="00CC72CF">
              <w:rPr>
                <w:rFonts w:ascii="Times New Roman CYR" w:hAnsi="Times New Roman CYR" w:cs="Times New Roman CYR"/>
              </w:rPr>
              <w:t>.</w:t>
            </w:r>
          </w:p>
          <w:p w:rsidR="00A02AF3" w:rsidRPr="00CC72CF" w:rsidRDefault="00A02AF3" w:rsidP="00A02AF3">
            <w:pPr>
              <w:pStyle w:val="ConsPlusNormal"/>
              <w:widowControl/>
              <w:ind w:firstLine="257"/>
              <w:jc w:val="both"/>
              <w:rPr>
                <w:rFonts w:ascii="Times New Roman" w:hAnsi="Times New Roman" w:cs="Times New Roman"/>
              </w:rPr>
            </w:pPr>
            <w:r w:rsidRPr="00CC72CF">
              <w:rPr>
                <w:rFonts w:ascii="Times New Roman" w:hAnsi="Times New Roman" w:cs="Times New Roman"/>
              </w:rPr>
              <w:t>Расчет за фактически</w:t>
            </w:r>
            <w:r w:rsidR="00CC72CF">
              <w:rPr>
                <w:rFonts w:ascii="Times New Roman" w:hAnsi="Times New Roman" w:cs="Times New Roman"/>
              </w:rPr>
              <w:t xml:space="preserve"> </w:t>
            </w:r>
            <w:r w:rsidRPr="00CC72CF">
              <w:rPr>
                <w:rFonts w:ascii="Times New Roman" w:hAnsi="Times New Roman" w:cs="Times New Roman"/>
              </w:rPr>
              <w:t>выполненные Подрядчиком объемы работ осуществляется Заказчиком в соответствии с Локальным сметным расчетом на капитальный ремонт помещений, являющимся Приложением №2 к гражданско-правовому договору, с учетом «коэффициента снижения», который определяется как частное от деления цены гражданско-правового договора, предложенной победителем открытого аукциона в электронной форме, на начальную (максимальную) цену гражданско-правового договора. Значение указанного коэффициента снижения вносится в контракт. Сумма, подлежащая оплате за выполненные работы, определяется путем умножения стоимости, указанной в Локальном сметном расчете на полученный коэффициент снижения.</w:t>
            </w:r>
          </w:p>
          <w:p w:rsidR="00A02AF3" w:rsidRPr="00CC72CF" w:rsidRDefault="00A02AF3" w:rsidP="00A02AF3">
            <w:pPr>
              <w:pStyle w:val="ConsPlusNormal"/>
              <w:widowControl/>
              <w:ind w:firstLine="257"/>
              <w:jc w:val="both"/>
              <w:rPr>
                <w:rFonts w:ascii="Times New Roman" w:hAnsi="Times New Roman" w:cs="Times New Roman"/>
              </w:rPr>
            </w:pPr>
            <w:r w:rsidRPr="00CC72CF">
              <w:rPr>
                <w:rFonts w:ascii="Times New Roman" w:hAnsi="Times New Roman" w:cs="Times New Roman"/>
              </w:rPr>
              <w:t>В акте о выполненных работах указывается стоимость выполненных работ в соответствии с Локальным сметным расчетом, коэффициент снижения и стоимость выполненных работ, подлежащая оплате (с учетом коэффициента снижения).</w:t>
            </w:r>
          </w:p>
          <w:p w:rsidR="00A02AF3" w:rsidRPr="00CC72CF" w:rsidRDefault="00A02AF3" w:rsidP="00A02AF3">
            <w:pPr>
              <w:pStyle w:val="ConsPlusNormal"/>
              <w:widowControl/>
              <w:ind w:firstLine="257"/>
              <w:jc w:val="both"/>
              <w:rPr>
                <w:rFonts w:ascii="Times New Roman" w:hAnsi="Times New Roman" w:cs="Times New Roman"/>
                <w:i/>
              </w:rPr>
            </w:pPr>
            <w:r w:rsidRPr="00CC72CF">
              <w:rPr>
                <w:rFonts w:ascii="Times New Roman" w:hAnsi="Times New Roman" w:cs="Times New Roman"/>
              </w:rPr>
              <w:t>Расчет за выполненные работы производится Заказчиком в течение 30 (тридцати) банковских дней после полного выполнения всех работ, включая устранение выявленных недостатков, подписания акта о приемке выполненных работах (унифицированная форма КС-2), справки о стоимости выполненных работ и затрат (унифицированная форма КС-3), предоставления счета-фактуры (счета), документов подтверждающих вывоз мусора на полигон ТБО, журнала производства работ. Указанные документы предоставляются Заказчику в течение 5-ти рабочих дней с момента выполнения работ.</w:t>
            </w:r>
          </w:p>
          <w:p w:rsidR="00CC72CF" w:rsidRPr="004517F5" w:rsidRDefault="00A02AF3" w:rsidP="00CC72CF">
            <w:pPr>
              <w:pStyle w:val="ConsPlusNormal"/>
              <w:widowControl/>
              <w:ind w:firstLine="257"/>
              <w:jc w:val="both"/>
              <w:rPr>
                <w:rFonts w:ascii="Times New Roman" w:hAnsi="Times New Roman" w:cs="Times New Roman"/>
              </w:rPr>
            </w:pPr>
            <w:r w:rsidRPr="00CC72CF">
              <w:rPr>
                <w:rFonts w:ascii="Times New Roman" w:hAnsi="Times New Roman" w:cs="Times New Roman"/>
              </w:rPr>
              <w:t>Оплата по контракту, являющемуся приложением к документации об открытом аукционе в электронной форме, производится на счет поставщика (</w:t>
            </w:r>
            <w:r w:rsidR="00CB0CF8" w:rsidRPr="00CC72CF">
              <w:rPr>
                <w:rFonts w:ascii="Times New Roman" w:hAnsi="Times New Roman" w:cs="Times New Roman"/>
              </w:rPr>
              <w:t>Подрядчика</w:t>
            </w:r>
            <w:r w:rsidRPr="00CC72CF">
              <w:rPr>
                <w:rFonts w:ascii="Times New Roman" w:hAnsi="Times New Roman" w:cs="Times New Roman"/>
              </w:rPr>
              <w:t>, подрядчика), указанный в таком контракте. Оплата по контракту третьим лицам не допускается.</w:t>
            </w:r>
          </w:p>
        </w:tc>
      </w:tr>
      <w:tr w:rsidR="00CF2C42" w:rsidRPr="00D43C02" w:rsidTr="00DE1C01">
        <w:trPr>
          <w:tblCellSpacing w:w="20" w:type="dxa"/>
        </w:trPr>
        <w:tc>
          <w:tcPr>
            <w:tcW w:w="3139" w:type="dxa"/>
            <w:gridSpan w:val="2"/>
            <w:shd w:val="clear" w:color="auto" w:fill="FFFFFF"/>
          </w:tcPr>
          <w:p w:rsidR="00CF2C42" w:rsidRPr="006208F5" w:rsidRDefault="00CF2C42" w:rsidP="006208F5">
            <w:pPr>
              <w:pStyle w:val="ConsPlusNormal"/>
              <w:widowControl/>
              <w:ind w:firstLine="175"/>
              <w:jc w:val="both"/>
              <w:rPr>
                <w:rFonts w:ascii="Times New Roman" w:hAnsi="Times New Roman" w:cs="Times New Roman"/>
              </w:rPr>
            </w:pPr>
            <w:r w:rsidRPr="006208F5">
              <w:rPr>
                <w:rFonts w:ascii="Times New Roman" w:hAnsi="Times New Roman" w:cs="Times New Roman"/>
              </w:rPr>
              <w:t>Источник финансирования заказа</w:t>
            </w:r>
          </w:p>
        </w:tc>
        <w:tc>
          <w:tcPr>
            <w:tcW w:w="7062" w:type="dxa"/>
            <w:shd w:val="clear" w:color="auto" w:fill="FFFFFF"/>
          </w:tcPr>
          <w:p w:rsidR="00CF2C42" w:rsidRPr="006208F5" w:rsidRDefault="00CF2C42" w:rsidP="006208F5">
            <w:pPr>
              <w:pStyle w:val="a5"/>
              <w:ind w:firstLine="175"/>
              <w:rPr>
                <w:sz w:val="20"/>
              </w:rPr>
            </w:pPr>
            <w:r w:rsidRPr="006208F5">
              <w:rPr>
                <w:sz w:val="20"/>
              </w:rPr>
              <w:t xml:space="preserve">Бюджет города Перми. </w:t>
            </w:r>
          </w:p>
        </w:tc>
      </w:tr>
      <w:tr w:rsidR="00753529" w:rsidRPr="00D43C02" w:rsidTr="00DE1C01">
        <w:trPr>
          <w:tblCellSpacing w:w="20" w:type="dxa"/>
        </w:trPr>
        <w:tc>
          <w:tcPr>
            <w:tcW w:w="3139" w:type="dxa"/>
            <w:gridSpan w:val="2"/>
            <w:shd w:val="clear" w:color="auto" w:fill="FFFFFF"/>
          </w:tcPr>
          <w:p w:rsidR="00753529" w:rsidRPr="006208F5" w:rsidRDefault="001378F5" w:rsidP="006208F5">
            <w:pPr>
              <w:pStyle w:val="ConsPlusNormal"/>
              <w:widowControl/>
              <w:ind w:firstLine="175"/>
              <w:jc w:val="both"/>
              <w:rPr>
                <w:rFonts w:ascii="Times New Roman" w:hAnsi="Times New Roman" w:cs="Times New Roman"/>
              </w:rPr>
            </w:pPr>
            <w:r w:rsidRPr="006208F5">
              <w:rPr>
                <w:rFonts w:ascii="Times New Roman" w:hAnsi="Times New Roman" w:cs="Times New Roman"/>
              </w:rPr>
              <w:t xml:space="preserve">Порядок формирования цены </w:t>
            </w:r>
            <w:r w:rsidR="004B432F" w:rsidRPr="006208F5">
              <w:rPr>
                <w:rFonts w:ascii="Times New Roman" w:hAnsi="Times New Roman" w:cs="Times New Roman"/>
              </w:rPr>
              <w:t>гражданско-правового договора</w:t>
            </w:r>
          </w:p>
        </w:tc>
        <w:tc>
          <w:tcPr>
            <w:tcW w:w="7062" w:type="dxa"/>
            <w:shd w:val="clear" w:color="auto" w:fill="FFFFFF"/>
          </w:tcPr>
          <w:p w:rsidR="00493887" w:rsidRPr="006208F5" w:rsidRDefault="00493887" w:rsidP="006208F5">
            <w:pPr>
              <w:pStyle w:val="16"/>
              <w:ind w:firstLine="175"/>
              <w:jc w:val="both"/>
              <w:rPr>
                <w:rFonts w:ascii="Times New Roman" w:hAnsi="Times New Roman"/>
              </w:rPr>
            </w:pPr>
            <w:r w:rsidRPr="006208F5">
              <w:rPr>
                <w:rFonts w:ascii="Times New Roman" w:hAnsi="Times New Roman"/>
              </w:rPr>
              <w:t>Цена гражданско-правового договора, заключаемого по итогам открытого аукциона в электронной форме, формируется на основании цены, предложенной победителем аукциона.</w:t>
            </w:r>
          </w:p>
          <w:p w:rsidR="00493887" w:rsidRPr="006208F5" w:rsidRDefault="00493887" w:rsidP="006208F5">
            <w:pPr>
              <w:pStyle w:val="16"/>
              <w:ind w:firstLine="175"/>
              <w:jc w:val="both"/>
              <w:rPr>
                <w:rFonts w:ascii="Times New Roman" w:hAnsi="Times New Roman"/>
              </w:rPr>
            </w:pPr>
            <w:r w:rsidRPr="006208F5">
              <w:rPr>
                <w:rFonts w:ascii="Times New Roman" w:hAnsi="Times New Roman"/>
              </w:rPr>
              <w:t xml:space="preserve">Цена гражданско-правового договора должна включать в себя полную стоимость  работ, все обязательные платежи, налоги и сборы, подлежащие выплате, и расходы, которые могут возникнуть при исполнении </w:t>
            </w:r>
            <w:r w:rsidR="006B2224" w:rsidRPr="006208F5">
              <w:rPr>
                <w:rFonts w:ascii="Times New Roman" w:hAnsi="Times New Roman"/>
              </w:rPr>
              <w:t>гражданско-правового договора</w:t>
            </w:r>
            <w:r w:rsidRPr="006208F5">
              <w:rPr>
                <w:rFonts w:ascii="Times New Roman" w:hAnsi="Times New Roman"/>
              </w:rPr>
              <w:t xml:space="preserve"> (приобретение материалов, хранение, изготовление, погрузо-разгрузочные работы, транспортировка, страхование и др.).</w:t>
            </w:r>
          </w:p>
          <w:p w:rsidR="00941E25" w:rsidRPr="006208F5" w:rsidRDefault="00493887" w:rsidP="006208F5">
            <w:pPr>
              <w:autoSpaceDE w:val="0"/>
              <w:autoSpaceDN w:val="0"/>
              <w:adjustRightInd w:val="0"/>
              <w:ind w:firstLine="175"/>
              <w:jc w:val="both"/>
            </w:pPr>
            <w:r w:rsidRPr="006208F5">
              <w:t xml:space="preserve">Цена гражданско-правового договора 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контрактом объема работ и иных условий исполнения </w:t>
            </w:r>
            <w:r w:rsidR="006B2224" w:rsidRPr="006208F5">
              <w:t>гражданско-правового договора</w:t>
            </w:r>
            <w:r w:rsidRPr="006208F5">
              <w:t>.</w:t>
            </w:r>
          </w:p>
        </w:tc>
      </w:tr>
      <w:tr w:rsidR="00753529" w:rsidRPr="00D43C02" w:rsidTr="00DE1C01">
        <w:trPr>
          <w:tblCellSpacing w:w="20" w:type="dxa"/>
        </w:trPr>
        <w:tc>
          <w:tcPr>
            <w:tcW w:w="3139" w:type="dxa"/>
            <w:gridSpan w:val="2"/>
            <w:shd w:val="clear" w:color="auto" w:fill="FFFFFF"/>
          </w:tcPr>
          <w:p w:rsidR="00753529" w:rsidRPr="004E2A8E" w:rsidRDefault="00AE638C" w:rsidP="004E2A8E">
            <w:pPr>
              <w:pStyle w:val="ConsPlusNormal"/>
              <w:widowControl/>
              <w:ind w:firstLine="0"/>
              <w:jc w:val="both"/>
              <w:rPr>
                <w:rFonts w:ascii="Times New Roman" w:hAnsi="Times New Roman"/>
              </w:rPr>
            </w:pPr>
            <w:r w:rsidRPr="004E2A8E">
              <w:rPr>
                <w:rFonts w:ascii="Times New Roman" w:hAnsi="Times New Roman"/>
              </w:rPr>
              <w:t xml:space="preserve">Сведения о валюте, используемой для формирования цены </w:t>
            </w:r>
            <w:r w:rsidR="004B432F" w:rsidRPr="004E2A8E">
              <w:rPr>
                <w:rFonts w:ascii="Times New Roman" w:hAnsi="Times New Roman"/>
              </w:rPr>
              <w:t>гражданско-правового договора</w:t>
            </w:r>
            <w:r w:rsidRPr="004E2A8E">
              <w:rPr>
                <w:rFonts w:ascii="Times New Roman" w:hAnsi="Times New Roman"/>
              </w:rPr>
              <w:t xml:space="preserve"> и расчетов с поставщиками (</w:t>
            </w:r>
            <w:r w:rsidR="00CB0CF8">
              <w:rPr>
                <w:rFonts w:ascii="Times New Roman" w:hAnsi="Times New Roman"/>
              </w:rPr>
              <w:t>Подрядчика</w:t>
            </w:r>
            <w:r w:rsidRPr="004E2A8E">
              <w:rPr>
                <w:rFonts w:ascii="Times New Roman" w:hAnsi="Times New Roman"/>
              </w:rPr>
              <w:t>ми, подрядчиками)</w:t>
            </w:r>
          </w:p>
        </w:tc>
        <w:tc>
          <w:tcPr>
            <w:tcW w:w="7062" w:type="dxa"/>
            <w:shd w:val="clear" w:color="auto" w:fill="FFFFFF"/>
          </w:tcPr>
          <w:p w:rsidR="00753529" w:rsidRPr="004E2A8E" w:rsidRDefault="00AE638C" w:rsidP="004E2A8E">
            <w:pPr>
              <w:pStyle w:val="ConsPlusNormal"/>
              <w:widowControl/>
              <w:ind w:firstLine="0"/>
              <w:jc w:val="both"/>
              <w:rPr>
                <w:rFonts w:ascii="Times New Roman" w:hAnsi="Times New Roman"/>
              </w:rPr>
            </w:pPr>
            <w:r w:rsidRPr="004E2A8E">
              <w:rPr>
                <w:rFonts w:ascii="Times New Roman" w:hAnsi="Times New Roman"/>
              </w:rPr>
              <w:t>Рубль РФ</w:t>
            </w:r>
          </w:p>
        </w:tc>
      </w:tr>
      <w:tr w:rsidR="001378F5" w:rsidRPr="00D43C02" w:rsidTr="00DE1C01">
        <w:trPr>
          <w:tblCellSpacing w:w="20" w:type="dxa"/>
        </w:trPr>
        <w:tc>
          <w:tcPr>
            <w:tcW w:w="3139" w:type="dxa"/>
            <w:gridSpan w:val="2"/>
            <w:shd w:val="clear" w:color="auto" w:fill="FFFFFF"/>
          </w:tcPr>
          <w:p w:rsidR="001378F5" w:rsidRPr="004E2A8E" w:rsidRDefault="00AE638C" w:rsidP="00A02AF3">
            <w:pPr>
              <w:pStyle w:val="ConsPlusNormal"/>
              <w:widowControl/>
              <w:ind w:firstLine="0"/>
              <w:rPr>
                <w:rFonts w:ascii="Times New Roman" w:hAnsi="Times New Roman"/>
              </w:rPr>
            </w:pPr>
            <w:r w:rsidRPr="004E2A8E">
              <w:rPr>
                <w:rFonts w:ascii="Times New Roman" w:hAnsi="Times New Roman"/>
              </w:rPr>
              <w:t xml:space="preserve">Порядок применения официального курса иностранной валюты к рублю </w:t>
            </w:r>
            <w:r w:rsidRPr="004E2A8E">
              <w:rPr>
                <w:rFonts w:ascii="Times New Roman" w:hAnsi="Times New Roman"/>
              </w:rPr>
              <w:lastRenderedPageBreak/>
              <w:t xml:space="preserve">РФ, установленного ЦБ РФ и используемого при оплате </w:t>
            </w:r>
            <w:r w:rsidR="00020A4C" w:rsidRPr="004E2A8E">
              <w:rPr>
                <w:rFonts w:ascii="Times New Roman" w:hAnsi="Times New Roman"/>
              </w:rPr>
              <w:t xml:space="preserve">заключенного </w:t>
            </w:r>
            <w:r w:rsidR="004B432F" w:rsidRPr="004E2A8E">
              <w:rPr>
                <w:rFonts w:ascii="Times New Roman" w:hAnsi="Times New Roman"/>
              </w:rPr>
              <w:t>гражданско-правового договора</w:t>
            </w:r>
          </w:p>
        </w:tc>
        <w:tc>
          <w:tcPr>
            <w:tcW w:w="7062" w:type="dxa"/>
            <w:shd w:val="clear" w:color="auto" w:fill="FFFFFF"/>
          </w:tcPr>
          <w:p w:rsidR="001378F5" w:rsidRPr="004E2A8E" w:rsidRDefault="000B36A9" w:rsidP="004E2A8E">
            <w:pPr>
              <w:pStyle w:val="ConsPlusNormal"/>
              <w:widowControl/>
              <w:ind w:firstLine="0"/>
              <w:jc w:val="both"/>
              <w:rPr>
                <w:rFonts w:ascii="Times New Roman" w:hAnsi="Times New Roman"/>
              </w:rPr>
            </w:pPr>
            <w:r w:rsidRPr="004E2A8E">
              <w:rPr>
                <w:rFonts w:ascii="Times New Roman" w:hAnsi="Times New Roman"/>
              </w:rPr>
              <w:lastRenderedPageBreak/>
              <w:t>Не применяется</w:t>
            </w:r>
          </w:p>
        </w:tc>
      </w:tr>
      <w:tr w:rsidR="000B36A9" w:rsidRPr="00D43C02" w:rsidTr="00DE1C01">
        <w:trPr>
          <w:tblCellSpacing w:w="20" w:type="dxa"/>
        </w:trPr>
        <w:tc>
          <w:tcPr>
            <w:tcW w:w="3139" w:type="dxa"/>
            <w:gridSpan w:val="2"/>
            <w:shd w:val="clear" w:color="auto" w:fill="FFFFFF"/>
          </w:tcPr>
          <w:p w:rsidR="000B36A9" w:rsidRPr="00F55026" w:rsidRDefault="000B36A9" w:rsidP="00A02AF3">
            <w:pPr>
              <w:pStyle w:val="ConsPlusNormal"/>
              <w:widowControl/>
              <w:ind w:firstLine="0"/>
              <w:rPr>
                <w:rFonts w:ascii="Times New Roman" w:hAnsi="Times New Roman"/>
              </w:rPr>
            </w:pPr>
            <w:r w:rsidRPr="00F55026">
              <w:rPr>
                <w:rFonts w:ascii="Times New Roman" w:hAnsi="Times New Roman"/>
              </w:rPr>
              <w:lastRenderedPageBreak/>
              <w:t>Преимущества при участии в размещении заказов учреждениям и предприятиям уголовно-</w:t>
            </w:r>
            <w:r w:rsidR="00CB0CF8">
              <w:rPr>
                <w:rFonts w:ascii="Times New Roman" w:hAnsi="Times New Roman"/>
              </w:rPr>
              <w:t>Подрядчик</w:t>
            </w:r>
            <w:r w:rsidRPr="00F55026">
              <w:rPr>
                <w:rFonts w:ascii="Times New Roman" w:hAnsi="Times New Roman"/>
              </w:rPr>
              <w:t xml:space="preserve">ной системы, организациям инвалидов в отношении предлагаемой цены </w:t>
            </w:r>
            <w:r w:rsidR="004B432F">
              <w:rPr>
                <w:rFonts w:ascii="Times New Roman" w:hAnsi="Times New Roman"/>
              </w:rPr>
              <w:t>гражданско-правового договора</w:t>
            </w:r>
            <w:r w:rsidRPr="00F55026">
              <w:rPr>
                <w:rFonts w:ascii="Times New Roman" w:hAnsi="Times New Roman"/>
              </w:rPr>
              <w:t>:</w:t>
            </w:r>
          </w:p>
        </w:tc>
        <w:tc>
          <w:tcPr>
            <w:tcW w:w="7062" w:type="dxa"/>
            <w:shd w:val="clear" w:color="auto" w:fill="FFFFFF"/>
          </w:tcPr>
          <w:p w:rsidR="000B36A9" w:rsidRPr="00F55026" w:rsidRDefault="000B36A9" w:rsidP="004E2A8E">
            <w:pPr>
              <w:pStyle w:val="ConsPlusNormal"/>
              <w:widowControl/>
              <w:ind w:firstLine="0"/>
              <w:jc w:val="both"/>
              <w:rPr>
                <w:rFonts w:ascii="Times New Roman" w:hAnsi="Times New Roman"/>
              </w:rPr>
            </w:pPr>
            <w:r w:rsidRPr="004E2A8E">
              <w:rPr>
                <w:rFonts w:ascii="Times New Roman" w:hAnsi="Times New Roman"/>
              </w:rPr>
              <w:t>Не предоставляются</w:t>
            </w:r>
          </w:p>
        </w:tc>
      </w:tr>
      <w:tr w:rsidR="00DC2754" w:rsidRPr="00D43C02" w:rsidTr="00DE1C01">
        <w:trPr>
          <w:tblCellSpacing w:w="20" w:type="dxa"/>
        </w:trPr>
        <w:tc>
          <w:tcPr>
            <w:tcW w:w="10241"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EA46B8" w:rsidRPr="00D43C02" w:rsidTr="00DE1C01">
        <w:trPr>
          <w:trHeight w:val="325"/>
          <w:tblCellSpacing w:w="20" w:type="dxa"/>
        </w:trPr>
        <w:tc>
          <w:tcPr>
            <w:tcW w:w="10241" w:type="dxa"/>
            <w:gridSpan w:val="3"/>
            <w:tcBorders>
              <w:bottom w:val="inset" w:sz="6" w:space="0" w:color="auto"/>
            </w:tcBorders>
            <w:shd w:val="clear" w:color="auto" w:fill="FFFFFF"/>
          </w:tcPr>
          <w:p w:rsidR="00EA46B8" w:rsidRPr="004E2A8E" w:rsidRDefault="00EA46B8" w:rsidP="004E2A8E">
            <w:pPr>
              <w:autoSpaceDE w:val="0"/>
              <w:autoSpaceDN w:val="0"/>
              <w:adjustRightInd w:val="0"/>
              <w:jc w:val="both"/>
              <w:rPr>
                <w:rFonts w:cs="Arial"/>
              </w:rPr>
            </w:pPr>
            <w:r w:rsidRPr="004E2A8E">
              <w:rPr>
                <w:rFonts w:cs="Arial"/>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A46B8" w:rsidRPr="004E2A8E" w:rsidRDefault="00EA46B8" w:rsidP="004E2A8E">
            <w:pPr>
              <w:autoSpaceDE w:val="0"/>
              <w:autoSpaceDN w:val="0"/>
              <w:adjustRightInd w:val="0"/>
              <w:jc w:val="both"/>
              <w:rPr>
                <w:rFonts w:cs="Arial"/>
              </w:rPr>
            </w:pPr>
            <w:r w:rsidRPr="004E2A8E">
              <w:rPr>
                <w:rFonts w:cs="Arial"/>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A46B8" w:rsidRPr="00D43C02" w:rsidTr="00DE1C01">
        <w:trPr>
          <w:trHeight w:val="168"/>
          <w:tblCellSpacing w:w="20" w:type="dxa"/>
        </w:trPr>
        <w:tc>
          <w:tcPr>
            <w:tcW w:w="10241" w:type="dxa"/>
            <w:gridSpan w:val="3"/>
            <w:tcBorders>
              <w:top w:val="inset" w:sz="6" w:space="0" w:color="auto"/>
            </w:tcBorders>
            <w:shd w:val="clear" w:color="auto" w:fill="FFFFFF"/>
          </w:tcPr>
          <w:p w:rsidR="00EA46B8" w:rsidRPr="004E2A8E" w:rsidRDefault="00EA46B8" w:rsidP="004E2A8E">
            <w:pPr>
              <w:autoSpaceDE w:val="0"/>
              <w:autoSpaceDN w:val="0"/>
              <w:adjustRightInd w:val="0"/>
              <w:jc w:val="both"/>
              <w:rPr>
                <w:rFonts w:cs="Arial"/>
              </w:rPr>
            </w:pPr>
            <w:r w:rsidRPr="004E2A8E">
              <w:rPr>
                <w:rFonts w:cs="Arial"/>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0B11E9" w:rsidRPr="0065066A" w:rsidTr="00DE1C01">
        <w:trPr>
          <w:trHeight w:val="768"/>
          <w:tblCellSpacing w:w="20" w:type="dxa"/>
        </w:trPr>
        <w:tc>
          <w:tcPr>
            <w:tcW w:w="477" w:type="dxa"/>
            <w:tcBorders>
              <w:bottom w:val="inset" w:sz="6" w:space="0" w:color="808080"/>
            </w:tcBorders>
            <w:shd w:val="clear" w:color="auto" w:fill="FFFFFF"/>
          </w:tcPr>
          <w:p w:rsidR="000B11E9" w:rsidRPr="004E2A8E" w:rsidRDefault="000B11E9" w:rsidP="004E2A8E">
            <w:pPr>
              <w:autoSpaceDE w:val="0"/>
              <w:autoSpaceDN w:val="0"/>
              <w:adjustRightInd w:val="0"/>
              <w:jc w:val="both"/>
              <w:rPr>
                <w:rFonts w:cs="Arial"/>
              </w:rPr>
            </w:pPr>
          </w:p>
        </w:tc>
        <w:tc>
          <w:tcPr>
            <w:tcW w:w="9724" w:type="dxa"/>
            <w:gridSpan w:val="2"/>
            <w:tcBorders>
              <w:bottom w:val="inset" w:sz="6" w:space="0" w:color="808080"/>
            </w:tcBorders>
            <w:shd w:val="clear" w:color="auto" w:fill="FFFFFF"/>
          </w:tcPr>
          <w:p w:rsidR="00171B77" w:rsidRPr="004E2A8E" w:rsidRDefault="000B11E9" w:rsidP="005A5970">
            <w:pPr>
              <w:autoSpaceDE w:val="0"/>
              <w:autoSpaceDN w:val="0"/>
              <w:adjustRightInd w:val="0"/>
              <w:jc w:val="both"/>
              <w:rPr>
                <w:rFonts w:cs="Arial"/>
              </w:rPr>
            </w:pPr>
            <w:r w:rsidRPr="004E2A8E">
              <w:rPr>
                <w:rFonts w:cs="Arial"/>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открытого аукциона в электронной форме:</w:t>
            </w:r>
          </w:p>
        </w:tc>
      </w:tr>
      <w:tr w:rsidR="000B11E9" w:rsidRPr="00D43C02" w:rsidTr="00DE1C01">
        <w:trPr>
          <w:trHeight w:val="816"/>
          <w:tblCellSpacing w:w="20" w:type="dxa"/>
        </w:trPr>
        <w:tc>
          <w:tcPr>
            <w:tcW w:w="477" w:type="dxa"/>
            <w:tcBorders>
              <w:top w:val="inset" w:sz="6" w:space="0" w:color="808080"/>
              <w:bottom w:val="inset" w:sz="6" w:space="0" w:color="808080"/>
            </w:tcBorders>
            <w:shd w:val="clear" w:color="auto" w:fill="FFFFFF"/>
          </w:tcPr>
          <w:p w:rsidR="000B11E9" w:rsidRPr="004E2A8E" w:rsidRDefault="000B11E9" w:rsidP="004E2A8E">
            <w:pPr>
              <w:autoSpaceDE w:val="0"/>
              <w:autoSpaceDN w:val="0"/>
              <w:adjustRightInd w:val="0"/>
              <w:jc w:val="both"/>
              <w:rPr>
                <w:rFonts w:cs="Arial"/>
              </w:rPr>
            </w:pPr>
            <w:bookmarkStart w:id="0" w:name="_Ref309978189"/>
          </w:p>
        </w:tc>
        <w:bookmarkEnd w:id="0"/>
        <w:tc>
          <w:tcPr>
            <w:tcW w:w="9724" w:type="dxa"/>
            <w:gridSpan w:val="2"/>
            <w:tcBorders>
              <w:top w:val="inset" w:sz="6" w:space="0" w:color="808080"/>
              <w:bottom w:val="inset" w:sz="6" w:space="0" w:color="808080"/>
            </w:tcBorders>
            <w:shd w:val="clear" w:color="auto" w:fill="FFFFFF"/>
          </w:tcPr>
          <w:p w:rsidR="000B11E9" w:rsidRPr="004E2A8E" w:rsidRDefault="000B11E9" w:rsidP="004E2A8E">
            <w:pPr>
              <w:autoSpaceDE w:val="0"/>
              <w:autoSpaceDN w:val="0"/>
              <w:adjustRightInd w:val="0"/>
              <w:jc w:val="both"/>
              <w:rPr>
                <w:rFonts w:cs="Arial"/>
              </w:rPr>
            </w:pPr>
            <w:r w:rsidRPr="004E2A8E">
              <w:rPr>
                <w:rFonts w:cs="Arial"/>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B11E9" w:rsidRPr="00D43C02" w:rsidTr="00DE1C01">
        <w:trPr>
          <w:trHeight w:val="840"/>
          <w:tblCellSpacing w:w="20" w:type="dxa"/>
        </w:trPr>
        <w:tc>
          <w:tcPr>
            <w:tcW w:w="477" w:type="dxa"/>
            <w:tcBorders>
              <w:top w:val="inset" w:sz="6" w:space="0" w:color="808080"/>
              <w:bottom w:val="inset" w:sz="6" w:space="0" w:color="808080"/>
            </w:tcBorders>
            <w:shd w:val="clear" w:color="auto" w:fill="FFFFFF"/>
          </w:tcPr>
          <w:p w:rsidR="000B11E9" w:rsidRPr="004E2A8E" w:rsidRDefault="000B11E9" w:rsidP="004E2A8E">
            <w:pPr>
              <w:autoSpaceDE w:val="0"/>
              <w:autoSpaceDN w:val="0"/>
              <w:adjustRightInd w:val="0"/>
              <w:jc w:val="both"/>
              <w:rPr>
                <w:rFonts w:cs="Arial"/>
              </w:rPr>
            </w:pPr>
          </w:p>
        </w:tc>
        <w:tc>
          <w:tcPr>
            <w:tcW w:w="9724" w:type="dxa"/>
            <w:gridSpan w:val="2"/>
            <w:tcBorders>
              <w:top w:val="inset" w:sz="6" w:space="0" w:color="808080"/>
              <w:bottom w:val="inset" w:sz="6" w:space="0" w:color="808080"/>
            </w:tcBorders>
            <w:shd w:val="clear" w:color="auto" w:fill="FFFFFF"/>
          </w:tcPr>
          <w:p w:rsidR="000B11E9" w:rsidRPr="004E2A8E" w:rsidRDefault="000B11E9" w:rsidP="004E2A8E">
            <w:pPr>
              <w:autoSpaceDE w:val="0"/>
              <w:autoSpaceDN w:val="0"/>
              <w:adjustRightInd w:val="0"/>
              <w:jc w:val="both"/>
              <w:rPr>
                <w:rFonts w:cs="Arial"/>
              </w:rPr>
            </w:pPr>
            <w:r w:rsidRPr="004E2A8E">
              <w:rPr>
                <w:rFonts w:cs="Arial"/>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B11E9" w:rsidRPr="00D43C02" w:rsidTr="00E94C86">
        <w:trPr>
          <w:trHeight w:val="1616"/>
          <w:tblCellSpacing w:w="20" w:type="dxa"/>
        </w:trPr>
        <w:tc>
          <w:tcPr>
            <w:tcW w:w="477" w:type="dxa"/>
            <w:tcBorders>
              <w:top w:val="inset" w:sz="6" w:space="0" w:color="808080"/>
              <w:bottom w:val="inset" w:sz="6" w:space="0" w:color="808080"/>
            </w:tcBorders>
            <w:shd w:val="clear" w:color="auto" w:fill="FFFFFF"/>
          </w:tcPr>
          <w:p w:rsidR="000B11E9" w:rsidRPr="004E2A8E" w:rsidRDefault="000B11E9" w:rsidP="004E2A8E">
            <w:pPr>
              <w:autoSpaceDE w:val="0"/>
              <w:autoSpaceDN w:val="0"/>
              <w:adjustRightInd w:val="0"/>
              <w:jc w:val="both"/>
              <w:rPr>
                <w:rFonts w:cs="Arial"/>
              </w:rPr>
            </w:pPr>
          </w:p>
        </w:tc>
        <w:tc>
          <w:tcPr>
            <w:tcW w:w="9724" w:type="dxa"/>
            <w:gridSpan w:val="2"/>
            <w:tcBorders>
              <w:top w:val="inset" w:sz="6" w:space="0" w:color="808080"/>
              <w:bottom w:val="inset" w:sz="6" w:space="0" w:color="808080"/>
            </w:tcBorders>
            <w:shd w:val="clear" w:color="auto" w:fill="FFFFFF"/>
          </w:tcPr>
          <w:p w:rsidR="000B11E9" w:rsidRPr="004E2A8E" w:rsidRDefault="000B11E9" w:rsidP="004E2A8E">
            <w:pPr>
              <w:autoSpaceDE w:val="0"/>
              <w:autoSpaceDN w:val="0"/>
              <w:adjustRightInd w:val="0"/>
              <w:jc w:val="both"/>
              <w:rPr>
                <w:rFonts w:cs="Arial"/>
              </w:rPr>
            </w:pPr>
            <w:r w:rsidRPr="004E2A8E">
              <w:rPr>
                <w:rFonts w:cs="Arial"/>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B11E9" w:rsidRPr="00D43C02" w:rsidTr="00DE1C01">
        <w:trPr>
          <w:trHeight w:val="216"/>
          <w:tblCellSpacing w:w="20" w:type="dxa"/>
        </w:trPr>
        <w:tc>
          <w:tcPr>
            <w:tcW w:w="477" w:type="dxa"/>
            <w:tcBorders>
              <w:top w:val="inset" w:sz="6" w:space="0" w:color="808080"/>
              <w:bottom w:val="inset" w:sz="6" w:space="0" w:color="808080"/>
            </w:tcBorders>
            <w:shd w:val="clear" w:color="auto" w:fill="FFFFFF"/>
          </w:tcPr>
          <w:p w:rsidR="000B11E9" w:rsidRPr="004E2A8E" w:rsidRDefault="000B11E9" w:rsidP="004E2A8E">
            <w:pPr>
              <w:autoSpaceDE w:val="0"/>
              <w:autoSpaceDN w:val="0"/>
              <w:adjustRightInd w:val="0"/>
              <w:jc w:val="both"/>
              <w:rPr>
                <w:rFonts w:cs="Arial"/>
              </w:rPr>
            </w:pPr>
          </w:p>
        </w:tc>
        <w:tc>
          <w:tcPr>
            <w:tcW w:w="9724" w:type="dxa"/>
            <w:gridSpan w:val="2"/>
            <w:tcBorders>
              <w:top w:val="inset" w:sz="6" w:space="0" w:color="808080"/>
              <w:bottom w:val="inset" w:sz="6" w:space="0" w:color="808080"/>
            </w:tcBorders>
            <w:shd w:val="clear" w:color="auto" w:fill="FFFFFF"/>
          </w:tcPr>
          <w:p w:rsidR="000B11E9" w:rsidRPr="007E5BD6" w:rsidRDefault="000B11E9" w:rsidP="004E2A8E">
            <w:pPr>
              <w:autoSpaceDE w:val="0"/>
              <w:autoSpaceDN w:val="0"/>
              <w:adjustRightInd w:val="0"/>
              <w:jc w:val="both"/>
              <w:rPr>
                <w:rFonts w:cs="Arial"/>
                <w:sz w:val="22"/>
                <w:szCs w:val="22"/>
              </w:rPr>
            </w:pPr>
            <w:r w:rsidRPr="00E94C86">
              <w:rPr>
                <w:rFonts w:cs="Arial"/>
              </w:rPr>
              <w:t>Отсутствие в реестре недобросовестных поставщиков сведений об участниках размещения заказа</w:t>
            </w:r>
            <w:r w:rsidRPr="007E5BD6">
              <w:rPr>
                <w:rFonts w:cs="Arial"/>
                <w:sz w:val="22"/>
                <w:szCs w:val="22"/>
              </w:rPr>
              <w:t>.</w:t>
            </w:r>
          </w:p>
        </w:tc>
      </w:tr>
      <w:tr w:rsidR="000B11E9" w:rsidRPr="00D43C02" w:rsidTr="00DE1C01">
        <w:trPr>
          <w:tblCellSpacing w:w="20" w:type="dxa"/>
        </w:trPr>
        <w:tc>
          <w:tcPr>
            <w:tcW w:w="10241" w:type="dxa"/>
            <w:gridSpan w:val="3"/>
            <w:shd w:val="clear" w:color="auto" w:fill="00FFFF"/>
          </w:tcPr>
          <w:p w:rsidR="000B11E9" w:rsidRPr="00D329BE" w:rsidRDefault="000B11E9" w:rsidP="00725697">
            <w:pPr>
              <w:pStyle w:val="ConsPlusNormal"/>
              <w:widowControl/>
              <w:ind w:firstLine="0"/>
              <w:jc w:val="both"/>
              <w:rPr>
                <w:rFonts w:ascii="Times New Roman" w:hAnsi="Times New Roman" w:cs="Times New Roman"/>
              </w:rPr>
            </w:pPr>
            <w:r w:rsidRPr="00D329BE">
              <w:rPr>
                <w:rFonts w:ascii="Times New Roman" w:hAnsi="Times New Roman" w:cs="Times New Roman"/>
                <w:b/>
                <w:lang w:val="en-US"/>
              </w:rPr>
              <w:t>IV</w:t>
            </w:r>
            <w:r w:rsidRPr="00D329BE">
              <w:rPr>
                <w:rFonts w:ascii="Times New Roman" w:hAnsi="Times New Roman" w:cs="Times New Roman"/>
                <w:b/>
              </w:rPr>
              <w:t>. Требования к содержанию и составу заявки на участие в открытом аукционе в электронной форме:</w:t>
            </w:r>
          </w:p>
        </w:tc>
      </w:tr>
      <w:tr w:rsidR="000B11E9" w:rsidRPr="00D329BE" w:rsidTr="00DE1C01">
        <w:trPr>
          <w:tblCellSpacing w:w="20" w:type="dxa"/>
        </w:trPr>
        <w:tc>
          <w:tcPr>
            <w:tcW w:w="10241" w:type="dxa"/>
            <w:gridSpan w:val="3"/>
            <w:shd w:val="clear" w:color="auto" w:fill="FFFFFF"/>
          </w:tcPr>
          <w:p w:rsidR="000B11E9" w:rsidRPr="00D329BE" w:rsidRDefault="000B11E9" w:rsidP="004E2A8E">
            <w:pPr>
              <w:autoSpaceDE w:val="0"/>
              <w:autoSpaceDN w:val="0"/>
              <w:adjustRightInd w:val="0"/>
              <w:jc w:val="both"/>
              <w:rPr>
                <w:rFonts w:cs="Arial"/>
              </w:rPr>
            </w:pPr>
            <w:r w:rsidRPr="00D329BE">
              <w:rPr>
                <w:rFonts w:cs="Arial"/>
              </w:rPr>
              <w:t>Заявка на участие в открытом аукционе в электронной форме, подаваемая участником размещения заказа, состоит из двух частей.</w:t>
            </w:r>
          </w:p>
        </w:tc>
      </w:tr>
      <w:tr w:rsidR="00317979" w:rsidRPr="00D329BE" w:rsidTr="00DE1C01">
        <w:trPr>
          <w:tblCellSpacing w:w="20" w:type="dxa"/>
        </w:trPr>
        <w:tc>
          <w:tcPr>
            <w:tcW w:w="10241" w:type="dxa"/>
            <w:gridSpan w:val="3"/>
            <w:shd w:val="clear" w:color="auto" w:fill="FFFFFF"/>
          </w:tcPr>
          <w:p w:rsidR="00317979" w:rsidRPr="00D329BE" w:rsidRDefault="00317979" w:rsidP="004E2A8E">
            <w:pPr>
              <w:autoSpaceDE w:val="0"/>
              <w:autoSpaceDN w:val="0"/>
              <w:adjustRightInd w:val="0"/>
              <w:jc w:val="both"/>
              <w:rPr>
                <w:rFonts w:cs="Arial"/>
              </w:rPr>
            </w:pPr>
            <w:r w:rsidRPr="00D329BE">
              <w:rPr>
                <w:b/>
                <w:u w:val="single"/>
              </w:rPr>
              <w:t>Первая часть заявки на участие в открытом аукционе в электронной форме</w:t>
            </w:r>
            <w:r w:rsidRPr="00D329BE">
              <w:t xml:space="preserve"> должна содержать указанные в одном из следующих пунктов сведения:</w:t>
            </w:r>
          </w:p>
        </w:tc>
      </w:tr>
      <w:tr w:rsidR="00317979" w:rsidRPr="00D329BE" w:rsidTr="00DE1C01">
        <w:trPr>
          <w:tblCellSpacing w:w="20" w:type="dxa"/>
        </w:trPr>
        <w:tc>
          <w:tcPr>
            <w:tcW w:w="10241" w:type="dxa"/>
            <w:gridSpan w:val="3"/>
            <w:shd w:val="clear" w:color="auto" w:fill="FFFFFF"/>
          </w:tcPr>
          <w:p w:rsidR="00317979" w:rsidRPr="00D329BE" w:rsidRDefault="00317979" w:rsidP="00043AD4">
            <w:pPr>
              <w:numPr>
                <w:ilvl w:val="0"/>
                <w:numId w:val="8"/>
              </w:numPr>
              <w:autoSpaceDE w:val="0"/>
              <w:autoSpaceDN w:val="0"/>
              <w:adjustRightInd w:val="0"/>
              <w:ind w:left="377" w:hanging="284"/>
              <w:jc w:val="both"/>
              <w:outlineLvl w:val="1"/>
            </w:pPr>
            <w:r w:rsidRPr="00D329BE">
              <w:t>При размещении заказа на выполнение работ, оказание услуг, для выполнения, оказания которых используется товар:</w:t>
            </w:r>
          </w:p>
        </w:tc>
      </w:tr>
      <w:tr w:rsidR="00317979" w:rsidRPr="00D329BE" w:rsidTr="00DE1C01">
        <w:trPr>
          <w:tblCellSpacing w:w="20" w:type="dxa"/>
        </w:trPr>
        <w:tc>
          <w:tcPr>
            <w:tcW w:w="10241" w:type="dxa"/>
            <w:gridSpan w:val="3"/>
            <w:shd w:val="clear" w:color="auto" w:fill="FFFFFF"/>
          </w:tcPr>
          <w:p w:rsidR="00317979" w:rsidRPr="00D329BE" w:rsidRDefault="00317979" w:rsidP="005772C5">
            <w:pPr>
              <w:autoSpaceDE w:val="0"/>
              <w:autoSpaceDN w:val="0"/>
              <w:adjustRightInd w:val="0"/>
              <w:jc w:val="both"/>
              <w:outlineLvl w:val="1"/>
            </w:pPr>
            <w:r w:rsidRPr="00D329BE">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w:t>
            </w:r>
            <w:r w:rsidRPr="00D329BE">
              <w:rPr>
                <w:bCs/>
                <w:iCs/>
              </w:rPr>
              <w:t xml:space="preserve">(его словесное обозначение) </w:t>
            </w:r>
            <w:r w:rsidRPr="00D329BE">
              <w:t>(при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0B11E9" w:rsidRPr="00D329BE" w:rsidTr="00DE1C01">
        <w:trPr>
          <w:tblCellSpacing w:w="20" w:type="dxa"/>
        </w:trPr>
        <w:tc>
          <w:tcPr>
            <w:tcW w:w="10241" w:type="dxa"/>
            <w:gridSpan w:val="3"/>
            <w:shd w:val="clear" w:color="auto" w:fill="FFFFFF"/>
          </w:tcPr>
          <w:p w:rsidR="000B11E9" w:rsidRPr="00D329BE" w:rsidRDefault="000B11E9" w:rsidP="004E2A8E">
            <w:pPr>
              <w:autoSpaceDE w:val="0"/>
              <w:autoSpaceDN w:val="0"/>
              <w:adjustRightInd w:val="0"/>
              <w:jc w:val="both"/>
              <w:rPr>
                <w:rFonts w:cs="Arial"/>
              </w:rPr>
            </w:pPr>
            <w:r w:rsidRPr="00D329BE">
              <w:rPr>
                <w:b/>
                <w:u w:val="single"/>
              </w:rPr>
              <w:t>Вторая часть заявки на участие в открытом аукционе в электронной форме</w:t>
            </w:r>
            <w:r w:rsidRPr="00D329BE">
              <w:rPr>
                <w:rFonts w:cs="Arial"/>
              </w:rPr>
              <w:t xml:space="preserve"> </w:t>
            </w:r>
            <w:r w:rsidRPr="00D329BE">
              <w:t>должна содержать следующие документы и сведения:</w:t>
            </w:r>
          </w:p>
        </w:tc>
      </w:tr>
      <w:tr w:rsidR="005772C5" w:rsidRPr="00D329BE" w:rsidTr="00DE1C01">
        <w:trPr>
          <w:tblCellSpacing w:w="20" w:type="dxa"/>
        </w:trPr>
        <w:tc>
          <w:tcPr>
            <w:tcW w:w="477" w:type="dxa"/>
            <w:shd w:val="clear" w:color="auto" w:fill="FFFFFF"/>
          </w:tcPr>
          <w:p w:rsidR="005772C5" w:rsidRPr="00D329BE" w:rsidRDefault="005772C5" w:rsidP="00043AD4">
            <w:pPr>
              <w:pStyle w:val="ConsPlusNormal"/>
              <w:widowControl/>
              <w:numPr>
                <w:ilvl w:val="0"/>
                <w:numId w:val="3"/>
              </w:numPr>
              <w:rPr>
                <w:rFonts w:ascii="Times New Roman" w:hAnsi="Times New Roman" w:cs="Times New Roman"/>
              </w:rPr>
            </w:pPr>
          </w:p>
        </w:tc>
        <w:tc>
          <w:tcPr>
            <w:tcW w:w="9724" w:type="dxa"/>
            <w:gridSpan w:val="2"/>
            <w:shd w:val="clear" w:color="auto" w:fill="FFFFFF"/>
          </w:tcPr>
          <w:p w:rsidR="005772C5" w:rsidRPr="00D329BE" w:rsidRDefault="005772C5" w:rsidP="005772C5">
            <w:pPr>
              <w:autoSpaceDE w:val="0"/>
              <w:autoSpaceDN w:val="0"/>
              <w:adjustRightInd w:val="0"/>
              <w:jc w:val="both"/>
              <w:outlineLvl w:val="1"/>
              <w:rPr>
                <w:i/>
              </w:rPr>
            </w:pPr>
            <w:r w:rsidRPr="00D329BE">
              <w:t xml:space="preserve">Фирменное наименование (наименование), сведения об организационно-правовой форме, о месте </w:t>
            </w:r>
            <w:r w:rsidRPr="00D329BE">
              <w:lastRenderedPageBreak/>
              <w:t>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5772C5" w:rsidRPr="00D329BE" w:rsidTr="00DE1C01">
        <w:trPr>
          <w:tblCellSpacing w:w="20" w:type="dxa"/>
        </w:trPr>
        <w:tc>
          <w:tcPr>
            <w:tcW w:w="477" w:type="dxa"/>
            <w:shd w:val="clear" w:color="auto" w:fill="FFFFFF"/>
          </w:tcPr>
          <w:p w:rsidR="005772C5" w:rsidRPr="00D329BE" w:rsidRDefault="005772C5" w:rsidP="00043AD4">
            <w:pPr>
              <w:pStyle w:val="ConsPlusNormal"/>
              <w:widowControl/>
              <w:numPr>
                <w:ilvl w:val="0"/>
                <w:numId w:val="3"/>
              </w:numPr>
              <w:rPr>
                <w:rFonts w:ascii="Times New Roman" w:hAnsi="Times New Roman" w:cs="Times New Roman"/>
              </w:rPr>
            </w:pPr>
          </w:p>
        </w:tc>
        <w:tc>
          <w:tcPr>
            <w:tcW w:w="9724" w:type="dxa"/>
            <w:gridSpan w:val="2"/>
            <w:shd w:val="clear" w:color="auto" w:fill="FFFFFF"/>
          </w:tcPr>
          <w:p w:rsidR="005772C5" w:rsidRPr="00D329BE" w:rsidRDefault="005772C5" w:rsidP="005772C5">
            <w:pPr>
              <w:autoSpaceDE w:val="0"/>
              <w:autoSpaceDN w:val="0"/>
              <w:adjustRightInd w:val="0"/>
              <w:jc w:val="both"/>
              <w:outlineLvl w:val="1"/>
            </w:pPr>
            <w:r w:rsidRPr="00D329BE">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sidR="006B2224" w:rsidRPr="00D329BE">
              <w:t>гражданско-правового договора</w:t>
            </w:r>
            <w:r w:rsidRPr="00D329BE">
              <w:t xml:space="preserve">, или внесение денежных средств в качестве обеспечения заявки на участие в открытом аукционе, обеспечения исполнения </w:t>
            </w:r>
            <w:r w:rsidR="006B2224" w:rsidRPr="00D329BE">
              <w:t>гражданско-правового договора</w:t>
            </w:r>
            <w:r w:rsidRPr="00D329BE">
              <w:t xml:space="preserve"> являются крупной сделкой. Предоставление указанного решения не требуется в случае, если начальная (максимальная) цена </w:t>
            </w:r>
            <w:r w:rsidR="006B2224" w:rsidRPr="00D329BE">
              <w:t>гражданско-правового договора</w:t>
            </w:r>
            <w:r w:rsidRPr="00D329BE">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5772C5" w:rsidRPr="00D329BE" w:rsidTr="00DE1C01">
        <w:trPr>
          <w:tblCellSpacing w:w="20" w:type="dxa"/>
        </w:trPr>
        <w:tc>
          <w:tcPr>
            <w:tcW w:w="477" w:type="dxa"/>
            <w:shd w:val="clear" w:color="auto" w:fill="FFFFFF"/>
          </w:tcPr>
          <w:p w:rsidR="005772C5" w:rsidRPr="00D329BE" w:rsidRDefault="005772C5" w:rsidP="00043AD4">
            <w:pPr>
              <w:pStyle w:val="ConsPlusNormal"/>
              <w:widowControl/>
              <w:numPr>
                <w:ilvl w:val="0"/>
                <w:numId w:val="3"/>
              </w:numPr>
              <w:rPr>
                <w:rFonts w:ascii="Times New Roman" w:hAnsi="Times New Roman" w:cs="Times New Roman"/>
              </w:rPr>
            </w:pPr>
          </w:p>
        </w:tc>
        <w:tc>
          <w:tcPr>
            <w:tcW w:w="9724" w:type="dxa"/>
            <w:gridSpan w:val="2"/>
            <w:shd w:val="clear" w:color="auto" w:fill="FFFFFF"/>
          </w:tcPr>
          <w:p w:rsidR="005772C5" w:rsidRPr="00D329BE" w:rsidRDefault="005772C5" w:rsidP="005772C5">
            <w:pPr>
              <w:autoSpaceDE w:val="0"/>
              <w:autoSpaceDN w:val="0"/>
              <w:adjustRightInd w:val="0"/>
              <w:jc w:val="both"/>
              <w:outlineLvl w:val="1"/>
            </w:pPr>
            <w:r w:rsidRPr="00D329BE">
              <w:t>Копии документов, подтверждающих соответствие участника размещения заказа требованию, установленному пунктом 1 части 1 статьи 11 федерального закона № 94-ФЗ от 21.07.2005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которые являются предметом открытого аукциона в электронной форме:</w:t>
            </w:r>
          </w:p>
          <w:p w:rsidR="005772C5" w:rsidRPr="00D329BE" w:rsidRDefault="005772C5" w:rsidP="005772C5">
            <w:pPr>
              <w:autoSpaceDE w:val="0"/>
              <w:autoSpaceDN w:val="0"/>
              <w:adjustRightInd w:val="0"/>
              <w:jc w:val="both"/>
              <w:outlineLvl w:val="1"/>
              <w:rPr>
                <w:b/>
              </w:rPr>
            </w:pPr>
            <w:r w:rsidRPr="00D329BE">
              <w:rPr>
                <w:b/>
              </w:rPr>
              <w:t>копия свидетельства о допуске к определенным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включающего виды работ, являющиеся предметом аукциона:</w:t>
            </w:r>
          </w:p>
          <w:p w:rsidR="005772C5" w:rsidRPr="00D329BE" w:rsidRDefault="005772C5" w:rsidP="005772C5">
            <w:pPr>
              <w:autoSpaceDE w:val="0"/>
              <w:autoSpaceDN w:val="0"/>
              <w:adjustRightInd w:val="0"/>
              <w:jc w:val="both"/>
              <w:outlineLvl w:val="1"/>
            </w:pPr>
            <w:r w:rsidRPr="00D329BE">
              <w:t xml:space="preserve">33. Работы по организации строительства, реконструкции и капитального ремонта привлекаемым застройщиком или заказчиком на основании </w:t>
            </w:r>
            <w:r w:rsidR="006B2224" w:rsidRPr="00D329BE">
              <w:t>гражданско-правового договора</w:t>
            </w:r>
            <w:r w:rsidRPr="00D329BE">
              <w:t xml:space="preserve"> юридическим лицом или индивидуальным предпринимателем (генеральным подрядчиком):</w:t>
            </w:r>
          </w:p>
          <w:p w:rsidR="005772C5" w:rsidRPr="00D329BE" w:rsidRDefault="005772C5" w:rsidP="005772C5">
            <w:pPr>
              <w:autoSpaceDE w:val="0"/>
              <w:autoSpaceDN w:val="0"/>
              <w:adjustRightInd w:val="0"/>
              <w:jc w:val="both"/>
              <w:outlineLvl w:val="1"/>
            </w:pPr>
            <w:r w:rsidRPr="00D329BE">
              <w:t>33.3 Жилищно-гражданское строительство</w:t>
            </w:r>
          </w:p>
          <w:p w:rsidR="005772C5" w:rsidRPr="00D329BE" w:rsidRDefault="005772C5" w:rsidP="005772C5">
            <w:pPr>
              <w:autoSpaceDE w:val="0"/>
              <w:autoSpaceDN w:val="0"/>
              <w:adjustRightInd w:val="0"/>
              <w:jc w:val="both"/>
              <w:outlineLvl w:val="1"/>
            </w:pPr>
          </w:p>
        </w:tc>
      </w:tr>
      <w:tr w:rsidR="005772C5" w:rsidRPr="00D329BE" w:rsidTr="00DE1C01">
        <w:trPr>
          <w:tblCellSpacing w:w="20" w:type="dxa"/>
        </w:trPr>
        <w:tc>
          <w:tcPr>
            <w:tcW w:w="3139" w:type="dxa"/>
            <w:gridSpan w:val="2"/>
            <w:shd w:val="clear" w:color="auto" w:fill="FFFFFF"/>
          </w:tcPr>
          <w:p w:rsidR="005772C5" w:rsidRPr="00D329BE" w:rsidRDefault="005772C5" w:rsidP="005772C5">
            <w:pPr>
              <w:pStyle w:val="a7"/>
              <w:spacing w:after="0"/>
              <w:ind w:left="0"/>
            </w:pPr>
            <w:r w:rsidRPr="00D329BE">
              <w:rPr>
                <w:iCs/>
              </w:rPr>
              <w:t>Инструкция по заполнению заявки на участие в открытом аукционе в электронной форме</w:t>
            </w:r>
            <w:r w:rsidRPr="00D329BE">
              <w:t xml:space="preserve"> </w:t>
            </w:r>
          </w:p>
        </w:tc>
        <w:tc>
          <w:tcPr>
            <w:tcW w:w="7062" w:type="dxa"/>
            <w:shd w:val="clear" w:color="auto" w:fill="FFFFFF"/>
          </w:tcPr>
          <w:p w:rsidR="006B5F67" w:rsidRPr="00D329BE" w:rsidRDefault="006B5F67" w:rsidP="006B5F67">
            <w:pPr>
              <w:autoSpaceDE w:val="0"/>
              <w:autoSpaceDN w:val="0"/>
              <w:adjustRightInd w:val="0"/>
              <w:jc w:val="both"/>
              <w:outlineLvl w:val="1"/>
              <w:rPr>
                <w:iCs/>
              </w:rPr>
            </w:pPr>
            <w:r w:rsidRPr="00D329BE">
              <w:rPr>
                <w:iC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6B5F67" w:rsidRPr="00D329BE" w:rsidRDefault="006B5F67" w:rsidP="006B5F67">
            <w:pPr>
              <w:autoSpaceDE w:val="0"/>
              <w:autoSpaceDN w:val="0"/>
              <w:adjustRightInd w:val="0"/>
              <w:jc w:val="both"/>
              <w:outlineLvl w:val="1"/>
              <w:rPr>
                <w:i/>
              </w:rPr>
            </w:pPr>
            <w:r w:rsidRPr="00D329BE">
              <w:t>Заявка (все документы и сведения, входящие в состав заявки на участие в аукционе в электронной форме) должна быть заполнена на русском языке</w:t>
            </w:r>
            <w:r w:rsidRPr="00D329BE">
              <w:rPr>
                <w:i/>
              </w:rPr>
              <w:t xml:space="preserve">. </w:t>
            </w:r>
          </w:p>
          <w:p w:rsidR="006B5F67" w:rsidRPr="00D329BE" w:rsidRDefault="006B5F67" w:rsidP="006B5F67">
            <w:pPr>
              <w:autoSpaceDE w:val="0"/>
              <w:autoSpaceDN w:val="0"/>
              <w:adjustRightInd w:val="0"/>
              <w:jc w:val="both"/>
              <w:outlineLvl w:val="1"/>
            </w:pPr>
            <w:r w:rsidRPr="00D329BE">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обозначение)(при необходимости).</w:t>
            </w:r>
          </w:p>
          <w:p w:rsidR="006B5F67" w:rsidRPr="00D329BE" w:rsidRDefault="006B5F67" w:rsidP="006B5F67">
            <w:pPr>
              <w:autoSpaceDE w:val="0"/>
              <w:autoSpaceDN w:val="0"/>
              <w:adjustRightInd w:val="0"/>
              <w:jc w:val="both"/>
              <w:outlineLvl w:val="1"/>
            </w:pPr>
            <w:r w:rsidRPr="00D329BE">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D329BE">
              <w:rPr>
                <w:lang w:val="en-US"/>
              </w:rPr>
              <w:t>IV</w:t>
            </w:r>
            <w:r w:rsidRPr="00D329BE">
              <w:t xml:space="preserve"> документации части заявки. Указанные электронные документы подаются одновременно.</w:t>
            </w:r>
          </w:p>
          <w:p w:rsidR="006B5F67" w:rsidRPr="00D329BE" w:rsidRDefault="006B5F67" w:rsidP="006B5F67">
            <w:pPr>
              <w:autoSpaceDE w:val="0"/>
              <w:autoSpaceDN w:val="0"/>
              <w:adjustRightInd w:val="0"/>
              <w:jc w:val="both"/>
              <w:outlineLvl w:val="1"/>
            </w:pPr>
            <w:r w:rsidRPr="00D329BE">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5772C5" w:rsidRPr="00D329BE" w:rsidRDefault="006B5F67" w:rsidP="006B5F67">
            <w:pPr>
              <w:autoSpaceDE w:val="0"/>
              <w:autoSpaceDN w:val="0"/>
              <w:adjustRightInd w:val="0"/>
              <w:ind w:firstLine="175"/>
              <w:jc w:val="both"/>
              <w:outlineLvl w:val="1"/>
            </w:pPr>
            <w:r w:rsidRPr="00D329BE">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0B11E9" w:rsidRPr="00D329BE"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329BE" w:rsidRDefault="000B11E9" w:rsidP="004442AA">
            <w:pPr>
              <w:pStyle w:val="3"/>
              <w:numPr>
                <w:ilvl w:val="0"/>
                <w:numId w:val="0"/>
              </w:numPr>
              <w:rPr>
                <w:b/>
                <w:sz w:val="20"/>
                <w:szCs w:val="20"/>
              </w:rPr>
            </w:pPr>
            <w:r w:rsidRPr="00D329BE">
              <w:rPr>
                <w:b/>
                <w:sz w:val="20"/>
                <w:szCs w:val="20"/>
              </w:rPr>
              <w:t>V. Обеспечение заявки на участие в открытом аукционе в электронной форме</w:t>
            </w:r>
          </w:p>
        </w:tc>
      </w:tr>
      <w:tr w:rsidR="000B11E9" w:rsidRPr="00D329BE"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329BE" w:rsidRDefault="000B11E9" w:rsidP="00D43C02">
            <w:pPr>
              <w:pStyle w:val="ConsPlusNormal"/>
              <w:widowControl/>
              <w:ind w:firstLine="0"/>
              <w:jc w:val="both"/>
              <w:rPr>
                <w:rFonts w:ascii="Times New Roman" w:hAnsi="Times New Roman" w:cs="Times New Roman"/>
              </w:rPr>
            </w:pPr>
            <w:r w:rsidRPr="00D329BE">
              <w:rPr>
                <w:rFonts w:ascii="Times New Roman" w:hAnsi="Times New Roman" w:cs="Times New Roman"/>
              </w:rPr>
              <w:t xml:space="preserve">Размер обеспечения заявки </w:t>
            </w:r>
          </w:p>
          <w:p w:rsidR="000B11E9" w:rsidRPr="00D329BE" w:rsidRDefault="000B11E9" w:rsidP="00D43C02">
            <w:pPr>
              <w:pStyle w:val="ConsPlusNormal"/>
              <w:widowControl/>
              <w:ind w:firstLine="0"/>
              <w:jc w:val="both"/>
              <w:rPr>
                <w:rFonts w:ascii="Times New Roman" w:hAnsi="Times New Roman" w:cs="Times New Roman"/>
                <w:highlight w:val="yellow"/>
              </w:rPr>
            </w:pPr>
            <w:r w:rsidRPr="00D329BE">
              <w:rPr>
                <w:rFonts w:ascii="Times New Roman" w:hAnsi="Times New Roman" w:cs="Times New Roman"/>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D329BE" w:rsidRDefault="000B11E9" w:rsidP="00F367BD">
            <w:pPr>
              <w:autoSpaceDE w:val="0"/>
              <w:autoSpaceDN w:val="0"/>
              <w:adjustRightInd w:val="0"/>
              <w:jc w:val="both"/>
              <w:rPr>
                <w:rFonts w:cs="Arial"/>
                <w:b/>
              </w:rPr>
            </w:pPr>
            <w:r w:rsidRPr="00D329BE">
              <w:rPr>
                <w:rFonts w:cs="Arial"/>
              </w:rPr>
              <w:t xml:space="preserve">2 % </w:t>
            </w:r>
            <w:r w:rsidR="00E0376F" w:rsidRPr="00D329BE">
              <w:rPr>
                <w:rFonts w:cs="Arial"/>
              </w:rPr>
              <w:t xml:space="preserve">от </w:t>
            </w:r>
            <w:r w:rsidRPr="00D329BE">
              <w:rPr>
                <w:rFonts w:cs="Arial"/>
              </w:rPr>
              <w:t>начальной (максимальной) цены гражданско-правового договора, что составляет</w:t>
            </w:r>
            <w:r w:rsidR="00ED506F" w:rsidRPr="00D329BE">
              <w:rPr>
                <w:rFonts w:cs="Arial"/>
              </w:rPr>
              <w:t xml:space="preserve"> </w:t>
            </w:r>
            <w:r w:rsidR="00402298">
              <w:rPr>
                <w:rFonts w:cs="Arial"/>
                <w:b/>
              </w:rPr>
              <w:t>27536,56</w:t>
            </w:r>
            <w:r w:rsidR="00FB76A2" w:rsidRPr="00D329BE">
              <w:rPr>
                <w:rFonts w:cs="Arial"/>
                <w:b/>
              </w:rPr>
              <w:t xml:space="preserve"> </w:t>
            </w:r>
            <w:r w:rsidR="00E0376F" w:rsidRPr="00D329BE">
              <w:rPr>
                <w:rFonts w:cs="Arial"/>
                <w:b/>
              </w:rPr>
              <w:t>(</w:t>
            </w:r>
            <w:r w:rsidR="009E5C36" w:rsidRPr="00D329BE">
              <w:rPr>
                <w:rFonts w:cs="Arial"/>
                <w:b/>
              </w:rPr>
              <w:t xml:space="preserve">Двадцать </w:t>
            </w:r>
            <w:r w:rsidR="004442AA" w:rsidRPr="00D329BE">
              <w:rPr>
                <w:rFonts w:cs="Arial"/>
                <w:b/>
              </w:rPr>
              <w:t>семь тысяч пятьсот тридцать шесть</w:t>
            </w:r>
            <w:r w:rsidR="00E0376F" w:rsidRPr="00D329BE">
              <w:rPr>
                <w:rFonts w:cs="Arial"/>
                <w:b/>
              </w:rPr>
              <w:t>)</w:t>
            </w:r>
            <w:r w:rsidR="009E5C36" w:rsidRPr="00D329BE">
              <w:rPr>
                <w:rFonts w:cs="Arial"/>
                <w:b/>
              </w:rPr>
              <w:t xml:space="preserve"> рубл</w:t>
            </w:r>
            <w:r w:rsidR="004442AA" w:rsidRPr="00D329BE">
              <w:rPr>
                <w:rFonts w:cs="Arial"/>
                <w:b/>
              </w:rPr>
              <w:t>ей</w:t>
            </w:r>
            <w:r w:rsidR="009E5C36" w:rsidRPr="00D329BE">
              <w:rPr>
                <w:rFonts w:cs="Arial"/>
                <w:b/>
              </w:rPr>
              <w:t xml:space="preserve"> </w:t>
            </w:r>
            <w:r w:rsidR="00402298">
              <w:rPr>
                <w:rFonts w:cs="Arial"/>
                <w:b/>
              </w:rPr>
              <w:t>56</w:t>
            </w:r>
            <w:r w:rsidR="009E5C36" w:rsidRPr="00D329BE">
              <w:rPr>
                <w:rFonts w:cs="Arial"/>
                <w:b/>
              </w:rPr>
              <w:t xml:space="preserve"> копеек</w:t>
            </w:r>
            <w:r w:rsidR="00E0376F" w:rsidRPr="00D329BE">
              <w:rPr>
                <w:rFonts w:cs="Arial"/>
                <w:b/>
              </w:rPr>
              <w:t>.</w:t>
            </w:r>
          </w:p>
          <w:p w:rsidR="000B11E9" w:rsidRPr="00D329BE" w:rsidRDefault="000B11E9" w:rsidP="00F367BD">
            <w:pPr>
              <w:autoSpaceDE w:val="0"/>
              <w:autoSpaceDN w:val="0"/>
              <w:adjustRightInd w:val="0"/>
              <w:jc w:val="both"/>
              <w:rPr>
                <w:rFonts w:cs="Arial"/>
                <w:highlight w:val="yellow"/>
              </w:rPr>
            </w:pPr>
            <w:r w:rsidRPr="00D329BE">
              <w:rPr>
                <w:rFonts w:cs="Arial"/>
              </w:rPr>
              <w:t>Требование обеспечения заявки на участие в открытом аукционе в равной мере распространяется на всех участников размещения заказа.</w:t>
            </w:r>
          </w:p>
        </w:tc>
      </w:tr>
      <w:tr w:rsidR="000B11E9" w:rsidRPr="00D329BE" w:rsidTr="00712183">
        <w:trPr>
          <w:trHeight w:val="663"/>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329BE" w:rsidRDefault="000B11E9" w:rsidP="004442AA">
            <w:pPr>
              <w:pStyle w:val="3"/>
              <w:numPr>
                <w:ilvl w:val="0"/>
                <w:numId w:val="0"/>
              </w:numPr>
              <w:rPr>
                <w:b/>
                <w:sz w:val="20"/>
                <w:szCs w:val="20"/>
              </w:rPr>
            </w:pPr>
            <w:r w:rsidRPr="00D329BE">
              <w:rPr>
                <w:b/>
                <w:sz w:val="20"/>
                <w:szCs w:val="20"/>
              </w:rPr>
              <w:t>VI.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B11E9" w:rsidRPr="00D329BE"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329BE" w:rsidRDefault="000B11E9" w:rsidP="004442AA">
            <w:pPr>
              <w:autoSpaceDE w:val="0"/>
              <w:autoSpaceDN w:val="0"/>
              <w:adjustRightInd w:val="0"/>
              <w:rPr>
                <w:rFonts w:cs="Arial"/>
              </w:rPr>
            </w:pPr>
            <w:r w:rsidRPr="00D329BE">
              <w:rPr>
                <w:rFonts w:cs="Arial"/>
              </w:rPr>
              <w:lastRenderedPageBreak/>
              <w:t>Дата и время окончания срока подачи 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41063C" w:rsidRDefault="000B11E9" w:rsidP="0041063C">
            <w:pPr>
              <w:pStyle w:val="ConsPlusNormal"/>
              <w:widowControl/>
              <w:ind w:firstLine="0"/>
              <w:jc w:val="both"/>
              <w:rPr>
                <w:rFonts w:ascii="Times New Roman" w:hAnsi="Times New Roman"/>
              </w:rPr>
            </w:pPr>
            <w:r w:rsidRPr="0041063C">
              <w:rPr>
                <w:rFonts w:ascii="Times New Roman" w:hAnsi="Times New Roman"/>
              </w:rPr>
              <w:t>«</w:t>
            </w:r>
            <w:r w:rsidR="0041063C" w:rsidRPr="0041063C">
              <w:rPr>
                <w:rFonts w:ascii="Times New Roman" w:hAnsi="Times New Roman"/>
              </w:rPr>
              <w:t>29</w:t>
            </w:r>
            <w:r w:rsidRPr="0041063C">
              <w:rPr>
                <w:rFonts w:ascii="Times New Roman" w:hAnsi="Times New Roman"/>
              </w:rPr>
              <w:t>»</w:t>
            </w:r>
            <w:r w:rsidR="00297BB6" w:rsidRPr="0041063C">
              <w:rPr>
                <w:rFonts w:ascii="Times New Roman" w:hAnsi="Times New Roman"/>
              </w:rPr>
              <w:t xml:space="preserve"> </w:t>
            </w:r>
            <w:r w:rsidR="0041063C" w:rsidRPr="0041063C">
              <w:rPr>
                <w:rFonts w:ascii="Times New Roman" w:hAnsi="Times New Roman"/>
              </w:rPr>
              <w:t>ноября</w:t>
            </w:r>
            <w:r w:rsidR="00712183" w:rsidRPr="0041063C">
              <w:rPr>
                <w:rFonts w:ascii="Times New Roman" w:hAnsi="Times New Roman"/>
              </w:rPr>
              <w:t xml:space="preserve"> </w:t>
            </w:r>
            <w:r w:rsidR="00EA46B8" w:rsidRPr="0041063C">
              <w:rPr>
                <w:rFonts w:ascii="Times New Roman" w:hAnsi="Times New Roman"/>
              </w:rPr>
              <w:t>2013</w:t>
            </w:r>
            <w:r w:rsidRPr="0041063C">
              <w:rPr>
                <w:rFonts w:ascii="Times New Roman" w:hAnsi="Times New Roman"/>
              </w:rPr>
              <w:t xml:space="preserve"> года </w:t>
            </w:r>
            <w:r w:rsidR="00216AF0" w:rsidRPr="0041063C">
              <w:rPr>
                <w:rFonts w:ascii="Times New Roman" w:hAnsi="Times New Roman"/>
              </w:rPr>
              <w:t>10</w:t>
            </w:r>
            <w:r w:rsidRPr="0041063C">
              <w:rPr>
                <w:rFonts w:ascii="Times New Roman" w:hAnsi="Times New Roman"/>
              </w:rPr>
              <w:t>.00 (время местное)</w:t>
            </w:r>
          </w:p>
        </w:tc>
      </w:tr>
      <w:tr w:rsidR="000B11E9" w:rsidRPr="00D329BE"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329BE" w:rsidRDefault="000B11E9" w:rsidP="004442AA">
            <w:pPr>
              <w:autoSpaceDE w:val="0"/>
              <w:autoSpaceDN w:val="0"/>
              <w:adjustRightInd w:val="0"/>
              <w:rPr>
                <w:rFonts w:cs="Arial"/>
              </w:rPr>
            </w:pPr>
            <w:r w:rsidRPr="00D329BE">
              <w:rPr>
                <w:rFonts w:cs="Arial"/>
              </w:rPr>
              <w:t>Дата окончания срока рассмотрения первых частей</w:t>
            </w:r>
          </w:p>
          <w:p w:rsidR="000B11E9" w:rsidRPr="00D329BE" w:rsidRDefault="000B11E9" w:rsidP="004442AA">
            <w:pPr>
              <w:autoSpaceDE w:val="0"/>
              <w:autoSpaceDN w:val="0"/>
              <w:adjustRightInd w:val="0"/>
              <w:rPr>
                <w:rFonts w:cs="Arial"/>
              </w:rPr>
            </w:pPr>
            <w:r w:rsidRPr="00D329BE">
              <w:rPr>
                <w:rFonts w:cs="Arial"/>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41063C" w:rsidRDefault="000B11E9" w:rsidP="0041063C">
            <w:pPr>
              <w:pStyle w:val="ConsPlusNormal"/>
              <w:widowControl/>
              <w:ind w:firstLine="0"/>
              <w:jc w:val="both"/>
              <w:rPr>
                <w:rFonts w:ascii="Times New Roman" w:hAnsi="Times New Roman"/>
              </w:rPr>
            </w:pPr>
            <w:r w:rsidRPr="0041063C">
              <w:rPr>
                <w:rFonts w:ascii="Times New Roman" w:hAnsi="Times New Roman"/>
              </w:rPr>
              <w:t>«</w:t>
            </w:r>
            <w:r w:rsidR="0041063C" w:rsidRPr="0041063C">
              <w:rPr>
                <w:rFonts w:ascii="Times New Roman" w:hAnsi="Times New Roman"/>
              </w:rPr>
              <w:t>03</w:t>
            </w:r>
            <w:r w:rsidR="00171B77" w:rsidRPr="0041063C">
              <w:rPr>
                <w:rFonts w:ascii="Times New Roman" w:hAnsi="Times New Roman"/>
              </w:rPr>
              <w:t>»</w:t>
            </w:r>
            <w:r w:rsidR="00712183" w:rsidRPr="0041063C">
              <w:rPr>
                <w:rFonts w:ascii="Times New Roman" w:hAnsi="Times New Roman"/>
              </w:rPr>
              <w:t xml:space="preserve"> </w:t>
            </w:r>
            <w:r w:rsidR="0041063C" w:rsidRPr="0041063C">
              <w:rPr>
                <w:rFonts w:ascii="Times New Roman" w:hAnsi="Times New Roman"/>
              </w:rPr>
              <w:t xml:space="preserve">декабря </w:t>
            </w:r>
            <w:r w:rsidR="00934C5F" w:rsidRPr="0041063C">
              <w:rPr>
                <w:rFonts w:ascii="Times New Roman" w:hAnsi="Times New Roman"/>
              </w:rPr>
              <w:t xml:space="preserve">2013 </w:t>
            </w:r>
            <w:r w:rsidRPr="0041063C">
              <w:rPr>
                <w:rFonts w:ascii="Times New Roman" w:hAnsi="Times New Roman"/>
              </w:rPr>
              <w:t>года</w:t>
            </w:r>
          </w:p>
        </w:tc>
      </w:tr>
      <w:tr w:rsidR="000B11E9" w:rsidRPr="00D329BE"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329BE" w:rsidRDefault="000B11E9" w:rsidP="004442AA">
            <w:pPr>
              <w:autoSpaceDE w:val="0"/>
              <w:autoSpaceDN w:val="0"/>
              <w:adjustRightInd w:val="0"/>
              <w:rPr>
                <w:rFonts w:cs="Arial"/>
              </w:rPr>
            </w:pPr>
            <w:r w:rsidRPr="00D329BE">
              <w:rPr>
                <w:rFonts w:cs="Arial"/>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41063C" w:rsidRDefault="00054263" w:rsidP="0041063C">
            <w:pPr>
              <w:pStyle w:val="ConsPlusNormal"/>
              <w:widowControl/>
              <w:ind w:firstLine="0"/>
              <w:jc w:val="both"/>
              <w:rPr>
                <w:rFonts w:ascii="Times New Roman" w:hAnsi="Times New Roman"/>
              </w:rPr>
            </w:pPr>
            <w:r w:rsidRPr="0041063C">
              <w:rPr>
                <w:rFonts w:ascii="Times New Roman" w:hAnsi="Times New Roman"/>
              </w:rPr>
              <w:t>«</w:t>
            </w:r>
            <w:r w:rsidR="0041063C" w:rsidRPr="0041063C">
              <w:rPr>
                <w:rFonts w:ascii="Times New Roman" w:hAnsi="Times New Roman"/>
              </w:rPr>
              <w:t>06</w:t>
            </w:r>
            <w:r w:rsidRPr="0041063C">
              <w:rPr>
                <w:rFonts w:ascii="Times New Roman" w:hAnsi="Times New Roman"/>
              </w:rPr>
              <w:t>»</w:t>
            </w:r>
            <w:r w:rsidR="00934C5F" w:rsidRPr="0041063C">
              <w:rPr>
                <w:rFonts w:ascii="Times New Roman" w:hAnsi="Times New Roman"/>
              </w:rPr>
              <w:t xml:space="preserve"> </w:t>
            </w:r>
            <w:r w:rsidR="0041063C" w:rsidRPr="0041063C">
              <w:rPr>
                <w:rFonts w:ascii="Times New Roman" w:hAnsi="Times New Roman"/>
              </w:rPr>
              <w:t>декабря</w:t>
            </w:r>
            <w:r w:rsidR="00712183" w:rsidRPr="0041063C">
              <w:rPr>
                <w:rFonts w:ascii="Times New Roman" w:hAnsi="Times New Roman"/>
              </w:rPr>
              <w:t xml:space="preserve"> </w:t>
            </w:r>
            <w:r w:rsidR="00EA46B8" w:rsidRPr="0041063C">
              <w:rPr>
                <w:rFonts w:ascii="Times New Roman" w:hAnsi="Times New Roman"/>
              </w:rPr>
              <w:t>2013</w:t>
            </w:r>
            <w:r w:rsidR="000B11E9" w:rsidRPr="0041063C">
              <w:rPr>
                <w:rFonts w:ascii="Times New Roman" w:hAnsi="Times New Roman"/>
              </w:rPr>
              <w:t xml:space="preserve"> года</w:t>
            </w:r>
          </w:p>
        </w:tc>
      </w:tr>
      <w:tr w:rsidR="000B11E9" w:rsidRPr="00D329BE"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329BE" w:rsidRDefault="000B11E9" w:rsidP="00C776C7">
            <w:pPr>
              <w:pStyle w:val="3"/>
              <w:numPr>
                <w:ilvl w:val="0"/>
                <w:numId w:val="0"/>
              </w:numPr>
              <w:rPr>
                <w:b/>
                <w:sz w:val="20"/>
                <w:szCs w:val="20"/>
              </w:rPr>
            </w:pPr>
            <w:r w:rsidRPr="00D329BE">
              <w:rPr>
                <w:b/>
                <w:sz w:val="20"/>
                <w:szCs w:val="20"/>
                <w:lang w:val="en-US"/>
              </w:rPr>
              <w:t>VII</w:t>
            </w:r>
            <w:r w:rsidRPr="00D329BE">
              <w:rPr>
                <w:b/>
                <w:sz w:val="20"/>
                <w:szCs w:val="20"/>
              </w:rPr>
              <w:t>. Обеспечение исполнения гражданско-правового договора</w:t>
            </w:r>
          </w:p>
        </w:tc>
      </w:tr>
      <w:tr w:rsidR="005772C5" w:rsidRPr="00D329BE" w:rsidTr="00DE1C01">
        <w:trPr>
          <w:tblCellSpacing w:w="20" w:type="dxa"/>
        </w:trPr>
        <w:tc>
          <w:tcPr>
            <w:tcW w:w="3139" w:type="dxa"/>
            <w:gridSpan w:val="2"/>
            <w:shd w:val="clear" w:color="auto" w:fill="FFFFFF"/>
          </w:tcPr>
          <w:p w:rsidR="001F6A6E" w:rsidRPr="00D329BE" w:rsidRDefault="001F6A6E" w:rsidP="001F6A6E">
            <w:pPr>
              <w:autoSpaceDE w:val="0"/>
              <w:autoSpaceDN w:val="0"/>
              <w:adjustRightInd w:val="0"/>
              <w:rPr>
                <w:rFonts w:cs="Arial"/>
              </w:rPr>
            </w:pPr>
          </w:p>
          <w:p w:rsidR="001F6A6E" w:rsidRPr="00D329BE" w:rsidRDefault="001F6A6E" w:rsidP="001F6A6E">
            <w:pPr>
              <w:autoSpaceDE w:val="0"/>
              <w:autoSpaceDN w:val="0"/>
              <w:adjustRightInd w:val="0"/>
              <w:rPr>
                <w:rFonts w:cs="Arial"/>
              </w:rPr>
            </w:pPr>
          </w:p>
          <w:p w:rsidR="005772C5" w:rsidRPr="00D329BE" w:rsidRDefault="005772C5" w:rsidP="001F6A6E">
            <w:pPr>
              <w:autoSpaceDE w:val="0"/>
              <w:autoSpaceDN w:val="0"/>
              <w:adjustRightInd w:val="0"/>
            </w:pPr>
            <w:r w:rsidRPr="00D329BE">
              <w:rPr>
                <w:rFonts w:cs="Arial"/>
              </w:rPr>
              <w:t xml:space="preserve">Размер обеспечения исполнения </w:t>
            </w:r>
            <w:r w:rsidR="006B2224" w:rsidRPr="00D329BE">
              <w:rPr>
                <w:rFonts w:cs="Arial"/>
              </w:rPr>
              <w:t>гражданско-правового договора</w:t>
            </w:r>
          </w:p>
        </w:tc>
        <w:tc>
          <w:tcPr>
            <w:tcW w:w="7062" w:type="dxa"/>
            <w:shd w:val="clear" w:color="auto" w:fill="FFFFFF"/>
          </w:tcPr>
          <w:p w:rsidR="005772C5" w:rsidRPr="00D329BE" w:rsidRDefault="005772C5" w:rsidP="00DF470A">
            <w:pPr>
              <w:autoSpaceDE w:val="0"/>
              <w:autoSpaceDN w:val="0"/>
              <w:adjustRightInd w:val="0"/>
              <w:jc w:val="both"/>
              <w:rPr>
                <w:rFonts w:eastAsia="Calibri"/>
              </w:rPr>
            </w:pPr>
            <w:r w:rsidRPr="00D329BE">
              <w:rPr>
                <w:rFonts w:eastAsia="Calibri"/>
              </w:rPr>
              <w:t xml:space="preserve"> </w:t>
            </w:r>
            <w:r w:rsidR="00DF470A">
              <w:rPr>
                <w:rFonts w:eastAsia="Calibri"/>
              </w:rPr>
              <w:t>1</w:t>
            </w:r>
            <w:r w:rsidRPr="00D329BE">
              <w:rPr>
                <w:rFonts w:eastAsia="Calibri"/>
              </w:rPr>
              <w:t xml:space="preserve">0 % от начальной (максимальной) цены гражданско-правового договора </w:t>
            </w:r>
            <w:r w:rsidRPr="00CC72CF">
              <w:rPr>
                <w:rFonts w:eastAsia="Calibri"/>
              </w:rPr>
              <w:t>(включая гарантийные обязательства)</w:t>
            </w:r>
            <w:r w:rsidR="009E5C36" w:rsidRPr="00D329BE">
              <w:rPr>
                <w:rFonts w:eastAsia="Calibri"/>
              </w:rPr>
              <w:t xml:space="preserve"> составляет </w:t>
            </w:r>
            <w:r w:rsidR="007125E2">
              <w:rPr>
                <w:rFonts w:eastAsia="Calibri"/>
                <w:b/>
              </w:rPr>
              <w:t>137682,84</w:t>
            </w:r>
            <w:r w:rsidR="009E5C36" w:rsidRPr="00D329BE">
              <w:rPr>
                <w:rFonts w:eastAsia="Calibri"/>
                <w:b/>
              </w:rPr>
              <w:t xml:space="preserve"> (</w:t>
            </w:r>
            <w:r w:rsidR="00DF470A">
              <w:rPr>
                <w:rFonts w:eastAsia="Calibri"/>
                <w:b/>
              </w:rPr>
              <w:t>Сто тридцать семь тысяч шестьсот восемьдесят два</w:t>
            </w:r>
            <w:r w:rsidR="009E5C36" w:rsidRPr="00D329BE">
              <w:rPr>
                <w:rFonts w:eastAsia="Calibri"/>
                <w:b/>
              </w:rPr>
              <w:t>) рубл</w:t>
            </w:r>
            <w:r w:rsidR="00DF470A">
              <w:rPr>
                <w:rFonts w:eastAsia="Calibri"/>
                <w:b/>
              </w:rPr>
              <w:t>я</w:t>
            </w:r>
            <w:r w:rsidR="001F6A6E" w:rsidRPr="00D329BE">
              <w:rPr>
                <w:rFonts w:eastAsia="Calibri"/>
                <w:b/>
              </w:rPr>
              <w:t xml:space="preserve"> </w:t>
            </w:r>
            <w:r w:rsidR="007125E2">
              <w:rPr>
                <w:rFonts w:eastAsia="Calibri"/>
                <w:b/>
              </w:rPr>
              <w:t>84</w:t>
            </w:r>
            <w:r w:rsidR="009E5C36" w:rsidRPr="00D329BE">
              <w:rPr>
                <w:rFonts w:eastAsia="Calibri"/>
                <w:b/>
              </w:rPr>
              <w:t xml:space="preserve"> копе</w:t>
            </w:r>
            <w:r w:rsidR="007125E2">
              <w:rPr>
                <w:rFonts w:eastAsia="Calibri"/>
                <w:b/>
              </w:rPr>
              <w:t>йки.</w:t>
            </w:r>
          </w:p>
        </w:tc>
      </w:tr>
      <w:tr w:rsidR="000B11E9" w:rsidRPr="00D329BE" w:rsidTr="00DE1C01">
        <w:trPr>
          <w:tblCellSpacing w:w="20" w:type="dxa"/>
        </w:trPr>
        <w:tc>
          <w:tcPr>
            <w:tcW w:w="3139" w:type="dxa"/>
            <w:gridSpan w:val="2"/>
            <w:shd w:val="clear" w:color="auto" w:fill="FFFFFF"/>
          </w:tcPr>
          <w:p w:rsidR="000B11E9" w:rsidRPr="00D329BE" w:rsidRDefault="000B11E9" w:rsidP="00D43C02">
            <w:pPr>
              <w:pStyle w:val="ConsPlusNormal"/>
              <w:widowControl/>
              <w:ind w:firstLine="0"/>
              <w:rPr>
                <w:rFonts w:ascii="Times New Roman" w:hAnsi="Times New Roman" w:cs="Times New Roman"/>
              </w:rPr>
            </w:pPr>
            <w:r w:rsidRPr="00D329BE">
              <w:rPr>
                <w:rFonts w:ascii="Times New Roman" w:hAnsi="Times New Roman" w:cs="Times New Roman"/>
              </w:rPr>
              <w:t>Срок предоставления обеспечения исполнения гражданско-правового договора</w:t>
            </w:r>
          </w:p>
        </w:tc>
        <w:tc>
          <w:tcPr>
            <w:tcW w:w="7062" w:type="dxa"/>
            <w:shd w:val="clear" w:color="auto" w:fill="FFFFFF"/>
          </w:tcPr>
          <w:p w:rsidR="000B11E9" w:rsidRPr="00D329BE" w:rsidRDefault="000B11E9" w:rsidP="00D05031">
            <w:pPr>
              <w:autoSpaceDE w:val="0"/>
              <w:autoSpaceDN w:val="0"/>
              <w:adjustRightInd w:val="0"/>
              <w:ind w:firstLine="175"/>
              <w:jc w:val="both"/>
              <w:outlineLvl w:val="1"/>
            </w:pPr>
            <w:r w:rsidRPr="00D329BE">
              <w:t>В течение пяти дней со дня получения проекта гражданско-правового договора участник открытого аукциона в электронной форме направляет оператору электронной площадки проект гражданско-правового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гражданско-правового договора, или протокол разногласий.</w:t>
            </w:r>
          </w:p>
          <w:p w:rsidR="000B11E9" w:rsidRPr="00D329BE" w:rsidRDefault="000B11E9" w:rsidP="00B23F9E">
            <w:pPr>
              <w:autoSpaceDE w:val="0"/>
              <w:autoSpaceDN w:val="0"/>
              <w:adjustRightInd w:val="0"/>
              <w:ind w:firstLine="175"/>
              <w:jc w:val="both"/>
              <w:outlineLvl w:val="1"/>
            </w:pPr>
            <w:r w:rsidRPr="00D329BE">
              <w:t>Обеспечение исполнения гражданско-правового договора предоставляется в сроки, определенные статьей 41.12 Федерального закона от 21.07.2005 № 94-ФЗ.</w:t>
            </w:r>
          </w:p>
        </w:tc>
      </w:tr>
      <w:tr w:rsidR="000B11E9" w:rsidRPr="00D329BE" w:rsidTr="00DE1C01">
        <w:trPr>
          <w:tblCellSpacing w:w="20" w:type="dxa"/>
        </w:trPr>
        <w:tc>
          <w:tcPr>
            <w:tcW w:w="3139" w:type="dxa"/>
            <w:gridSpan w:val="2"/>
            <w:shd w:val="clear" w:color="auto" w:fill="FFFFFF"/>
          </w:tcPr>
          <w:p w:rsidR="000B11E9" w:rsidRPr="00D329BE" w:rsidRDefault="000B11E9" w:rsidP="00D43C02">
            <w:pPr>
              <w:pStyle w:val="ConsPlusNormal"/>
              <w:widowControl/>
              <w:ind w:firstLine="0"/>
              <w:rPr>
                <w:rFonts w:ascii="Times New Roman" w:hAnsi="Times New Roman" w:cs="Times New Roman"/>
              </w:rPr>
            </w:pPr>
            <w:r w:rsidRPr="00D329BE">
              <w:rPr>
                <w:rFonts w:ascii="Times New Roman" w:hAnsi="Times New Roman" w:cs="Times New Roman"/>
              </w:rPr>
              <w:t>Порядок предоставления обеспечения исполнения гражданско-правового договора</w:t>
            </w:r>
          </w:p>
        </w:tc>
        <w:tc>
          <w:tcPr>
            <w:tcW w:w="7062" w:type="dxa"/>
            <w:shd w:val="clear" w:color="auto" w:fill="FFFFFF"/>
          </w:tcPr>
          <w:p w:rsidR="000B11E9" w:rsidRPr="00D329BE" w:rsidRDefault="000B11E9" w:rsidP="004D4A81">
            <w:pPr>
              <w:autoSpaceDE w:val="0"/>
              <w:autoSpaceDN w:val="0"/>
              <w:adjustRightInd w:val="0"/>
              <w:ind w:firstLine="175"/>
              <w:jc w:val="both"/>
              <w:outlineLvl w:val="1"/>
            </w:pPr>
            <w:r w:rsidRPr="00D329BE">
              <w:t>Гражданско-правовой договор заключается только после предоставления участником открытого аукциона в электронной форме, с которым заключается гражданско-правовой договор:</w:t>
            </w:r>
          </w:p>
          <w:p w:rsidR="000B11E9" w:rsidRPr="00D329BE" w:rsidRDefault="000B11E9" w:rsidP="00043AD4">
            <w:pPr>
              <w:numPr>
                <w:ilvl w:val="0"/>
                <w:numId w:val="4"/>
              </w:numPr>
              <w:autoSpaceDE w:val="0"/>
              <w:autoSpaceDN w:val="0"/>
              <w:adjustRightInd w:val="0"/>
              <w:jc w:val="both"/>
              <w:outlineLvl w:val="1"/>
            </w:pPr>
            <w:r w:rsidRPr="00D329BE">
              <w:t xml:space="preserve">безотзывной банковской гарантии, выданной банком или иной кредитной организацией, </w:t>
            </w:r>
          </w:p>
          <w:p w:rsidR="000B11E9" w:rsidRPr="00D329BE" w:rsidRDefault="000B11E9" w:rsidP="00043AD4">
            <w:pPr>
              <w:numPr>
                <w:ilvl w:val="0"/>
                <w:numId w:val="4"/>
              </w:numPr>
              <w:autoSpaceDE w:val="0"/>
              <w:autoSpaceDN w:val="0"/>
              <w:adjustRightInd w:val="0"/>
              <w:jc w:val="both"/>
              <w:outlineLvl w:val="1"/>
            </w:pPr>
            <w:r w:rsidRPr="00D329BE">
              <w:t xml:space="preserve">передачи заказчику в залог денежных средств, в том числе в форме вклада (депозита) </w:t>
            </w:r>
          </w:p>
          <w:p w:rsidR="000B11E9" w:rsidRPr="00D329BE" w:rsidRDefault="000B11E9" w:rsidP="00923BEA">
            <w:pPr>
              <w:autoSpaceDE w:val="0"/>
              <w:autoSpaceDN w:val="0"/>
              <w:adjustRightInd w:val="0"/>
              <w:jc w:val="both"/>
              <w:outlineLvl w:val="1"/>
            </w:pPr>
            <w:r w:rsidRPr="00D329BE">
              <w:t>в размере обеспечения исполнения гражданско-правового договора, установленном документацией об открытом аукционе в электронной форме. Способ обеспечения исполнения гражданско-правового договора определяется таким участником открытого аукциона в электронной форме самостоятельно.</w:t>
            </w:r>
          </w:p>
          <w:p w:rsidR="000B11E9" w:rsidRPr="00D329BE" w:rsidRDefault="000B11E9" w:rsidP="00BF175D">
            <w:pPr>
              <w:pStyle w:val="3"/>
              <w:numPr>
                <w:ilvl w:val="0"/>
                <w:numId w:val="0"/>
              </w:numPr>
              <w:ind w:firstLine="258"/>
              <w:rPr>
                <w:i/>
                <w:sz w:val="20"/>
                <w:szCs w:val="20"/>
              </w:rPr>
            </w:pPr>
            <w:r w:rsidRPr="00D329BE">
              <w:rPr>
                <w:sz w:val="20"/>
                <w:szCs w:val="20"/>
              </w:rPr>
              <w:t xml:space="preserve">В случае если по каким-либо причинам обеспечение исполнения гражданско-правового договора перестало быть действительным, закончило свое действие или иным образом перестало обеспечивать исполнение </w:t>
            </w:r>
            <w:r w:rsidR="00CB0CF8">
              <w:rPr>
                <w:sz w:val="20"/>
                <w:szCs w:val="20"/>
              </w:rPr>
              <w:t>Подрядчиком</w:t>
            </w:r>
            <w:r w:rsidRPr="00D329BE">
              <w:rPr>
                <w:sz w:val="20"/>
                <w:szCs w:val="20"/>
              </w:rPr>
              <w:t xml:space="preserve">, своих обязательств по гражданско-правовой договору, соответствующий </w:t>
            </w:r>
            <w:r w:rsidR="00CB0CF8">
              <w:rPr>
                <w:sz w:val="20"/>
                <w:szCs w:val="20"/>
              </w:rPr>
              <w:t>Подрядчик</w:t>
            </w:r>
            <w:r w:rsidR="00026973" w:rsidRPr="00D329BE">
              <w:rPr>
                <w:sz w:val="20"/>
                <w:szCs w:val="20"/>
              </w:rPr>
              <w:t xml:space="preserve"> </w:t>
            </w:r>
            <w:r w:rsidRPr="00D329BE">
              <w:rPr>
                <w:sz w:val="20"/>
                <w:szCs w:val="20"/>
              </w:rPr>
              <w:t xml:space="preserve">должен в течение </w:t>
            </w:r>
            <w:r w:rsidR="00BF175D" w:rsidRPr="00D329BE">
              <w:rPr>
                <w:sz w:val="20"/>
                <w:szCs w:val="20"/>
              </w:rPr>
              <w:t>3</w:t>
            </w:r>
            <w:r w:rsidRPr="00D329BE">
              <w:rPr>
                <w:sz w:val="20"/>
                <w:szCs w:val="20"/>
              </w:rPr>
              <w:t>(</w:t>
            </w:r>
            <w:r w:rsidR="00BF175D" w:rsidRPr="00D329BE">
              <w:rPr>
                <w:sz w:val="20"/>
                <w:szCs w:val="20"/>
              </w:rPr>
              <w:t>трех</w:t>
            </w:r>
            <w:r w:rsidRPr="00D329BE">
              <w:rPr>
                <w:sz w:val="20"/>
                <w:szCs w:val="20"/>
              </w:rPr>
              <w:t>) банковских дней предоставить заказчику иное (новое) обеспечение исполнения гражданско-правового договора на тех же условиях и в том же размере</w:t>
            </w:r>
            <w:r w:rsidRPr="00D329BE">
              <w:rPr>
                <w:i/>
                <w:sz w:val="20"/>
                <w:szCs w:val="20"/>
              </w:rPr>
              <w:t>).</w:t>
            </w:r>
          </w:p>
        </w:tc>
      </w:tr>
      <w:tr w:rsidR="000B11E9" w:rsidRPr="00D329BE" w:rsidTr="00DE1C01">
        <w:trPr>
          <w:tblCellSpacing w:w="20" w:type="dxa"/>
        </w:trPr>
        <w:tc>
          <w:tcPr>
            <w:tcW w:w="3139" w:type="dxa"/>
            <w:gridSpan w:val="2"/>
            <w:shd w:val="clear" w:color="auto" w:fill="FFFFFF"/>
          </w:tcPr>
          <w:p w:rsidR="000B11E9" w:rsidRPr="00D329BE" w:rsidRDefault="000B11E9" w:rsidP="00D43C02">
            <w:pPr>
              <w:pStyle w:val="ConsPlusNormal"/>
              <w:widowControl/>
              <w:ind w:firstLine="0"/>
              <w:rPr>
                <w:rFonts w:ascii="Times New Roman" w:hAnsi="Times New Roman" w:cs="Times New Roman"/>
              </w:rPr>
            </w:pPr>
            <w:r w:rsidRPr="00D329BE">
              <w:rPr>
                <w:rFonts w:ascii="Times New Roman" w:hAnsi="Times New Roman" w:cs="Times New Roman"/>
              </w:rPr>
              <w:t>Безотзывная банковская гарантия</w:t>
            </w:r>
          </w:p>
        </w:tc>
        <w:tc>
          <w:tcPr>
            <w:tcW w:w="7062" w:type="dxa"/>
            <w:shd w:val="clear" w:color="auto" w:fill="FFFFFF"/>
          </w:tcPr>
          <w:p w:rsidR="00585648" w:rsidRPr="00D329BE" w:rsidRDefault="000B11E9" w:rsidP="00EB5445">
            <w:pPr>
              <w:pStyle w:val="3"/>
              <w:numPr>
                <w:ilvl w:val="0"/>
                <w:numId w:val="0"/>
              </w:numPr>
              <w:ind w:firstLine="258"/>
              <w:rPr>
                <w:b/>
                <w:sz w:val="20"/>
                <w:szCs w:val="20"/>
              </w:rPr>
            </w:pPr>
            <w:r w:rsidRPr="00D329BE">
              <w:rPr>
                <w:sz w:val="20"/>
                <w:szCs w:val="20"/>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гражданско-правовой договору</w:t>
            </w:r>
            <w:r w:rsidR="009505C0" w:rsidRPr="00D329BE">
              <w:rPr>
                <w:sz w:val="20"/>
                <w:szCs w:val="20"/>
              </w:rPr>
              <w:t>.</w:t>
            </w:r>
          </w:p>
        </w:tc>
      </w:tr>
      <w:tr w:rsidR="000B11E9" w:rsidRPr="00D329BE" w:rsidTr="00E068D0">
        <w:trPr>
          <w:trHeight w:val="391"/>
          <w:tblCellSpacing w:w="20" w:type="dxa"/>
        </w:trPr>
        <w:tc>
          <w:tcPr>
            <w:tcW w:w="3139" w:type="dxa"/>
            <w:gridSpan w:val="2"/>
            <w:shd w:val="clear" w:color="auto" w:fill="FFFFFF"/>
          </w:tcPr>
          <w:p w:rsidR="000B11E9" w:rsidRPr="00D329BE" w:rsidRDefault="000B11E9" w:rsidP="00D43C02">
            <w:pPr>
              <w:pStyle w:val="ConsPlusNormal"/>
              <w:widowControl/>
              <w:ind w:firstLine="0"/>
              <w:rPr>
                <w:rFonts w:ascii="Times New Roman" w:hAnsi="Times New Roman" w:cs="Times New Roman"/>
              </w:rPr>
            </w:pPr>
            <w:r w:rsidRPr="00D329BE">
              <w:rPr>
                <w:rFonts w:ascii="Times New Roman" w:hAnsi="Times New Roman" w:cs="Times New Roman"/>
              </w:rPr>
              <w:t>Залог денежных средств</w:t>
            </w:r>
          </w:p>
        </w:tc>
        <w:tc>
          <w:tcPr>
            <w:tcW w:w="7062" w:type="dxa"/>
            <w:shd w:val="clear" w:color="auto" w:fill="FFFFFF"/>
          </w:tcPr>
          <w:p w:rsidR="000B11E9" w:rsidRPr="00D329BE" w:rsidRDefault="000B11E9" w:rsidP="00D43C02">
            <w:pPr>
              <w:ind w:firstLine="258"/>
              <w:jc w:val="both"/>
            </w:pPr>
            <w:r w:rsidRPr="00D329BE">
              <w:t>В случае передачи заказчику в залог денежных средств в качестве обеспечения исполнения гражданско-правового договора, перечисление участником открытого аукциона в электронной форме, с которым заключается гражданско-правовой договор, производится по следующим реквизитам:</w:t>
            </w:r>
          </w:p>
          <w:p w:rsidR="000B11E9" w:rsidRPr="00D329BE" w:rsidRDefault="000B11E9" w:rsidP="003E5296">
            <w:pPr>
              <w:keepLines/>
              <w:widowControl w:val="0"/>
              <w:suppressLineNumbers/>
              <w:suppressAutoHyphens/>
            </w:pPr>
            <w:r w:rsidRPr="00D329BE">
              <w:rPr>
                <w:b/>
              </w:rPr>
              <w:t>Получатель</w:t>
            </w:r>
            <w:r w:rsidRPr="00D329BE">
              <w:t>: Департамент финансов администрации города Перми (МБУ «БГП», 06903004292)</w:t>
            </w:r>
          </w:p>
          <w:p w:rsidR="000B11E9" w:rsidRPr="00D329BE" w:rsidRDefault="000B11E9" w:rsidP="003E5296">
            <w:pPr>
              <w:keepLines/>
              <w:widowControl w:val="0"/>
              <w:suppressLineNumbers/>
              <w:suppressAutoHyphens/>
            </w:pPr>
            <w:r w:rsidRPr="00D329BE">
              <w:rPr>
                <w:b/>
              </w:rPr>
              <w:t xml:space="preserve">ИНН </w:t>
            </w:r>
            <w:r w:rsidRPr="00D329BE">
              <w:t xml:space="preserve">5902293643, </w:t>
            </w:r>
          </w:p>
          <w:p w:rsidR="000B11E9" w:rsidRPr="00D329BE" w:rsidRDefault="000B11E9" w:rsidP="003E5296">
            <w:pPr>
              <w:keepLines/>
              <w:widowControl w:val="0"/>
              <w:suppressLineNumbers/>
              <w:suppressAutoHyphens/>
            </w:pPr>
            <w:r w:rsidRPr="00D329BE">
              <w:rPr>
                <w:b/>
              </w:rPr>
              <w:t xml:space="preserve">КПП </w:t>
            </w:r>
            <w:r w:rsidRPr="00D329BE">
              <w:t xml:space="preserve">590201001 </w:t>
            </w:r>
          </w:p>
          <w:p w:rsidR="000B11E9" w:rsidRPr="00D329BE" w:rsidRDefault="000B11E9" w:rsidP="003E5296">
            <w:pPr>
              <w:keepLines/>
              <w:widowControl w:val="0"/>
              <w:suppressLineNumbers/>
              <w:suppressAutoHyphens/>
            </w:pPr>
            <w:r w:rsidRPr="00D329BE">
              <w:rPr>
                <w:b/>
              </w:rPr>
              <w:t>Лицевой счет №</w:t>
            </w:r>
            <w:r w:rsidRPr="00D329BE">
              <w:t xml:space="preserve"> 06903004292 к расчетному счету департамента финансов администрации города Перми № 40701810300003000001, в РКЦ г.Перми </w:t>
            </w:r>
          </w:p>
          <w:p w:rsidR="000B11E9" w:rsidRPr="00D329BE" w:rsidRDefault="000B11E9" w:rsidP="003E5296">
            <w:r w:rsidRPr="00D329BE">
              <w:rPr>
                <w:b/>
              </w:rPr>
              <w:t xml:space="preserve">БИК </w:t>
            </w:r>
            <w:r w:rsidRPr="00D329BE">
              <w:t>045744000</w:t>
            </w:r>
          </w:p>
          <w:p w:rsidR="000B11E9" w:rsidRPr="00D329BE" w:rsidRDefault="000B11E9" w:rsidP="00DF470A">
            <w:pPr>
              <w:pStyle w:val="a5"/>
              <w:rPr>
                <w:sz w:val="20"/>
              </w:rPr>
            </w:pPr>
            <w:r w:rsidRPr="00D329BE">
              <w:rPr>
                <w:b/>
                <w:sz w:val="20"/>
              </w:rPr>
              <w:t>В наименовании платежа должно быть указано</w:t>
            </w:r>
            <w:r w:rsidRPr="00D329BE">
              <w:rPr>
                <w:sz w:val="20"/>
              </w:rPr>
              <w:t>:  «Обеспечение исполнен</w:t>
            </w:r>
            <w:r w:rsidR="00B00ED8" w:rsidRPr="00D329BE">
              <w:rPr>
                <w:sz w:val="20"/>
              </w:rPr>
              <w:t>ия гражданско-правового договора</w:t>
            </w:r>
            <w:r w:rsidRPr="00D329BE">
              <w:rPr>
                <w:sz w:val="20"/>
              </w:rPr>
              <w:t>. Извещение № __________ от 00.00.2</w:t>
            </w:r>
            <w:r w:rsidR="00AA1077" w:rsidRPr="00D329BE">
              <w:rPr>
                <w:sz w:val="20"/>
              </w:rPr>
              <w:t>013</w:t>
            </w:r>
            <w:r w:rsidR="00BF175D" w:rsidRPr="00D329BE">
              <w:rPr>
                <w:sz w:val="20"/>
              </w:rPr>
              <w:t xml:space="preserve"> (по договору залога от «_»______ №_____)</w:t>
            </w:r>
          </w:p>
          <w:p w:rsidR="009505C0" w:rsidRPr="00D329BE" w:rsidRDefault="009505C0" w:rsidP="00DF470A">
            <w:pPr>
              <w:pStyle w:val="aff"/>
              <w:jc w:val="both"/>
              <w:rPr>
                <w:rFonts w:ascii="Times New Roman" w:hAnsi="Times New Roman"/>
                <w:sz w:val="20"/>
                <w:szCs w:val="20"/>
              </w:rPr>
            </w:pPr>
            <w:r w:rsidRPr="00D329BE">
              <w:rPr>
                <w:rFonts w:ascii="Times New Roman" w:hAnsi="Times New Roman"/>
                <w:sz w:val="20"/>
                <w:szCs w:val="20"/>
              </w:rPr>
              <w:lastRenderedPageBreak/>
              <w:t>Участник размещения заказа, с которым заключается гражданско-правовой договор, заключает с заказчиком договор залога (далее - «Договор»). Сумма обеспечения должна быть внесена Участником размещения заказа на счет Заказчика, и считается внесенной с момента ее поступления на счет Заказчика.</w:t>
            </w:r>
          </w:p>
          <w:p w:rsidR="009505C0" w:rsidRPr="00D329BE" w:rsidRDefault="009505C0" w:rsidP="00DF470A">
            <w:pPr>
              <w:pStyle w:val="aff"/>
              <w:jc w:val="both"/>
              <w:rPr>
                <w:rFonts w:ascii="Times New Roman" w:hAnsi="Times New Roman"/>
                <w:sz w:val="20"/>
                <w:szCs w:val="20"/>
              </w:rPr>
            </w:pPr>
            <w:r w:rsidRPr="00D329BE">
              <w:rPr>
                <w:rFonts w:ascii="Times New Roman" w:hAnsi="Times New Roman"/>
                <w:sz w:val="20"/>
                <w:szCs w:val="20"/>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505C0" w:rsidRPr="00D329BE" w:rsidRDefault="009505C0" w:rsidP="00DF470A">
            <w:pPr>
              <w:pStyle w:val="aff"/>
              <w:jc w:val="both"/>
              <w:rPr>
                <w:rFonts w:ascii="Times New Roman" w:hAnsi="Times New Roman"/>
                <w:sz w:val="20"/>
                <w:szCs w:val="20"/>
              </w:rPr>
            </w:pPr>
            <w:r w:rsidRPr="00D329BE">
              <w:rPr>
                <w:rFonts w:ascii="Times New Roman" w:hAnsi="Times New Roman"/>
                <w:sz w:val="20"/>
                <w:szCs w:val="20"/>
              </w:rPr>
              <w:t xml:space="preserve">     В случае не 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w:t>
            </w:r>
            <w:r w:rsidR="00171B77" w:rsidRPr="00D329BE">
              <w:rPr>
                <w:rFonts w:ascii="Times New Roman" w:hAnsi="Times New Roman"/>
                <w:sz w:val="20"/>
                <w:szCs w:val="20"/>
              </w:rPr>
              <w:t>гражданско-</w:t>
            </w:r>
            <w:r w:rsidRPr="00D329BE">
              <w:rPr>
                <w:rFonts w:ascii="Times New Roman" w:hAnsi="Times New Roman"/>
                <w:sz w:val="20"/>
                <w:szCs w:val="20"/>
              </w:rPr>
              <w:t>правовой договора.</w:t>
            </w:r>
          </w:p>
          <w:p w:rsidR="009505C0" w:rsidRPr="00D329BE" w:rsidRDefault="009505C0" w:rsidP="00DF470A">
            <w:pPr>
              <w:pStyle w:val="aff"/>
              <w:jc w:val="both"/>
              <w:rPr>
                <w:color w:val="FFFF00"/>
                <w:sz w:val="20"/>
                <w:szCs w:val="20"/>
                <w:highlight w:val="yellow"/>
              </w:rPr>
            </w:pPr>
            <w:r w:rsidRPr="00D329BE">
              <w:rPr>
                <w:rFonts w:ascii="Times New Roman" w:hAnsi="Times New Roman"/>
                <w:sz w:val="20"/>
                <w:szCs w:val="20"/>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tc>
      </w:tr>
      <w:tr w:rsidR="00EF40EE" w:rsidRPr="00D329BE" w:rsidTr="00EF40EE">
        <w:trPr>
          <w:trHeight w:val="293"/>
          <w:tblCellSpacing w:w="20" w:type="dxa"/>
        </w:trPr>
        <w:tc>
          <w:tcPr>
            <w:tcW w:w="10241" w:type="dxa"/>
            <w:gridSpan w:val="3"/>
            <w:shd w:val="clear" w:color="auto" w:fill="66FFFF"/>
          </w:tcPr>
          <w:p w:rsidR="00EF40EE" w:rsidRPr="00D329BE" w:rsidRDefault="00EF40EE" w:rsidP="00EF40EE">
            <w:pPr>
              <w:pStyle w:val="ConsPlusNormal"/>
              <w:widowControl/>
              <w:ind w:firstLine="0"/>
              <w:jc w:val="both"/>
            </w:pPr>
            <w:r w:rsidRPr="00D329BE">
              <w:rPr>
                <w:rFonts w:ascii="Times New Roman" w:hAnsi="Times New Roman" w:cs="Times New Roman"/>
                <w:b/>
                <w:bCs/>
                <w:lang w:val="en-US"/>
              </w:rPr>
              <w:lastRenderedPageBreak/>
              <w:t>VIII</w:t>
            </w:r>
            <w:r w:rsidRPr="00D329BE">
              <w:rPr>
                <w:rFonts w:ascii="Times New Roman" w:hAnsi="Times New Roman" w:cs="Times New Roman"/>
                <w:b/>
              </w:rPr>
              <w:t xml:space="preserve">. Заключение </w:t>
            </w:r>
            <w:r w:rsidR="006B2224" w:rsidRPr="00D329BE">
              <w:rPr>
                <w:rFonts w:ascii="Times New Roman" w:hAnsi="Times New Roman" w:cs="Times New Roman"/>
                <w:b/>
              </w:rPr>
              <w:t>гражданско-правового договора</w:t>
            </w:r>
          </w:p>
        </w:tc>
      </w:tr>
      <w:tr w:rsidR="00186F77" w:rsidRPr="00D329BE" w:rsidTr="00D329BE">
        <w:trPr>
          <w:trHeight w:val="1100"/>
          <w:tblCellSpacing w:w="20" w:type="dxa"/>
        </w:trPr>
        <w:tc>
          <w:tcPr>
            <w:tcW w:w="3139" w:type="dxa"/>
            <w:gridSpan w:val="2"/>
            <w:shd w:val="clear" w:color="auto" w:fill="FFFFFF"/>
          </w:tcPr>
          <w:p w:rsidR="00186F77" w:rsidRPr="00D329BE" w:rsidRDefault="00186F77" w:rsidP="00740F73">
            <w:pPr>
              <w:pStyle w:val="aff"/>
              <w:rPr>
                <w:rFonts w:ascii="Times New Roman" w:hAnsi="Times New Roman"/>
                <w:sz w:val="20"/>
                <w:szCs w:val="20"/>
              </w:rPr>
            </w:pPr>
            <w:r w:rsidRPr="00D329BE">
              <w:rPr>
                <w:rFonts w:ascii="Times New Roman" w:hAnsi="Times New Roman"/>
                <w:sz w:val="20"/>
                <w:szCs w:val="20"/>
              </w:rPr>
              <w:t xml:space="preserve">Порядок заключения </w:t>
            </w:r>
            <w:r w:rsidR="006B2224" w:rsidRPr="00D329BE">
              <w:rPr>
                <w:rFonts w:ascii="Times New Roman" w:hAnsi="Times New Roman"/>
                <w:sz w:val="20"/>
                <w:szCs w:val="20"/>
              </w:rPr>
              <w:t>гражданско-правового договора</w:t>
            </w:r>
          </w:p>
        </w:tc>
        <w:tc>
          <w:tcPr>
            <w:tcW w:w="7062" w:type="dxa"/>
            <w:shd w:val="clear" w:color="auto" w:fill="FFFFFF"/>
          </w:tcPr>
          <w:p w:rsidR="00186F77" w:rsidRPr="00D329BE" w:rsidRDefault="00186F77" w:rsidP="002516DA">
            <w:pPr>
              <w:pStyle w:val="aff"/>
              <w:jc w:val="both"/>
              <w:rPr>
                <w:rFonts w:ascii="Times New Roman" w:hAnsi="Times New Roman"/>
                <w:sz w:val="20"/>
                <w:szCs w:val="20"/>
              </w:rPr>
            </w:pPr>
            <w:r w:rsidRPr="00D329BE">
              <w:rPr>
                <w:rFonts w:ascii="Times New Roman" w:hAnsi="Times New Roman"/>
                <w:sz w:val="20"/>
                <w:szCs w:val="20"/>
              </w:rPr>
              <w:t>Контракт заключается в порядке, предусмотренном статьей 41.12 Федерального закона от 21.07.2005 № 94-ФЗ.</w:t>
            </w:r>
          </w:p>
          <w:p w:rsidR="00186F77" w:rsidRPr="00D329BE" w:rsidRDefault="00186F77" w:rsidP="002516DA">
            <w:pPr>
              <w:pStyle w:val="aff"/>
              <w:jc w:val="both"/>
              <w:rPr>
                <w:sz w:val="20"/>
                <w:szCs w:val="20"/>
              </w:rPr>
            </w:pPr>
            <w:r w:rsidRPr="00D329BE">
              <w:rPr>
                <w:rFonts w:ascii="Times New Roman" w:hAnsi="Times New Roman"/>
                <w:sz w:val="20"/>
                <w:szCs w:val="20"/>
              </w:rPr>
              <w:t>Контракт заключается через оператора электронной площадки в электронной форме. Заказчик подписывает контракт  после того, как он будет подписан участником аукциона в электронной форме, с которым заключается контракт, и обеспечение исполнения</w:t>
            </w:r>
            <w:r w:rsidRPr="00D329BE">
              <w:rPr>
                <w:sz w:val="20"/>
                <w:szCs w:val="20"/>
              </w:rPr>
              <w:t xml:space="preserve"> </w:t>
            </w:r>
            <w:r w:rsidR="006B2224" w:rsidRPr="00D329BE">
              <w:rPr>
                <w:rFonts w:ascii="Times New Roman" w:hAnsi="Times New Roman"/>
                <w:sz w:val="20"/>
                <w:szCs w:val="20"/>
              </w:rPr>
              <w:t>гражданско-правового договора</w:t>
            </w:r>
            <w:r w:rsidRPr="00D329BE">
              <w:rPr>
                <w:rFonts w:ascii="Times New Roman" w:hAnsi="Times New Roman"/>
                <w:sz w:val="20"/>
                <w:szCs w:val="20"/>
              </w:rPr>
              <w:t xml:space="preserve"> участником аукциона в электронной форме будет выполнено.</w:t>
            </w:r>
          </w:p>
          <w:p w:rsidR="00186F77" w:rsidRPr="00D329BE" w:rsidRDefault="00186F77" w:rsidP="002516DA">
            <w:pPr>
              <w:pStyle w:val="aff"/>
              <w:jc w:val="both"/>
              <w:rPr>
                <w:rFonts w:ascii="Times New Roman" w:hAnsi="Times New Roman"/>
                <w:sz w:val="20"/>
                <w:szCs w:val="20"/>
              </w:rPr>
            </w:pPr>
            <w:r w:rsidRPr="00D329BE">
              <w:rPr>
                <w:rFonts w:ascii="Times New Roman" w:hAnsi="Times New Roman"/>
                <w:sz w:val="20"/>
                <w:szCs w:val="20"/>
              </w:rPr>
              <w:t xml:space="preserve">В контракт включается цена </w:t>
            </w:r>
            <w:r w:rsidR="006B2224" w:rsidRPr="00D329BE">
              <w:rPr>
                <w:rFonts w:ascii="Times New Roman" w:hAnsi="Times New Roman"/>
                <w:sz w:val="20"/>
                <w:szCs w:val="20"/>
              </w:rPr>
              <w:t>гражданско-правового договора</w:t>
            </w:r>
            <w:r w:rsidRPr="00D329BE">
              <w:rPr>
                <w:rFonts w:ascii="Times New Roman" w:hAnsi="Times New Roman"/>
                <w:sz w:val="20"/>
                <w:szCs w:val="20"/>
              </w:rPr>
              <w:t>,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186F77" w:rsidRPr="00D329BE" w:rsidRDefault="00186F77" w:rsidP="002516DA">
            <w:pPr>
              <w:pStyle w:val="aff"/>
              <w:jc w:val="both"/>
              <w:rPr>
                <w:rFonts w:ascii="Times New Roman" w:hAnsi="Times New Roman"/>
                <w:sz w:val="20"/>
                <w:szCs w:val="20"/>
              </w:rPr>
            </w:pPr>
            <w:r w:rsidRPr="00D329BE">
              <w:rPr>
                <w:rFonts w:ascii="Times New Roman" w:hAnsi="Times New Roman"/>
                <w:sz w:val="20"/>
                <w:szCs w:val="20"/>
              </w:rPr>
              <w:t xml:space="preserve">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sidR="006B2224" w:rsidRPr="00D329BE">
              <w:rPr>
                <w:rFonts w:ascii="Times New Roman" w:hAnsi="Times New Roman"/>
                <w:sz w:val="20"/>
                <w:szCs w:val="20"/>
              </w:rPr>
              <w:t>гражданско-правового договора</w:t>
            </w:r>
            <w:r w:rsidRPr="00D329BE">
              <w:rPr>
                <w:rFonts w:ascii="Times New Roman" w:hAnsi="Times New Roman"/>
                <w:sz w:val="20"/>
                <w:szCs w:val="20"/>
              </w:rPr>
              <w:t xml:space="preserve"> с иным участником открытого аукциона в электронной форме по цене, предложенной таким участником открытого аукциона.</w:t>
            </w:r>
          </w:p>
          <w:p w:rsidR="00186F77" w:rsidRPr="00D329BE" w:rsidRDefault="00186F77" w:rsidP="002516DA">
            <w:pPr>
              <w:pStyle w:val="aff"/>
              <w:jc w:val="both"/>
              <w:rPr>
                <w:rFonts w:ascii="Times New Roman" w:hAnsi="Times New Roman"/>
                <w:sz w:val="20"/>
                <w:szCs w:val="20"/>
              </w:rPr>
            </w:pPr>
            <w:r w:rsidRPr="00D329BE">
              <w:rPr>
                <w:rFonts w:ascii="Times New Roman" w:hAnsi="Times New Roman"/>
                <w:sz w:val="20"/>
                <w:szCs w:val="20"/>
              </w:rPr>
              <w:t xml:space="preserve">В случае, если при проведении открытого аукциона в электронной форме цена </w:t>
            </w:r>
            <w:r w:rsidR="006B2224" w:rsidRPr="00D329BE">
              <w:rPr>
                <w:rFonts w:ascii="Times New Roman" w:hAnsi="Times New Roman"/>
                <w:sz w:val="20"/>
                <w:szCs w:val="20"/>
              </w:rPr>
              <w:t>гражданско-правового договора</w:t>
            </w:r>
            <w:r w:rsidRPr="00D329BE">
              <w:rPr>
                <w:rFonts w:ascii="Times New Roman" w:hAnsi="Times New Roman"/>
                <w:sz w:val="20"/>
                <w:szCs w:val="20"/>
              </w:rPr>
              <w:t xml:space="preserve">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186F77" w:rsidRPr="00D329BE" w:rsidRDefault="00186F77" w:rsidP="002516DA">
            <w:pPr>
              <w:pStyle w:val="aff"/>
              <w:jc w:val="both"/>
              <w:rPr>
                <w:rFonts w:ascii="Times New Roman" w:hAnsi="Times New Roman"/>
                <w:sz w:val="20"/>
                <w:szCs w:val="20"/>
              </w:rPr>
            </w:pPr>
            <w:r w:rsidRPr="00D329BE">
              <w:rPr>
                <w:rFonts w:ascii="Times New Roman" w:hAnsi="Times New Roman"/>
                <w:sz w:val="20"/>
                <w:szCs w:val="20"/>
              </w:rPr>
              <w:t xml:space="preserve">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w:t>
            </w:r>
            <w:r w:rsidR="006B2224" w:rsidRPr="00D329BE">
              <w:rPr>
                <w:rFonts w:ascii="Times New Roman" w:hAnsi="Times New Roman"/>
                <w:sz w:val="20"/>
                <w:szCs w:val="20"/>
              </w:rPr>
              <w:t>гражданско-правового договора</w:t>
            </w:r>
            <w:r w:rsidRPr="00D329BE">
              <w:rPr>
                <w:rFonts w:ascii="Times New Roman" w:hAnsi="Times New Roman"/>
                <w:sz w:val="20"/>
                <w:szCs w:val="20"/>
              </w:rPr>
              <w:t xml:space="preserve"> в сроки, предусмотренные для подписания </w:t>
            </w:r>
            <w:r w:rsidR="006B2224" w:rsidRPr="00D329BE">
              <w:rPr>
                <w:rFonts w:ascii="Times New Roman" w:hAnsi="Times New Roman"/>
                <w:sz w:val="20"/>
                <w:szCs w:val="20"/>
              </w:rPr>
              <w:t>гражданско-правового договора</w:t>
            </w:r>
            <w:r w:rsidRPr="00D329BE">
              <w:rPr>
                <w:rFonts w:ascii="Times New Roman" w:hAnsi="Times New Roman"/>
                <w:sz w:val="20"/>
                <w:szCs w:val="20"/>
              </w:rPr>
              <w:t xml:space="preserve"> участником (части 4, 4.4, 4.6 статьи 41.12 Федерального закона от 21.07.2005 № 94-ФЗ).</w:t>
            </w:r>
          </w:p>
          <w:p w:rsidR="00186F77" w:rsidRPr="00D329BE" w:rsidRDefault="00186F77" w:rsidP="00740F73">
            <w:pPr>
              <w:pStyle w:val="aff"/>
              <w:rPr>
                <w:rFonts w:ascii="Times New Roman" w:hAnsi="Times New Roman"/>
                <w:sz w:val="20"/>
                <w:szCs w:val="20"/>
              </w:rPr>
            </w:pPr>
            <w:r w:rsidRPr="00D329BE">
              <w:rPr>
                <w:rFonts w:ascii="Times New Roman" w:hAnsi="Times New Roman"/>
                <w:sz w:val="20"/>
                <w:szCs w:val="20"/>
              </w:rPr>
              <w:t>Перечисление заказчику денежных средств в качестве оплаты права заключить контракт производится по следующим реквизитам:</w:t>
            </w:r>
          </w:p>
          <w:p w:rsidR="00186F77" w:rsidRPr="00D329BE" w:rsidRDefault="00186F77" w:rsidP="00186F77">
            <w:pPr>
              <w:keepLines/>
              <w:widowControl w:val="0"/>
              <w:suppressLineNumbers/>
              <w:suppressAutoHyphens/>
            </w:pPr>
            <w:r w:rsidRPr="00D329BE">
              <w:rPr>
                <w:b/>
              </w:rPr>
              <w:t>Получатель</w:t>
            </w:r>
            <w:r w:rsidRPr="00D329BE">
              <w:t>: Департамент финансов администрации города Перми (МБУ «БГП», 06903004292)</w:t>
            </w:r>
          </w:p>
          <w:p w:rsidR="00186F77" w:rsidRPr="00D329BE" w:rsidRDefault="00186F77" w:rsidP="00186F77">
            <w:pPr>
              <w:keepLines/>
              <w:widowControl w:val="0"/>
              <w:suppressLineNumbers/>
              <w:suppressAutoHyphens/>
            </w:pPr>
            <w:r w:rsidRPr="00D329BE">
              <w:rPr>
                <w:b/>
              </w:rPr>
              <w:t xml:space="preserve">ИНН </w:t>
            </w:r>
            <w:r w:rsidRPr="00D329BE">
              <w:t xml:space="preserve">5902293643, </w:t>
            </w:r>
          </w:p>
          <w:p w:rsidR="00186F77" w:rsidRPr="00D329BE" w:rsidRDefault="00186F77" w:rsidP="00186F77">
            <w:pPr>
              <w:keepLines/>
              <w:widowControl w:val="0"/>
              <w:suppressLineNumbers/>
              <w:suppressAutoHyphens/>
            </w:pPr>
            <w:r w:rsidRPr="00D329BE">
              <w:rPr>
                <w:b/>
              </w:rPr>
              <w:t xml:space="preserve">КПП </w:t>
            </w:r>
            <w:r w:rsidRPr="00D329BE">
              <w:t xml:space="preserve">590201001 </w:t>
            </w:r>
          </w:p>
          <w:p w:rsidR="00186F77" w:rsidRPr="00D329BE" w:rsidRDefault="00186F77" w:rsidP="00186F77">
            <w:pPr>
              <w:keepLines/>
              <w:widowControl w:val="0"/>
              <w:suppressLineNumbers/>
              <w:suppressAutoHyphens/>
            </w:pPr>
            <w:r w:rsidRPr="00D329BE">
              <w:rPr>
                <w:b/>
              </w:rPr>
              <w:t>Лицевой счет №</w:t>
            </w:r>
            <w:r w:rsidRPr="00D329BE">
              <w:t xml:space="preserve"> 06903004292 к расчетному счету департамента финансов администрации города Перми № 40701810300003000001, в РКЦ г.Перми </w:t>
            </w:r>
          </w:p>
          <w:p w:rsidR="00186F77" w:rsidRPr="00D329BE" w:rsidRDefault="00186F77" w:rsidP="00186F77">
            <w:r w:rsidRPr="00D329BE">
              <w:rPr>
                <w:b/>
              </w:rPr>
              <w:t xml:space="preserve">БИК </w:t>
            </w:r>
            <w:r w:rsidRPr="00D329BE">
              <w:t>045744000</w:t>
            </w:r>
          </w:p>
          <w:p w:rsidR="00D15285" w:rsidRPr="00D329BE" w:rsidRDefault="00186F77" w:rsidP="00D15285">
            <w:pPr>
              <w:pStyle w:val="aff"/>
              <w:rPr>
                <w:rFonts w:ascii="Times New Roman" w:hAnsi="Times New Roman"/>
                <w:sz w:val="20"/>
                <w:szCs w:val="20"/>
              </w:rPr>
            </w:pPr>
            <w:r w:rsidRPr="00D329BE">
              <w:rPr>
                <w:rFonts w:ascii="Times New Roman" w:hAnsi="Times New Roman"/>
                <w:b/>
                <w:sz w:val="20"/>
                <w:szCs w:val="20"/>
              </w:rPr>
              <w:t>В наименовании платежа должно быть указано:</w:t>
            </w:r>
            <w:r w:rsidRPr="00D329BE">
              <w:rPr>
                <w:sz w:val="20"/>
                <w:szCs w:val="20"/>
              </w:rPr>
              <w:t xml:space="preserve">  </w:t>
            </w:r>
            <w:r w:rsidR="00D15285" w:rsidRPr="00D329BE">
              <w:rPr>
                <w:rFonts w:ascii="Times New Roman" w:hAnsi="Times New Roman"/>
                <w:sz w:val="20"/>
                <w:szCs w:val="20"/>
              </w:rPr>
              <w:t>Оплата права заключить гражданско-правовой договор, извещение от __.___.2013  № _</w:t>
            </w:r>
          </w:p>
          <w:p w:rsidR="00186F77" w:rsidRPr="00D329BE" w:rsidRDefault="00186F77" w:rsidP="00740F73">
            <w:pPr>
              <w:pStyle w:val="aff"/>
              <w:rPr>
                <w:rFonts w:ascii="Times New Roman" w:hAnsi="Times New Roman"/>
                <w:sz w:val="20"/>
                <w:szCs w:val="20"/>
              </w:rPr>
            </w:pPr>
          </w:p>
        </w:tc>
      </w:tr>
    </w:tbl>
    <w:p w:rsidR="00241B33" w:rsidRPr="00D329BE" w:rsidRDefault="00241B33">
      <w:pPr>
        <w:pStyle w:val="a5"/>
        <w:ind w:firstLine="540"/>
        <w:rPr>
          <w:b/>
          <w:sz w:val="20"/>
        </w:rPr>
      </w:pPr>
    </w:p>
    <w:p w:rsidR="00372957" w:rsidRDefault="00C77C98" w:rsidP="00EB5A65">
      <w:pPr>
        <w:ind w:firstLine="567"/>
        <w:jc w:val="right"/>
        <w:rPr>
          <w:sz w:val="24"/>
          <w:szCs w:val="24"/>
        </w:rPr>
      </w:pPr>
      <w:r>
        <w:rPr>
          <w:sz w:val="24"/>
          <w:szCs w:val="24"/>
        </w:rPr>
        <w:br w:type="page"/>
      </w:r>
    </w:p>
    <w:p w:rsidR="00372957" w:rsidRDefault="00372957" w:rsidP="00EB5A65">
      <w:pPr>
        <w:ind w:firstLine="567"/>
        <w:jc w:val="right"/>
        <w:rPr>
          <w:sz w:val="24"/>
          <w:szCs w:val="24"/>
        </w:rPr>
      </w:pPr>
    </w:p>
    <w:p w:rsidR="00372957" w:rsidRDefault="00372957" w:rsidP="00EB5A65">
      <w:pPr>
        <w:ind w:firstLine="567"/>
        <w:jc w:val="right"/>
        <w:rPr>
          <w:sz w:val="24"/>
          <w:szCs w:val="24"/>
        </w:rPr>
      </w:pPr>
    </w:p>
    <w:p w:rsidR="00EB5A65" w:rsidRPr="00F10836" w:rsidRDefault="00F724DF" w:rsidP="00EB5A65">
      <w:pPr>
        <w:ind w:firstLine="567"/>
        <w:jc w:val="right"/>
        <w:rPr>
          <w:sz w:val="22"/>
          <w:szCs w:val="22"/>
        </w:rPr>
      </w:pPr>
      <w:r>
        <w:rPr>
          <w:sz w:val="22"/>
          <w:szCs w:val="22"/>
        </w:rPr>
        <w:t xml:space="preserve">Приложение </w:t>
      </w:r>
      <w:r w:rsidR="00DF470A">
        <w:rPr>
          <w:sz w:val="22"/>
          <w:szCs w:val="22"/>
        </w:rPr>
        <w:t>3</w:t>
      </w:r>
    </w:p>
    <w:p w:rsidR="00EB5A65" w:rsidRPr="00F10836" w:rsidRDefault="00DE325B" w:rsidP="00EB5A65">
      <w:pPr>
        <w:ind w:firstLine="567"/>
        <w:jc w:val="right"/>
        <w:rPr>
          <w:sz w:val="22"/>
          <w:szCs w:val="22"/>
        </w:rPr>
      </w:pPr>
      <w:r>
        <w:rPr>
          <w:sz w:val="22"/>
          <w:szCs w:val="22"/>
        </w:rPr>
        <w:t xml:space="preserve">к документации об открытом </w:t>
      </w:r>
    </w:p>
    <w:p w:rsidR="00EB5A65" w:rsidRPr="00F10836" w:rsidRDefault="00DE325B" w:rsidP="00EB5A65">
      <w:pPr>
        <w:ind w:firstLine="567"/>
        <w:jc w:val="right"/>
        <w:rPr>
          <w:sz w:val="22"/>
          <w:szCs w:val="22"/>
        </w:rPr>
      </w:pPr>
      <w:r>
        <w:rPr>
          <w:sz w:val="22"/>
          <w:szCs w:val="22"/>
        </w:rPr>
        <w:t>аукционе в электронной форме</w:t>
      </w:r>
    </w:p>
    <w:p w:rsidR="00C65CFB" w:rsidRPr="00F10836" w:rsidRDefault="00C65CFB" w:rsidP="00EB5A65">
      <w:pPr>
        <w:ind w:firstLine="567"/>
        <w:jc w:val="right"/>
        <w:rPr>
          <w:color w:val="FF0000"/>
          <w:sz w:val="22"/>
          <w:szCs w:val="22"/>
        </w:rPr>
      </w:pPr>
    </w:p>
    <w:p w:rsidR="00C65CFB" w:rsidRPr="00F10836" w:rsidRDefault="00DE325B" w:rsidP="00EB5A65">
      <w:pPr>
        <w:ind w:firstLine="567"/>
        <w:jc w:val="right"/>
        <w:rPr>
          <w:sz w:val="22"/>
          <w:szCs w:val="22"/>
        </w:rPr>
      </w:pPr>
      <w:r>
        <w:rPr>
          <w:sz w:val="22"/>
          <w:szCs w:val="22"/>
        </w:rPr>
        <w:t xml:space="preserve">(в дальнейшем при заключении договора: </w:t>
      </w:r>
      <w:r w:rsidR="00F724DF">
        <w:rPr>
          <w:sz w:val="22"/>
          <w:szCs w:val="22"/>
        </w:rPr>
        <w:t>Приложение 1</w:t>
      </w:r>
      <w:r>
        <w:rPr>
          <w:sz w:val="22"/>
          <w:szCs w:val="22"/>
        </w:rPr>
        <w:t xml:space="preserve"> </w:t>
      </w:r>
    </w:p>
    <w:p w:rsidR="00C65CFB" w:rsidRPr="00FF2DA1" w:rsidRDefault="00DE325B" w:rsidP="00EB5A65">
      <w:pPr>
        <w:ind w:firstLine="567"/>
        <w:jc w:val="right"/>
        <w:rPr>
          <w:sz w:val="22"/>
          <w:szCs w:val="22"/>
        </w:rPr>
      </w:pPr>
      <w:r>
        <w:rPr>
          <w:sz w:val="22"/>
          <w:szCs w:val="22"/>
        </w:rPr>
        <w:t>к гражданско-правовому договору</w:t>
      </w:r>
    </w:p>
    <w:p w:rsidR="00EB5A65" w:rsidRPr="00FF2DA1" w:rsidRDefault="00EB5445" w:rsidP="00EB5A65">
      <w:pPr>
        <w:ind w:firstLine="567"/>
        <w:jc w:val="right"/>
        <w:rPr>
          <w:sz w:val="22"/>
          <w:szCs w:val="22"/>
        </w:rPr>
      </w:pPr>
      <w:r w:rsidRPr="00FF2DA1">
        <w:rPr>
          <w:sz w:val="22"/>
          <w:szCs w:val="22"/>
        </w:rPr>
        <w:t>№</w:t>
      </w:r>
      <w:r w:rsidR="00C65CFB" w:rsidRPr="00FF2DA1">
        <w:rPr>
          <w:sz w:val="22"/>
          <w:szCs w:val="22"/>
        </w:rPr>
        <w:t xml:space="preserve"> ______</w:t>
      </w:r>
      <w:r w:rsidR="00A06A70">
        <w:rPr>
          <w:sz w:val="22"/>
          <w:szCs w:val="22"/>
        </w:rPr>
        <w:t>______________</w:t>
      </w:r>
      <w:r w:rsidR="00C65CFB" w:rsidRPr="00FF2DA1">
        <w:rPr>
          <w:sz w:val="22"/>
          <w:szCs w:val="22"/>
        </w:rPr>
        <w:t xml:space="preserve"> от _____</w:t>
      </w:r>
      <w:r w:rsidR="00A06A70">
        <w:rPr>
          <w:sz w:val="22"/>
          <w:szCs w:val="22"/>
        </w:rPr>
        <w:t>______</w:t>
      </w:r>
      <w:r w:rsidR="00C65CFB" w:rsidRPr="00FF2DA1">
        <w:rPr>
          <w:sz w:val="22"/>
          <w:szCs w:val="22"/>
        </w:rPr>
        <w:t>)</w:t>
      </w:r>
    </w:p>
    <w:tbl>
      <w:tblPr>
        <w:tblW w:w="0" w:type="auto"/>
        <w:tblLook w:val="0000"/>
      </w:tblPr>
      <w:tblGrid>
        <w:gridCol w:w="4785"/>
        <w:gridCol w:w="4786"/>
      </w:tblGrid>
      <w:tr w:rsidR="00F91B5F" w:rsidRPr="0079761C" w:rsidTr="00F91B5F">
        <w:trPr>
          <w:trHeight w:val="20"/>
        </w:trPr>
        <w:tc>
          <w:tcPr>
            <w:tcW w:w="4785" w:type="dxa"/>
          </w:tcPr>
          <w:p w:rsidR="00F91B5F" w:rsidRPr="0079761C" w:rsidRDefault="00F91B5F" w:rsidP="00F91B5F">
            <w:pPr>
              <w:pStyle w:val="a7"/>
              <w:ind w:left="142" w:right="1025"/>
              <w:jc w:val="right"/>
              <w:rPr>
                <w:b/>
                <w:bCs/>
                <w:szCs w:val="24"/>
              </w:rPr>
            </w:pPr>
          </w:p>
        </w:tc>
        <w:tc>
          <w:tcPr>
            <w:tcW w:w="4786" w:type="dxa"/>
          </w:tcPr>
          <w:p w:rsidR="00F91B5F" w:rsidRDefault="00F91B5F" w:rsidP="00F91B5F">
            <w:pPr>
              <w:pStyle w:val="a7"/>
              <w:ind w:left="142" w:right="174"/>
              <w:jc w:val="right"/>
              <w:rPr>
                <w:bCs/>
                <w:szCs w:val="24"/>
              </w:rPr>
            </w:pPr>
          </w:p>
          <w:p w:rsidR="00F91B5F" w:rsidRPr="0079761C" w:rsidRDefault="00F91B5F" w:rsidP="00F91B5F">
            <w:pPr>
              <w:pStyle w:val="a7"/>
              <w:ind w:left="142" w:right="174"/>
              <w:jc w:val="right"/>
              <w:rPr>
                <w:bCs/>
                <w:szCs w:val="24"/>
              </w:rPr>
            </w:pPr>
            <w:r w:rsidRPr="0079761C">
              <w:rPr>
                <w:bCs/>
                <w:szCs w:val="24"/>
              </w:rPr>
              <w:t>«</w:t>
            </w:r>
            <w:r w:rsidRPr="0079761C">
              <w:rPr>
                <w:b/>
                <w:bCs/>
                <w:szCs w:val="24"/>
              </w:rPr>
              <w:t>Утверждаю»</w:t>
            </w:r>
          </w:p>
        </w:tc>
      </w:tr>
      <w:tr w:rsidR="00F91B5F" w:rsidRPr="0079761C" w:rsidTr="00F91B5F">
        <w:trPr>
          <w:trHeight w:val="20"/>
        </w:trPr>
        <w:tc>
          <w:tcPr>
            <w:tcW w:w="4785" w:type="dxa"/>
          </w:tcPr>
          <w:p w:rsidR="00F91B5F" w:rsidRPr="0079761C" w:rsidRDefault="00F91B5F" w:rsidP="00F91B5F">
            <w:pPr>
              <w:pStyle w:val="a7"/>
              <w:ind w:left="142" w:right="174"/>
              <w:jc w:val="right"/>
              <w:rPr>
                <w:b/>
                <w:bCs/>
                <w:szCs w:val="24"/>
              </w:rPr>
            </w:pPr>
          </w:p>
        </w:tc>
        <w:tc>
          <w:tcPr>
            <w:tcW w:w="4786" w:type="dxa"/>
          </w:tcPr>
          <w:p w:rsidR="00F91B5F" w:rsidRPr="005E7CA1" w:rsidRDefault="00F91B5F" w:rsidP="00F91B5F">
            <w:pPr>
              <w:pStyle w:val="a7"/>
              <w:ind w:left="142" w:right="174"/>
              <w:jc w:val="right"/>
              <w:rPr>
                <w:b/>
                <w:bCs/>
                <w:szCs w:val="24"/>
              </w:rPr>
            </w:pPr>
          </w:p>
          <w:p w:rsidR="00F91B5F" w:rsidRPr="0079761C" w:rsidRDefault="00DF470A" w:rsidP="00F91B5F">
            <w:pPr>
              <w:pStyle w:val="a7"/>
              <w:ind w:left="142" w:right="174"/>
              <w:jc w:val="right"/>
              <w:rPr>
                <w:bCs/>
                <w:szCs w:val="24"/>
              </w:rPr>
            </w:pPr>
            <w:r>
              <w:rPr>
                <w:b/>
                <w:bCs/>
                <w:szCs w:val="24"/>
              </w:rPr>
              <w:t>директор</w:t>
            </w:r>
            <w:r w:rsidR="00F91B5F">
              <w:rPr>
                <w:b/>
                <w:bCs/>
                <w:szCs w:val="24"/>
              </w:rPr>
              <w:t xml:space="preserve"> МБУ «БГП»</w:t>
            </w:r>
          </w:p>
        </w:tc>
      </w:tr>
      <w:tr w:rsidR="00F91B5F" w:rsidRPr="0079761C" w:rsidTr="00F91B5F">
        <w:trPr>
          <w:trHeight w:val="20"/>
        </w:trPr>
        <w:tc>
          <w:tcPr>
            <w:tcW w:w="4785" w:type="dxa"/>
          </w:tcPr>
          <w:p w:rsidR="00F91B5F" w:rsidRPr="0079761C" w:rsidRDefault="00F91B5F" w:rsidP="00F91B5F">
            <w:pPr>
              <w:pStyle w:val="a7"/>
              <w:ind w:left="142" w:right="174"/>
              <w:jc w:val="right"/>
              <w:rPr>
                <w:bCs/>
                <w:szCs w:val="24"/>
              </w:rPr>
            </w:pPr>
          </w:p>
        </w:tc>
        <w:tc>
          <w:tcPr>
            <w:tcW w:w="4786" w:type="dxa"/>
          </w:tcPr>
          <w:p w:rsidR="00F91B5F" w:rsidRPr="0079761C" w:rsidRDefault="00F91B5F" w:rsidP="00DF470A">
            <w:pPr>
              <w:pStyle w:val="a7"/>
              <w:ind w:left="142" w:right="174"/>
              <w:jc w:val="right"/>
              <w:rPr>
                <w:b/>
                <w:bCs/>
                <w:szCs w:val="24"/>
              </w:rPr>
            </w:pPr>
            <w:r>
              <w:rPr>
                <w:bCs/>
                <w:szCs w:val="24"/>
              </w:rPr>
              <w:t xml:space="preserve"> </w:t>
            </w:r>
            <w:r w:rsidRPr="0079761C">
              <w:rPr>
                <w:bCs/>
                <w:szCs w:val="24"/>
              </w:rPr>
              <w:t>______________</w:t>
            </w:r>
            <w:r w:rsidR="00DF470A">
              <w:rPr>
                <w:bCs/>
                <w:szCs w:val="24"/>
              </w:rPr>
              <w:t>С.А.Шамарин</w:t>
            </w:r>
          </w:p>
        </w:tc>
      </w:tr>
      <w:tr w:rsidR="00F91B5F" w:rsidRPr="0079761C" w:rsidTr="00F91B5F">
        <w:trPr>
          <w:trHeight w:val="20"/>
        </w:trPr>
        <w:tc>
          <w:tcPr>
            <w:tcW w:w="4785" w:type="dxa"/>
            <w:vAlign w:val="bottom"/>
          </w:tcPr>
          <w:p w:rsidR="00F91B5F" w:rsidRPr="0079761C" w:rsidRDefault="00F91B5F" w:rsidP="00F91B5F">
            <w:pPr>
              <w:pStyle w:val="a7"/>
              <w:ind w:left="142" w:right="174"/>
              <w:jc w:val="right"/>
              <w:rPr>
                <w:bCs/>
                <w:szCs w:val="24"/>
              </w:rPr>
            </w:pPr>
          </w:p>
        </w:tc>
        <w:tc>
          <w:tcPr>
            <w:tcW w:w="4786" w:type="dxa"/>
            <w:vAlign w:val="bottom"/>
          </w:tcPr>
          <w:p w:rsidR="00F91B5F" w:rsidRPr="0079761C" w:rsidRDefault="00F91B5F" w:rsidP="00F91B5F">
            <w:pPr>
              <w:pStyle w:val="a7"/>
              <w:ind w:left="142" w:right="174"/>
              <w:jc w:val="right"/>
              <w:rPr>
                <w:b/>
                <w:bCs/>
                <w:szCs w:val="24"/>
              </w:rPr>
            </w:pPr>
            <w:r w:rsidRPr="0079761C">
              <w:rPr>
                <w:bCs/>
                <w:szCs w:val="24"/>
              </w:rPr>
              <w:t xml:space="preserve">«____» </w:t>
            </w:r>
            <w:r>
              <w:rPr>
                <w:bCs/>
                <w:szCs w:val="24"/>
              </w:rPr>
              <w:t>____________</w:t>
            </w:r>
            <w:r w:rsidRPr="0079761C">
              <w:rPr>
                <w:bCs/>
                <w:szCs w:val="24"/>
              </w:rPr>
              <w:t xml:space="preserve"> 201</w:t>
            </w:r>
            <w:r>
              <w:rPr>
                <w:bCs/>
                <w:szCs w:val="24"/>
              </w:rPr>
              <w:t>3</w:t>
            </w:r>
            <w:r w:rsidRPr="0079761C">
              <w:rPr>
                <w:bCs/>
                <w:szCs w:val="24"/>
              </w:rPr>
              <w:t xml:space="preserve"> г.</w:t>
            </w:r>
          </w:p>
        </w:tc>
      </w:tr>
    </w:tbl>
    <w:p w:rsidR="00DF470A" w:rsidRPr="00DF470A" w:rsidRDefault="00DF470A" w:rsidP="00DF470A">
      <w:pPr>
        <w:jc w:val="center"/>
        <w:rPr>
          <w:sz w:val="22"/>
          <w:szCs w:val="22"/>
        </w:rPr>
      </w:pPr>
    </w:p>
    <w:p w:rsidR="00DF470A" w:rsidRPr="00DF470A" w:rsidRDefault="00DF470A" w:rsidP="004115D7">
      <w:pPr>
        <w:spacing w:line="312" w:lineRule="auto"/>
        <w:jc w:val="center"/>
        <w:rPr>
          <w:b/>
          <w:sz w:val="22"/>
          <w:szCs w:val="22"/>
        </w:rPr>
      </w:pPr>
      <w:r w:rsidRPr="00DF470A">
        <w:rPr>
          <w:b/>
          <w:sz w:val="22"/>
          <w:szCs w:val="22"/>
        </w:rPr>
        <w:t>ТЕХНИЧЕСКОЕ ЗАДАНИЕ</w:t>
      </w:r>
    </w:p>
    <w:p w:rsidR="00DF470A" w:rsidRPr="00DF470A" w:rsidRDefault="00DF470A" w:rsidP="004115D7">
      <w:pPr>
        <w:spacing w:line="312" w:lineRule="auto"/>
        <w:jc w:val="center"/>
        <w:rPr>
          <w:sz w:val="22"/>
          <w:szCs w:val="22"/>
        </w:rPr>
      </w:pPr>
      <w:r w:rsidRPr="00DF470A">
        <w:rPr>
          <w:sz w:val="22"/>
          <w:szCs w:val="22"/>
        </w:rPr>
        <w:t>на работы по капитальному ремонту нежилого помещения здания «Дом архитектора» по адресу:</w:t>
      </w:r>
      <w:r w:rsidR="00D3580A">
        <w:rPr>
          <w:sz w:val="22"/>
          <w:szCs w:val="22"/>
        </w:rPr>
        <w:t xml:space="preserve">                </w:t>
      </w:r>
      <w:r w:rsidRPr="00DF470A">
        <w:rPr>
          <w:sz w:val="22"/>
          <w:szCs w:val="22"/>
        </w:rPr>
        <w:t xml:space="preserve"> г. Пермь, проспект Комсомольский, </w:t>
      </w:r>
      <w:r w:rsidR="00D3580A">
        <w:rPr>
          <w:sz w:val="22"/>
          <w:szCs w:val="22"/>
        </w:rPr>
        <w:t xml:space="preserve">д. </w:t>
      </w:r>
      <w:r w:rsidRPr="00DF470A">
        <w:rPr>
          <w:sz w:val="22"/>
          <w:szCs w:val="22"/>
        </w:rPr>
        <w:t>3</w:t>
      </w:r>
    </w:p>
    <w:p w:rsidR="00DF470A" w:rsidRPr="00DF470A" w:rsidRDefault="00DF470A" w:rsidP="004115D7">
      <w:pPr>
        <w:spacing w:line="312" w:lineRule="auto"/>
        <w:jc w:val="both"/>
        <w:rPr>
          <w:sz w:val="22"/>
          <w:szCs w:val="22"/>
        </w:rPr>
      </w:pPr>
    </w:p>
    <w:p w:rsidR="00DF470A" w:rsidRPr="00DF470A" w:rsidRDefault="00DF470A" w:rsidP="004115D7">
      <w:pPr>
        <w:spacing w:line="312" w:lineRule="auto"/>
        <w:jc w:val="both"/>
        <w:rPr>
          <w:sz w:val="22"/>
          <w:szCs w:val="22"/>
        </w:rPr>
      </w:pPr>
      <w:r w:rsidRPr="00DF470A">
        <w:rPr>
          <w:b/>
          <w:sz w:val="22"/>
          <w:szCs w:val="22"/>
        </w:rPr>
        <w:t>Заказчик</w:t>
      </w:r>
      <w:r w:rsidRPr="00DF470A">
        <w:rPr>
          <w:sz w:val="22"/>
          <w:szCs w:val="22"/>
        </w:rPr>
        <w:t xml:space="preserve">: </w:t>
      </w:r>
      <w:r w:rsidR="004115D7">
        <w:rPr>
          <w:sz w:val="22"/>
          <w:szCs w:val="22"/>
        </w:rPr>
        <w:t>М</w:t>
      </w:r>
      <w:r w:rsidRPr="00DF470A">
        <w:rPr>
          <w:sz w:val="22"/>
          <w:szCs w:val="22"/>
        </w:rPr>
        <w:t>униципальное бюджетное учреждение «Бюро городских проектов»</w:t>
      </w:r>
      <w:r w:rsidR="004115D7">
        <w:rPr>
          <w:sz w:val="22"/>
          <w:szCs w:val="22"/>
        </w:rPr>
        <w:t xml:space="preserve"> (МБУ «БГП»).</w:t>
      </w:r>
    </w:p>
    <w:p w:rsidR="00DF470A" w:rsidRPr="00BD7DE9" w:rsidRDefault="00DF470A" w:rsidP="004115D7">
      <w:pPr>
        <w:spacing w:line="312" w:lineRule="auto"/>
        <w:jc w:val="both"/>
        <w:rPr>
          <w:sz w:val="22"/>
          <w:szCs w:val="22"/>
        </w:rPr>
      </w:pPr>
      <w:r w:rsidRPr="00DF470A">
        <w:rPr>
          <w:b/>
          <w:sz w:val="22"/>
          <w:szCs w:val="22"/>
        </w:rPr>
        <w:t xml:space="preserve">Место выполнения </w:t>
      </w:r>
      <w:r w:rsidRPr="00BD7DE9">
        <w:rPr>
          <w:b/>
          <w:sz w:val="22"/>
          <w:szCs w:val="22"/>
        </w:rPr>
        <w:t>работ</w:t>
      </w:r>
      <w:r w:rsidRPr="00BD7DE9">
        <w:rPr>
          <w:sz w:val="22"/>
          <w:szCs w:val="22"/>
        </w:rPr>
        <w:t>: г. Пермь, Ленинский район, проспект Комсомольский, д. 3.</w:t>
      </w:r>
    </w:p>
    <w:p w:rsidR="00DF470A" w:rsidRPr="00DF470A" w:rsidRDefault="00DF470A" w:rsidP="004115D7">
      <w:pPr>
        <w:spacing w:line="312" w:lineRule="auto"/>
        <w:jc w:val="both"/>
        <w:rPr>
          <w:sz w:val="22"/>
          <w:szCs w:val="22"/>
        </w:rPr>
      </w:pPr>
      <w:r w:rsidRPr="00BD7DE9">
        <w:rPr>
          <w:b/>
          <w:sz w:val="22"/>
          <w:szCs w:val="22"/>
        </w:rPr>
        <w:t>Сроки выполнения работ</w:t>
      </w:r>
      <w:r w:rsidRPr="00BD7DE9">
        <w:rPr>
          <w:sz w:val="22"/>
          <w:szCs w:val="22"/>
        </w:rPr>
        <w:t xml:space="preserve">: </w:t>
      </w:r>
      <w:r w:rsidR="00203836">
        <w:rPr>
          <w:sz w:val="22"/>
          <w:szCs w:val="22"/>
        </w:rPr>
        <w:t>не позднее</w:t>
      </w:r>
      <w:r w:rsidRPr="00BD7DE9">
        <w:rPr>
          <w:sz w:val="22"/>
          <w:szCs w:val="22"/>
        </w:rPr>
        <w:t xml:space="preserve"> </w:t>
      </w:r>
      <w:r w:rsidR="00BD7DE9" w:rsidRPr="00BD7DE9">
        <w:rPr>
          <w:sz w:val="22"/>
          <w:szCs w:val="22"/>
        </w:rPr>
        <w:t>1</w:t>
      </w:r>
      <w:r w:rsidR="00CC72CF" w:rsidRPr="00BD7DE9">
        <w:rPr>
          <w:sz w:val="22"/>
          <w:szCs w:val="22"/>
        </w:rPr>
        <w:t>0</w:t>
      </w:r>
      <w:r w:rsidRPr="00BD7DE9">
        <w:rPr>
          <w:sz w:val="22"/>
          <w:szCs w:val="22"/>
        </w:rPr>
        <w:t xml:space="preserve"> календарных дней с </w:t>
      </w:r>
      <w:r w:rsidR="00203836">
        <w:rPr>
          <w:sz w:val="22"/>
          <w:szCs w:val="22"/>
        </w:rPr>
        <w:t>даты</w:t>
      </w:r>
      <w:r w:rsidRPr="00BD7DE9">
        <w:rPr>
          <w:sz w:val="22"/>
          <w:szCs w:val="22"/>
        </w:rPr>
        <w:t xml:space="preserve"> заключения </w:t>
      </w:r>
      <w:r w:rsidR="00203836">
        <w:rPr>
          <w:sz w:val="22"/>
          <w:szCs w:val="22"/>
        </w:rPr>
        <w:t>гражданско-правового договора.</w:t>
      </w:r>
    </w:p>
    <w:p w:rsidR="00DF470A" w:rsidRDefault="00DF470A" w:rsidP="004115D7">
      <w:pPr>
        <w:spacing w:line="312" w:lineRule="auto"/>
        <w:jc w:val="both"/>
        <w:rPr>
          <w:sz w:val="22"/>
          <w:szCs w:val="22"/>
        </w:rPr>
      </w:pPr>
      <w:r w:rsidRPr="00DF470A">
        <w:rPr>
          <w:b/>
          <w:sz w:val="22"/>
          <w:szCs w:val="22"/>
        </w:rPr>
        <w:t>Объем и виды работ</w:t>
      </w:r>
      <w:r w:rsidRPr="00DF470A">
        <w:rPr>
          <w:sz w:val="22"/>
          <w:szCs w:val="22"/>
        </w:rPr>
        <w:t>: Работы выполняются в соответствии с локальным сметным расчетом</w:t>
      </w:r>
      <w:r w:rsidR="00D45B34">
        <w:rPr>
          <w:sz w:val="22"/>
          <w:szCs w:val="22"/>
        </w:rPr>
        <w:t xml:space="preserve"> (</w:t>
      </w:r>
      <w:r w:rsidR="00D45B34" w:rsidRPr="00D45B34">
        <w:rPr>
          <w:sz w:val="22"/>
          <w:szCs w:val="22"/>
        </w:rPr>
        <w:t>(Приложение 1 к документации об открытом аукционе в электронной форме, Приложение 2 к гражданско-правовому договору)</w:t>
      </w:r>
      <w:r w:rsidRPr="00DF470A">
        <w:rPr>
          <w:sz w:val="22"/>
          <w:szCs w:val="22"/>
        </w:rPr>
        <w:t xml:space="preserve">. </w:t>
      </w:r>
    </w:p>
    <w:p w:rsidR="00562FB5" w:rsidRPr="00DF470A" w:rsidRDefault="00562FB5" w:rsidP="004115D7">
      <w:pPr>
        <w:spacing w:line="312" w:lineRule="auto"/>
        <w:jc w:val="both"/>
        <w:rPr>
          <w:sz w:val="22"/>
          <w:szCs w:val="22"/>
        </w:rPr>
      </w:pPr>
      <w:r>
        <w:rPr>
          <w:sz w:val="22"/>
          <w:szCs w:val="22"/>
        </w:rPr>
        <w:t xml:space="preserve">Ремонт выполняется на помещения с номерами 6, 8 </w:t>
      </w:r>
      <w:r w:rsidRPr="00050322">
        <w:rPr>
          <w:sz w:val="22"/>
          <w:szCs w:val="22"/>
        </w:rPr>
        <w:t>-</w:t>
      </w:r>
      <w:r>
        <w:rPr>
          <w:sz w:val="22"/>
          <w:szCs w:val="22"/>
        </w:rPr>
        <w:t xml:space="preserve"> </w:t>
      </w:r>
      <w:r w:rsidRPr="00050322">
        <w:rPr>
          <w:sz w:val="22"/>
          <w:szCs w:val="22"/>
        </w:rPr>
        <w:t xml:space="preserve">15, </w:t>
      </w:r>
      <w:r>
        <w:rPr>
          <w:sz w:val="22"/>
          <w:szCs w:val="22"/>
        </w:rPr>
        <w:t>согласно техническому п</w:t>
      </w:r>
      <w:r w:rsidR="008D6345">
        <w:rPr>
          <w:sz w:val="22"/>
          <w:szCs w:val="22"/>
        </w:rPr>
        <w:t>аспорту встроенного помещения (</w:t>
      </w:r>
      <w:r w:rsidR="00051AF1">
        <w:rPr>
          <w:sz w:val="22"/>
          <w:szCs w:val="22"/>
        </w:rPr>
        <w:t>П</w:t>
      </w:r>
      <w:r>
        <w:rPr>
          <w:sz w:val="22"/>
          <w:szCs w:val="22"/>
        </w:rPr>
        <w:t>риложение 4 к документации об открытом аукционе в электронной форме, приложения 3 к гражданско-правовому договору).</w:t>
      </w:r>
    </w:p>
    <w:p w:rsidR="00DF470A" w:rsidRPr="00DF470A" w:rsidRDefault="00DF470A" w:rsidP="004115D7">
      <w:pPr>
        <w:spacing w:line="312" w:lineRule="auto"/>
        <w:jc w:val="both"/>
        <w:rPr>
          <w:sz w:val="22"/>
          <w:szCs w:val="22"/>
        </w:rPr>
      </w:pPr>
      <w:r w:rsidRPr="00DF470A">
        <w:rPr>
          <w:b/>
          <w:sz w:val="22"/>
          <w:szCs w:val="22"/>
        </w:rPr>
        <w:t>Условия выполнения работ</w:t>
      </w:r>
      <w:r w:rsidRPr="00DF470A">
        <w:rPr>
          <w:sz w:val="22"/>
          <w:szCs w:val="22"/>
        </w:rPr>
        <w:t>:</w:t>
      </w:r>
    </w:p>
    <w:p w:rsidR="004115D7" w:rsidRPr="004115D7" w:rsidRDefault="004115D7" w:rsidP="004115D7">
      <w:pPr>
        <w:spacing w:line="312" w:lineRule="auto"/>
        <w:ind w:firstLine="851"/>
        <w:jc w:val="both"/>
        <w:rPr>
          <w:sz w:val="22"/>
          <w:szCs w:val="22"/>
        </w:rPr>
      </w:pPr>
      <w:r w:rsidRPr="004115D7">
        <w:rPr>
          <w:sz w:val="22"/>
          <w:szCs w:val="22"/>
        </w:rPr>
        <w:t xml:space="preserve">Подрядчик обеспечивает выполнение работ, указанных в </w:t>
      </w:r>
      <w:r w:rsidR="00051AF1">
        <w:rPr>
          <w:sz w:val="22"/>
          <w:szCs w:val="22"/>
        </w:rPr>
        <w:t>Локально-сметном расчете (Приложение 1 к документации об открытом аукционе в электронной форме, Приложение 2 к гражданско-правовому договору)</w:t>
      </w:r>
      <w:r w:rsidRPr="004115D7">
        <w:rPr>
          <w:sz w:val="22"/>
          <w:szCs w:val="22"/>
        </w:rPr>
        <w:t xml:space="preserve">, в соответствии с требованиями действующего законодательства, в том числе СНиП, ГОСТ,  рекомендации: ГОСТ Р 51261-99 «Устройства опорные стационарные реабилитационные», СНиП 12-01-2004 «Организация строительства», СНиП 3.04.01-87. «Изоляционные и отделочные покрытия»; СНиП 12-03-2001. «Безопасность труда в строительстве. Часть 1. Общие требования», СНиП 12-04-2002. Безопасность труда в строительстве. Часть 2. Строительное производство; МДС 31-11.2007. «Устройство полов»; МДС 12-30.2006. Методические рекомендации по нормам, правилам и приемам выполнения отделочных работ; МДС 81-39.2005. Типовые технологические карты на отделочные работы с применением комплектных систем КНАУФ. Том 2. Типовые технологические карты на устройство перегородок, облицовок стен и подвесных потолков с использованием гипсоволокнистых листов; СНиП 21-01-97*. Пожарная безопасность зданий и сооружений",  электробезопасности, требованиями техники безопасности при работе на действующем объекте с учетом безопасности окружающих людей, обеспечить сохранность несущих конструкций, имущества Заказчика, находящегося в общественном центре, выполнение </w:t>
      </w:r>
      <w:r w:rsidRPr="004115D7">
        <w:rPr>
          <w:sz w:val="22"/>
          <w:szCs w:val="22"/>
        </w:rPr>
        <w:lastRenderedPageBreak/>
        <w:t xml:space="preserve">необходимых мероприятий по технике безопасности, пожарной безопасности, охране окружающей среды, зеленых насаждений. </w:t>
      </w:r>
    </w:p>
    <w:p w:rsidR="004115D7" w:rsidRPr="004115D7" w:rsidRDefault="004115D7" w:rsidP="004115D7">
      <w:pPr>
        <w:spacing w:line="312" w:lineRule="auto"/>
        <w:ind w:firstLine="851"/>
        <w:jc w:val="both"/>
        <w:rPr>
          <w:sz w:val="22"/>
          <w:szCs w:val="22"/>
        </w:rPr>
      </w:pPr>
      <w:r w:rsidRPr="00CC72CF">
        <w:rPr>
          <w:sz w:val="22"/>
          <w:szCs w:val="22"/>
        </w:rPr>
        <w:t>Допуск на объект для работы в выходные и праздничные дни осуществляется на основании предварительного письменного согласования с Заказчиком или его представителем, с указанием ответственного со стороны Подрядчика, поданного за два дня до предполагаемого выхода на объект.</w:t>
      </w:r>
    </w:p>
    <w:p w:rsidR="004115D7" w:rsidRPr="004115D7" w:rsidRDefault="004115D7" w:rsidP="004115D7">
      <w:pPr>
        <w:spacing w:line="312" w:lineRule="auto"/>
        <w:ind w:firstLine="851"/>
        <w:jc w:val="both"/>
        <w:rPr>
          <w:sz w:val="22"/>
          <w:szCs w:val="22"/>
        </w:rPr>
      </w:pPr>
      <w:r w:rsidRPr="004115D7">
        <w:rPr>
          <w:sz w:val="22"/>
          <w:szCs w:val="22"/>
        </w:rPr>
        <w:t>Подрядчик обязан обеспечить вывоз строительного и бытового мусора, полученного в процессе выполнения работ, самостоятельно и еженедельно на полигон ТБО.</w:t>
      </w:r>
    </w:p>
    <w:p w:rsidR="004115D7" w:rsidRPr="004115D7" w:rsidRDefault="004115D7" w:rsidP="004115D7">
      <w:pPr>
        <w:spacing w:line="312" w:lineRule="auto"/>
        <w:ind w:firstLine="851"/>
        <w:jc w:val="both"/>
        <w:rPr>
          <w:sz w:val="22"/>
          <w:szCs w:val="22"/>
        </w:rPr>
      </w:pPr>
      <w:r w:rsidRPr="004115D7">
        <w:rPr>
          <w:sz w:val="22"/>
          <w:szCs w:val="22"/>
        </w:rPr>
        <w:t>Подрядчик обязан обеспечить устранение недостатков и дефектов, выявленных при приемке работ и в течение гарантийного срока эксплуатации Объекта, за свой счет.</w:t>
      </w:r>
    </w:p>
    <w:p w:rsidR="004115D7" w:rsidRPr="004115D7" w:rsidRDefault="004115D7" w:rsidP="004115D7">
      <w:pPr>
        <w:spacing w:line="312" w:lineRule="auto"/>
        <w:ind w:firstLine="708"/>
        <w:jc w:val="both"/>
        <w:rPr>
          <w:sz w:val="22"/>
          <w:szCs w:val="22"/>
        </w:rPr>
      </w:pPr>
      <w:r w:rsidRPr="004115D7">
        <w:rPr>
          <w:sz w:val="22"/>
          <w:szCs w:val="22"/>
        </w:rPr>
        <w:t>Подрядчик обязан вести журнал производства работ.</w:t>
      </w:r>
    </w:p>
    <w:p w:rsidR="004115D7" w:rsidRPr="004115D7" w:rsidRDefault="004115D7" w:rsidP="004115D7">
      <w:pPr>
        <w:spacing w:line="312" w:lineRule="auto"/>
        <w:ind w:firstLine="708"/>
        <w:jc w:val="both"/>
        <w:rPr>
          <w:sz w:val="22"/>
          <w:szCs w:val="22"/>
        </w:rPr>
      </w:pPr>
      <w:r w:rsidRPr="004115D7">
        <w:rPr>
          <w:sz w:val="22"/>
          <w:szCs w:val="22"/>
        </w:rPr>
        <w:t xml:space="preserve">На весь период выполнения работ Заказчик имеет право нанять  организацию для осуществления технического надзора, которая осуществляет надзор за соблюдением сроков выполнения работ, ходом выполнения работ и оценкой качества, соответствие нормативным документам; участвует в подписании актов выполненных работ, в осуществлении приемки выполненных работ, осуществлении приемки скрытых работ, а также осуществляет проверку соответствия используемых Подрядчиком материалов. </w:t>
      </w:r>
    </w:p>
    <w:p w:rsidR="00B050B3" w:rsidRPr="00B050B3" w:rsidRDefault="00B050B3" w:rsidP="00B050B3">
      <w:pPr>
        <w:ind w:firstLine="851"/>
        <w:jc w:val="center"/>
        <w:rPr>
          <w:b/>
          <w:sz w:val="24"/>
          <w:szCs w:val="24"/>
          <w:lang w:val="en-US"/>
        </w:rPr>
      </w:pPr>
      <w:r w:rsidRPr="00B050B3">
        <w:rPr>
          <w:b/>
          <w:sz w:val="24"/>
          <w:szCs w:val="24"/>
        </w:rPr>
        <w:t>Ведомость объемов работ</w:t>
      </w:r>
    </w:p>
    <w:tbl>
      <w:tblPr>
        <w:tblW w:w="9654" w:type="dxa"/>
        <w:tblInd w:w="93" w:type="dxa"/>
        <w:tblLayout w:type="fixed"/>
        <w:tblLook w:val="04A0"/>
      </w:tblPr>
      <w:tblGrid>
        <w:gridCol w:w="724"/>
        <w:gridCol w:w="4253"/>
        <w:gridCol w:w="1417"/>
        <w:gridCol w:w="1418"/>
        <w:gridCol w:w="1842"/>
      </w:tblGrid>
      <w:tr w:rsidR="002C5231" w:rsidRPr="00403244" w:rsidTr="002C5231">
        <w:trPr>
          <w:trHeight w:val="49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231" w:rsidRPr="002C5231" w:rsidRDefault="002C5231" w:rsidP="007725AC">
            <w:pPr>
              <w:jc w:val="center"/>
            </w:pPr>
            <w:r w:rsidRPr="002C5231">
              <w:t>№ пп</w:t>
            </w:r>
          </w:p>
        </w:tc>
        <w:tc>
          <w:tcPr>
            <w:tcW w:w="4253" w:type="dxa"/>
            <w:tcBorders>
              <w:top w:val="single" w:sz="4" w:space="0" w:color="auto"/>
              <w:left w:val="nil"/>
              <w:bottom w:val="nil"/>
              <w:right w:val="single" w:sz="4" w:space="0" w:color="auto"/>
            </w:tcBorders>
            <w:shd w:val="clear" w:color="auto" w:fill="auto"/>
            <w:vAlign w:val="center"/>
            <w:hideMark/>
          </w:tcPr>
          <w:p w:rsidR="002C5231" w:rsidRPr="002C5231" w:rsidRDefault="002C5231" w:rsidP="007725AC">
            <w:pPr>
              <w:jc w:val="center"/>
            </w:pPr>
            <w:r w:rsidRPr="002C5231">
              <w:t>Наименование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C5231" w:rsidRPr="002C5231" w:rsidRDefault="002C5231" w:rsidP="007725AC">
            <w:pPr>
              <w:jc w:val="center"/>
            </w:pPr>
            <w:r w:rsidRPr="002C5231">
              <w:t>Ед. изм.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C5231" w:rsidRPr="002C5231" w:rsidRDefault="002C5231" w:rsidP="007725AC">
            <w:pPr>
              <w:jc w:val="center"/>
            </w:pPr>
            <w:r w:rsidRPr="002C5231">
              <w:t>Кол.</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2C5231" w:rsidRPr="002C5231" w:rsidRDefault="002C5231" w:rsidP="007725AC">
            <w:pPr>
              <w:jc w:val="center"/>
            </w:pPr>
            <w:r w:rsidRPr="002C5231">
              <w:t>Обоснование</w:t>
            </w:r>
          </w:p>
        </w:tc>
      </w:tr>
      <w:tr w:rsidR="002C5231" w:rsidRPr="00403244" w:rsidTr="002C5231">
        <w:trPr>
          <w:trHeight w:val="255"/>
        </w:trPr>
        <w:tc>
          <w:tcPr>
            <w:tcW w:w="724" w:type="dxa"/>
            <w:tcBorders>
              <w:top w:val="nil"/>
              <w:left w:val="single" w:sz="4" w:space="0" w:color="auto"/>
              <w:bottom w:val="nil"/>
              <w:right w:val="single" w:sz="4" w:space="0" w:color="auto"/>
            </w:tcBorders>
            <w:shd w:val="clear" w:color="auto" w:fill="auto"/>
            <w:noWrap/>
            <w:vAlign w:val="center"/>
            <w:hideMark/>
          </w:tcPr>
          <w:p w:rsidR="002C5231" w:rsidRPr="002C5231" w:rsidRDefault="002C5231" w:rsidP="007725AC">
            <w:pPr>
              <w:jc w:val="center"/>
            </w:pPr>
            <w:r w:rsidRPr="002C5231">
              <w:t>1</w:t>
            </w:r>
          </w:p>
        </w:tc>
        <w:tc>
          <w:tcPr>
            <w:tcW w:w="4253" w:type="dxa"/>
            <w:tcBorders>
              <w:top w:val="single" w:sz="4" w:space="0" w:color="auto"/>
              <w:left w:val="nil"/>
              <w:bottom w:val="nil"/>
              <w:right w:val="single" w:sz="4" w:space="0" w:color="auto"/>
            </w:tcBorders>
            <w:shd w:val="clear" w:color="auto" w:fill="auto"/>
            <w:noWrap/>
            <w:vAlign w:val="center"/>
            <w:hideMark/>
          </w:tcPr>
          <w:p w:rsidR="002C5231" w:rsidRPr="002C5231" w:rsidRDefault="002C5231" w:rsidP="007725AC">
            <w:pPr>
              <w:jc w:val="center"/>
            </w:pPr>
            <w:r w:rsidRPr="002C5231">
              <w:t>2</w:t>
            </w:r>
          </w:p>
        </w:tc>
        <w:tc>
          <w:tcPr>
            <w:tcW w:w="1417" w:type="dxa"/>
            <w:tcBorders>
              <w:top w:val="nil"/>
              <w:left w:val="nil"/>
              <w:bottom w:val="nil"/>
              <w:right w:val="single" w:sz="4" w:space="0" w:color="auto"/>
            </w:tcBorders>
            <w:shd w:val="clear" w:color="auto" w:fill="auto"/>
            <w:noWrap/>
            <w:vAlign w:val="center"/>
            <w:hideMark/>
          </w:tcPr>
          <w:p w:rsidR="002C5231" w:rsidRPr="002C5231" w:rsidRDefault="002C5231" w:rsidP="007725AC">
            <w:pPr>
              <w:jc w:val="center"/>
            </w:pPr>
            <w:r w:rsidRPr="002C5231">
              <w:t>3</w:t>
            </w:r>
          </w:p>
        </w:tc>
        <w:tc>
          <w:tcPr>
            <w:tcW w:w="1418" w:type="dxa"/>
            <w:tcBorders>
              <w:top w:val="nil"/>
              <w:left w:val="nil"/>
              <w:bottom w:val="nil"/>
              <w:right w:val="single" w:sz="4" w:space="0" w:color="auto"/>
            </w:tcBorders>
            <w:shd w:val="clear" w:color="auto" w:fill="auto"/>
            <w:noWrap/>
            <w:vAlign w:val="center"/>
            <w:hideMark/>
          </w:tcPr>
          <w:p w:rsidR="002C5231" w:rsidRPr="002C5231" w:rsidRDefault="002C5231" w:rsidP="007725AC">
            <w:pPr>
              <w:jc w:val="center"/>
            </w:pPr>
            <w:r w:rsidRPr="002C5231">
              <w:t>4</w:t>
            </w:r>
          </w:p>
        </w:tc>
        <w:tc>
          <w:tcPr>
            <w:tcW w:w="1842" w:type="dxa"/>
            <w:tcBorders>
              <w:top w:val="nil"/>
              <w:left w:val="nil"/>
              <w:bottom w:val="nil"/>
              <w:right w:val="single" w:sz="4" w:space="0" w:color="auto"/>
            </w:tcBorders>
            <w:shd w:val="clear" w:color="auto" w:fill="auto"/>
            <w:noWrap/>
            <w:vAlign w:val="center"/>
            <w:hideMark/>
          </w:tcPr>
          <w:p w:rsidR="002C5231" w:rsidRPr="002C5231" w:rsidRDefault="002C5231" w:rsidP="007725AC">
            <w:pPr>
              <w:jc w:val="center"/>
            </w:pPr>
            <w:r w:rsidRPr="002C5231">
              <w:t>5</w:t>
            </w:r>
          </w:p>
        </w:tc>
      </w:tr>
      <w:tr w:rsidR="002C5231" w:rsidRPr="00403244" w:rsidTr="002C5231">
        <w:trPr>
          <w:trHeight w:val="450"/>
        </w:trPr>
        <w:tc>
          <w:tcPr>
            <w:tcW w:w="9654" w:type="dxa"/>
            <w:gridSpan w:val="5"/>
            <w:tcBorders>
              <w:top w:val="single" w:sz="4" w:space="0" w:color="auto"/>
              <w:left w:val="single" w:sz="4" w:space="0" w:color="auto"/>
              <w:bottom w:val="single" w:sz="4" w:space="0" w:color="auto"/>
              <w:right w:val="single" w:sz="4" w:space="0" w:color="auto"/>
            </w:tcBorders>
            <w:shd w:val="clear" w:color="auto" w:fill="auto"/>
            <w:hideMark/>
          </w:tcPr>
          <w:p w:rsidR="002C5231" w:rsidRPr="002C5231" w:rsidRDefault="002C5231" w:rsidP="007725AC">
            <w:pPr>
              <w:rPr>
                <w:b/>
                <w:bCs/>
              </w:rPr>
            </w:pPr>
            <w:r w:rsidRPr="002C5231">
              <w:rPr>
                <w:b/>
                <w:bCs/>
              </w:rPr>
              <w:t xml:space="preserve">                           Раздел 1. Демонтажные работы</w:t>
            </w:r>
          </w:p>
        </w:tc>
      </w:tr>
      <w:tr w:rsidR="002C5231" w:rsidRPr="00323DC0" w:rsidTr="002C523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1</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Разборка бетонных конструкций объемом более 1 м3 при помощи отбойных молотков из бетона марки: 200</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 м3</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2,59</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ФЕР46-04-003-03</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2</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Разборка: кирпичных стен и перегородок</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 м3</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8,53</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ФЕР46-04-001-04</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3</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Разборка покрытий полов: дощатых</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м2 покрытия</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0,719</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ФЕР46-04-010-02</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4</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Разборка деревянных заполнений проемов: дверных</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м2</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0,2205</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ФЕР46-04-012-03</w:t>
            </w:r>
          </w:p>
        </w:tc>
      </w:tr>
      <w:tr w:rsidR="002C5231" w:rsidRPr="00323DC0" w:rsidTr="002C5231">
        <w:trPr>
          <w:trHeight w:val="102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5</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Погрузочные работы при автомобильных перевозках: мусора строительного с погрузкой вручную</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 т груза</w:t>
            </w:r>
          </w:p>
        </w:tc>
        <w:tc>
          <w:tcPr>
            <w:tcW w:w="1418"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16,0155</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ФССЦпг01-01-01-041</w:t>
            </w:r>
          </w:p>
        </w:tc>
      </w:tr>
      <w:tr w:rsidR="002C5231" w:rsidRPr="00323DC0" w:rsidTr="002C5231">
        <w:trPr>
          <w:trHeight w:val="102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6</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Перевозка грузов автомобилями-самосвалами грузоподъемностью 10 т, работающих вне карьера, на расстояние: до 30 км I класс груза</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 т груза</w:t>
            </w:r>
          </w:p>
        </w:tc>
        <w:tc>
          <w:tcPr>
            <w:tcW w:w="1418"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16,0155</w:t>
            </w:r>
            <w:r w:rsidRPr="002C5231">
              <w:rPr>
                <w:i/>
                <w:iCs/>
              </w:rPr>
              <w:br/>
              <w:t>15.354+0.6615</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ФССЦпг03-21-01-030</w:t>
            </w:r>
          </w:p>
        </w:tc>
      </w:tr>
      <w:tr w:rsidR="002C5231" w:rsidRPr="00403244" w:rsidTr="002C5231">
        <w:trPr>
          <w:trHeight w:val="450"/>
        </w:trPr>
        <w:tc>
          <w:tcPr>
            <w:tcW w:w="9654" w:type="dxa"/>
            <w:gridSpan w:val="5"/>
            <w:tcBorders>
              <w:top w:val="single" w:sz="4" w:space="0" w:color="auto"/>
              <w:left w:val="single" w:sz="4" w:space="0" w:color="auto"/>
              <w:bottom w:val="single" w:sz="4" w:space="0" w:color="auto"/>
              <w:right w:val="single" w:sz="4" w:space="0" w:color="auto"/>
            </w:tcBorders>
            <w:shd w:val="clear" w:color="auto" w:fill="auto"/>
            <w:hideMark/>
          </w:tcPr>
          <w:p w:rsidR="002C5231" w:rsidRPr="002C5231" w:rsidRDefault="002C5231" w:rsidP="007725AC">
            <w:pPr>
              <w:rPr>
                <w:b/>
                <w:bCs/>
              </w:rPr>
            </w:pPr>
            <w:r w:rsidRPr="002C5231">
              <w:rPr>
                <w:b/>
                <w:bCs/>
              </w:rPr>
              <w:t xml:space="preserve">                           Раздел 2. Отделочные работы</w:t>
            </w:r>
          </w:p>
        </w:tc>
      </w:tr>
      <w:tr w:rsidR="002C5231" w:rsidRPr="00323DC0" w:rsidTr="002C5231">
        <w:trPr>
          <w:trHeight w:val="127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7</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Кладка перегородок из кирпича: неармированных толщиной 120мм высоте этажа до 4 м</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м2 перегородок (за вычетом проемов)</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0,0625</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ФЕР08-02-002-05</w:t>
            </w:r>
          </w:p>
        </w:tc>
      </w:tr>
      <w:tr w:rsidR="002C5231" w:rsidRPr="00323DC0" w:rsidTr="002C5231">
        <w:trPr>
          <w:trHeight w:val="127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8</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Устройство перегородок из гипсокартонных листов (ГКЛ) с одинарным металлическим каркасом и двухслойной обшивкой с обеих сторон (С 112): с одним дверным проемом</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м2 перегородок (за вычетом проемов)</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0,2254</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ФЕР10-05-002-02</w:t>
            </w:r>
          </w:p>
        </w:tc>
      </w:tr>
      <w:tr w:rsidR="002C5231" w:rsidRPr="00323DC0" w:rsidTr="002C523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lastRenderedPageBreak/>
              <w:t>9</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Облицовка стен по одинарному металлическому каркасу из ГКЛ  (обшивка инженерных коммуникаций)</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м2 стен (за вычетом проемов)</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0,118</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ФЕР10-05-009-01</w:t>
            </w:r>
          </w:p>
        </w:tc>
      </w:tr>
      <w:tr w:rsidR="002C5231" w:rsidRPr="00323DC0" w:rsidTr="002C523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10</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Обшивка дверных откосов ГКЛ</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м2 стен (за вычетом проемов)</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0,13</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ФЕР10-05-009-01</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11</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Обшивка оконных откосов пластиковыми панелями</w:t>
            </w:r>
            <w:r w:rsidRPr="002C5231">
              <w:rPr>
                <w:i/>
                <w:iCs/>
              </w:rPr>
              <w:br/>
              <w:t>4 213,17 = 5 818,17 - 107 x 15,00</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м2 стен (за вычетом проемов)</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0,13</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ФЕР10-05-009-01</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12</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Панели ПВХ 10 мм</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м2</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9,05</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ФССЦ-101-0759</w:t>
            </w:r>
          </w:p>
        </w:tc>
      </w:tr>
      <w:tr w:rsidR="002C5231" w:rsidRPr="00323DC0" w:rsidTr="002C5231">
        <w:trPr>
          <w:trHeight w:val="102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13</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Уголок декоративный (пристенный)</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м</w:t>
            </w:r>
          </w:p>
        </w:tc>
        <w:tc>
          <w:tcPr>
            <w:tcW w:w="1418"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24</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ФССЦ-206-1338</w:t>
            </w:r>
          </w:p>
        </w:tc>
      </w:tr>
      <w:tr w:rsidR="002C5231" w:rsidRPr="00323DC0" w:rsidTr="002C523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14</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Устройство подвесных потолков из гипсокартонных листов (ГКЛ)</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м2 потолка</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0,438</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ФЕР10-05-011-02</w:t>
            </w:r>
          </w:p>
        </w:tc>
      </w:tr>
      <w:tr w:rsidR="002C5231" w:rsidRPr="00323DC0" w:rsidTr="002C523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15</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Тяга подвеса 350</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шт.</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42</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ФССЦ-201-0818</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16</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Сплошное выравнивание штукатурки внутри здания (однослойная штукатурка) сухой растворной смесью («Ветонит» или эквивалент) толщиной до 10 мм для последующей окраски или оклейки обоями: стен</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м2 поверхности</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2,84</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ФЕРр61-1-9</w:t>
            </w:r>
          </w:p>
        </w:tc>
      </w:tr>
      <w:tr w:rsidR="002C5231" w:rsidRPr="00323DC0" w:rsidTr="002C523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17</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Сплошное выравнивание штукатурки внутри здания (однослойная штукатурка) сухой растворной смесью («Ветонит» или эквивалент) толщиной до 10 мм для последующей окраски или оклейки обоями: потолков</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м2 поверхности</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2,21</w:t>
            </w:r>
            <w:r w:rsidRPr="002C5231">
              <w:rPr>
                <w:i/>
                <w:iCs/>
              </w:rPr>
              <w:br/>
              <w:t>(77+72+72)/100</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ФЕРр61-1-10</w:t>
            </w:r>
          </w:p>
        </w:tc>
      </w:tr>
      <w:tr w:rsidR="002C5231" w:rsidRPr="00323DC0" w:rsidTr="002C5231">
        <w:trPr>
          <w:trHeight w:val="127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18</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Окраска поливинилацетатными водоэмульсионными составами улучшенная: по штукатурке стен</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м2 окрашиваемой поверхности</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2,98</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ФЕР15-04-005-03</w:t>
            </w:r>
          </w:p>
        </w:tc>
      </w:tr>
      <w:tr w:rsidR="002C5231" w:rsidRPr="00323DC0" w:rsidTr="002C5231">
        <w:trPr>
          <w:trHeight w:val="127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19</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Окраска поливинилацетатными водоэмульсионными составами улучшенная: по штукатурке потолков</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м2 окрашиваемой поверхности</w:t>
            </w:r>
          </w:p>
        </w:tc>
        <w:tc>
          <w:tcPr>
            <w:tcW w:w="1418"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2,21</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ФЕР15-04-005-04</w:t>
            </w:r>
          </w:p>
        </w:tc>
      </w:tr>
      <w:tr w:rsidR="002C5231" w:rsidRPr="00323DC0" w:rsidTr="002C5231">
        <w:trPr>
          <w:trHeight w:val="127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20</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Облицовка стен на клее из сухих смесей с карнизными, плинтусными и угловыми плитками: в общественных зданиях по кирпичу и бетону</w:t>
            </w:r>
            <w:r w:rsidRPr="002C5231">
              <w:rPr>
                <w:i/>
                <w:iCs/>
              </w:rPr>
              <w:br/>
              <w:t>3 753,34 = 13 736,78 - 61 x 16,87 - 56 x 23,73 - 56 x 19,85 - 91,5 x 71,19</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м2 поверхности облицовки</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0,616</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ФЕР15-01-020-11</w:t>
            </w:r>
          </w:p>
        </w:tc>
      </w:tr>
      <w:tr w:rsidR="002C5231" w:rsidRPr="00323DC0" w:rsidTr="002C5231">
        <w:trPr>
          <w:trHeight w:val="127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21</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Плитки керамические Cersanit Stripe 20*44 или эквивалент</w:t>
            </w:r>
          </w:p>
          <w:p w:rsidR="002C5231" w:rsidRPr="002C5231" w:rsidRDefault="002C5231" w:rsidP="007725AC">
            <w:r w:rsidRPr="002C5231">
              <w:t xml:space="preserve"> (Ц= 535/4,38/1,18)</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м2</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62,322</w:t>
            </w:r>
            <w:r w:rsidRPr="002C5231">
              <w:rPr>
                <w:i/>
                <w:iCs/>
              </w:rPr>
              <w:br/>
              <w:t>61,1*1,02</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прайс</w:t>
            </w:r>
          </w:p>
        </w:tc>
      </w:tr>
      <w:tr w:rsidR="002C5231" w:rsidRPr="00403244" w:rsidTr="002C5231">
        <w:trPr>
          <w:trHeight w:val="450"/>
        </w:trPr>
        <w:tc>
          <w:tcPr>
            <w:tcW w:w="9654" w:type="dxa"/>
            <w:gridSpan w:val="5"/>
            <w:tcBorders>
              <w:top w:val="single" w:sz="4" w:space="0" w:color="auto"/>
              <w:left w:val="single" w:sz="4" w:space="0" w:color="auto"/>
              <w:bottom w:val="single" w:sz="4" w:space="0" w:color="auto"/>
              <w:right w:val="single" w:sz="4" w:space="0" w:color="auto"/>
            </w:tcBorders>
            <w:shd w:val="clear" w:color="auto" w:fill="auto"/>
            <w:hideMark/>
          </w:tcPr>
          <w:p w:rsidR="002C5231" w:rsidRPr="002C5231" w:rsidRDefault="002C5231" w:rsidP="007725AC">
            <w:pPr>
              <w:rPr>
                <w:b/>
                <w:bCs/>
              </w:rPr>
            </w:pPr>
            <w:r w:rsidRPr="002C5231">
              <w:rPr>
                <w:b/>
                <w:bCs/>
              </w:rPr>
              <w:t xml:space="preserve">                           Раздел 3. Полы</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22</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Устройство стяжек: цементных толщиной 20 мм</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м2 стяжки</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2,21</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ФЕР11-01-011-01</w:t>
            </w:r>
          </w:p>
        </w:tc>
      </w:tr>
      <w:tr w:rsidR="002C5231" w:rsidRPr="00323DC0" w:rsidTr="002C523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23</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Устройство стяжек: на каждые 5 мм изменения толщины стяжки добавлять или исключать к расценке 11-01-011-01</w:t>
            </w:r>
            <w:r w:rsidRPr="002C5231">
              <w:rPr>
                <w:i/>
                <w:iCs/>
              </w:rPr>
              <w:br/>
              <w:t>КОЭФ. К ПОЗИЦИИ:</w:t>
            </w:r>
            <w:r w:rsidRPr="002C5231">
              <w:rPr>
                <w:i/>
                <w:iCs/>
              </w:rPr>
              <w:br/>
            </w:r>
            <w:r w:rsidRPr="002C5231">
              <w:rPr>
                <w:i/>
                <w:iCs/>
              </w:rPr>
              <w:lastRenderedPageBreak/>
              <w:t>добавлять до толщины 30 мм ПЗ=2 (ОЗП=2; ЭМ=2 к расх.; ЗПМ=2; МАТ=2 к расх.; ТЗ=2; ТЗМ=2)</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lastRenderedPageBreak/>
              <w:t>100 м2 стяжки</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2,21</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ФЕР11-01-011-02</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lastRenderedPageBreak/>
              <w:t>24</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Покрытие поверхностей грунтовкой глубокого проникновения: за 2 раза</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м2 покрытия</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2,21</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ФЕР15-04-006-02</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25</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Грунтовка «Бетоконтакт» или эквивалент</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кг</w:t>
            </w:r>
          </w:p>
        </w:tc>
        <w:tc>
          <w:tcPr>
            <w:tcW w:w="1418"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77,35</w:t>
            </w:r>
            <w:r w:rsidRPr="002C5231">
              <w:rPr>
                <w:i/>
                <w:iCs/>
              </w:rPr>
              <w:br/>
              <w:t>221*0,35</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ФССЦ-101-2416</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26</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Устройство покрытий из плит керамогранитных размером: 60х60 см</w:t>
            </w:r>
          </w:p>
          <w:p w:rsidR="002C5231" w:rsidRPr="002C5231" w:rsidRDefault="002C5231" w:rsidP="007725AC">
            <w:r w:rsidRPr="002C5231">
              <w:t>(приминительно)</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м2 покрытия</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0,61</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ФЕР11-01-047-01</w:t>
            </w:r>
          </w:p>
        </w:tc>
      </w:tr>
      <w:tr w:rsidR="002C5231" w:rsidRPr="00323DC0" w:rsidTr="002C523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27</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Устройство покрытий на растворе из сухой смеси с приготовлением раствора в построечных условиях из плиток: гладких неглазурованных керамических для полов одноцветных</w:t>
            </w:r>
            <w:r w:rsidRPr="002C5231">
              <w:rPr>
                <w:i/>
                <w:iCs/>
              </w:rPr>
              <w:br/>
              <w:t>2 138,21 = 9 053,81 - 102 x 67,80</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м2 покрытия</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0,1215</w:t>
            </w:r>
            <w:r w:rsidRPr="002C5231">
              <w:rPr>
                <w:i/>
                <w:iCs/>
              </w:rPr>
              <w:br/>
              <w:t>12.15/100</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ФЕР11-01-027-06</w:t>
            </w:r>
          </w:p>
        </w:tc>
      </w:tr>
      <w:tr w:rsidR="002C5231" w:rsidRPr="00323DC0" w:rsidTr="002C5231">
        <w:trPr>
          <w:trHeight w:val="127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28</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Плитки керамические для полов</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м2</w:t>
            </w:r>
          </w:p>
        </w:tc>
        <w:tc>
          <w:tcPr>
            <w:tcW w:w="1418"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12,39</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Прайс</w:t>
            </w:r>
          </w:p>
        </w:tc>
      </w:tr>
      <w:tr w:rsidR="002C5231" w:rsidRPr="00323DC0" w:rsidTr="002C523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29</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Устройство покрытий: из линолеума на клее КН-2</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м2 покрытия</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1,55</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ФЕР11-01-036-02</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30</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Линолеум поливинилхлоридный многослойный и однослойный без подосновы марки М, толщиной 2,1 мм</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м2</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-158,1</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ФССЦ-101-0544</w:t>
            </w:r>
          </w:p>
        </w:tc>
      </w:tr>
      <w:tr w:rsidR="002C5231" w:rsidRPr="00323DC0" w:rsidTr="002C523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31</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Линолеум коммерческий гомогенный  класс 34/43, пож. безопасность Г1, В2, РП1, Д2, Т2)</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м2</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158,1</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ФССЦ-101-4200</w:t>
            </w:r>
          </w:p>
        </w:tc>
      </w:tr>
      <w:tr w:rsidR="002C5231" w:rsidRPr="00323DC0" w:rsidTr="002C523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32</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Устройство плинтусов поливинилхлоридных: на винтах самонарезающих</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 плинтуса</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0,792</w:t>
            </w:r>
            <w:r w:rsidRPr="002C5231">
              <w:rPr>
                <w:i/>
                <w:iCs/>
              </w:rPr>
              <w:br/>
              <w:t>79,2/100</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ФЕР11-01-040-03</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33</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Устройство пола из м/конструкций в c/у</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м2 пола</w:t>
            </w:r>
          </w:p>
        </w:tc>
        <w:tc>
          <w:tcPr>
            <w:tcW w:w="1418"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0,05</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ФЕР09-03-049-01</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34</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Лист стальной 3 мм</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т</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0,11775</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ФССЦ-201-0851</w:t>
            </w:r>
          </w:p>
        </w:tc>
      </w:tr>
      <w:tr w:rsidR="002C5231" w:rsidRPr="00323DC0" w:rsidTr="002C523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35</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Прочие индивидуальные сварные конструкции, масса сборочной единицы от 0,1 до 0,5 т (Уголок стальной 160*100*9мм)</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т</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0,2327</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ФССЦ-201-0779</w:t>
            </w:r>
          </w:p>
        </w:tc>
      </w:tr>
      <w:tr w:rsidR="002C5231" w:rsidRPr="00323DC0" w:rsidTr="002C523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36</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Заделка выбоин в полах: цементных площадью до 0,5 м2</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мест</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0,1</w:t>
            </w:r>
            <w:r w:rsidRPr="002C5231">
              <w:rPr>
                <w:i/>
                <w:iCs/>
              </w:rPr>
              <w:br/>
              <w:t>10/100</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ФЕРр57-10-2</w:t>
            </w:r>
          </w:p>
        </w:tc>
      </w:tr>
      <w:tr w:rsidR="002C5231" w:rsidRPr="00403244" w:rsidTr="002C5231">
        <w:trPr>
          <w:trHeight w:val="450"/>
        </w:trPr>
        <w:tc>
          <w:tcPr>
            <w:tcW w:w="9654" w:type="dxa"/>
            <w:gridSpan w:val="5"/>
            <w:tcBorders>
              <w:top w:val="single" w:sz="4" w:space="0" w:color="auto"/>
              <w:left w:val="single" w:sz="4" w:space="0" w:color="auto"/>
              <w:bottom w:val="single" w:sz="4" w:space="0" w:color="auto"/>
              <w:right w:val="single" w:sz="4" w:space="0" w:color="auto"/>
            </w:tcBorders>
            <w:shd w:val="clear" w:color="auto" w:fill="auto"/>
            <w:hideMark/>
          </w:tcPr>
          <w:p w:rsidR="002C5231" w:rsidRPr="002C5231" w:rsidRDefault="002C5231" w:rsidP="007725AC">
            <w:pPr>
              <w:rPr>
                <w:b/>
                <w:bCs/>
              </w:rPr>
            </w:pPr>
            <w:r w:rsidRPr="002C5231">
              <w:rPr>
                <w:b/>
                <w:bCs/>
              </w:rPr>
              <w:t xml:space="preserve">                           Раздел 4. Заполнение оконных и дверных проемов</w:t>
            </w:r>
          </w:p>
        </w:tc>
      </w:tr>
      <w:tr w:rsidR="002C5231" w:rsidRPr="00323DC0" w:rsidTr="002C523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37</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Установка блоков в наружных и внутренних дверных проемах: в каменных стенах, площадь проема до 3 м2 (типа «Финская»)</w:t>
            </w:r>
            <w:r w:rsidRPr="002C5231">
              <w:rPr>
                <w:i/>
                <w:iCs/>
              </w:rPr>
              <w:br/>
              <w:t>4 873,82 = 25 573,82 - 100 x 207,00</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м2 проемов</w:t>
            </w:r>
          </w:p>
        </w:tc>
        <w:tc>
          <w:tcPr>
            <w:tcW w:w="1418"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0,0567</w:t>
            </w:r>
            <w:r w:rsidRPr="002C5231">
              <w:rPr>
                <w:i/>
                <w:iCs/>
              </w:rPr>
              <w:br/>
              <w:t>5.67/100</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ФЕР10-01-039-01</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38</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Двери типа "Финские" (Ц=1520/4,38/1,18*1,02*1,045)</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м2</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5,67</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Прайс</w:t>
            </w:r>
          </w:p>
        </w:tc>
      </w:tr>
      <w:tr w:rsidR="002C5231" w:rsidRPr="00323DC0" w:rsidTr="002C523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39</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Установка и крепление наличников</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 коробок блоков</w:t>
            </w:r>
          </w:p>
        </w:tc>
        <w:tc>
          <w:tcPr>
            <w:tcW w:w="1418"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0,306</w:t>
            </w:r>
            <w:r w:rsidRPr="002C5231">
              <w:rPr>
                <w:i/>
                <w:iCs/>
              </w:rPr>
              <w:br/>
              <w:t>30.6/100</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ФЕР10-01-060-01</w:t>
            </w:r>
          </w:p>
        </w:tc>
      </w:tr>
      <w:tr w:rsidR="002C5231" w:rsidRPr="00323DC0" w:rsidTr="002C523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40</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Установка блоков наружных и внутренних дверных проемах: в каменных стенах площадью проема более 3 м2</w:t>
            </w:r>
            <w:r w:rsidRPr="002C5231">
              <w:rPr>
                <w:i/>
                <w:iCs/>
              </w:rPr>
              <w:br/>
              <w:t>9 486,50 = 162 401,50 - 100 x 1 529,15</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м2 проемов</w:t>
            </w:r>
          </w:p>
        </w:tc>
        <w:tc>
          <w:tcPr>
            <w:tcW w:w="1418"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0,097</w:t>
            </w:r>
            <w:r w:rsidRPr="002C5231">
              <w:rPr>
                <w:i/>
                <w:iCs/>
              </w:rPr>
              <w:br/>
              <w:t>(16,6+9,7-16.6)/100</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ФЕР10-01-047-02</w:t>
            </w:r>
          </w:p>
        </w:tc>
      </w:tr>
      <w:tr w:rsidR="002C5231" w:rsidRPr="00323DC0" w:rsidTr="002C523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41</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Двери типа "Финские" (Ц=1520/4,38/1,18*1,02*1,045)</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м2</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9,7</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Прайс</w:t>
            </w:r>
          </w:p>
        </w:tc>
      </w:tr>
      <w:tr w:rsidR="002C5231" w:rsidRPr="00403244" w:rsidTr="002C5231">
        <w:trPr>
          <w:trHeight w:val="450"/>
        </w:trPr>
        <w:tc>
          <w:tcPr>
            <w:tcW w:w="9654" w:type="dxa"/>
            <w:gridSpan w:val="5"/>
            <w:tcBorders>
              <w:top w:val="single" w:sz="4" w:space="0" w:color="auto"/>
              <w:left w:val="single" w:sz="4" w:space="0" w:color="auto"/>
              <w:bottom w:val="single" w:sz="4" w:space="0" w:color="auto"/>
              <w:right w:val="single" w:sz="4" w:space="0" w:color="auto"/>
            </w:tcBorders>
            <w:shd w:val="clear" w:color="auto" w:fill="auto"/>
            <w:hideMark/>
          </w:tcPr>
          <w:p w:rsidR="002C5231" w:rsidRPr="002C5231" w:rsidRDefault="002C5231" w:rsidP="007725AC">
            <w:pPr>
              <w:rPr>
                <w:b/>
                <w:bCs/>
              </w:rPr>
            </w:pPr>
            <w:r w:rsidRPr="002C5231">
              <w:rPr>
                <w:b/>
                <w:bCs/>
              </w:rPr>
              <w:lastRenderedPageBreak/>
              <w:t xml:space="preserve">                           Раздел 5. Сантехнические работы</w:t>
            </w:r>
          </w:p>
        </w:tc>
      </w:tr>
      <w:tr w:rsidR="002C5231" w:rsidRPr="00403244" w:rsidTr="002C5231">
        <w:trPr>
          <w:trHeight w:val="383"/>
        </w:trPr>
        <w:tc>
          <w:tcPr>
            <w:tcW w:w="9654"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C5231" w:rsidRPr="002C5231" w:rsidRDefault="002C5231" w:rsidP="007725AC">
            <w:r w:rsidRPr="002C5231">
              <w:t xml:space="preserve">                           Демонтаж</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44</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Демонтаж: унитазов и писсуаров</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приборов</w:t>
            </w:r>
          </w:p>
        </w:tc>
        <w:tc>
          <w:tcPr>
            <w:tcW w:w="1418"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0,02</w:t>
            </w:r>
            <w:r w:rsidRPr="002C5231">
              <w:rPr>
                <w:i/>
                <w:iCs/>
              </w:rPr>
              <w:br/>
              <w:t>2/100</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ФЕРр65-4-2</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45</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Демонтаж: раковин</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приборов</w:t>
            </w:r>
          </w:p>
        </w:tc>
        <w:tc>
          <w:tcPr>
            <w:tcW w:w="1418"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0,02</w:t>
            </w:r>
            <w:r w:rsidRPr="002C5231">
              <w:rPr>
                <w:i/>
                <w:iCs/>
              </w:rPr>
              <w:br/>
              <w:t>2/100</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ФЕРр65-4-1</w:t>
            </w:r>
          </w:p>
        </w:tc>
      </w:tr>
      <w:tr w:rsidR="002C5231" w:rsidRPr="00323DC0" w:rsidTr="002C5231">
        <w:trPr>
          <w:trHeight w:val="127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46</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Разборка трубопроводов из чугунных канализационных труб диаметром: 100 мм</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 трубопровода с фасонными частями</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0,09</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ФЕРр65-2-2</w:t>
            </w:r>
          </w:p>
        </w:tc>
      </w:tr>
      <w:tr w:rsidR="002C5231" w:rsidRPr="00323DC0" w:rsidTr="002C523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47</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Разборка трубопроводов полимерных труб  до 32 мм</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 трубопровода</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0,19</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ФЕРр65-14-1</w:t>
            </w:r>
          </w:p>
        </w:tc>
      </w:tr>
      <w:tr w:rsidR="002C5231" w:rsidRPr="00323DC0" w:rsidTr="002C5231">
        <w:trPr>
          <w:trHeight w:val="102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48</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Перевозка грузов автомобилями-самосвалами грузоподъемностью 10 т, работающих вне карьера, на расстояние: до 30 км I класс груза</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 т груза</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0,2</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ФССЦпг03-21-01-030</w:t>
            </w:r>
          </w:p>
        </w:tc>
      </w:tr>
      <w:tr w:rsidR="002C5231" w:rsidRPr="00323DC0" w:rsidTr="002C5231">
        <w:trPr>
          <w:trHeight w:val="102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49</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Погрузочные работы при автомобильных перевозках: мусора строительного с погрузкой вручную</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 т груза</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0,2</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ФССЦпг01-01-01-041</w:t>
            </w:r>
          </w:p>
        </w:tc>
      </w:tr>
      <w:tr w:rsidR="002C5231" w:rsidRPr="00403244" w:rsidTr="002C5231">
        <w:trPr>
          <w:trHeight w:val="383"/>
        </w:trPr>
        <w:tc>
          <w:tcPr>
            <w:tcW w:w="9654"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C5231" w:rsidRPr="002C5231" w:rsidRDefault="002C5231" w:rsidP="007725AC">
            <w:r w:rsidRPr="002C5231">
              <w:t xml:space="preserve">                           Монтаж</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50</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Установка фильтров диаметром: 25 мм</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 фильтров</w:t>
            </w:r>
          </w:p>
        </w:tc>
        <w:tc>
          <w:tcPr>
            <w:tcW w:w="1418"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0,6</w:t>
            </w:r>
            <w:r w:rsidRPr="002C5231">
              <w:rPr>
                <w:i/>
                <w:iCs/>
              </w:rPr>
              <w:br/>
              <w:t>6/10</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ФЕР18-06-007-01</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51</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Установка счетчиков СХВ, СГВ(водомеров) диаметром: 16мм</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 счетчик (водомер)</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6</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ФЕР16-06-005-01</w:t>
            </w:r>
          </w:p>
        </w:tc>
      </w:tr>
      <w:tr w:rsidR="002C5231" w:rsidRPr="00323DC0" w:rsidTr="002C523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52</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Счетчики (водомеры) крыльчатые диаметром 32 мм</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шт.</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-6</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ФССЦ-301-3165</w:t>
            </w:r>
          </w:p>
        </w:tc>
      </w:tr>
      <w:tr w:rsidR="002C5231" w:rsidRPr="00323DC0" w:rsidTr="002C523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53</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Счетчик холодной воды СХВ 16</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шт.</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3</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ФССЦ-301-3139</w:t>
            </w:r>
          </w:p>
        </w:tc>
      </w:tr>
      <w:tr w:rsidR="002C5231" w:rsidRPr="00323DC0" w:rsidTr="002C523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54</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Счетчик горячей воды, марка ВСГ-15</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шт.</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3</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ФССЦ-301-3419</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55</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Прокладка трубопроводов водоснабжения из многослойных металлополимерных труб диаметром: 20 мм</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 трубопровода</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0,32</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ФЕР16-03-002-02</w:t>
            </w:r>
          </w:p>
        </w:tc>
      </w:tr>
      <w:tr w:rsidR="002C5231" w:rsidRPr="00323DC0" w:rsidTr="002C523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56</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Кран шаровой, диаметром 20 мм</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шт.</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6</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ФССЦ-302-1832</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57</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Вентили проходные муфтовые  диаметром 20 мм</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шт.</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8</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ФССЦ-302-1135</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58</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Тройник обжимной для металлополимерных труб, диаметром 20 мм</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шт.</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10</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ФССЦ-507-3376</w:t>
            </w:r>
          </w:p>
        </w:tc>
      </w:tr>
      <w:tr w:rsidR="002C5231" w:rsidRPr="00323DC0" w:rsidTr="002C523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59</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Уголок соединительный 90° для металлополимерных труб, диаметром 32 мм</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шт.</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20</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ФССЦ-507-4172</w:t>
            </w:r>
          </w:p>
        </w:tc>
      </w:tr>
      <w:tr w:rsidR="002C5231" w:rsidRPr="00323DC0" w:rsidTr="002C523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60</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Прокладка трубопроводов канализации из полиэтиленовых труб высокой плотности диаметром: 110 мм</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 трубопровода</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0,11</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ФЕР16-04-001-02</w:t>
            </w:r>
          </w:p>
        </w:tc>
      </w:tr>
      <w:tr w:rsidR="002C5231" w:rsidRPr="00323DC0" w:rsidTr="002C523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61</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Прокладка трубопроводов канализации из полиэтиленовых труб высокой плотности диаметром: 50 мм</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 трубопровода</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0,17</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ФЕР16-04-001-01</w:t>
            </w:r>
          </w:p>
        </w:tc>
      </w:tr>
      <w:tr w:rsidR="002C5231" w:rsidRPr="00323DC0" w:rsidTr="002C523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62</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Установка унитазов: с бачком непосредственно присоединенным</w:t>
            </w:r>
            <w:r w:rsidRPr="002C5231">
              <w:rPr>
                <w:i/>
                <w:iCs/>
              </w:rPr>
              <w:br/>
              <w:t>522,25 = 3 702,25 - 10 x 318,00</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 компл.</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0,3</w:t>
            </w:r>
            <w:r w:rsidRPr="002C5231">
              <w:rPr>
                <w:i/>
                <w:iCs/>
              </w:rPr>
              <w:br/>
              <w:t>3/10</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ФЕР17-01-003-01</w:t>
            </w:r>
          </w:p>
        </w:tc>
      </w:tr>
      <w:tr w:rsidR="002C5231" w:rsidRPr="00323DC0" w:rsidTr="002C523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63</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Унитазы полуфарфоровые и фарфоровые УНВЦ воронкообразные с сиденьем и креплением, с цельноотлитой полочкой</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компл.</w:t>
            </w:r>
          </w:p>
        </w:tc>
        <w:tc>
          <w:tcPr>
            <w:tcW w:w="1418"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3</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ФССЦ-301-0909</w:t>
            </w:r>
          </w:p>
        </w:tc>
      </w:tr>
      <w:tr w:rsidR="002C5231" w:rsidRPr="00323DC0" w:rsidTr="002C523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lastRenderedPageBreak/>
              <w:t>64</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Установка раковин</w:t>
            </w:r>
            <w:r w:rsidRPr="002C5231">
              <w:rPr>
                <w:i/>
                <w:iCs/>
              </w:rPr>
              <w:br/>
              <w:t>192,32 = 1 209,32 - 10 x 101,70</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 компл.</w:t>
            </w:r>
          </w:p>
        </w:tc>
        <w:tc>
          <w:tcPr>
            <w:tcW w:w="1418"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0,3</w:t>
            </w:r>
            <w:r w:rsidRPr="002C5231">
              <w:rPr>
                <w:i/>
                <w:iCs/>
              </w:rPr>
              <w:br/>
              <w:t>3/10</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ФЕР17-01-005-04</w:t>
            </w:r>
          </w:p>
        </w:tc>
      </w:tr>
      <w:tr w:rsidR="002C5231" w:rsidRPr="00323DC0" w:rsidTr="002C523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65</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 xml:space="preserve">Раковина </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компл.</w:t>
            </w:r>
          </w:p>
        </w:tc>
        <w:tc>
          <w:tcPr>
            <w:tcW w:w="1418"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3</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ФССЦ-301-0647</w:t>
            </w:r>
          </w:p>
        </w:tc>
      </w:tr>
      <w:tr w:rsidR="002C5231" w:rsidRPr="00323DC0" w:rsidTr="002C5231">
        <w:trPr>
          <w:trHeight w:val="76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66</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Установка смесителей</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 шт.</w:t>
            </w:r>
          </w:p>
        </w:tc>
        <w:tc>
          <w:tcPr>
            <w:tcW w:w="1418"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0,4</w:t>
            </w:r>
            <w:r w:rsidRPr="002C5231">
              <w:rPr>
                <w:i/>
                <w:iCs/>
              </w:rPr>
              <w:br/>
              <w:t>4/10</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ФЕР17-01-002-03</w:t>
            </w:r>
          </w:p>
        </w:tc>
      </w:tr>
      <w:tr w:rsidR="002C5231" w:rsidRPr="00403244" w:rsidTr="002C5231">
        <w:trPr>
          <w:trHeight w:val="450"/>
        </w:trPr>
        <w:tc>
          <w:tcPr>
            <w:tcW w:w="9654" w:type="dxa"/>
            <w:gridSpan w:val="5"/>
            <w:tcBorders>
              <w:top w:val="single" w:sz="4" w:space="0" w:color="auto"/>
              <w:left w:val="single" w:sz="4" w:space="0" w:color="auto"/>
              <w:bottom w:val="single" w:sz="4" w:space="0" w:color="auto"/>
              <w:right w:val="single" w:sz="4" w:space="0" w:color="auto"/>
            </w:tcBorders>
            <w:shd w:val="clear" w:color="auto" w:fill="auto"/>
            <w:hideMark/>
          </w:tcPr>
          <w:p w:rsidR="002C5231" w:rsidRPr="002C5231" w:rsidRDefault="002C5231" w:rsidP="007725AC">
            <w:pPr>
              <w:rPr>
                <w:b/>
                <w:bCs/>
              </w:rPr>
            </w:pPr>
            <w:r w:rsidRPr="002C5231">
              <w:rPr>
                <w:b/>
                <w:bCs/>
              </w:rPr>
              <w:t xml:space="preserve">                           Раздел 6. Освещение и электроснабжение</w:t>
            </w:r>
          </w:p>
        </w:tc>
      </w:tr>
      <w:tr w:rsidR="002C5231" w:rsidRPr="00403244" w:rsidTr="002C5231">
        <w:trPr>
          <w:trHeight w:val="383"/>
        </w:trPr>
        <w:tc>
          <w:tcPr>
            <w:tcW w:w="9654"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C5231" w:rsidRPr="002C5231" w:rsidRDefault="002C5231" w:rsidP="007725AC">
            <w:r w:rsidRPr="002C5231">
              <w:t xml:space="preserve">                           Электомонтажные работы</w:t>
            </w:r>
          </w:p>
        </w:tc>
      </w:tr>
      <w:tr w:rsidR="002C5231" w:rsidRPr="00403244" w:rsidTr="002C5231">
        <w:trPr>
          <w:trHeight w:val="383"/>
        </w:trPr>
        <w:tc>
          <w:tcPr>
            <w:tcW w:w="9654"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C5231" w:rsidRPr="002C5231" w:rsidRDefault="002C5231" w:rsidP="007725AC">
            <w:r w:rsidRPr="002C5231">
              <w:t xml:space="preserve">                           Демонтаж</w:t>
            </w:r>
          </w:p>
        </w:tc>
      </w:tr>
      <w:tr w:rsidR="002C5231" w:rsidRPr="00323DC0" w:rsidTr="002C523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67</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Демонтаж кабеля</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м</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14,5</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ФЕРр67-3-1</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68</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Демонтаж: светильников для люминесцентных ламп</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шт.</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0,48</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ФЕРр67-4-5</w:t>
            </w:r>
          </w:p>
        </w:tc>
      </w:tr>
      <w:tr w:rsidR="002C5231" w:rsidRPr="00323DC0" w:rsidTr="002C5231">
        <w:trPr>
          <w:trHeight w:val="51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69</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Демонтаж: светильников с лампами накаливания</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шт.</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0,23</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ФЕРр67-4-3</w:t>
            </w:r>
          </w:p>
        </w:tc>
      </w:tr>
      <w:tr w:rsidR="002C5231" w:rsidRPr="00323DC0" w:rsidTr="002C523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70</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Демонтаж: выключателей, розеток</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шт.</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0,42</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ФЕРр67-4-1</w:t>
            </w:r>
          </w:p>
        </w:tc>
      </w:tr>
      <w:tr w:rsidR="002C5231" w:rsidRPr="00323DC0" w:rsidTr="002C523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71</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Демонтаж: щита электрического</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100 шт.</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0,02</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ФЕРр67-4-6</w:t>
            </w:r>
          </w:p>
        </w:tc>
      </w:tr>
      <w:tr w:rsidR="002C5231" w:rsidRPr="00323DC0" w:rsidTr="002C5231">
        <w:trPr>
          <w:trHeight w:val="102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72</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Перевозка грузов автомобилями-самосвалами грузоподъемностью 10 т, работающих вне карьера, на расстояние: до 30 км I класс груза</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 т груза</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0,25</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ФССЦпг03-21-01-030</w:t>
            </w:r>
          </w:p>
        </w:tc>
      </w:tr>
      <w:tr w:rsidR="002C5231" w:rsidRPr="00323DC0" w:rsidTr="002C5231">
        <w:trPr>
          <w:trHeight w:val="102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73</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Погрузочные работы при автомобильных перевозках: мусора строительного с погрузкой вручную</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 т груза</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0,25</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ФССЦпг01-01-01-041</w:t>
            </w:r>
          </w:p>
        </w:tc>
      </w:tr>
      <w:tr w:rsidR="002C5231" w:rsidRPr="00323DC0" w:rsidTr="002C5231">
        <w:trPr>
          <w:trHeight w:val="383"/>
        </w:trPr>
        <w:tc>
          <w:tcPr>
            <w:tcW w:w="9654"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C5231" w:rsidRPr="002C5231" w:rsidRDefault="002C5231" w:rsidP="007725AC">
            <w:r w:rsidRPr="002C5231">
              <w:t xml:space="preserve">                           Монтаж</w:t>
            </w:r>
          </w:p>
        </w:tc>
      </w:tr>
      <w:tr w:rsidR="002C5231" w:rsidRPr="00323DC0" w:rsidTr="002C5231">
        <w:trPr>
          <w:trHeight w:val="1020"/>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74</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t>Блок управления шкафного исполнения или распределительный пункт (шкаф), устанавливаемый: на стене, высота и ширина 600х600 мм (применительно)</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1 шт.</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1</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ФЕРм08-03-572-03</w:t>
            </w:r>
          </w:p>
        </w:tc>
      </w:tr>
      <w:tr w:rsidR="002C5231" w:rsidRPr="00323DC0" w:rsidTr="002C5231">
        <w:trPr>
          <w:trHeight w:val="255"/>
        </w:trPr>
        <w:tc>
          <w:tcPr>
            <w:tcW w:w="724" w:type="dxa"/>
            <w:tcBorders>
              <w:top w:val="nil"/>
              <w:left w:val="single" w:sz="4" w:space="0" w:color="auto"/>
              <w:bottom w:val="single" w:sz="4" w:space="0" w:color="auto"/>
              <w:right w:val="single" w:sz="4" w:space="0" w:color="auto"/>
            </w:tcBorders>
            <w:shd w:val="clear" w:color="auto" w:fill="auto"/>
            <w:noWrap/>
            <w:hideMark/>
          </w:tcPr>
          <w:p w:rsidR="002C5231" w:rsidRPr="002C5231" w:rsidRDefault="002C5231" w:rsidP="007725AC">
            <w:pPr>
              <w:jc w:val="center"/>
            </w:pPr>
            <w:r w:rsidRPr="002C5231">
              <w:t>75</w:t>
            </w:r>
          </w:p>
        </w:tc>
        <w:tc>
          <w:tcPr>
            <w:tcW w:w="4253" w:type="dxa"/>
            <w:tcBorders>
              <w:top w:val="nil"/>
              <w:left w:val="nil"/>
              <w:bottom w:val="single" w:sz="4" w:space="0" w:color="auto"/>
              <w:right w:val="single" w:sz="4" w:space="0" w:color="auto"/>
            </w:tcBorders>
            <w:shd w:val="clear" w:color="auto" w:fill="auto"/>
            <w:hideMark/>
          </w:tcPr>
          <w:p w:rsidR="002C5231" w:rsidRPr="002C5231" w:rsidRDefault="002C5231" w:rsidP="007725AC">
            <w:r w:rsidRPr="002C5231">
              <w:rPr>
                <w:color w:val="000000"/>
                <w:shd w:val="clear" w:color="auto" w:fill="FFFFFF"/>
              </w:rPr>
              <w:t>Щит распределительный </w:t>
            </w:r>
            <w:r w:rsidRPr="002C5231">
              <w:rPr>
                <w:rStyle w:val="apple-converted-space"/>
                <w:color w:val="000000"/>
                <w:shd w:val="clear" w:color="auto" w:fill="FFFFFF"/>
              </w:rPr>
              <w:t> </w:t>
            </w:r>
            <w:r w:rsidRPr="002C5231">
              <w:rPr>
                <w:color w:val="000000"/>
                <w:shd w:val="clear" w:color="auto" w:fill="FFFFFF"/>
              </w:rPr>
              <w:t>ЩРУВ-3/48</w:t>
            </w:r>
            <w:r w:rsidRPr="002C5231">
              <w:rPr>
                <w:rStyle w:val="apple-converted-space"/>
                <w:color w:val="000000"/>
                <w:shd w:val="clear" w:color="auto" w:fill="FFFFFF"/>
              </w:rPr>
              <w:t> </w:t>
            </w:r>
            <w:r w:rsidRPr="002C5231">
              <w:rPr>
                <w:color w:val="000000"/>
                <w:shd w:val="clear" w:color="auto" w:fill="FFFFFF"/>
              </w:rPr>
              <w:t> в сборе со счетчиком </w:t>
            </w:r>
            <w:r w:rsidRPr="002C5231">
              <w:rPr>
                <w:rStyle w:val="apple-converted-space"/>
                <w:color w:val="000000"/>
                <w:shd w:val="clear" w:color="auto" w:fill="FFFFFF"/>
              </w:rPr>
              <w:t> </w:t>
            </w:r>
            <w:r w:rsidRPr="002C5231">
              <w:rPr>
                <w:color w:val="000000"/>
                <w:shd w:val="clear" w:color="auto" w:fill="FFFFFF"/>
              </w:rPr>
              <w:t>ЦЭ6812 М</w:t>
            </w:r>
            <w:r w:rsidRPr="002C5231">
              <w:rPr>
                <w:rStyle w:val="apple-converted-space"/>
                <w:color w:val="000000"/>
                <w:shd w:val="clear" w:color="auto" w:fill="FFFFFF"/>
              </w:rPr>
              <w:t> </w:t>
            </w:r>
            <w:r w:rsidRPr="002C5231">
              <w:rPr>
                <w:color w:val="000000"/>
                <w:shd w:val="clear" w:color="auto" w:fill="FFFFFF"/>
              </w:rPr>
              <w:t>Ц=8900/1,18/4,38*1,02*1,045</w:t>
            </w:r>
          </w:p>
        </w:tc>
        <w:tc>
          <w:tcPr>
            <w:tcW w:w="1417" w:type="dxa"/>
            <w:tcBorders>
              <w:top w:val="nil"/>
              <w:left w:val="nil"/>
              <w:bottom w:val="single" w:sz="4" w:space="0" w:color="auto"/>
              <w:right w:val="single" w:sz="4" w:space="0" w:color="auto"/>
            </w:tcBorders>
            <w:shd w:val="clear" w:color="auto" w:fill="auto"/>
            <w:hideMark/>
          </w:tcPr>
          <w:p w:rsidR="002C5231" w:rsidRPr="002C5231" w:rsidRDefault="002C5231" w:rsidP="007725AC">
            <w:pPr>
              <w:jc w:val="center"/>
            </w:pPr>
            <w:r w:rsidRPr="002C5231">
              <w:t>шт</w:t>
            </w:r>
          </w:p>
        </w:tc>
        <w:tc>
          <w:tcPr>
            <w:tcW w:w="1418" w:type="dxa"/>
            <w:tcBorders>
              <w:top w:val="nil"/>
              <w:left w:val="nil"/>
              <w:bottom w:val="single" w:sz="4" w:space="0" w:color="auto"/>
              <w:right w:val="single" w:sz="4" w:space="0" w:color="auto"/>
            </w:tcBorders>
            <w:shd w:val="clear" w:color="auto" w:fill="auto"/>
            <w:noWrap/>
            <w:hideMark/>
          </w:tcPr>
          <w:p w:rsidR="002C5231" w:rsidRPr="002C5231" w:rsidRDefault="002C5231" w:rsidP="007725AC">
            <w:pPr>
              <w:jc w:val="center"/>
            </w:pPr>
            <w:r w:rsidRPr="002C5231">
              <w:t>1</w:t>
            </w:r>
          </w:p>
        </w:tc>
        <w:tc>
          <w:tcPr>
            <w:tcW w:w="1842" w:type="dxa"/>
            <w:tcBorders>
              <w:top w:val="nil"/>
              <w:left w:val="nil"/>
              <w:bottom w:val="single" w:sz="4" w:space="0" w:color="auto"/>
              <w:right w:val="single" w:sz="4" w:space="0" w:color="auto"/>
            </w:tcBorders>
            <w:shd w:val="clear" w:color="auto" w:fill="auto"/>
            <w:hideMark/>
          </w:tcPr>
          <w:p w:rsidR="002C5231" w:rsidRPr="002C5231" w:rsidRDefault="002C5231" w:rsidP="007725AC">
            <w:pPr>
              <w:rPr>
                <w:bCs/>
              </w:rPr>
            </w:pPr>
            <w:r w:rsidRPr="002C5231">
              <w:rPr>
                <w:bCs/>
              </w:rPr>
              <w:t>Прайс ООО "НТБ"</w:t>
            </w:r>
          </w:p>
        </w:tc>
      </w:tr>
    </w:tbl>
    <w:p w:rsidR="004115D7" w:rsidRPr="004115D7" w:rsidRDefault="004115D7" w:rsidP="004115D7">
      <w:pPr>
        <w:spacing w:line="312" w:lineRule="auto"/>
        <w:jc w:val="both"/>
        <w:rPr>
          <w:sz w:val="22"/>
          <w:szCs w:val="22"/>
        </w:rPr>
      </w:pPr>
    </w:p>
    <w:p w:rsidR="00D10FF1" w:rsidRPr="004115D7" w:rsidRDefault="00D10FF1" w:rsidP="00D10FF1">
      <w:pPr>
        <w:spacing w:line="312" w:lineRule="auto"/>
        <w:ind w:firstLine="851"/>
        <w:jc w:val="both"/>
        <w:rPr>
          <w:sz w:val="22"/>
          <w:szCs w:val="22"/>
        </w:rPr>
      </w:pPr>
      <w:r w:rsidRPr="004115D7">
        <w:rPr>
          <w:sz w:val="22"/>
          <w:szCs w:val="22"/>
        </w:rPr>
        <w:t xml:space="preserve">Цветовая палитра и фактура облицовочного материала пола и стен, </w:t>
      </w:r>
      <w:r>
        <w:rPr>
          <w:sz w:val="22"/>
          <w:szCs w:val="22"/>
        </w:rPr>
        <w:t xml:space="preserve">показатели товара </w:t>
      </w:r>
      <w:r w:rsidRPr="004115D7">
        <w:rPr>
          <w:sz w:val="22"/>
          <w:szCs w:val="22"/>
        </w:rPr>
        <w:t>согласовывается с Заказчиком.</w:t>
      </w:r>
      <w:r>
        <w:rPr>
          <w:sz w:val="22"/>
          <w:szCs w:val="22"/>
        </w:rPr>
        <w:t xml:space="preserve"> В случае, если показатели товара отличаются от показателей</w:t>
      </w:r>
      <w:r w:rsidR="00D3580A">
        <w:rPr>
          <w:sz w:val="22"/>
          <w:szCs w:val="22"/>
        </w:rPr>
        <w:t>, приведенных</w:t>
      </w:r>
      <w:r>
        <w:rPr>
          <w:sz w:val="22"/>
          <w:szCs w:val="22"/>
        </w:rPr>
        <w:t xml:space="preserve"> в Техническом задании </w:t>
      </w:r>
      <w:r w:rsidR="00CB0CF8">
        <w:rPr>
          <w:sz w:val="22"/>
          <w:szCs w:val="22"/>
        </w:rPr>
        <w:t>Подрядчик</w:t>
      </w:r>
      <w:r w:rsidR="00D3580A">
        <w:rPr>
          <w:sz w:val="22"/>
          <w:szCs w:val="22"/>
        </w:rPr>
        <w:t xml:space="preserve"> </w:t>
      </w:r>
      <w:r>
        <w:rPr>
          <w:sz w:val="22"/>
          <w:szCs w:val="22"/>
        </w:rPr>
        <w:t>обязан согласовать с Заказчиком измененные показатели товара и их характеристики.</w:t>
      </w:r>
    </w:p>
    <w:p w:rsidR="00D10FF1" w:rsidRPr="00D10FF1" w:rsidRDefault="00D10FF1" w:rsidP="00D10FF1">
      <w:pPr>
        <w:spacing w:line="312" w:lineRule="auto"/>
        <w:ind w:firstLine="851"/>
        <w:jc w:val="center"/>
        <w:rPr>
          <w:b/>
          <w:sz w:val="22"/>
          <w:szCs w:val="22"/>
        </w:rPr>
      </w:pPr>
      <w:r w:rsidRPr="00D10FF1">
        <w:rPr>
          <w:b/>
          <w:sz w:val="22"/>
          <w:szCs w:val="22"/>
        </w:rPr>
        <w:t>Показатели, используемые для определения соответствия потребностям заказчика и(или) эквивалентности предлагаемого к использованию при выполнении работ товара, их значения</w:t>
      </w:r>
    </w:p>
    <w:tbl>
      <w:tblPr>
        <w:tblpPr w:leftFromText="180" w:rightFromText="180" w:vertAnchor="text" w:horzAnchor="margin" w:tblpXSpec="center" w:tblpY="309"/>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5"/>
        <w:gridCol w:w="3427"/>
        <w:gridCol w:w="4781"/>
      </w:tblGrid>
      <w:tr w:rsidR="002C5231" w:rsidRPr="00D75420" w:rsidTr="007725AC">
        <w:trPr>
          <w:trHeight w:val="208"/>
        </w:trPr>
        <w:tc>
          <w:tcPr>
            <w:tcW w:w="1285" w:type="dxa"/>
            <w:shd w:val="clear" w:color="auto" w:fill="auto"/>
            <w:vAlign w:val="center"/>
          </w:tcPr>
          <w:p w:rsidR="002C5231" w:rsidRPr="002C5231" w:rsidRDefault="002C5231" w:rsidP="007725AC">
            <w:pPr>
              <w:jc w:val="center"/>
              <w:rPr>
                <w:b/>
                <w:color w:val="000000" w:themeColor="text1"/>
              </w:rPr>
            </w:pPr>
            <w:r w:rsidRPr="002C5231">
              <w:rPr>
                <w:b/>
                <w:color w:val="000000" w:themeColor="text1"/>
              </w:rPr>
              <w:t>№ п/п</w:t>
            </w:r>
          </w:p>
        </w:tc>
        <w:tc>
          <w:tcPr>
            <w:tcW w:w="3427" w:type="dxa"/>
            <w:shd w:val="clear" w:color="auto" w:fill="auto"/>
            <w:vAlign w:val="center"/>
          </w:tcPr>
          <w:p w:rsidR="002C5231" w:rsidRPr="002C5231" w:rsidRDefault="002C5231" w:rsidP="007725AC">
            <w:pPr>
              <w:jc w:val="center"/>
              <w:rPr>
                <w:b/>
                <w:color w:val="000000" w:themeColor="text1"/>
              </w:rPr>
            </w:pPr>
            <w:r w:rsidRPr="002C5231">
              <w:rPr>
                <w:b/>
                <w:color w:val="000000" w:themeColor="text1"/>
              </w:rPr>
              <w:t>Наименование</w:t>
            </w:r>
          </w:p>
        </w:tc>
        <w:tc>
          <w:tcPr>
            <w:tcW w:w="4781" w:type="dxa"/>
            <w:shd w:val="clear" w:color="auto" w:fill="auto"/>
            <w:vAlign w:val="center"/>
          </w:tcPr>
          <w:p w:rsidR="002C5231" w:rsidRPr="002C5231" w:rsidRDefault="002C5231" w:rsidP="007725AC">
            <w:pPr>
              <w:tabs>
                <w:tab w:val="left" w:pos="278"/>
              </w:tabs>
              <w:ind w:left="278"/>
              <w:jc w:val="center"/>
              <w:rPr>
                <w:b/>
                <w:color w:val="000000" w:themeColor="text1"/>
              </w:rPr>
            </w:pPr>
            <w:r w:rsidRPr="002C5231">
              <w:rPr>
                <w:b/>
                <w:color w:val="000000" w:themeColor="text1"/>
              </w:rPr>
              <w:t>Показатели и их значения</w:t>
            </w:r>
          </w:p>
        </w:tc>
      </w:tr>
      <w:tr w:rsidR="002C5231" w:rsidRPr="00D75420" w:rsidTr="007725AC">
        <w:trPr>
          <w:trHeight w:val="2622"/>
        </w:trPr>
        <w:tc>
          <w:tcPr>
            <w:tcW w:w="1285" w:type="dxa"/>
            <w:shd w:val="clear" w:color="auto" w:fill="auto"/>
            <w:vAlign w:val="center"/>
          </w:tcPr>
          <w:p w:rsidR="002C5231" w:rsidRPr="002C5231" w:rsidRDefault="002C5231" w:rsidP="002C5231">
            <w:pPr>
              <w:numPr>
                <w:ilvl w:val="0"/>
                <w:numId w:val="10"/>
              </w:numPr>
              <w:jc w:val="center"/>
              <w:rPr>
                <w:color w:val="000000" w:themeColor="text1"/>
              </w:rPr>
            </w:pPr>
          </w:p>
        </w:tc>
        <w:tc>
          <w:tcPr>
            <w:tcW w:w="3427" w:type="dxa"/>
            <w:shd w:val="clear" w:color="auto" w:fill="auto"/>
          </w:tcPr>
          <w:p w:rsidR="002C5231" w:rsidRPr="002C5231" w:rsidRDefault="002C5231" w:rsidP="007725AC">
            <w:pPr>
              <w:rPr>
                <w:color w:val="000000" w:themeColor="text1"/>
              </w:rPr>
            </w:pPr>
            <w:r w:rsidRPr="002C5231">
              <w:rPr>
                <w:color w:val="000000" w:themeColor="text1"/>
              </w:rPr>
              <w:t>Дверь «Норма» (тип «финская») или эквивалент</w:t>
            </w:r>
          </w:p>
        </w:tc>
        <w:tc>
          <w:tcPr>
            <w:tcW w:w="4781" w:type="dxa"/>
            <w:shd w:val="clear" w:color="auto" w:fill="auto"/>
          </w:tcPr>
          <w:p w:rsidR="002C5231" w:rsidRPr="002C5231" w:rsidRDefault="002C5231" w:rsidP="002C5231">
            <w:pPr>
              <w:numPr>
                <w:ilvl w:val="0"/>
                <w:numId w:val="9"/>
              </w:numPr>
              <w:tabs>
                <w:tab w:val="left" w:pos="278"/>
              </w:tabs>
              <w:ind w:left="278"/>
              <w:jc w:val="both"/>
              <w:rPr>
                <w:bCs/>
                <w:color w:val="000000" w:themeColor="text1"/>
              </w:rPr>
            </w:pPr>
            <w:r w:rsidRPr="002C5231">
              <w:rPr>
                <w:bCs/>
                <w:color w:val="000000" w:themeColor="text1"/>
              </w:rPr>
              <w:t>дверное полотно "Норма" с четвертью;</w:t>
            </w:r>
          </w:p>
          <w:p w:rsidR="002C5231" w:rsidRPr="002C5231" w:rsidRDefault="002C5231" w:rsidP="002C5231">
            <w:pPr>
              <w:numPr>
                <w:ilvl w:val="0"/>
                <w:numId w:val="9"/>
              </w:numPr>
              <w:tabs>
                <w:tab w:val="left" w:pos="278"/>
                <w:tab w:val="left" w:pos="4247"/>
              </w:tabs>
              <w:ind w:left="278"/>
              <w:jc w:val="both"/>
              <w:rPr>
                <w:bCs/>
                <w:color w:val="000000" w:themeColor="text1"/>
              </w:rPr>
            </w:pPr>
            <w:r w:rsidRPr="002C5231">
              <w:rPr>
                <w:bCs/>
                <w:color w:val="000000" w:themeColor="text1"/>
              </w:rPr>
              <w:t>замок (2014-72) с ответной планкой, с ключом для регулярного пользования;</w:t>
            </w:r>
          </w:p>
          <w:p w:rsidR="002C5231" w:rsidRPr="002C5231" w:rsidRDefault="002C5231" w:rsidP="002C5231">
            <w:pPr>
              <w:numPr>
                <w:ilvl w:val="0"/>
                <w:numId w:val="9"/>
              </w:numPr>
              <w:tabs>
                <w:tab w:val="left" w:pos="278"/>
              </w:tabs>
              <w:ind w:left="278"/>
              <w:jc w:val="both"/>
              <w:rPr>
                <w:bCs/>
                <w:color w:val="000000" w:themeColor="text1"/>
              </w:rPr>
            </w:pPr>
            <w:r w:rsidRPr="002C5231">
              <w:rPr>
                <w:bCs/>
                <w:color w:val="000000" w:themeColor="text1"/>
              </w:rPr>
              <w:t>коробка дверная из МДФ шириной 80мм, толщиной 22мм, состоящая из 2-х длинных и 1-го короткого брусков (без порога);</w:t>
            </w:r>
          </w:p>
          <w:p w:rsidR="002C5231" w:rsidRPr="002C5231" w:rsidRDefault="002C5231" w:rsidP="002C5231">
            <w:pPr>
              <w:numPr>
                <w:ilvl w:val="0"/>
                <w:numId w:val="9"/>
              </w:numPr>
              <w:tabs>
                <w:tab w:val="left" w:pos="278"/>
              </w:tabs>
              <w:ind w:left="278"/>
              <w:jc w:val="both"/>
              <w:rPr>
                <w:bCs/>
                <w:color w:val="000000" w:themeColor="text1"/>
              </w:rPr>
            </w:pPr>
            <w:r w:rsidRPr="002C5231">
              <w:rPr>
                <w:bCs/>
                <w:color w:val="000000" w:themeColor="text1"/>
              </w:rPr>
              <w:t>две универсальные (право-лево) врезанные петли;</w:t>
            </w:r>
          </w:p>
          <w:p w:rsidR="002C5231" w:rsidRPr="002C5231" w:rsidRDefault="002C5231" w:rsidP="002C5231">
            <w:pPr>
              <w:numPr>
                <w:ilvl w:val="0"/>
                <w:numId w:val="9"/>
              </w:numPr>
              <w:tabs>
                <w:tab w:val="left" w:pos="278"/>
              </w:tabs>
              <w:ind w:left="278"/>
              <w:jc w:val="both"/>
              <w:rPr>
                <w:bCs/>
                <w:color w:val="000000" w:themeColor="text1"/>
              </w:rPr>
            </w:pPr>
            <w:r w:rsidRPr="002C5231">
              <w:rPr>
                <w:bCs/>
                <w:color w:val="000000" w:themeColor="text1"/>
              </w:rPr>
              <w:t>каркас и заполнитель покрыта с обеих сторон плитой МДФ;</w:t>
            </w:r>
          </w:p>
          <w:p w:rsidR="002C5231" w:rsidRPr="002C5231" w:rsidRDefault="002C5231" w:rsidP="002C5231">
            <w:pPr>
              <w:numPr>
                <w:ilvl w:val="0"/>
                <w:numId w:val="9"/>
              </w:numPr>
              <w:tabs>
                <w:tab w:val="left" w:pos="278"/>
              </w:tabs>
              <w:ind w:left="278"/>
              <w:jc w:val="both"/>
              <w:rPr>
                <w:bCs/>
                <w:color w:val="000000" w:themeColor="text1"/>
              </w:rPr>
            </w:pPr>
            <w:r w:rsidRPr="002C5231">
              <w:rPr>
                <w:bCs/>
                <w:color w:val="000000" w:themeColor="text1"/>
              </w:rPr>
              <w:t>ламинированное финиш-пленкой;</w:t>
            </w:r>
          </w:p>
          <w:p w:rsidR="002C5231" w:rsidRPr="002C5231" w:rsidRDefault="002C5231" w:rsidP="002C5231">
            <w:pPr>
              <w:numPr>
                <w:ilvl w:val="0"/>
                <w:numId w:val="9"/>
              </w:numPr>
              <w:tabs>
                <w:tab w:val="left" w:pos="278"/>
              </w:tabs>
              <w:ind w:left="278"/>
              <w:jc w:val="both"/>
              <w:rPr>
                <w:bCs/>
                <w:color w:val="000000" w:themeColor="text1"/>
              </w:rPr>
            </w:pPr>
            <w:r w:rsidRPr="002C5231">
              <w:rPr>
                <w:bCs/>
                <w:color w:val="000000" w:themeColor="text1"/>
              </w:rPr>
              <w:t>рамка - сосна, мдф;</w:t>
            </w:r>
          </w:p>
          <w:p w:rsidR="002C5231" w:rsidRPr="002C5231" w:rsidRDefault="002C5231" w:rsidP="002C5231">
            <w:pPr>
              <w:numPr>
                <w:ilvl w:val="0"/>
                <w:numId w:val="9"/>
              </w:numPr>
              <w:tabs>
                <w:tab w:val="left" w:pos="278"/>
              </w:tabs>
              <w:ind w:left="278"/>
              <w:jc w:val="both"/>
              <w:rPr>
                <w:color w:val="000000" w:themeColor="text1"/>
              </w:rPr>
            </w:pPr>
            <w:r w:rsidRPr="002C5231">
              <w:rPr>
                <w:bCs/>
                <w:color w:val="000000" w:themeColor="text1"/>
              </w:rPr>
              <w:t>внутри сотовый заполнитель;</w:t>
            </w:r>
          </w:p>
          <w:p w:rsidR="002C5231" w:rsidRPr="002C5231" w:rsidRDefault="002C5231" w:rsidP="002C5231">
            <w:pPr>
              <w:numPr>
                <w:ilvl w:val="0"/>
                <w:numId w:val="9"/>
              </w:numPr>
              <w:tabs>
                <w:tab w:val="left" w:pos="278"/>
              </w:tabs>
              <w:ind w:left="278"/>
              <w:jc w:val="both"/>
              <w:rPr>
                <w:color w:val="000000" w:themeColor="text1"/>
              </w:rPr>
            </w:pPr>
            <w:r w:rsidRPr="002C5231">
              <w:rPr>
                <w:bCs/>
                <w:color w:val="000000" w:themeColor="text1"/>
              </w:rPr>
              <w:t>цвет: беленый дуб</w:t>
            </w:r>
          </w:p>
        </w:tc>
      </w:tr>
      <w:tr w:rsidR="002C5231" w:rsidRPr="00D75420" w:rsidTr="007725AC">
        <w:trPr>
          <w:trHeight w:val="2249"/>
        </w:trPr>
        <w:tc>
          <w:tcPr>
            <w:tcW w:w="1285" w:type="dxa"/>
            <w:shd w:val="clear" w:color="auto" w:fill="auto"/>
            <w:vAlign w:val="center"/>
          </w:tcPr>
          <w:p w:rsidR="002C5231" w:rsidRPr="002C5231" w:rsidRDefault="002C5231" w:rsidP="002C5231">
            <w:pPr>
              <w:numPr>
                <w:ilvl w:val="0"/>
                <w:numId w:val="10"/>
              </w:numPr>
              <w:jc w:val="center"/>
              <w:rPr>
                <w:color w:val="000000" w:themeColor="text1"/>
              </w:rPr>
            </w:pPr>
          </w:p>
        </w:tc>
        <w:tc>
          <w:tcPr>
            <w:tcW w:w="3427" w:type="dxa"/>
            <w:shd w:val="clear" w:color="auto" w:fill="auto"/>
          </w:tcPr>
          <w:p w:rsidR="002C5231" w:rsidRPr="002C5231" w:rsidRDefault="002C5231" w:rsidP="007725AC">
            <w:pPr>
              <w:rPr>
                <w:color w:val="000000" w:themeColor="text1"/>
              </w:rPr>
            </w:pPr>
            <w:r w:rsidRPr="002C5231">
              <w:rPr>
                <w:color w:val="000000" w:themeColor="text1"/>
              </w:rPr>
              <w:t>Водоэмульсионная краска Dulux Trade Vinyl Silk или эквивалент</w:t>
            </w:r>
          </w:p>
          <w:p w:rsidR="002C5231" w:rsidRPr="002C5231" w:rsidRDefault="002C5231" w:rsidP="007725AC">
            <w:pPr>
              <w:rPr>
                <w:color w:val="000000" w:themeColor="text1"/>
              </w:rPr>
            </w:pPr>
          </w:p>
        </w:tc>
        <w:tc>
          <w:tcPr>
            <w:tcW w:w="4781" w:type="dxa"/>
            <w:shd w:val="clear" w:color="auto" w:fill="auto"/>
          </w:tcPr>
          <w:p w:rsidR="002C5231" w:rsidRPr="002C5231" w:rsidRDefault="002C5231" w:rsidP="007725AC">
            <w:pPr>
              <w:tabs>
                <w:tab w:val="left" w:pos="278"/>
              </w:tabs>
              <w:ind w:left="278"/>
              <w:rPr>
                <w:color w:val="000000" w:themeColor="text1"/>
              </w:rPr>
            </w:pPr>
            <w:r w:rsidRPr="002C5231">
              <w:rPr>
                <w:color w:val="000000" w:themeColor="text1"/>
              </w:rPr>
              <w:t>Основные компоненты:</w:t>
            </w:r>
          </w:p>
          <w:p w:rsidR="002C5231" w:rsidRPr="002C5231" w:rsidRDefault="002C5231" w:rsidP="002C5231">
            <w:pPr>
              <w:numPr>
                <w:ilvl w:val="0"/>
                <w:numId w:val="9"/>
              </w:numPr>
              <w:tabs>
                <w:tab w:val="left" w:pos="278"/>
              </w:tabs>
              <w:ind w:left="278"/>
              <w:rPr>
                <w:color w:val="000000" w:themeColor="text1"/>
              </w:rPr>
            </w:pPr>
            <w:r w:rsidRPr="002C5231">
              <w:rPr>
                <w:color w:val="000000" w:themeColor="text1"/>
              </w:rPr>
              <w:t>- пигмент – светостойкие пигменты без соединений свинца</w:t>
            </w:r>
          </w:p>
          <w:p w:rsidR="002C5231" w:rsidRPr="002C5231" w:rsidRDefault="002C5231" w:rsidP="002C5231">
            <w:pPr>
              <w:numPr>
                <w:ilvl w:val="0"/>
                <w:numId w:val="9"/>
              </w:numPr>
              <w:tabs>
                <w:tab w:val="left" w:pos="278"/>
              </w:tabs>
              <w:ind w:left="278"/>
              <w:rPr>
                <w:color w:val="000000" w:themeColor="text1"/>
              </w:rPr>
            </w:pPr>
            <w:r w:rsidRPr="002C5231">
              <w:rPr>
                <w:color w:val="000000" w:themeColor="text1"/>
              </w:rPr>
              <w:t>- связующее – эмульсия сополимеров поливинилацетата</w:t>
            </w:r>
          </w:p>
          <w:p w:rsidR="002C5231" w:rsidRPr="002C5231" w:rsidRDefault="002C5231" w:rsidP="002C5231">
            <w:pPr>
              <w:numPr>
                <w:ilvl w:val="0"/>
                <w:numId w:val="9"/>
              </w:numPr>
              <w:tabs>
                <w:tab w:val="left" w:pos="278"/>
              </w:tabs>
              <w:ind w:left="278"/>
              <w:rPr>
                <w:color w:val="000000" w:themeColor="text1"/>
              </w:rPr>
            </w:pPr>
            <w:r w:rsidRPr="002C5231">
              <w:rPr>
                <w:color w:val="000000" w:themeColor="text1"/>
              </w:rPr>
              <w:t>- растворитель – вода</w:t>
            </w:r>
          </w:p>
          <w:p w:rsidR="002C5231" w:rsidRPr="002C5231" w:rsidRDefault="002C5231" w:rsidP="002C5231">
            <w:pPr>
              <w:numPr>
                <w:ilvl w:val="0"/>
                <w:numId w:val="9"/>
              </w:numPr>
              <w:tabs>
                <w:tab w:val="left" w:pos="278"/>
              </w:tabs>
              <w:ind w:left="278"/>
              <w:rPr>
                <w:color w:val="000000" w:themeColor="text1"/>
              </w:rPr>
            </w:pPr>
            <w:r w:rsidRPr="002C5231">
              <w:rPr>
                <w:color w:val="000000" w:themeColor="text1"/>
              </w:rPr>
              <w:t>- полное время высыхания – 2-4 часа</w:t>
            </w:r>
          </w:p>
          <w:p w:rsidR="002C5231" w:rsidRPr="002C5231" w:rsidRDefault="002C5231" w:rsidP="002C5231">
            <w:pPr>
              <w:numPr>
                <w:ilvl w:val="0"/>
                <w:numId w:val="9"/>
              </w:numPr>
              <w:tabs>
                <w:tab w:val="left" w:pos="278"/>
              </w:tabs>
              <w:ind w:left="278"/>
              <w:rPr>
                <w:color w:val="000000" w:themeColor="text1"/>
              </w:rPr>
            </w:pPr>
            <w:r w:rsidRPr="002C5231">
              <w:rPr>
                <w:color w:val="000000" w:themeColor="text1"/>
              </w:rPr>
              <w:t>- краску хранить при температуре от +5ºС до +35ºС</w:t>
            </w:r>
          </w:p>
          <w:p w:rsidR="002C5231" w:rsidRPr="002C5231" w:rsidRDefault="002C5231" w:rsidP="002C5231">
            <w:pPr>
              <w:numPr>
                <w:ilvl w:val="0"/>
                <w:numId w:val="9"/>
              </w:numPr>
              <w:tabs>
                <w:tab w:val="left" w:pos="278"/>
              </w:tabs>
              <w:ind w:left="278"/>
              <w:rPr>
                <w:color w:val="000000" w:themeColor="text1"/>
              </w:rPr>
            </w:pPr>
            <w:r w:rsidRPr="002C5231">
              <w:rPr>
                <w:color w:val="000000" w:themeColor="text1"/>
              </w:rPr>
              <w:t>- краску не использовать при температуре ниже +5ºС, не наносить на влажную поверхность</w:t>
            </w:r>
          </w:p>
        </w:tc>
      </w:tr>
      <w:tr w:rsidR="002C5231" w:rsidRPr="00D75420" w:rsidTr="007725AC">
        <w:trPr>
          <w:trHeight w:val="1690"/>
        </w:trPr>
        <w:tc>
          <w:tcPr>
            <w:tcW w:w="1285" w:type="dxa"/>
            <w:shd w:val="clear" w:color="auto" w:fill="auto"/>
            <w:vAlign w:val="center"/>
          </w:tcPr>
          <w:p w:rsidR="002C5231" w:rsidRPr="002C5231" w:rsidRDefault="002C5231" w:rsidP="002C5231">
            <w:pPr>
              <w:numPr>
                <w:ilvl w:val="0"/>
                <w:numId w:val="10"/>
              </w:numPr>
              <w:jc w:val="center"/>
              <w:rPr>
                <w:color w:val="000000" w:themeColor="text1"/>
              </w:rPr>
            </w:pPr>
          </w:p>
        </w:tc>
        <w:tc>
          <w:tcPr>
            <w:tcW w:w="3427" w:type="dxa"/>
            <w:shd w:val="clear" w:color="auto" w:fill="auto"/>
          </w:tcPr>
          <w:p w:rsidR="002C5231" w:rsidRPr="002C5231" w:rsidRDefault="002C5231" w:rsidP="007725AC">
            <w:pPr>
              <w:rPr>
                <w:color w:val="000000" w:themeColor="text1"/>
                <w:lang w:val="en-US"/>
              </w:rPr>
            </w:pPr>
            <w:r w:rsidRPr="002C5231">
              <w:rPr>
                <w:color w:val="000000" w:themeColor="text1"/>
              </w:rPr>
              <w:t>Линолеум</w:t>
            </w:r>
            <w:r w:rsidRPr="002C5231">
              <w:rPr>
                <w:color w:val="000000" w:themeColor="text1"/>
                <w:lang w:val="en-US"/>
              </w:rPr>
              <w:t xml:space="preserve"> Tarkett Acczent Mineral AS </w:t>
            </w:r>
            <w:r w:rsidRPr="002C5231">
              <w:rPr>
                <w:color w:val="000000" w:themeColor="text1"/>
              </w:rPr>
              <w:t>или</w:t>
            </w:r>
            <w:r w:rsidRPr="002C5231">
              <w:rPr>
                <w:color w:val="000000" w:themeColor="text1"/>
                <w:lang w:val="en-US"/>
              </w:rPr>
              <w:t xml:space="preserve"> </w:t>
            </w:r>
            <w:r w:rsidRPr="002C5231">
              <w:rPr>
                <w:color w:val="000000" w:themeColor="text1"/>
              </w:rPr>
              <w:t>эквивалент</w:t>
            </w:r>
          </w:p>
          <w:p w:rsidR="002C5231" w:rsidRPr="002C5231" w:rsidRDefault="002C5231" w:rsidP="007725AC">
            <w:pPr>
              <w:rPr>
                <w:color w:val="000000" w:themeColor="text1"/>
                <w:lang w:val="en-US"/>
              </w:rPr>
            </w:pPr>
          </w:p>
          <w:p w:rsidR="002C5231" w:rsidRPr="002C5231" w:rsidRDefault="002C5231" w:rsidP="007725AC">
            <w:pPr>
              <w:rPr>
                <w:color w:val="000000" w:themeColor="text1"/>
                <w:lang w:val="en-US"/>
              </w:rPr>
            </w:pPr>
          </w:p>
        </w:tc>
        <w:tc>
          <w:tcPr>
            <w:tcW w:w="4781" w:type="dxa"/>
            <w:shd w:val="clear" w:color="auto" w:fill="auto"/>
          </w:tcPr>
          <w:p w:rsidR="002C5231" w:rsidRPr="002C5231" w:rsidRDefault="002C5231" w:rsidP="002C5231">
            <w:pPr>
              <w:numPr>
                <w:ilvl w:val="0"/>
                <w:numId w:val="12"/>
              </w:numPr>
              <w:tabs>
                <w:tab w:val="left" w:pos="278"/>
              </w:tabs>
              <w:ind w:left="278"/>
              <w:rPr>
                <w:color w:val="000000" w:themeColor="text1"/>
              </w:rPr>
            </w:pPr>
            <w:r w:rsidRPr="002C5231">
              <w:rPr>
                <w:color w:val="000000" w:themeColor="text1"/>
              </w:rPr>
              <w:t>- цвет серый</w:t>
            </w:r>
          </w:p>
          <w:p w:rsidR="002C5231" w:rsidRPr="002C5231" w:rsidRDefault="002C5231" w:rsidP="002C5231">
            <w:pPr>
              <w:numPr>
                <w:ilvl w:val="0"/>
                <w:numId w:val="12"/>
              </w:numPr>
              <w:tabs>
                <w:tab w:val="left" w:pos="278"/>
              </w:tabs>
              <w:ind w:left="278"/>
              <w:rPr>
                <w:color w:val="000000" w:themeColor="text1"/>
              </w:rPr>
            </w:pPr>
            <w:r w:rsidRPr="002C5231">
              <w:rPr>
                <w:color w:val="000000" w:themeColor="text1"/>
              </w:rPr>
              <w:t>- группа горючести Г4 по ГОСТ 30244-94</w:t>
            </w:r>
          </w:p>
          <w:p w:rsidR="002C5231" w:rsidRPr="002C5231" w:rsidRDefault="002C5231" w:rsidP="002C5231">
            <w:pPr>
              <w:numPr>
                <w:ilvl w:val="0"/>
                <w:numId w:val="12"/>
              </w:numPr>
              <w:tabs>
                <w:tab w:val="left" w:pos="278"/>
              </w:tabs>
              <w:ind w:left="278"/>
              <w:rPr>
                <w:color w:val="000000" w:themeColor="text1"/>
              </w:rPr>
            </w:pPr>
            <w:r w:rsidRPr="002C5231">
              <w:rPr>
                <w:color w:val="000000" w:themeColor="text1"/>
              </w:rPr>
              <w:t>- группа воспламеняемости В3 по ГОСТ 30402-96</w:t>
            </w:r>
          </w:p>
          <w:p w:rsidR="002C5231" w:rsidRPr="002C5231" w:rsidRDefault="002C5231" w:rsidP="002C5231">
            <w:pPr>
              <w:numPr>
                <w:ilvl w:val="0"/>
                <w:numId w:val="12"/>
              </w:numPr>
              <w:tabs>
                <w:tab w:val="left" w:pos="278"/>
              </w:tabs>
              <w:ind w:left="278"/>
              <w:rPr>
                <w:color w:val="000000" w:themeColor="text1"/>
              </w:rPr>
            </w:pPr>
            <w:r w:rsidRPr="002C5231">
              <w:rPr>
                <w:color w:val="000000" w:themeColor="text1"/>
              </w:rPr>
              <w:t>- группа распространения пламени РП1 по ГОСТ Р 51032-97</w:t>
            </w:r>
          </w:p>
          <w:p w:rsidR="002C5231" w:rsidRPr="002C5231" w:rsidRDefault="002C5231" w:rsidP="002C5231">
            <w:pPr>
              <w:numPr>
                <w:ilvl w:val="0"/>
                <w:numId w:val="12"/>
              </w:numPr>
              <w:tabs>
                <w:tab w:val="left" w:pos="278"/>
              </w:tabs>
              <w:ind w:left="278"/>
              <w:rPr>
                <w:color w:val="000000" w:themeColor="text1"/>
              </w:rPr>
            </w:pPr>
            <w:r w:rsidRPr="002C5231">
              <w:rPr>
                <w:color w:val="000000" w:themeColor="text1"/>
              </w:rPr>
              <w:t>- дымообразующая способность Д3 по ГОСТ 12.1.044-89</w:t>
            </w:r>
          </w:p>
          <w:p w:rsidR="002C5231" w:rsidRPr="002C5231" w:rsidRDefault="002C5231" w:rsidP="002C5231">
            <w:pPr>
              <w:numPr>
                <w:ilvl w:val="0"/>
                <w:numId w:val="12"/>
              </w:numPr>
              <w:tabs>
                <w:tab w:val="left" w:pos="278"/>
              </w:tabs>
              <w:ind w:left="278"/>
              <w:jc w:val="both"/>
              <w:rPr>
                <w:color w:val="000000" w:themeColor="text1"/>
              </w:rPr>
            </w:pPr>
            <w:r w:rsidRPr="002C5231">
              <w:rPr>
                <w:color w:val="000000" w:themeColor="text1"/>
              </w:rPr>
              <w:t>- токсичность Т2 по ГОСТ 12.1.044-89</w:t>
            </w:r>
          </w:p>
        </w:tc>
      </w:tr>
      <w:tr w:rsidR="002C5231" w:rsidRPr="00D75420" w:rsidTr="007725AC">
        <w:trPr>
          <w:trHeight w:val="77"/>
        </w:trPr>
        <w:tc>
          <w:tcPr>
            <w:tcW w:w="1285" w:type="dxa"/>
            <w:shd w:val="clear" w:color="auto" w:fill="auto"/>
            <w:vAlign w:val="center"/>
          </w:tcPr>
          <w:p w:rsidR="002C5231" w:rsidRPr="002C5231" w:rsidRDefault="002C5231" w:rsidP="002C5231">
            <w:pPr>
              <w:numPr>
                <w:ilvl w:val="0"/>
                <w:numId w:val="10"/>
              </w:numPr>
              <w:jc w:val="center"/>
              <w:rPr>
                <w:color w:val="000000" w:themeColor="text1"/>
              </w:rPr>
            </w:pPr>
          </w:p>
        </w:tc>
        <w:tc>
          <w:tcPr>
            <w:tcW w:w="3427" w:type="dxa"/>
            <w:shd w:val="clear" w:color="auto" w:fill="auto"/>
          </w:tcPr>
          <w:p w:rsidR="002C5231" w:rsidRPr="002C5231" w:rsidRDefault="002C5231" w:rsidP="007725AC">
            <w:pPr>
              <w:rPr>
                <w:color w:val="000000" w:themeColor="text1"/>
              </w:rPr>
            </w:pPr>
            <w:r w:rsidRPr="002C5231">
              <w:rPr>
                <w:color w:val="000000" w:themeColor="text1"/>
              </w:rPr>
              <w:t>Керамогранит У19 (ректификат) или эквивалент</w:t>
            </w:r>
          </w:p>
          <w:p w:rsidR="002C5231" w:rsidRPr="002C5231" w:rsidRDefault="002C5231" w:rsidP="007725AC">
            <w:pPr>
              <w:rPr>
                <w:color w:val="000000" w:themeColor="text1"/>
              </w:rPr>
            </w:pPr>
          </w:p>
          <w:p w:rsidR="002C5231" w:rsidRPr="002C5231" w:rsidRDefault="002C5231" w:rsidP="007725AC">
            <w:pPr>
              <w:rPr>
                <w:color w:val="000000" w:themeColor="text1"/>
              </w:rPr>
            </w:pPr>
          </w:p>
        </w:tc>
        <w:tc>
          <w:tcPr>
            <w:tcW w:w="4781" w:type="dxa"/>
            <w:shd w:val="clear" w:color="auto" w:fill="auto"/>
          </w:tcPr>
          <w:p w:rsidR="002C5231" w:rsidRPr="002C5231" w:rsidRDefault="002C5231" w:rsidP="002C5231">
            <w:pPr>
              <w:numPr>
                <w:ilvl w:val="0"/>
                <w:numId w:val="11"/>
              </w:numPr>
              <w:tabs>
                <w:tab w:val="left" w:pos="278"/>
              </w:tabs>
              <w:ind w:left="278"/>
              <w:jc w:val="both"/>
              <w:rPr>
                <w:color w:val="000000" w:themeColor="text1"/>
              </w:rPr>
            </w:pPr>
            <w:r w:rsidRPr="002C5231">
              <w:rPr>
                <w:color w:val="000000" w:themeColor="text1"/>
                <w:lang w:val="en-US"/>
              </w:rPr>
              <w:t xml:space="preserve"> </w:t>
            </w:r>
            <w:r w:rsidRPr="002C5231">
              <w:rPr>
                <w:color w:val="000000" w:themeColor="text1"/>
              </w:rPr>
              <w:t>размер 600х600</w:t>
            </w:r>
          </w:p>
          <w:p w:rsidR="002C5231" w:rsidRPr="002C5231" w:rsidRDefault="002C5231" w:rsidP="002C5231">
            <w:pPr>
              <w:numPr>
                <w:ilvl w:val="0"/>
                <w:numId w:val="11"/>
              </w:numPr>
              <w:tabs>
                <w:tab w:val="left" w:pos="278"/>
              </w:tabs>
              <w:ind w:left="278"/>
              <w:jc w:val="both"/>
              <w:rPr>
                <w:color w:val="000000" w:themeColor="text1"/>
              </w:rPr>
            </w:pPr>
            <w:r w:rsidRPr="002C5231">
              <w:rPr>
                <w:color w:val="000000" w:themeColor="text1"/>
              </w:rPr>
              <w:t xml:space="preserve"> толщина – 10мм</w:t>
            </w:r>
          </w:p>
          <w:p w:rsidR="002C5231" w:rsidRPr="002C5231" w:rsidRDefault="002C5231" w:rsidP="002C5231">
            <w:pPr>
              <w:numPr>
                <w:ilvl w:val="0"/>
                <w:numId w:val="11"/>
              </w:numPr>
              <w:tabs>
                <w:tab w:val="left" w:pos="278"/>
              </w:tabs>
              <w:ind w:left="278"/>
              <w:jc w:val="both"/>
              <w:rPr>
                <w:color w:val="000000" w:themeColor="text1"/>
              </w:rPr>
            </w:pPr>
            <w:r w:rsidRPr="002C5231">
              <w:rPr>
                <w:color w:val="000000" w:themeColor="text1"/>
              </w:rPr>
              <w:t xml:space="preserve"> степень истираемости – 5</w:t>
            </w:r>
          </w:p>
          <w:p w:rsidR="002C5231" w:rsidRPr="002C5231" w:rsidRDefault="002C5231" w:rsidP="002C5231">
            <w:pPr>
              <w:numPr>
                <w:ilvl w:val="0"/>
                <w:numId w:val="11"/>
              </w:numPr>
              <w:tabs>
                <w:tab w:val="left" w:pos="278"/>
              </w:tabs>
              <w:ind w:left="278"/>
              <w:jc w:val="both"/>
              <w:rPr>
                <w:color w:val="000000" w:themeColor="text1"/>
              </w:rPr>
            </w:pPr>
            <w:r w:rsidRPr="002C5231">
              <w:rPr>
                <w:color w:val="000000" w:themeColor="text1"/>
              </w:rPr>
              <w:t xml:space="preserve"> водопоглощение – 0,05%</w:t>
            </w:r>
          </w:p>
          <w:p w:rsidR="002C5231" w:rsidRPr="002C5231" w:rsidRDefault="002C5231" w:rsidP="002C5231">
            <w:pPr>
              <w:numPr>
                <w:ilvl w:val="0"/>
                <w:numId w:val="11"/>
              </w:numPr>
              <w:tabs>
                <w:tab w:val="left" w:pos="278"/>
              </w:tabs>
              <w:ind w:left="278"/>
              <w:jc w:val="both"/>
              <w:rPr>
                <w:color w:val="000000" w:themeColor="text1"/>
              </w:rPr>
            </w:pPr>
            <w:r w:rsidRPr="002C5231">
              <w:rPr>
                <w:color w:val="000000" w:themeColor="text1"/>
              </w:rPr>
              <w:t>Цвет: серый</w:t>
            </w:r>
          </w:p>
        </w:tc>
      </w:tr>
      <w:tr w:rsidR="002C5231" w:rsidRPr="00D75420" w:rsidTr="007725AC">
        <w:trPr>
          <w:trHeight w:val="1130"/>
        </w:trPr>
        <w:tc>
          <w:tcPr>
            <w:tcW w:w="1285" w:type="dxa"/>
            <w:shd w:val="clear" w:color="auto" w:fill="auto"/>
            <w:vAlign w:val="center"/>
          </w:tcPr>
          <w:p w:rsidR="002C5231" w:rsidRPr="002C5231" w:rsidRDefault="002C5231" w:rsidP="002C5231">
            <w:pPr>
              <w:numPr>
                <w:ilvl w:val="0"/>
                <w:numId w:val="10"/>
              </w:numPr>
              <w:jc w:val="center"/>
              <w:rPr>
                <w:color w:val="000000" w:themeColor="text1"/>
              </w:rPr>
            </w:pPr>
          </w:p>
        </w:tc>
        <w:tc>
          <w:tcPr>
            <w:tcW w:w="3427" w:type="dxa"/>
            <w:shd w:val="clear" w:color="auto" w:fill="auto"/>
          </w:tcPr>
          <w:p w:rsidR="002C5231" w:rsidRPr="002C5231" w:rsidRDefault="002C5231" w:rsidP="007725AC">
            <w:pPr>
              <w:rPr>
                <w:color w:val="000000" w:themeColor="text1"/>
              </w:rPr>
            </w:pPr>
            <w:r w:rsidRPr="002C5231">
              <w:rPr>
                <w:color w:val="000000" w:themeColor="text1"/>
              </w:rPr>
              <w:t xml:space="preserve">Плитка керамическая напольная </w:t>
            </w:r>
            <w:r w:rsidRPr="002C5231">
              <w:rPr>
                <w:color w:val="000000" w:themeColor="text1"/>
                <w:lang w:val="en-US"/>
              </w:rPr>
              <w:t>Cersanit</w:t>
            </w:r>
            <w:r w:rsidRPr="002C5231">
              <w:rPr>
                <w:color w:val="000000" w:themeColor="text1"/>
              </w:rPr>
              <w:t xml:space="preserve"> </w:t>
            </w:r>
            <w:r w:rsidRPr="002C5231">
              <w:rPr>
                <w:color w:val="000000" w:themeColor="text1"/>
                <w:lang w:val="en-US"/>
              </w:rPr>
              <w:t>Stripe</w:t>
            </w:r>
            <w:r w:rsidRPr="002C5231">
              <w:rPr>
                <w:color w:val="000000" w:themeColor="text1"/>
              </w:rPr>
              <w:t xml:space="preserve"> или эквивалент</w:t>
            </w:r>
          </w:p>
          <w:p w:rsidR="002C5231" w:rsidRPr="002C5231" w:rsidRDefault="002C5231" w:rsidP="007725AC">
            <w:pPr>
              <w:rPr>
                <w:color w:val="000000" w:themeColor="text1"/>
              </w:rPr>
            </w:pPr>
          </w:p>
        </w:tc>
        <w:tc>
          <w:tcPr>
            <w:tcW w:w="4781" w:type="dxa"/>
            <w:shd w:val="clear" w:color="auto" w:fill="auto"/>
          </w:tcPr>
          <w:p w:rsidR="002C5231" w:rsidRPr="002C5231" w:rsidRDefault="002C5231" w:rsidP="002C5231">
            <w:pPr>
              <w:numPr>
                <w:ilvl w:val="0"/>
                <w:numId w:val="11"/>
              </w:numPr>
              <w:tabs>
                <w:tab w:val="left" w:pos="278"/>
              </w:tabs>
              <w:ind w:left="278"/>
              <w:jc w:val="both"/>
              <w:rPr>
                <w:color w:val="000000" w:themeColor="text1"/>
              </w:rPr>
            </w:pPr>
            <w:r w:rsidRPr="002C5231">
              <w:rPr>
                <w:color w:val="000000" w:themeColor="text1"/>
              </w:rPr>
              <w:t xml:space="preserve"> размер 44х44</w:t>
            </w:r>
          </w:p>
          <w:p w:rsidR="002C5231" w:rsidRPr="002C5231" w:rsidRDefault="002C5231" w:rsidP="002C5231">
            <w:pPr>
              <w:numPr>
                <w:ilvl w:val="0"/>
                <w:numId w:val="11"/>
              </w:numPr>
              <w:tabs>
                <w:tab w:val="left" w:pos="278"/>
              </w:tabs>
              <w:ind w:left="278"/>
              <w:jc w:val="both"/>
              <w:rPr>
                <w:color w:val="000000" w:themeColor="text1"/>
              </w:rPr>
            </w:pPr>
            <w:r w:rsidRPr="002C5231">
              <w:rPr>
                <w:color w:val="000000" w:themeColor="text1"/>
              </w:rPr>
              <w:t xml:space="preserve"> толщина – </w:t>
            </w:r>
            <w:r w:rsidRPr="002C5231">
              <w:rPr>
                <w:color w:val="000000" w:themeColor="text1"/>
                <w:lang w:val="en-US"/>
              </w:rPr>
              <w:t>9</w:t>
            </w:r>
            <w:r w:rsidRPr="002C5231">
              <w:rPr>
                <w:color w:val="000000" w:themeColor="text1"/>
              </w:rPr>
              <w:t>мм</w:t>
            </w:r>
          </w:p>
          <w:p w:rsidR="002C5231" w:rsidRPr="002C5231" w:rsidRDefault="002C5231" w:rsidP="002C5231">
            <w:pPr>
              <w:numPr>
                <w:ilvl w:val="0"/>
                <w:numId w:val="11"/>
              </w:numPr>
              <w:tabs>
                <w:tab w:val="left" w:pos="278"/>
              </w:tabs>
              <w:ind w:left="278"/>
              <w:jc w:val="both"/>
              <w:rPr>
                <w:color w:val="000000" w:themeColor="text1"/>
              </w:rPr>
            </w:pPr>
            <w:r w:rsidRPr="002C5231">
              <w:rPr>
                <w:color w:val="000000" w:themeColor="text1"/>
              </w:rPr>
              <w:t xml:space="preserve"> степень истираемости – 5</w:t>
            </w:r>
          </w:p>
          <w:p w:rsidR="002C5231" w:rsidRPr="002C5231" w:rsidRDefault="002C5231" w:rsidP="002C5231">
            <w:pPr>
              <w:numPr>
                <w:ilvl w:val="0"/>
                <w:numId w:val="11"/>
              </w:numPr>
              <w:tabs>
                <w:tab w:val="left" w:pos="278"/>
              </w:tabs>
              <w:ind w:left="278"/>
              <w:rPr>
                <w:color w:val="000000" w:themeColor="text1"/>
              </w:rPr>
            </w:pPr>
            <w:r w:rsidRPr="002C5231">
              <w:rPr>
                <w:color w:val="000000" w:themeColor="text1"/>
              </w:rPr>
              <w:t xml:space="preserve"> водопоглощение – 0,05%</w:t>
            </w:r>
          </w:p>
          <w:p w:rsidR="002C5231" w:rsidRPr="002C5231" w:rsidRDefault="002C5231" w:rsidP="002C5231">
            <w:pPr>
              <w:numPr>
                <w:ilvl w:val="0"/>
                <w:numId w:val="11"/>
              </w:numPr>
              <w:tabs>
                <w:tab w:val="left" w:pos="278"/>
              </w:tabs>
              <w:ind w:left="278"/>
              <w:rPr>
                <w:color w:val="000000" w:themeColor="text1"/>
              </w:rPr>
            </w:pPr>
            <w:r w:rsidRPr="002C5231">
              <w:rPr>
                <w:color w:val="000000" w:themeColor="text1"/>
              </w:rPr>
              <w:t xml:space="preserve">Цвет: </w:t>
            </w:r>
            <w:r w:rsidRPr="002C5231">
              <w:rPr>
                <w:color w:val="000000" w:themeColor="text1"/>
                <w:shd w:val="clear" w:color="auto" w:fill="FFFFFF"/>
              </w:rPr>
              <w:t>темно-беж (SP4E152-39)</w:t>
            </w:r>
            <w:r w:rsidRPr="002C5231">
              <w:rPr>
                <w:rStyle w:val="apple-converted-space"/>
                <w:color w:val="000000" w:themeColor="text1"/>
                <w:shd w:val="clear" w:color="auto" w:fill="FFFFFF"/>
              </w:rPr>
              <w:t> </w:t>
            </w:r>
          </w:p>
          <w:p w:rsidR="002C5231" w:rsidRPr="002C5231" w:rsidRDefault="002C5231" w:rsidP="007725AC">
            <w:pPr>
              <w:tabs>
                <w:tab w:val="left" w:pos="278"/>
              </w:tabs>
              <w:ind w:left="278"/>
              <w:rPr>
                <w:color w:val="000000" w:themeColor="text1"/>
              </w:rPr>
            </w:pPr>
          </w:p>
        </w:tc>
      </w:tr>
      <w:tr w:rsidR="002C5231" w:rsidRPr="00D75420" w:rsidTr="007725AC">
        <w:trPr>
          <w:trHeight w:val="943"/>
        </w:trPr>
        <w:tc>
          <w:tcPr>
            <w:tcW w:w="1285" w:type="dxa"/>
            <w:shd w:val="clear" w:color="auto" w:fill="auto"/>
            <w:vAlign w:val="center"/>
          </w:tcPr>
          <w:p w:rsidR="002C5231" w:rsidRPr="002C5231" w:rsidRDefault="002C5231" w:rsidP="002C5231">
            <w:pPr>
              <w:numPr>
                <w:ilvl w:val="0"/>
                <w:numId w:val="10"/>
              </w:numPr>
              <w:jc w:val="center"/>
              <w:rPr>
                <w:color w:val="000000" w:themeColor="text1"/>
              </w:rPr>
            </w:pPr>
          </w:p>
        </w:tc>
        <w:tc>
          <w:tcPr>
            <w:tcW w:w="3427" w:type="dxa"/>
            <w:shd w:val="clear" w:color="auto" w:fill="auto"/>
          </w:tcPr>
          <w:p w:rsidR="002C5231" w:rsidRPr="002C5231" w:rsidRDefault="002C5231" w:rsidP="007725AC">
            <w:pPr>
              <w:rPr>
                <w:b/>
                <w:bCs/>
                <w:color w:val="000000" w:themeColor="text1"/>
              </w:rPr>
            </w:pPr>
            <w:r w:rsidRPr="002C5231">
              <w:rPr>
                <w:color w:val="000000" w:themeColor="text1"/>
              </w:rPr>
              <w:t xml:space="preserve">Плитка Керамическая для облицовки стен </w:t>
            </w:r>
            <w:r w:rsidRPr="002C5231">
              <w:rPr>
                <w:bCs/>
                <w:color w:val="000000" w:themeColor="text1"/>
                <w:lang w:val="en-US"/>
              </w:rPr>
              <w:t>Ce</w:t>
            </w:r>
            <w:r w:rsidRPr="002C5231">
              <w:rPr>
                <w:color w:val="000000" w:themeColor="text1"/>
              </w:rPr>
              <w:t>rsanit</w:t>
            </w:r>
            <w:r w:rsidRPr="002C5231">
              <w:rPr>
                <w:b/>
                <w:bCs/>
                <w:color w:val="000000" w:themeColor="text1"/>
              </w:rPr>
              <w:t xml:space="preserve"> </w:t>
            </w:r>
            <w:r w:rsidRPr="002C5231">
              <w:rPr>
                <w:color w:val="000000" w:themeColor="text1"/>
              </w:rPr>
              <w:t>Stripe или эквивалент</w:t>
            </w:r>
          </w:p>
          <w:p w:rsidR="002C5231" w:rsidRPr="002C5231" w:rsidRDefault="002C5231" w:rsidP="007725AC">
            <w:pPr>
              <w:rPr>
                <w:color w:val="000000" w:themeColor="text1"/>
              </w:rPr>
            </w:pPr>
          </w:p>
        </w:tc>
        <w:tc>
          <w:tcPr>
            <w:tcW w:w="4781" w:type="dxa"/>
            <w:shd w:val="clear" w:color="auto" w:fill="auto"/>
          </w:tcPr>
          <w:p w:rsidR="002C5231" w:rsidRPr="002C5231" w:rsidRDefault="002C5231" w:rsidP="002C5231">
            <w:pPr>
              <w:numPr>
                <w:ilvl w:val="0"/>
                <w:numId w:val="13"/>
              </w:numPr>
              <w:tabs>
                <w:tab w:val="left" w:pos="278"/>
              </w:tabs>
              <w:ind w:left="278"/>
              <w:jc w:val="both"/>
              <w:rPr>
                <w:color w:val="000000" w:themeColor="text1"/>
              </w:rPr>
            </w:pPr>
            <w:r w:rsidRPr="002C5231">
              <w:rPr>
                <w:color w:val="000000" w:themeColor="text1"/>
              </w:rPr>
              <w:t xml:space="preserve"> размер </w:t>
            </w:r>
            <w:r w:rsidRPr="002C5231">
              <w:rPr>
                <w:color w:val="000000" w:themeColor="text1"/>
                <w:lang w:val="en-US"/>
              </w:rPr>
              <w:t>20</w:t>
            </w:r>
            <w:r w:rsidRPr="002C5231">
              <w:rPr>
                <w:color w:val="000000" w:themeColor="text1"/>
              </w:rPr>
              <w:t>х</w:t>
            </w:r>
            <w:r w:rsidRPr="002C5231">
              <w:rPr>
                <w:color w:val="000000" w:themeColor="text1"/>
                <w:lang w:val="en-US"/>
              </w:rPr>
              <w:t>44</w:t>
            </w:r>
          </w:p>
          <w:p w:rsidR="002C5231" w:rsidRPr="002C5231" w:rsidRDefault="002C5231" w:rsidP="002C5231">
            <w:pPr>
              <w:numPr>
                <w:ilvl w:val="0"/>
                <w:numId w:val="13"/>
              </w:numPr>
              <w:tabs>
                <w:tab w:val="left" w:pos="278"/>
              </w:tabs>
              <w:ind w:left="278"/>
              <w:jc w:val="both"/>
              <w:rPr>
                <w:color w:val="000000" w:themeColor="text1"/>
              </w:rPr>
            </w:pPr>
            <w:r w:rsidRPr="002C5231">
              <w:rPr>
                <w:color w:val="000000" w:themeColor="text1"/>
              </w:rPr>
              <w:t xml:space="preserve"> толщина – </w:t>
            </w:r>
            <w:r w:rsidRPr="002C5231">
              <w:rPr>
                <w:color w:val="000000" w:themeColor="text1"/>
                <w:lang w:val="en-US"/>
              </w:rPr>
              <w:t xml:space="preserve">7 </w:t>
            </w:r>
            <w:r w:rsidRPr="002C5231">
              <w:rPr>
                <w:color w:val="000000" w:themeColor="text1"/>
              </w:rPr>
              <w:t>мм</w:t>
            </w:r>
          </w:p>
          <w:p w:rsidR="002C5231" w:rsidRPr="002C5231" w:rsidRDefault="002C5231" w:rsidP="002C5231">
            <w:pPr>
              <w:numPr>
                <w:ilvl w:val="0"/>
                <w:numId w:val="13"/>
              </w:numPr>
              <w:tabs>
                <w:tab w:val="left" w:pos="278"/>
              </w:tabs>
              <w:ind w:left="278"/>
              <w:rPr>
                <w:color w:val="000000" w:themeColor="text1"/>
              </w:rPr>
            </w:pPr>
            <w:r w:rsidRPr="002C5231">
              <w:rPr>
                <w:color w:val="000000" w:themeColor="text1"/>
              </w:rPr>
              <w:t xml:space="preserve"> водопоглощение – 0,05%</w:t>
            </w:r>
          </w:p>
          <w:p w:rsidR="002C5231" w:rsidRPr="002C5231" w:rsidRDefault="002C5231" w:rsidP="002C5231">
            <w:pPr>
              <w:numPr>
                <w:ilvl w:val="0"/>
                <w:numId w:val="13"/>
              </w:numPr>
              <w:tabs>
                <w:tab w:val="left" w:pos="278"/>
              </w:tabs>
              <w:ind w:left="278"/>
              <w:rPr>
                <w:color w:val="000000" w:themeColor="text1"/>
              </w:rPr>
            </w:pPr>
            <w:r w:rsidRPr="002C5231">
              <w:rPr>
                <w:color w:val="000000" w:themeColor="text1"/>
              </w:rPr>
              <w:t>Цвет:</w:t>
            </w:r>
            <w:r w:rsidRPr="002C5231">
              <w:rPr>
                <w:color w:val="000000" w:themeColor="text1"/>
                <w:shd w:val="clear" w:color="auto" w:fill="FFFFFF"/>
              </w:rPr>
              <w:t xml:space="preserve"> 40% темно-бежевая (SPG151R), </w:t>
            </w:r>
          </w:p>
          <w:p w:rsidR="002C5231" w:rsidRPr="002C5231" w:rsidRDefault="002C5231" w:rsidP="007725AC">
            <w:pPr>
              <w:tabs>
                <w:tab w:val="left" w:pos="278"/>
              </w:tabs>
              <w:ind w:left="278"/>
              <w:rPr>
                <w:color w:val="000000" w:themeColor="text1"/>
              </w:rPr>
            </w:pPr>
            <w:r w:rsidRPr="002C5231">
              <w:rPr>
                <w:color w:val="000000" w:themeColor="text1"/>
                <w:shd w:val="clear" w:color="auto" w:fill="FFFFFF"/>
              </w:rPr>
              <w:t>60% светло-бежевая</w:t>
            </w:r>
            <w:r w:rsidRPr="002C5231">
              <w:rPr>
                <w:rStyle w:val="apple-converted-space"/>
                <w:color w:val="000000" w:themeColor="text1"/>
                <w:shd w:val="clear" w:color="auto" w:fill="FFFFFF"/>
              </w:rPr>
              <w:t> </w:t>
            </w:r>
            <w:r w:rsidRPr="002C5231">
              <w:rPr>
                <w:color w:val="000000" w:themeColor="text1"/>
                <w:shd w:val="clear" w:color="auto" w:fill="FFFFFF"/>
              </w:rPr>
              <w:t>(SPG301R)</w:t>
            </w:r>
            <w:r w:rsidRPr="002C5231">
              <w:rPr>
                <w:rStyle w:val="apple-converted-space"/>
                <w:color w:val="000000" w:themeColor="text1"/>
                <w:shd w:val="clear" w:color="auto" w:fill="FFFFFF"/>
              </w:rPr>
              <w:t> </w:t>
            </w:r>
          </w:p>
          <w:p w:rsidR="002C5231" w:rsidRPr="002C5231" w:rsidRDefault="002C5231" w:rsidP="007725AC">
            <w:pPr>
              <w:tabs>
                <w:tab w:val="left" w:pos="278"/>
              </w:tabs>
              <w:ind w:left="278"/>
              <w:rPr>
                <w:color w:val="000000" w:themeColor="text1"/>
              </w:rPr>
            </w:pPr>
          </w:p>
        </w:tc>
      </w:tr>
      <w:tr w:rsidR="002C5231" w:rsidRPr="00D75420" w:rsidTr="007725AC">
        <w:trPr>
          <w:trHeight w:val="867"/>
        </w:trPr>
        <w:tc>
          <w:tcPr>
            <w:tcW w:w="1285" w:type="dxa"/>
            <w:shd w:val="clear" w:color="auto" w:fill="auto"/>
            <w:vAlign w:val="center"/>
          </w:tcPr>
          <w:p w:rsidR="002C5231" w:rsidRPr="002C5231" w:rsidRDefault="002C5231" w:rsidP="002C5231">
            <w:pPr>
              <w:numPr>
                <w:ilvl w:val="0"/>
                <w:numId w:val="10"/>
              </w:numPr>
              <w:jc w:val="center"/>
              <w:rPr>
                <w:color w:val="000000" w:themeColor="text1"/>
              </w:rPr>
            </w:pPr>
          </w:p>
        </w:tc>
        <w:tc>
          <w:tcPr>
            <w:tcW w:w="3427" w:type="dxa"/>
            <w:shd w:val="clear" w:color="auto" w:fill="auto"/>
          </w:tcPr>
          <w:p w:rsidR="002C5231" w:rsidRPr="002C5231" w:rsidRDefault="002C5231" w:rsidP="007725AC">
            <w:pPr>
              <w:rPr>
                <w:color w:val="000000" w:themeColor="text1"/>
              </w:rPr>
            </w:pPr>
            <w:r w:rsidRPr="002C5231">
              <w:rPr>
                <w:color w:val="000000" w:themeColor="text1"/>
              </w:rPr>
              <w:t>Унитаз типа Компакт</w:t>
            </w:r>
          </w:p>
        </w:tc>
        <w:tc>
          <w:tcPr>
            <w:tcW w:w="4781" w:type="dxa"/>
            <w:shd w:val="clear" w:color="auto" w:fill="auto"/>
          </w:tcPr>
          <w:p w:rsidR="002C5231" w:rsidRPr="002C5231" w:rsidRDefault="002C5231" w:rsidP="002C5231">
            <w:pPr>
              <w:numPr>
                <w:ilvl w:val="0"/>
                <w:numId w:val="14"/>
              </w:numPr>
              <w:tabs>
                <w:tab w:val="left" w:pos="278"/>
              </w:tabs>
              <w:ind w:left="278"/>
              <w:rPr>
                <w:color w:val="000000" w:themeColor="text1"/>
              </w:rPr>
            </w:pPr>
            <w:r w:rsidRPr="002C5231">
              <w:rPr>
                <w:color w:val="000000" w:themeColor="text1"/>
              </w:rPr>
              <w:t>унитаз, бачок; арматура одноуровнего спуска; полипропиленовое сидение</w:t>
            </w:r>
          </w:p>
          <w:p w:rsidR="002C5231" w:rsidRPr="002C5231" w:rsidRDefault="002C5231" w:rsidP="002C5231">
            <w:pPr>
              <w:numPr>
                <w:ilvl w:val="0"/>
                <w:numId w:val="14"/>
              </w:numPr>
              <w:tabs>
                <w:tab w:val="left" w:pos="278"/>
              </w:tabs>
              <w:ind w:left="278"/>
              <w:rPr>
                <w:color w:val="000000" w:themeColor="text1"/>
              </w:rPr>
            </w:pPr>
            <w:r w:rsidRPr="002C5231">
              <w:rPr>
                <w:color w:val="000000" w:themeColor="text1"/>
              </w:rPr>
              <w:t>высота 80см</w:t>
            </w:r>
          </w:p>
          <w:p w:rsidR="002C5231" w:rsidRPr="002C5231" w:rsidRDefault="002C5231" w:rsidP="002C5231">
            <w:pPr>
              <w:numPr>
                <w:ilvl w:val="0"/>
                <w:numId w:val="14"/>
              </w:numPr>
              <w:tabs>
                <w:tab w:val="left" w:pos="278"/>
              </w:tabs>
              <w:ind w:left="278"/>
              <w:rPr>
                <w:color w:val="000000" w:themeColor="text1"/>
              </w:rPr>
            </w:pPr>
            <w:r w:rsidRPr="002C5231">
              <w:rPr>
                <w:color w:val="000000" w:themeColor="text1"/>
              </w:rPr>
              <w:t>ширина 38см</w:t>
            </w:r>
          </w:p>
          <w:p w:rsidR="002C5231" w:rsidRPr="002C5231" w:rsidRDefault="002C5231" w:rsidP="002C5231">
            <w:pPr>
              <w:numPr>
                <w:ilvl w:val="0"/>
                <w:numId w:val="14"/>
              </w:numPr>
              <w:tabs>
                <w:tab w:val="left" w:pos="278"/>
              </w:tabs>
              <w:ind w:left="278"/>
              <w:rPr>
                <w:color w:val="000000" w:themeColor="text1"/>
              </w:rPr>
            </w:pPr>
            <w:r w:rsidRPr="002C5231">
              <w:rPr>
                <w:color w:val="000000" w:themeColor="text1"/>
              </w:rPr>
              <w:t>длина 65 см</w:t>
            </w:r>
          </w:p>
        </w:tc>
      </w:tr>
      <w:tr w:rsidR="002C5231" w:rsidRPr="00D75420" w:rsidTr="007725AC">
        <w:trPr>
          <w:trHeight w:val="351"/>
        </w:trPr>
        <w:tc>
          <w:tcPr>
            <w:tcW w:w="1285" w:type="dxa"/>
            <w:shd w:val="clear" w:color="auto" w:fill="auto"/>
            <w:vAlign w:val="center"/>
          </w:tcPr>
          <w:p w:rsidR="002C5231" w:rsidRPr="002C5231" w:rsidRDefault="002C5231" w:rsidP="002C5231">
            <w:pPr>
              <w:numPr>
                <w:ilvl w:val="0"/>
                <w:numId w:val="10"/>
              </w:numPr>
              <w:jc w:val="center"/>
              <w:rPr>
                <w:color w:val="000000" w:themeColor="text1"/>
              </w:rPr>
            </w:pPr>
          </w:p>
        </w:tc>
        <w:tc>
          <w:tcPr>
            <w:tcW w:w="3427" w:type="dxa"/>
            <w:shd w:val="clear" w:color="auto" w:fill="auto"/>
          </w:tcPr>
          <w:p w:rsidR="002C5231" w:rsidRPr="002C5231" w:rsidRDefault="002C5231" w:rsidP="007725AC">
            <w:pPr>
              <w:rPr>
                <w:color w:val="000000" w:themeColor="text1"/>
              </w:rPr>
            </w:pPr>
            <w:r w:rsidRPr="002C5231">
              <w:rPr>
                <w:color w:val="000000" w:themeColor="text1"/>
              </w:rPr>
              <w:t>Раковина Santek Анимо или эквивалент</w:t>
            </w:r>
          </w:p>
        </w:tc>
        <w:tc>
          <w:tcPr>
            <w:tcW w:w="4781" w:type="dxa"/>
            <w:shd w:val="clear" w:color="auto" w:fill="auto"/>
          </w:tcPr>
          <w:p w:rsidR="002C5231" w:rsidRPr="002C5231" w:rsidRDefault="002C5231" w:rsidP="002C5231">
            <w:pPr>
              <w:numPr>
                <w:ilvl w:val="0"/>
                <w:numId w:val="14"/>
              </w:numPr>
              <w:tabs>
                <w:tab w:val="left" w:pos="278"/>
              </w:tabs>
              <w:ind w:left="278"/>
              <w:rPr>
                <w:color w:val="000000" w:themeColor="text1"/>
              </w:rPr>
            </w:pPr>
            <w:r w:rsidRPr="002C5231">
              <w:rPr>
                <w:color w:val="000000" w:themeColor="text1"/>
              </w:rPr>
              <w:t>Размер (см): 550х300х150</w:t>
            </w:r>
          </w:p>
          <w:p w:rsidR="002C5231" w:rsidRPr="002C5231" w:rsidRDefault="002C5231" w:rsidP="002C5231">
            <w:pPr>
              <w:numPr>
                <w:ilvl w:val="0"/>
                <w:numId w:val="14"/>
              </w:numPr>
              <w:tabs>
                <w:tab w:val="left" w:pos="278"/>
              </w:tabs>
              <w:ind w:left="278"/>
              <w:rPr>
                <w:color w:val="000000" w:themeColor="text1"/>
              </w:rPr>
            </w:pPr>
            <w:r w:rsidRPr="002C5231">
              <w:rPr>
                <w:color w:val="000000" w:themeColor="text1"/>
              </w:rPr>
              <w:t>Пьедистал: WH110587</w:t>
            </w:r>
          </w:p>
        </w:tc>
      </w:tr>
      <w:tr w:rsidR="002C5231" w:rsidRPr="00D75420" w:rsidTr="007725AC">
        <w:trPr>
          <w:trHeight w:val="954"/>
        </w:trPr>
        <w:tc>
          <w:tcPr>
            <w:tcW w:w="1285" w:type="dxa"/>
            <w:shd w:val="clear" w:color="auto" w:fill="auto"/>
            <w:vAlign w:val="center"/>
          </w:tcPr>
          <w:p w:rsidR="002C5231" w:rsidRPr="002C5231" w:rsidRDefault="002C5231" w:rsidP="002C5231">
            <w:pPr>
              <w:numPr>
                <w:ilvl w:val="0"/>
                <w:numId w:val="10"/>
              </w:numPr>
              <w:jc w:val="center"/>
              <w:rPr>
                <w:color w:val="000000" w:themeColor="text1"/>
              </w:rPr>
            </w:pPr>
          </w:p>
        </w:tc>
        <w:tc>
          <w:tcPr>
            <w:tcW w:w="3427" w:type="dxa"/>
            <w:shd w:val="clear" w:color="auto" w:fill="auto"/>
          </w:tcPr>
          <w:p w:rsidR="002C5231" w:rsidRPr="002C5231" w:rsidRDefault="002C5231" w:rsidP="007725AC">
            <w:pPr>
              <w:rPr>
                <w:color w:val="000000" w:themeColor="text1"/>
              </w:rPr>
            </w:pPr>
            <w:r w:rsidRPr="002C5231">
              <w:rPr>
                <w:color w:val="000000" w:themeColor="text1"/>
              </w:rPr>
              <w:t>Щит учетно-распределительный встраиваемый со степенью защиты IP 31 в сборе со счетчиком ЦЭ6812 М</w:t>
            </w:r>
          </w:p>
        </w:tc>
        <w:tc>
          <w:tcPr>
            <w:tcW w:w="4781" w:type="dxa"/>
            <w:shd w:val="clear" w:color="auto" w:fill="auto"/>
          </w:tcPr>
          <w:p w:rsidR="002C5231" w:rsidRPr="002C5231" w:rsidRDefault="002C5231" w:rsidP="007725AC">
            <w:pPr>
              <w:tabs>
                <w:tab w:val="left" w:pos="278"/>
              </w:tabs>
              <w:jc w:val="both"/>
              <w:rPr>
                <w:color w:val="000000" w:themeColor="text1"/>
              </w:rPr>
            </w:pPr>
            <w:r w:rsidRPr="002C5231">
              <w:rPr>
                <w:color w:val="000000" w:themeColor="text1"/>
              </w:rPr>
              <w:t>Щит</w:t>
            </w:r>
          </w:p>
          <w:p w:rsidR="002C5231" w:rsidRPr="002C5231" w:rsidRDefault="002C5231" w:rsidP="002C5231">
            <w:pPr>
              <w:numPr>
                <w:ilvl w:val="0"/>
                <w:numId w:val="15"/>
              </w:numPr>
              <w:tabs>
                <w:tab w:val="left" w:pos="278"/>
              </w:tabs>
              <w:ind w:left="278"/>
              <w:jc w:val="both"/>
              <w:rPr>
                <w:color w:val="000000" w:themeColor="text1"/>
              </w:rPr>
            </w:pPr>
            <w:r w:rsidRPr="002C5231">
              <w:rPr>
                <w:color w:val="000000" w:themeColor="text1"/>
              </w:rPr>
              <w:t>ЩРУВ-3/48 двухдверн. с окном</w:t>
            </w:r>
          </w:p>
          <w:p w:rsidR="002C5231" w:rsidRPr="002C5231" w:rsidRDefault="002C5231" w:rsidP="002C5231">
            <w:pPr>
              <w:numPr>
                <w:ilvl w:val="0"/>
                <w:numId w:val="15"/>
              </w:numPr>
              <w:tabs>
                <w:tab w:val="left" w:pos="278"/>
              </w:tabs>
              <w:ind w:left="278"/>
              <w:jc w:val="both"/>
              <w:rPr>
                <w:color w:val="000000" w:themeColor="text1"/>
              </w:rPr>
            </w:pPr>
            <w:r w:rsidRPr="002C5231">
              <w:rPr>
                <w:color w:val="000000" w:themeColor="text1"/>
              </w:rPr>
              <w:t>Размер 620х660х165</w:t>
            </w:r>
          </w:p>
          <w:p w:rsidR="002C5231" w:rsidRPr="002C5231" w:rsidRDefault="002C5231" w:rsidP="002C5231">
            <w:pPr>
              <w:numPr>
                <w:ilvl w:val="0"/>
                <w:numId w:val="15"/>
              </w:numPr>
              <w:tabs>
                <w:tab w:val="left" w:pos="278"/>
              </w:tabs>
              <w:ind w:left="278"/>
              <w:jc w:val="both"/>
              <w:rPr>
                <w:color w:val="000000" w:themeColor="text1"/>
              </w:rPr>
            </w:pPr>
            <w:r w:rsidRPr="002C5231">
              <w:rPr>
                <w:color w:val="000000" w:themeColor="text1"/>
              </w:rPr>
              <w:t>Макс. кол-во модулей 48</w:t>
            </w:r>
          </w:p>
          <w:p w:rsidR="002C5231" w:rsidRPr="002C5231" w:rsidRDefault="002C5231" w:rsidP="002C5231">
            <w:pPr>
              <w:numPr>
                <w:ilvl w:val="0"/>
                <w:numId w:val="15"/>
              </w:numPr>
              <w:tabs>
                <w:tab w:val="left" w:pos="278"/>
              </w:tabs>
              <w:ind w:left="278"/>
              <w:jc w:val="both"/>
              <w:rPr>
                <w:color w:val="000000" w:themeColor="text1"/>
              </w:rPr>
            </w:pPr>
            <w:r w:rsidRPr="002C5231">
              <w:rPr>
                <w:color w:val="000000" w:themeColor="text1"/>
              </w:rPr>
              <w:t>Кол-во DIN-реек 4 / 3ф</w:t>
            </w:r>
          </w:p>
          <w:p w:rsidR="002C5231" w:rsidRPr="002C5231" w:rsidRDefault="002C5231" w:rsidP="002C5231">
            <w:pPr>
              <w:numPr>
                <w:ilvl w:val="0"/>
                <w:numId w:val="15"/>
              </w:numPr>
              <w:tabs>
                <w:tab w:val="left" w:pos="278"/>
              </w:tabs>
              <w:ind w:left="278"/>
              <w:jc w:val="both"/>
              <w:rPr>
                <w:color w:val="000000" w:themeColor="text1"/>
              </w:rPr>
            </w:pPr>
            <w:r w:rsidRPr="002C5231">
              <w:rPr>
                <w:color w:val="000000" w:themeColor="text1"/>
              </w:rPr>
              <w:t>Место для установки счетчика 304х183</w:t>
            </w:r>
          </w:p>
          <w:p w:rsidR="002C5231" w:rsidRPr="002C5231" w:rsidRDefault="002C5231" w:rsidP="007725AC">
            <w:pPr>
              <w:tabs>
                <w:tab w:val="left" w:pos="278"/>
              </w:tabs>
              <w:ind w:left="-82"/>
              <w:jc w:val="both"/>
              <w:rPr>
                <w:color w:val="000000" w:themeColor="text1"/>
              </w:rPr>
            </w:pPr>
            <w:r w:rsidRPr="002C5231">
              <w:rPr>
                <w:color w:val="000000" w:themeColor="text1"/>
              </w:rPr>
              <w:t>Счетчик</w:t>
            </w:r>
          </w:p>
          <w:p w:rsidR="002C5231" w:rsidRPr="002C5231" w:rsidRDefault="002C5231" w:rsidP="002C5231">
            <w:pPr>
              <w:numPr>
                <w:ilvl w:val="0"/>
                <w:numId w:val="16"/>
              </w:numPr>
              <w:tabs>
                <w:tab w:val="left" w:pos="278"/>
              </w:tabs>
              <w:ind w:left="278"/>
              <w:jc w:val="both"/>
              <w:rPr>
                <w:color w:val="000000" w:themeColor="text1"/>
              </w:rPr>
            </w:pPr>
            <w:r w:rsidRPr="002C5231">
              <w:rPr>
                <w:color w:val="000000" w:themeColor="text1"/>
              </w:rPr>
              <w:t>Класс точности при измерении активной/реактивной энергии: 1,0/1,0;</w:t>
            </w:r>
          </w:p>
          <w:p w:rsidR="002C5231" w:rsidRPr="002C5231" w:rsidRDefault="002C5231" w:rsidP="002C5231">
            <w:pPr>
              <w:numPr>
                <w:ilvl w:val="0"/>
                <w:numId w:val="16"/>
              </w:numPr>
              <w:tabs>
                <w:tab w:val="left" w:pos="278"/>
              </w:tabs>
              <w:ind w:left="278"/>
              <w:jc w:val="both"/>
              <w:rPr>
                <w:color w:val="000000" w:themeColor="text1"/>
              </w:rPr>
            </w:pPr>
            <w:r w:rsidRPr="002C5231">
              <w:rPr>
                <w:color w:val="000000" w:themeColor="text1"/>
              </w:rPr>
              <w:t>Номинальное фазное (линейное) напряжение*, (В): 220 (380)</w:t>
            </w:r>
          </w:p>
          <w:p w:rsidR="002C5231" w:rsidRPr="002C5231" w:rsidRDefault="002C5231" w:rsidP="002C5231">
            <w:pPr>
              <w:numPr>
                <w:ilvl w:val="0"/>
                <w:numId w:val="16"/>
              </w:numPr>
              <w:tabs>
                <w:tab w:val="left" w:pos="278"/>
              </w:tabs>
              <w:ind w:left="278"/>
              <w:jc w:val="both"/>
              <w:rPr>
                <w:color w:val="000000" w:themeColor="text1"/>
              </w:rPr>
            </w:pPr>
            <w:r w:rsidRPr="002C5231">
              <w:rPr>
                <w:color w:val="000000" w:themeColor="text1"/>
              </w:rPr>
              <w:t>Номинальная сила тока Iном*, (А): 5/10</w:t>
            </w:r>
          </w:p>
          <w:p w:rsidR="002C5231" w:rsidRPr="002C5231" w:rsidRDefault="002C5231" w:rsidP="002C5231">
            <w:pPr>
              <w:numPr>
                <w:ilvl w:val="0"/>
                <w:numId w:val="16"/>
              </w:numPr>
              <w:tabs>
                <w:tab w:val="left" w:pos="278"/>
              </w:tabs>
              <w:ind w:left="278"/>
              <w:jc w:val="both"/>
              <w:rPr>
                <w:color w:val="000000" w:themeColor="text1"/>
              </w:rPr>
            </w:pPr>
            <w:r w:rsidRPr="002C5231">
              <w:rPr>
                <w:color w:val="000000" w:themeColor="text1"/>
              </w:rPr>
              <w:t>Максимальная сила тока*, (А): 50/100</w:t>
            </w:r>
          </w:p>
          <w:p w:rsidR="002C5231" w:rsidRPr="002C5231" w:rsidRDefault="002C5231" w:rsidP="007725AC">
            <w:pPr>
              <w:tabs>
                <w:tab w:val="left" w:pos="278"/>
              </w:tabs>
              <w:ind w:left="278"/>
              <w:jc w:val="both"/>
              <w:rPr>
                <w:color w:val="000000" w:themeColor="text1"/>
              </w:rPr>
            </w:pPr>
            <w:r w:rsidRPr="002C5231">
              <w:rPr>
                <w:color w:val="000000" w:themeColor="text1"/>
              </w:rPr>
              <w:t>Число телеметрических выходов: 4</w:t>
            </w:r>
          </w:p>
        </w:tc>
      </w:tr>
    </w:tbl>
    <w:p w:rsidR="00D10FF1" w:rsidRDefault="00D10FF1" w:rsidP="00D10FF1"/>
    <w:p w:rsidR="004115D7" w:rsidRPr="004115D7" w:rsidRDefault="004115D7" w:rsidP="004115D7">
      <w:pPr>
        <w:spacing w:line="312" w:lineRule="auto"/>
        <w:jc w:val="both"/>
        <w:rPr>
          <w:b/>
          <w:sz w:val="22"/>
          <w:szCs w:val="22"/>
        </w:rPr>
      </w:pPr>
      <w:r w:rsidRPr="004115D7">
        <w:rPr>
          <w:b/>
          <w:sz w:val="22"/>
          <w:szCs w:val="22"/>
        </w:rPr>
        <w:t>Срок гарантий на выполненные работы:</w:t>
      </w:r>
    </w:p>
    <w:p w:rsidR="004115D7" w:rsidRPr="00CC72CF" w:rsidRDefault="004115D7" w:rsidP="004115D7">
      <w:pPr>
        <w:spacing w:line="312" w:lineRule="auto"/>
        <w:jc w:val="both"/>
        <w:rPr>
          <w:sz w:val="22"/>
          <w:szCs w:val="22"/>
        </w:rPr>
      </w:pPr>
      <w:r w:rsidRPr="004115D7">
        <w:rPr>
          <w:sz w:val="22"/>
          <w:szCs w:val="22"/>
        </w:rPr>
        <w:t xml:space="preserve">При выполнении работ Подрядчик обеспечивает надлежащее качество их </w:t>
      </w:r>
      <w:r w:rsidRPr="00CC72CF">
        <w:rPr>
          <w:sz w:val="22"/>
          <w:szCs w:val="22"/>
        </w:rPr>
        <w:t>выполнения. Качество работ определяется их соответствием требованиям настоящего контракта, в том числе требованиям по качеству работ, по технологии и материалам, согласно нормативной и технической документации.</w:t>
      </w:r>
    </w:p>
    <w:p w:rsidR="004115D7" w:rsidRPr="004115D7" w:rsidRDefault="004115D7" w:rsidP="004115D7">
      <w:pPr>
        <w:spacing w:line="312" w:lineRule="auto"/>
        <w:jc w:val="both"/>
        <w:rPr>
          <w:sz w:val="22"/>
          <w:szCs w:val="22"/>
        </w:rPr>
      </w:pPr>
      <w:r w:rsidRPr="00CC72CF">
        <w:rPr>
          <w:sz w:val="22"/>
          <w:szCs w:val="22"/>
        </w:rPr>
        <w:t>Подрядчик устанавливает на произведенные им работы гарантийный срок 24 месяца, течение которого начинается с момента подписания акта приемки-передачи выполненных работ. Гарантия заключается в безвозмездном восстановлении Подрядчиком объекта производства работ (отдельных его элементов), в случае выявления недостатков, возникших в гарантийные сроки. Исправление недостатков производится за счет Подрядчика.</w:t>
      </w:r>
      <w:r w:rsidRPr="004115D7">
        <w:rPr>
          <w:sz w:val="22"/>
          <w:szCs w:val="22"/>
        </w:rPr>
        <w:t xml:space="preserve"> </w:t>
      </w:r>
    </w:p>
    <w:p w:rsidR="004115D7" w:rsidRPr="004115D7" w:rsidRDefault="004115D7" w:rsidP="004115D7">
      <w:pPr>
        <w:spacing w:line="312" w:lineRule="auto"/>
        <w:jc w:val="both"/>
        <w:rPr>
          <w:sz w:val="22"/>
          <w:szCs w:val="22"/>
        </w:rPr>
      </w:pPr>
      <w:r w:rsidRPr="004115D7">
        <w:rPr>
          <w:sz w:val="22"/>
          <w:szCs w:val="22"/>
        </w:rPr>
        <w:t xml:space="preserve"> </w:t>
      </w:r>
    </w:p>
    <w:tbl>
      <w:tblPr>
        <w:tblW w:w="9680" w:type="dxa"/>
        <w:tblInd w:w="108" w:type="dxa"/>
        <w:tblLayout w:type="fixed"/>
        <w:tblLook w:val="01E0"/>
      </w:tblPr>
      <w:tblGrid>
        <w:gridCol w:w="5170"/>
        <w:gridCol w:w="4510"/>
      </w:tblGrid>
      <w:tr w:rsidR="004115D7" w:rsidRPr="004115D7" w:rsidTr="00D10FF1">
        <w:tc>
          <w:tcPr>
            <w:tcW w:w="5170" w:type="dxa"/>
          </w:tcPr>
          <w:p w:rsidR="008B7D53" w:rsidRDefault="008B7D53" w:rsidP="004115D7">
            <w:pPr>
              <w:spacing w:line="312" w:lineRule="auto"/>
              <w:jc w:val="both"/>
              <w:rPr>
                <w:b/>
                <w:sz w:val="22"/>
                <w:szCs w:val="22"/>
              </w:rPr>
            </w:pPr>
          </w:p>
          <w:p w:rsidR="008B7D53" w:rsidRDefault="008B7D53" w:rsidP="004115D7">
            <w:pPr>
              <w:spacing w:line="312" w:lineRule="auto"/>
              <w:jc w:val="both"/>
              <w:rPr>
                <w:b/>
                <w:sz w:val="22"/>
                <w:szCs w:val="22"/>
              </w:rPr>
            </w:pPr>
          </w:p>
          <w:p w:rsidR="004115D7" w:rsidRPr="004115D7" w:rsidRDefault="004115D7" w:rsidP="004115D7">
            <w:pPr>
              <w:spacing w:line="312" w:lineRule="auto"/>
              <w:jc w:val="both"/>
              <w:rPr>
                <w:b/>
                <w:sz w:val="22"/>
                <w:szCs w:val="22"/>
              </w:rPr>
            </w:pPr>
            <w:r w:rsidRPr="004115D7">
              <w:rPr>
                <w:b/>
                <w:sz w:val="22"/>
                <w:szCs w:val="22"/>
              </w:rPr>
              <w:t>Заказчик:</w:t>
            </w:r>
          </w:p>
          <w:p w:rsidR="004115D7" w:rsidRDefault="004115D7" w:rsidP="004115D7">
            <w:pPr>
              <w:spacing w:line="312" w:lineRule="auto"/>
              <w:jc w:val="both"/>
              <w:rPr>
                <w:sz w:val="22"/>
                <w:szCs w:val="22"/>
              </w:rPr>
            </w:pPr>
          </w:p>
          <w:p w:rsidR="004115D7" w:rsidRDefault="004115D7" w:rsidP="004115D7">
            <w:pPr>
              <w:spacing w:line="312" w:lineRule="auto"/>
              <w:jc w:val="both"/>
              <w:rPr>
                <w:sz w:val="22"/>
                <w:szCs w:val="22"/>
              </w:rPr>
            </w:pPr>
          </w:p>
          <w:p w:rsidR="004115D7" w:rsidRPr="004115D7" w:rsidRDefault="004115D7" w:rsidP="004115D7">
            <w:pPr>
              <w:spacing w:line="312" w:lineRule="auto"/>
              <w:jc w:val="both"/>
              <w:rPr>
                <w:sz w:val="22"/>
                <w:szCs w:val="22"/>
              </w:rPr>
            </w:pPr>
            <w:r w:rsidRPr="004115D7">
              <w:rPr>
                <w:sz w:val="22"/>
                <w:szCs w:val="22"/>
              </w:rPr>
              <w:t>Директор МБУ «Бюро городских проектов»</w:t>
            </w:r>
          </w:p>
          <w:p w:rsidR="004115D7" w:rsidRDefault="004115D7" w:rsidP="004115D7">
            <w:pPr>
              <w:spacing w:line="312" w:lineRule="auto"/>
              <w:jc w:val="both"/>
              <w:rPr>
                <w:sz w:val="22"/>
                <w:szCs w:val="22"/>
              </w:rPr>
            </w:pPr>
          </w:p>
          <w:p w:rsidR="004115D7" w:rsidRPr="004115D7" w:rsidRDefault="004115D7" w:rsidP="004115D7">
            <w:pPr>
              <w:spacing w:line="312" w:lineRule="auto"/>
              <w:jc w:val="both"/>
              <w:rPr>
                <w:sz w:val="22"/>
                <w:szCs w:val="22"/>
              </w:rPr>
            </w:pPr>
            <w:r w:rsidRPr="004115D7">
              <w:rPr>
                <w:sz w:val="22"/>
                <w:szCs w:val="22"/>
              </w:rPr>
              <w:t>______________ С.А.Шамарин</w:t>
            </w:r>
          </w:p>
          <w:p w:rsidR="004115D7" w:rsidRPr="004115D7" w:rsidRDefault="004115D7" w:rsidP="004115D7">
            <w:pPr>
              <w:spacing w:line="312" w:lineRule="auto"/>
              <w:ind w:firstLine="709"/>
              <w:jc w:val="both"/>
              <w:rPr>
                <w:sz w:val="22"/>
                <w:szCs w:val="22"/>
              </w:rPr>
            </w:pPr>
          </w:p>
          <w:p w:rsidR="004115D7" w:rsidRPr="004115D7" w:rsidRDefault="004115D7" w:rsidP="004115D7">
            <w:pPr>
              <w:spacing w:line="312" w:lineRule="auto"/>
              <w:jc w:val="center"/>
              <w:rPr>
                <w:sz w:val="22"/>
                <w:szCs w:val="22"/>
              </w:rPr>
            </w:pPr>
          </w:p>
        </w:tc>
        <w:tc>
          <w:tcPr>
            <w:tcW w:w="4510" w:type="dxa"/>
          </w:tcPr>
          <w:p w:rsidR="008B7D53" w:rsidRDefault="008B7D53" w:rsidP="004115D7">
            <w:pPr>
              <w:spacing w:line="312" w:lineRule="auto"/>
              <w:jc w:val="both"/>
              <w:rPr>
                <w:b/>
                <w:sz w:val="22"/>
                <w:szCs w:val="22"/>
              </w:rPr>
            </w:pPr>
          </w:p>
          <w:p w:rsidR="008B7D53" w:rsidRDefault="008B7D53" w:rsidP="004115D7">
            <w:pPr>
              <w:spacing w:line="312" w:lineRule="auto"/>
              <w:jc w:val="both"/>
              <w:rPr>
                <w:b/>
                <w:sz w:val="22"/>
                <w:szCs w:val="22"/>
              </w:rPr>
            </w:pPr>
          </w:p>
          <w:p w:rsidR="004115D7" w:rsidRPr="004115D7" w:rsidRDefault="004115D7" w:rsidP="004115D7">
            <w:pPr>
              <w:spacing w:line="312" w:lineRule="auto"/>
              <w:jc w:val="both"/>
              <w:rPr>
                <w:b/>
                <w:sz w:val="22"/>
                <w:szCs w:val="22"/>
              </w:rPr>
            </w:pPr>
            <w:r w:rsidRPr="004115D7">
              <w:rPr>
                <w:b/>
                <w:sz w:val="22"/>
                <w:szCs w:val="22"/>
              </w:rPr>
              <w:t>Подрядчик:</w:t>
            </w:r>
          </w:p>
          <w:p w:rsidR="004115D7" w:rsidRPr="004115D7" w:rsidRDefault="004115D7" w:rsidP="004115D7">
            <w:pPr>
              <w:spacing w:line="312" w:lineRule="auto"/>
              <w:jc w:val="both"/>
              <w:rPr>
                <w:sz w:val="22"/>
                <w:szCs w:val="22"/>
              </w:rPr>
            </w:pPr>
          </w:p>
          <w:p w:rsidR="004115D7" w:rsidRPr="004115D7" w:rsidRDefault="004115D7" w:rsidP="004115D7">
            <w:pPr>
              <w:spacing w:line="312" w:lineRule="auto"/>
              <w:jc w:val="both"/>
              <w:rPr>
                <w:sz w:val="22"/>
                <w:szCs w:val="22"/>
              </w:rPr>
            </w:pPr>
          </w:p>
          <w:p w:rsidR="004115D7" w:rsidRPr="004115D7" w:rsidRDefault="004115D7" w:rsidP="004115D7">
            <w:pPr>
              <w:spacing w:line="312" w:lineRule="auto"/>
              <w:jc w:val="both"/>
              <w:rPr>
                <w:sz w:val="22"/>
                <w:szCs w:val="22"/>
              </w:rPr>
            </w:pPr>
            <w:r w:rsidRPr="004115D7">
              <w:rPr>
                <w:sz w:val="22"/>
                <w:szCs w:val="22"/>
              </w:rPr>
              <w:t>_____________/________________/</w:t>
            </w:r>
          </w:p>
          <w:p w:rsidR="004115D7" w:rsidRPr="004115D7" w:rsidRDefault="004115D7" w:rsidP="004115D7">
            <w:pPr>
              <w:spacing w:line="312" w:lineRule="auto"/>
              <w:jc w:val="center"/>
              <w:rPr>
                <w:sz w:val="22"/>
                <w:szCs w:val="22"/>
              </w:rPr>
            </w:pPr>
          </w:p>
          <w:p w:rsidR="004115D7" w:rsidRPr="004115D7" w:rsidRDefault="004115D7" w:rsidP="004115D7">
            <w:pPr>
              <w:spacing w:line="312" w:lineRule="auto"/>
              <w:jc w:val="center"/>
              <w:rPr>
                <w:sz w:val="22"/>
                <w:szCs w:val="22"/>
              </w:rPr>
            </w:pPr>
          </w:p>
        </w:tc>
      </w:tr>
    </w:tbl>
    <w:p w:rsidR="004115D7" w:rsidRDefault="004115D7" w:rsidP="004115D7">
      <w:pPr>
        <w:spacing w:line="312" w:lineRule="auto"/>
        <w:rPr>
          <w:rFonts w:ascii="Calibri" w:hAnsi="Calibri"/>
          <w:sz w:val="24"/>
          <w:szCs w:val="24"/>
        </w:rPr>
      </w:pPr>
    </w:p>
    <w:p w:rsidR="004115D7" w:rsidRDefault="004115D7">
      <w:pPr>
        <w:rPr>
          <w:rFonts w:ascii="Calibri" w:hAnsi="Calibri"/>
          <w:sz w:val="24"/>
          <w:szCs w:val="24"/>
        </w:rPr>
      </w:pPr>
      <w:r>
        <w:rPr>
          <w:rFonts w:ascii="Calibri" w:hAnsi="Calibri"/>
          <w:sz w:val="24"/>
          <w:szCs w:val="24"/>
        </w:rPr>
        <w:br w:type="page"/>
      </w:r>
    </w:p>
    <w:p w:rsidR="00CF59D7" w:rsidRDefault="00CF59D7" w:rsidP="00CF59D7">
      <w:pPr>
        <w:autoSpaceDE w:val="0"/>
        <w:autoSpaceDN w:val="0"/>
        <w:adjustRightInd w:val="0"/>
        <w:jc w:val="center"/>
        <w:rPr>
          <w:b/>
          <w:i/>
          <w:sz w:val="22"/>
          <w:szCs w:val="22"/>
        </w:rPr>
      </w:pPr>
    </w:p>
    <w:p w:rsidR="008B7D53" w:rsidRPr="00124847" w:rsidRDefault="008B7D53" w:rsidP="008B7D53">
      <w:pPr>
        <w:pStyle w:val="13"/>
        <w:spacing w:line="270" w:lineRule="exact"/>
        <w:jc w:val="right"/>
        <w:outlineLvl w:val="0"/>
        <w:rPr>
          <w:bCs/>
          <w:sz w:val="22"/>
          <w:szCs w:val="22"/>
        </w:rPr>
      </w:pPr>
      <w:r>
        <w:rPr>
          <w:bCs/>
          <w:sz w:val="22"/>
          <w:szCs w:val="22"/>
        </w:rPr>
        <w:t>Приложение 2</w:t>
      </w:r>
      <w:r w:rsidRPr="00124847">
        <w:rPr>
          <w:bCs/>
          <w:sz w:val="22"/>
          <w:szCs w:val="22"/>
        </w:rPr>
        <w:t xml:space="preserve"> </w:t>
      </w:r>
    </w:p>
    <w:p w:rsidR="008B7D53" w:rsidRPr="00124847" w:rsidRDefault="008B7D53" w:rsidP="008B7D53">
      <w:pPr>
        <w:pStyle w:val="13"/>
        <w:spacing w:line="270" w:lineRule="exact"/>
        <w:jc w:val="right"/>
        <w:outlineLvl w:val="0"/>
        <w:rPr>
          <w:bCs/>
          <w:sz w:val="22"/>
          <w:szCs w:val="22"/>
        </w:rPr>
      </w:pPr>
      <w:r w:rsidRPr="00124847">
        <w:rPr>
          <w:bCs/>
          <w:sz w:val="22"/>
          <w:szCs w:val="22"/>
        </w:rPr>
        <w:t xml:space="preserve">к документации об открытом </w:t>
      </w:r>
    </w:p>
    <w:p w:rsidR="008B7D53" w:rsidRPr="00124847" w:rsidRDefault="008B7D53" w:rsidP="008B7D53">
      <w:pPr>
        <w:pStyle w:val="13"/>
        <w:spacing w:line="270" w:lineRule="exact"/>
        <w:jc w:val="right"/>
        <w:outlineLvl w:val="0"/>
        <w:rPr>
          <w:bCs/>
          <w:sz w:val="22"/>
          <w:szCs w:val="22"/>
        </w:rPr>
      </w:pPr>
      <w:r w:rsidRPr="00124847">
        <w:rPr>
          <w:bCs/>
          <w:sz w:val="22"/>
          <w:szCs w:val="22"/>
        </w:rPr>
        <w:t>аукционе в электронной форме</w:t>
      </w:r>
    </w:p>
    <w:p w:rsidR="008B7D53" w:rsidRPr="00124847" w:rsidRDefault="008B7D53" w:rsidP="008B7D53">
      <w:pPr>
        <w:pStyle w:val="13"/>
        <w:spacing w:line="270" w:lineRule="exact"/>
        <w:jc w:val="right"/>
        <w:outlineLvl w:val="0"/>
        <w:rPr>
          <w:b/>
          <w:bCs/>
          <w:sz w:val="22"/>
          <w:szCs w:val="22"/>
        </w:rPr>
      </w:pPr>
      <w:r w:rsidRPr="00124847">
        <w:rPr>
          <w:b/>
          <w:bCs/>
          <w:sz w:val="22"/>
          <w:szCs w:val="22"/>
        </w:rPr>
        <w:t>ПРОЕКТ</w:t>
      </w:r>
    </w:p>
    <w:p w:rsidR="008B7D53" w:rsidRPr="00124847" w:rsidRDefault="008B7D53" w:rsidP="008B7D53">
      <w:pPr>
        <w:autoSpaceDE w:val="0"/>
        <w:autoSpaceDN w:val="0"/>
        <w:adjustRightInd w:val="0"/>
        <w:jc w:val="center"/>
        <w:rPr>
          <w:b/>
          <w:bCs/>
          <w:caps/>
          <w:sz w:val="22"/>
          <w:szCs w:val="22"/>
        </w:rPr>
      </w:pPr>
    </w:p>
    <w:p w:rsidR="008B7D53" w:rsidRDefault="008B7D53" w:rsidP="008B7D53">
      <w:pPr>
        <w:autoSpaceDE w:val="0"/>
        <w:autoSpaceDN w:val="0"/>
        <w:adjustRightInd w:val="0"/>
        <w:jc w:val="center"/>
        <w:rPr>
          <w:b/>
          <w:bCs/>
          <w:caps/>
          <w:sz w:val="22"/>
          <w:szCs w:val="22"/>
        </w:rPr>
      </w:pPr>
      <w:r w:rsidRPr="00124847">
        <w:rPr>
          <w:b/>
          <w:bCs/>
          <w:caps/>
          <w:sz w:val="22"/>
          <w:szCs w:val="22"/>
        </w:rPr>
        <w:t xml:space="preserve">      </w:t>
      </w:r>
    </w:p>
    <w:p w:rsidR="008B7D53" w:rsidRPr="00124847" w:rsidRDefault="008B7D53" w:rsidP="008B7D53">
      <w:pPr>
        <w:autoSpaceDE w:val="0"/>
        <w:autoSpaceDN w:val="0"/>
        <w:adjustRightInd w:val="0"/>
        <w:jc w:val="center"/>
        <w:rPr>
          <w:b/>
          <w:bCs/>
          <w:caps/>
          <w:sz w:val="22"/>
          <w:szCs w:val="22"/>
        </w:rPr>
      </w:pPr>
    </w:p>
    <w:p w:rsidR="008B7D53" w:rsidRPr="00124847" w:rsidRDefault="008B7D53" w:rsidP="008B7D53">
      <w:pPr>
        <w:autoSpaceDE w:val="0"/>
        <w:autoSpaceDN w:val="0"/>
        <w:adjustRightInd w:val="0"/>
        <w:jc w:val="center"/>
        <w:rPr>
          <w:b/>
          <w:bCs/>
          <w:caps/>
          <w:sz w:val="22"/>
          <w:szCs w:val="22"/>
        </w:rPr>
      </w:pPr>
      <w:r w:rsidRPr="00124847">
        <w:rPr>
          <w:b/>
          <w:bCs/>
          <w:caps/>
          <w:sz w:val="22"/>
          <w:szCs w:val="22"/>
        </w:rPr>
        <w:t xml:space="preserve">         гРАЖДАНСКО-ПРАВОВОЙ ДОГОВОР № _____________</w:t>
      </w:r>
    </w:p>
    <w:p w:rsidR="008B7D53" w:rsidRDefault="008B7D53" w:rsidP="008B7D53">
      <w:pPr>
        <w:autoSpaceDE w:val="0"/>
        <w:autoSpaceDN w:val="0"/>
        <w:adjustRightInd w:val="0"/>
        <w:jc w:val="center"/>
        <w:rPr>
          <w:b/>
          <w:i/>
          <w:sz w:val="22"/>
          <w:szCs w:val="22"/>
        </w:rPr>
      </w:pPr>
    </w:p>
    <w:p w:rsidR="008B7D53" w:rsidRPr="00124847" w:rsidRDefault="008B7D53" w:rsidP="008B7D53">
      <w:pPr>
        <w:autoSpaceDE w:val="0"/>
        <w:autoSpaceDN w:val="0"/>
        <w:adjustRightInd w:val="0"/>
        <w:jc w:val="center"/>
        <w:rPr>
          <w:b/>
          <w:bCs/>
          <w:caps/>
          <w:sz w:val="22"/>
          <w:szCs w:val="22"/>
        </w:rPr>
      </w:pPr>
      <w:r w:rsidRPr="00E47B3B">
        <w:rPr>
          <w:b/>
          <w:i/>
          <w:sz w:val="22"/>
          <w:szCs w:val="22"/>
        </w:rPr>
        <w:t xml:space="preserve">на </w:t>
      </w:r>
      <w:r>
        <w:rPr>
          <w:b/>
          <w:i/>
          <w:sz w:val="22"/>
          <w:szCs w:val="22"/>
        </w:rPr>
        <w:t>выполнение работ по капитальному ремонту помещений здания «Дом архитектора», находящегося по адресу: г. Пермь, проспект Комсомольский,  3</w:t>
      </w:r>
    </w:p>
    <w:p w:rsidR="008B7D53" w:rsidRPr="00124847" w:rsidRDefault="008B7D53" w:rsidP="008B7D53">
      <w:pPr>
        <w:pStyle w:val="a5"/>
        <w:rPr>
          <w:sz w:val="22"/>
          <w:szCs w:val="22"/>
        </w:rPr>
      </w:pPr>
      <w:r w:rsidRPr="00124847">
        <w:rPr>
          <w:sz w:val="22"/>
          <w:szCs w:val="22"/>
        </w:rPr>
        <w:t>г. Пермь</w:t>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t xml:space="preserve">            “___” ______________ 2013 год</w:t>
      </w:r>
    </w:p>
    <w:p w:rsidR="008B7D53" w:rsidRPr="00124847" w:rsidRDefault="008B7D53" w:rsidP="008B7D53">
      <w:pPr>
        <w:pStyle w:val="22"/>
        <w:tabs>
          <w:tab w:val="clear" w:pos="432"/>
        </w:tabs>
        <w:ind w:left="0" w:firstLine="0"/>
        <w:jc w:val="both"/>
        <w:rPr>
          <w:sz w:val="22"/>
          <w:szCs w:val="22"/>
        </w:rPr>
      </w:pPr>
      <w:r w:rsidRPr="00124847">
        <w:rPr>
          <w:sz w:val="22"/>
          <w:szCs w:val="22"/>
        </w:rPr>
        <w:tab/>
      </w:r>
      <w:r w:rsidRPr="00124847">
        <w:rPr>
          <w:sz w:val="22"/>
          <w:szCs w:val="22"/>
        </w:rPr>
        <w:tab/>
      </w:r>
      <w:r w:rsidRPr="00124847">
        <w:rPr>
          <w:sz w:val="22"/>
          <w:szCs w:val="22"/>
        </w:rPr>
        <w:tab/>
      </w:r>
      <w:r w:rsidRPr="00124847">
        <w:rPr>
          <w:sz w:val="22"/>
          <w:szCs w:val="22"/>
        </w:rPr>
        <w:tab/>
      </w:r>
    </w:p>
    <w:p w:rsidR="008B7D53" w:rsidRPr="0098285D" w:rsidRDefault="008B7D53" w:rsidP="008B7D53">
      <w:pPr>
        <w:pStyle w:val="22"/>
        <w:tabs>
          <w:tab w:val="clear" w:pos="432"/>
        </w:tabs>
        <w:spacing w:line="216" w:lineRule="auto"/>
        <w:ind w:left="0" w:firstLine="0"/>
        <w:jc w:val="both"/>
        <w:rPr>
          <w:sz w:val="22"/>
          <w:szCs w:val="22"/>
        </w:rPr>
      </w:pPr>
      <w:r w:rsidRPr="00124847">
        <w:rPr>
          <w:sz w:val="22"/>
          <w:szCs w:val="22"/>
        </w:rPr>
        <w:tab/>
        <w:t xml:space="preserve">Муниципальное бюджетное учреждение «Бюро городских проектов», именуемое в </w:t>
      </w:r>
      <w:r w:rsidRPr="0098285D">
        <w:rPr>
          <w:sz w:val="22"/>
          <w:szCs w:val="22"/>
        </w:rPr>
        <w:t xml:space="preserve">дальнейшем «Заказчик», в директора </w:t>
      </w:r>
      <w:r>
        <w:rPr>
          <w:sz w:val="22"/>
          <w:szCs w:val="22"/>
        </w:rPr>
        <w:t>Шамарина Сергея Александровича</w:t>
      </w:r>
      <w:r w:rsidRPr="0098285D">
        <w:rPr>
          <w:color w:val="000000"/>
          <w:sz w:val="22"/>
          <w:szCs w:val="22"/>
        </w:rPr>
        <w:t>, действующе</w:t>
      </w:r>
      <w:r>
        <w:rPr>
          <w:color w:val="000000"/>
          <w:sz w:val="22"/>
          <w:szCs w:val="22"/>
        </w:rPr>
        <w:t>го</w:t>
      </w:r>
      <w:r w:rsidRPr="0098285D">
        <w:rPr>
          <w:color w:val="000000"/>
          <w:sz w:val="22"/>
          <w:szCs w:val="22"/>
        </w:rPr>
        <w:t xml:space="preserve"> на основании </w:t>
      </w:r>
      <w:r>
        <w:rPr>
          <w:color w:val="000000"/>
          <w:sz w:val="22"/>
          <w:szCs w:val="22"/>
        </w:rPr>
        <w:t>Устава</w:t>
      </w:r>
      <w:r w:rsidRPr="0098285D">
        <w:rPr>
          <w:color w:val="000000"/>
          <w:sz w:val="22"/>
          <w:szCs w:val="22"/>
        </w:rPr>
        <w:t>, с одной стороны и</w:t>
      </w:r>
      <w:r w:rsidRPr="0098285D">
        <w:rPr>
          <w:sz w:val="22"/>
          <w:szCs w:val="22"/>
        </w:rPr>
        <w:t>, именуемое в дальнейшем «</w:t>
      </w:r>
      <w:r w:rsidR="00CB0CF8">
        <w:rPr>
          <w:sz w:val="22"/>
          <w:szCs w:val="22"/>
        </w:rPr>
        <w:t>Подрядчик</w:t>
      </w:r>
      <w:r w:rsidRPr="0098285D">
        <w:rPr>
          <w:sz w:val="22"/>
          <w:szCs w:val="22"/>
        </w:rPr>
        <w:t>» в лице __________________________, действующего на основании ___________, с другой стороны, именуемые в дальнейшем Стороны, заключили настоящий гражданско-правовой договор (далее</w:t>
      </w:r>
      <w:r>
        <w:rPr>
          <w:sz w:val="22"/>
          <w:szCs w:val="22"/>
        </w:rPr>
        <w:t xml:space="preserve"> –</w:t>
      </w:r>
      <w:r w:rsidRPr="0098285D">
        <w:rPr>
          <w:sz w:val="22"/>
          <w:szCs w:val="22"/>
        </w:rPr>
        <w:t xml:space="preserve"> Договор) о нижеследующем:</w:t>
      </w:r>
    </w:p>
    <w:p w:rsidR="008B7D53" w:rsidRPr="00372957" w:rsidRDefault="008B7D53" w:rsidP="008B7D53">
      <w:pPr>
        <w:pStyle w:val="22"/>
        <w:tabs>
          <w:tab w:val="clear" w:pos="432"/>
        </w:tabs>
        <w:ind w:left="0" w:firstLine="0"/>
        <w:jc w:val="center"/>
        <w:rPr>
          <w:b/>
          <w:bCs/>
          <w:sz w:val="22"/>
          <w:szCs w:val="22"/>
          <w:highlight w:val="yellow"/>
        </w:rPr>
      </w:pPr>
    </w:p>
    <w:p w:rsidR="008B7D53" w:rsidRPr="0098285D" w:rsidRDefault="008B7D53" w:rsidP="008B7D53">
      <w:pPr>
        <w:pStyle w:val="22"/>
        <w:tabs>
          <w:tab w:val="clear" w:pos="432"/>
        </w:tabs>
        <w:ind w:left="0" w:firstLine="0"/>
        <w:jc w:val="center"/>
        <w:rPr>
          <w:b/>
          <w:sz w:val="22"/>
          <w:szCs w:val="22"/>
        </w:rPr>
      </w:pPr>
      <w:r w:rsidRPr="0098285D">
        <w:rPr>
          <w:b/>
          <w:sz w:val="22"/>
          <w:szCs w:val="22"/>
        </w:rPr>
        <w:t>1.ПРЕДМЕТ ДОГОВОРА</w:t>
      </w:r>
    </w:p>
    <w:p w:rsidR="008B7D53" w:rsidRPr="00372957" w:rsidRDefault="008B7D53" w:rsidP="008B7D53">
      <w:pPr>
        <w:pStyle w:val="22"/>
        <w:tabs>
          <w:tab w:val="clear" w:pos="432"/>
        </w:tabs>
        <w:ind w:left="0" w:firstLine="0"/>
        <w:jc w:val="center"/>
        <w:rPr>
          <w:b/>
          <w:sz w:val="22"/>
          <w:szCs w:val="22"/>
          <w:highlight w:val="yellow"/>
        </w:rPr>
      </w:pPr>
    </w:p>
    <w:p w:rsidR="008B7D53" w:rsidRPr="00050322" w:rsidRDefault="008B7D53" w:rsidP="008B7D53">
      <w:pPr>
        <w:autoSpaceDE w:val="0"/>
        <w:autoSpaceDN w:val="0"/>
        <w:adjustRightInd w:val="0"/>
        <w:jc w:val="both"/>
        <w:rPr>
          <w:sz w:val="22"/>
          <w:szCs w:val="22"/>
        </w:rPr>
      </w:pPr>
      <w:r w:rsidRPr="00050322">
        <w:rPr>
          <w:sz w:val="22"/>
          <w:szCs w:val="22"/>
        </w:rPr>
        <w:t xml:space="preserve">1.1. </w:t>
      </w:r>
      <w:r w:rsidR="00CB0CF8">
        <w:rPr>
          <w:sz w:val="22"/>
          <w:szCs w:val="22"/>
        </w:rPr>
        <w:t>Подрядчик</w:t>
      </w:r>
      <w:r w:rsidRPr="00050322">
        <w:rPr>
          <w:sz w:val="22"/>
          <w:szCs w:val="22"/>
        </w:rPr>
        <w:t xml:space="preserve"> обязуется выполнить работы по капитальному ремонту помещ</w:t>
      </w:r>
      <w:r w:rsidR="00DB679F">
        <w:rPr>
          <w:sz w:val="22"/>
          <w:szCs w:val="22"/>
        </w:rPr>
        <w:t>ени</w:t>
      </w:r>
      <w:r w:rsidR="00AA2BB9">
        <w:rPr>
          <w:sz w:val="22"/>
          <w:szCs w:val="22"/>
        </w:rPr>
        <w:t>й</w:t>
      </w:r>
      <w:r w:rsidR="00DB679F">
        <w:rPr>
          <w:sz w:val="22"/>
          <w:szCs w:val="22"/>
        </w:rPr>
        <w:t xml:space="preserve"> </w:t>
      </w:r>
      <w:r w:rsidR="00AA2BB9">
        <w:rPr>
          <w:sz w:val="22"/>
          <w:szCs w:val="22"/>
        </w:rPr>
        <w:t>в здании</w:t>
      </w:r>
      <w:r w:rsidR="00DB679F">
        <w:rPr>
          <w:sz w:val="22"/>
          <w:szCs w:val="22"/>
        </w:rPr>
        <w:t xml:space="preserve"> «Дом архитектора», расположенн</w:t>
      </w:r>
      <w:r w:rsidR="003C2E07">
        <w:rPr>
          <w:sz w:val="22"/>
          <w:szCs w:val="22"/>
        </w:rPr>
        <w:t xml:space="preserve">ых </w:t>
      </w:r>
      <w:r w:rsidRPr="00050322">
        <w:rPr>
          <w:sz w:val="22"/>
          <w:szCs w:val="22"/>
        </w:rPr>
        <w:t>по адресу г. Пермь, проспект Комсомольский, д.  3</w:t>
      </w:r>
      <w:r w:rsidR="002D19D7">
        <w:rPr>
          <w:sz w:val="22"/>
          <w:szCs w:val="22"/>
        </w:rPr>
        <w:t xml:space="preserve">, </w:t>
      </w:r>
      <w:r w:rsidRPr="00050322">
        <w:rPr>
          <w:sz w:val="22"/>
          <w:szCs w:val="22"/>
        </w:rPr>
        <w:t>определённ</w:t>
      </w:r>
      <w:r w:rsidR="002D19D7">
        <w:rPr>
          <w:sz w:val="22"/>
          <w:szCs w:val="22"/>
        </w:rPr>
        <w:t xml:space="preserve">ого </w:t>
      </w:r>
      <w:r w:rsidRPr="00050322">
        <w:rPr>
          <w:sz w:val="22"/>
          <w:szCs w:val="22"/>
        </w:rPr>
        <w:t>Техническим заданием (приложение 1 к Договору)</w:t>
      </w:r>
      <w:r>
        <w:rPr>
          <w:sz w:val="22"/>
          <w:szCs w:val="22"/>
        </w:rPr>
        <w:t xml:space="preserve"> и локальным сметным расчётом (приложение 2 к Договору)</w:t>
      </w:r>
      <w:r w:rsidRPr="00050322">
        <w:rPr>
          <w:sz w:val="22"/>
          <w:szCs w:val="22"/>
        </w:rPr>
        <w:t xml:space="preserve"> (далее – Работа), и передать её результат Заказчику в установленные Договором в сроки, а Заказчик обязуется принять и оплатить эту Работу. </w:t>
      </w:r>
    </w:p>
    <w:p w:rsidR="008B7D53" w:rsidRPr="00050322" w:rsidRDefault="008B7D53" w:rsidP="008B7D53">
      <w:pPr>
        <w:pStyle w:val="22"/>
        <w:tabs>
          <w:tab w:val="clear" w:pos="432"/>
        </w:tabs>
        <w:ind w:left="0" w:firstLine="0"/>
        <w:jc w:val="both"/>
        <w:rPr>
          <w:sz w:val="22"/>
          <w:szCs w:val="22"/>
        </w:rPr>
      </w:pPr>
      <w:r w:rsidRPr="00050322">
        <w:rPr>
          <w:sz w:val="22"/>
          <w:szCs w:val="22"/>
        </w:rPr>
        <w:t>1.2. Требования к документации, являющейся предметом Договора, выполняются в соответствии с действующими нормами и стандартами, а также особыми условиями, предусмотренными Техническим заданием (Приложение 1).</w:t>
      </w:r>
    </w:p>
    <w:p w:rsidR="008B7D53" w:rsidRPr="00050322" w:rsidRDefault="008B7D53" w:rsidP="008B7D53">
      <w:pPr>
        <w:pStyle w:val="22"/>
        <w:tabs>
          <w:tab w:val="clear" w:pos="432"/>
        </w:tabs>
        <w:ind w:left="0" w:firstLine="0"/>
        <w:jc w:val="both"/>
        <w:rPr>
          <w:sz w:val="22"/>
          <w:szCs w:val="22"/>
        </w:rPr>
      </w:pPr>
      <w:r w:rsidRPr="00050322">
        <w:rPr>
          <w:sz w:val="22"/>
          <w:szCs w:val="22"/>
        </w:rPr>
        <w:t xml:space="preserve">1.3. Срок выполнения работ: не </w:t>
      </w:r>
      <w:r w:rsidR="00A0589D">
        <w:rPr>
          <w:sz w:val="22"/>
          <w:szCs w:val="22"/>
        </w:rPr>
        <w:t xml:space="preserve">позднее </w:t>
      </w:r>
      <w:r w:rsidR="0041063C" w:rsidRPr="0041063C">
        <w:rPr>
          <w:sz w:val="22"/>
          <w:szCs w:val="22"/>
        </w:rPr>
        <w:t>1</w:t>
      </w:r>
      <w:r w:rsidR="00CC72CF" w:rsidRPr="0041063C">
        <w:rPr>
          <w:sz w:val="22"/>
          <w:szCs w:val="22"/>
        </w:rPr>
        <w:t>0</w:t>
      </w:r>
      <w:r w:rsidRPr="0041063C">
        <w:rPr>
          <w:sz w:val="22"/>
          <w:szCs w:val="22"/>
        </w:rPr>
        <w:t xml:space="preserve"> (</w:t>
      </w:r>
      <w:r w:rsidR="00816499">
        <w:rPr>
          <w:sz w:val="22"/>
          <w:szCs w:val="22"/>
        </w:rPr>
        <w:t xml:space="preserve">десяти </w:t>
      </w:r>
      <w:r w:rsidRPr="0041063C">
        <w:rPr>
          <w:sz w:val="22"/>
          <w:szCs w:val="22"/>
        </w:rPr>
        <w:t>дней) с даты заключения гражданско-правового договора.</w:t>
      </w:r>
    </w:p>
    <w:p w:rsidR="008B7D53" w:rsidRPr="00050322" w:rsidRDefault="008B7D53" w:rsidP="008B7D53">
      <w:pPr>
        <w:pStyle w:val="22"/>
        <w:tabs>
          <w:tab w:val="clear" w:pos="432"/>
        </w:tabs>
        <w:ind w:left="0" w:firstLine="0"/>
        <w:jc w:val="center"/>
        <w:rPr>
          <w:b/>
          <w:bCs/>
          <w:sz w:val="22"/>
          <w:szCs w:val="22"/>
        </w:rPr>
      </w:pPr>
      <w:r w:rsidRPr="00050322">
        <w:rPr>
          <w:b/>
          <w:bCs/>
          <w:sz w:val="22"/>
          <w:szCs w:val="22"/>
        </w:rPr>
        <w:t>2. ЦЕНА ДОГОВОРА</w:t>
      </w:r>
    </w:p>
    <w:p w:rsidR="008B7D53" w:rsidRPr="002D19D7" w:rsidRDefault="008B7D53" w:rsidP="008B7D53">
      <w:pPr>
        <w:pStyle w:val="22"/>
        <w:tabs>
          <w:tab w:val="clear" w:pos="432"/>
        </w:tabs>
        <w:ind w:left="0" w:firstLine="0"/>
        <w:jc w:val="center"/>
        <w:rPr>
          <w:sz w:val="22"/>
          <w:szCs w:val="22"/>
        </w:rPr>
      </w:pPr>
    </w:p>
    <w:p w:rsidR="008B7D53" w:rsidRPr="002D19D7" w:rsidRDefault="008B7D53" w:rsidP="008B7D53">
      <w:pPr>
        <w:pStyle w:val="22"/>
        <w:tabs>
          <w:tab w:val="clear" w:pos="432"/>
        </w:tabs>
        <w:ind w:left="0" w:firstLine="0"/>
        <w:jc w:val="both"/>
        <w:rPr>
          <w:sz w:val="22"/>
          <w:szCs w:val="22"/>
        </w:rPr>
      </w:pPr>
      <w:r w:rsidRPr="002D19D7">
        <w:rPr>
          <w:sz w:val="22"/>
          <w:szCs w:val="22"/>
        </w:rPr>
        <w:t xml:space="preserve">2.1. За выполненную </w:t>
      </w:r>
      <w:r w:rsidR="00CB0CF8" w:rsidRPr="002D19D7">
        <w:rPr>
          <w:sz w:val="22"/>
          <w:szCs w:val="22"/>
        </w:rPr>
        <w:t>Подрядчиком</w:t>
      </w:r>
      <w:r w:rsidRPr="002D19D7">
        <w:rPr>
          <w:sz w:val="22"/>
          <w:szCs w:val="22"/>
        </w:rPr>
        <w:t xml:space="preserve"> и принятую Заказчиком Работу, Заказчик перечисляет </w:t>
      </w:r>
      <w:r w:rsidR="00CB0CF8" w:rsidRPr="002D19D7">
        <w:rPr>
          <w:sz w:val="22"/>
          <w:szCs w:val="22"/>
        </w:rPr>
        <w:t>Подрядчику</w:t>
      </w:r>
      <w:r w:rsidRPr="002D19D7">
        <w:rPr>
          <w:sz w:val="22"/>
          <w:szCs w:val="22"/>
        </w:rPr>
        <w:t xml:space="preserve"> ___________ (______________________),в том числе НДС ______ (если НДС не облагается, то прописывается основание). </w:t>
      </w:r>
    </w:p>
    <w:p w:rsidR="008B7D53" w:rsidRPr="00135BDD" w:rsidRDefault="008B7D53" w:rsidP="008B7D53">
      <w:pPr>
        <w:pStyle w:val="22"/>
        <w:tabs>
          <w:tab w:val="clear" w:pos="432"/>
        </w:tabs>
        <w:ind w:left="0" w:firstLine="0"/>
        <w:jc w:val="both"/>
        <w:rPr>
          <w:sz w:val="22"/>
          <w:szCs w:val="22"/>
        </w:rPr>
      </w:pPr>
      <w:r w:rsidRPr="00135BDD">
        <w:rPr>
          <w:sz w:val="22"/>
          <w:szCs w:val="22"/>
        </w:rPr>
        <w:t>2.2. Цена Договора является твердой и не может изменяться в ходе его исполнения  и изменению в течение всего срока действия Договора не подлежит за исключением положения п. 2.3. Договора.</w:t>
      </w:r>
    </w:p>
    <w:p w:rsidR="008B7D53" w:rsidRPr="00135BDD" w:rsidRDefault="008B7D53" w:rsidP="008B7D53">
      <w:pPr>
        <w:pStyle w:val="22"/>
        <w:tabs>
          <w:tab w:val="clear" w:pos="432"/>
        </w:tabs>
        <w:ind w:left="0" w:firstLine="0"/>
        <w:jc w:val="both"/>
        <w:rPr>
          <w:sz w:val="22"/>
          <w:szCs w:val="22"/>
        </w:rPr>
      </w:pPr>
      <w:r w:rsidRPr="00135BDD">
        <w:rPr>
          <w:sz w:val="22"/>
          <w:szCs w:val="22"/>
        </w:rPr>
        <w:t>2.3. Цена Договора может быть снижена по соглашению сторон без изменения предусмотренных Договором объема работ и иных условий исполнения Договора.</w:t>
      </w:r>
    </w:p>
    <w:p w:rsidR="008B7D53" w:rsidRPr="00135BDD" w:rsidRDefault="008B7D53" w:rsidP="008B7D53">
      <w:pPr>
        <w:pStyle w:val="16"/>
        <w:jc w:val="both"/>
        <w:rPr>
          <w:rFonts w:ascii="Times New Roman" w:hAnsi="Times New Roman"/>
          <w:spacing w:val="-3"/>
          <w:sz w:val="22"/>
          <w:szCs w:val="22"/>
        </w:rPr>
      </w:pPr>
      <w:r w:rsidRPr="00135BDD">
        <w:rPr>
          <w:sz w:val="22"/>
          <w:szCs w:val="22"/>
        </w:rPr>
        <w:t xml:space="preserve">2.4. </w:t>
      </w:r>
      <w:r w:rsidRPr="00135BDD">
        <w:rPr>
          <w:rFonts w:ascii="Times New Roman" w:hAnsi="Times New Roman"/>
          <w:spacing w:val="-3"/>
          <w:sz w:val="22"/>
          <w:szCs w:val="22"/>
        </w:rPr>
        <w:t xml:space="preserve">Цена Договора включает в себя расходы </w:t>
      </w:r>
      <w:r w:rsidR="00CB0CF8">
        <w:rPr>
          <w:rFonts w:ascii="Times New Roman" w:hAnsi="Times New Roman"/>
          <w:spacing w:val="-3"/>
          <w:sz w:val="22"/>
          <w:szCs w:val="22"/>
        </w:rPr>
        <w:t>Подрядчика</w:t>
      </w:r>
      <w:r w:rsidRPr="00135BDD">
        <w:rPr>
          <w:rFonts w:ascii="Times New Roman" w:hAnsi="Times New Roman"/>
          <w:spacing w:val="-3"/>
          <w:sz w:val="22"/>
          <w:szCs w:val="22"/>
        </w:rPr>
        <w:t xml:space="preserve"> по выполнению работ, все обязательные платежи, налоги и сборы</w:t>
      </w:r>
      <w:r w:rsidRPr="00135BDD">
        <w:rPr>
          <w:rFonts w:ascii="Times New Roman" w:hAnsi="Times New Roman"/>
          <w:spacing w:val="-4"/>
          <w:sz w:val="22"/>
          <w:szCs w:val="22"/>
        </w:rPr>
        <w:t xml:space="preserve">, подлежащие выплате, </w:t>
      </w:r>
      <w:r w:rsidRPr="00135BDD">
        <w:rPr>
          <w:rFonts w:ascii="Times New Roman" w:hAnsi="Times New Roman"/>
          <w:spacing w:val="-3"/>
          <w:sz w:val="22"/>
          <w:szCs w:val="22"/>
        </w:rPr>
        <w:t xml:space="preserve">и расходы, которые могут возникнуть при исполнении </w:t>
      </w:r>
      <w:r>
        <w:rPr>
          <w:rFonts w:ascii="Times New Roman" w:hAnsi="Times New Roman"/>
          <w:spacing w:val="-3"/>
          <w:sz w:val="22"/>
          <w:szCs w:val="22"/>
        </w:rPr>
        <w:t>Договора</w:t>
      </w:r>
      <w:r w:rsidRPr="00135BDD">
        <w:rPr>
          <w:rFonts w:ascii="Times New Roman" w:hAnsi="Times New Roman"/>
          <w:spacing w:val="-3"/>
          <w:sz w:val="22"/>
          <w:szCs w:val="22"/>
        </w:rPr>
        <w:t xml:space="preserve"> (приобретение материалов, хранение, изготовление, погрузо-разгрузочные работы, транспортировка, страхование и др.).</w:t>
      </w:r>
    </w:p>
    <w:p w:rsidR="008B7D53" w:rsidRPr="00372957" w:rsidRDefault="008B7D53" w:rsidP="008B7D53">
      <w:pPr>
        <w:pStyle w:val="22"/>
        <w:tabs>
          <w:tab w:val="clear" w:pos="432"/>
        </w:tabs>
        <w:ind w:left="0" w:firstLine="0"/>
        <w:jc w:val="both"/>
        <w:rPr>
          <w:b/>
          <w:bCs/>
          <w:sz w:val="22"/>
          <w:szCs w:val="22"/>
          <w:highlight w:val="yellow"/>
        </w:rPr>
      </w:pPr>
    </w:p>
    <w:p w:rsidR="008B7D53" w:rsidRPr="00CC72CF" w:rsidRDefault="008B7D53" w:rsidP="008B7D53">
      <w:pPr>
        <w:pStyle w:val="22"/>
        <w:tabs>
          <w:tab w:val="clear" w:pos="432"/>
        </w:tabs>
        <w:ind w:left="0" w:firstLine="0"/>
        <w:jc w:val="center"/>
        <w:rPr>
          <w:b/>
          <w:bCs/>
          <w:sz w:val="22"/>
          <w:szCs w:val="22"/>
        </w:rPr>
      </w:pPr>
      <w:r w:rsidRPr="00CC72CF">
        <w:rPr>
          <w:b/>
          <w:bCs/>
          <w:sz w:val="22"/>
          <w:szCs w:val="22"/>
        </w:rPr>
        <w:t>3. СРОКИ И ПОРЯДОК РАСЧЕТОВ</w:t>
      </w:r>
    </w:p>
    <w:p w:rsidR="008B7D53" w:rsidRPr="00B053C2" w:rsidRDefault="008B7D53" w:rsidP="008B7D53">
      <w:pPr>
        <w:spacing w:line="270" w:lineRule="exact"/>
        <w:jc w:val="both"/>
        <w:rPr>
          <w:sz w:val="22"/>
          <w:szCs w:val="22"/>
        </w:rPr>
      </w:pPr>
      <w:r w:rsidRPr="007E7301">
        <w:rPr>
          <w:sz w:val="22"/>
          <w:szCs w:val="22"/>
        </w:rPr>
        <w:t xml:space="preserve">3.1. Заказчик производит </w:t>
      </w:r>
      <w:r>
        <w:rPr>
          <w:sz w:val="22"/>
          <w:szCs w:val="22"/>
        </w:rPr>
        <w:t xml:space="preserve">оплату авансового платежа </w:t>
      </w:r>
      <w:r w:rsidR="00CB0CF8">
        <w:rPr>
          <w:sz w:val="22"/>
          <w:szCs w:val="22"/>
        </w:rPr>
        <w:t>Подрядчику</w:t>
      </w:r>
      <w:r>
        <w:rPr>
          <w:sz w:val="22"/>
          <w:szCs w:val="22"/>
        </w:rPr>
        <w:t xml:space="preserve"> в размере 25% от цены Договора, указанной в п. 2.1 Договора, в сумме ________ рублей в течение 3 (трёх) рабочих дней со дня выставления </w:t>
      </w:r>
      <w:r w:rsidR="00CB0CF8">
        <w:rPr>
          <w:sz w:val="22"/>
          <w:szCs w:val="22"/>
        </w:rPr>
        <w:t>Подрядчиком</w:t>
      </w:r>
      <w:r>
        <w:rPr>
          <w:sz w:val="22"/>
          <w:szCs w:val="22"/>
        </w:rPr>
        <w:t xml:space="preserve"> счёта на перечисление авансового платежа</w:t>
      </w:r>
      <w:r w:rsidR="003737E9" w:rsidRPr="003737E9">
        <w:rPr>
          <w:sz w:val="22"/>
          <w:szCs w:val="22"/>
        </w:rPr>
        <w:t>.</w:t>
      </w:r>
    </w:p>
    <w:p w:rsidR="008A36FA" w:rsidRDefault="003737E9">
      <w:pPr>
        <w:spacing w:line="270" w:lineRule="exact"/>
        <w:jc w:val="both"/>
        <w:rPr>
          <w:sz w:val="22"/>
          <w:szCs w:val="22"/>
        </w:rPr>
      </w:pPr>
      <w:r w:rsidRPr="003737E9">
        <w:rPr>
          <w:sz w:val="22"/>
          <w:szCs w:val="22"/>
        </w:rPr>
        <w:t xml:space="preserve">3.2. </w:t>
      </w:r>
      <w:r w:rsidR="008B7D53" w:rsidRPr="00800835">
        <w:rPr>
          <w:sz w:val="22"/>
          <w:szCs w:val="22"/>
        </w:rPr>
        <w:t>Оплата выполненн</w:t>
      </w:r>
      <w:r w:rsidR="008B7D53">
        <w:rPr>
          <w:sz w:val="22"/>
          <w:szCs w:val="22"/>
        </w:rPr>
        <w:t xml:space="preserve">ой Работы </w:t>
      </w:r>
      <w:r w:rsidR="008B7D53" w:rsidRPr="00800835">
        <w:rPr>
          <w:sz w:val="22"/>
          <w:szCs w:val="22"/>
        </w:rPr>
        <w:t xml:space="preserve">производится Заказчиком в течение 30 (тридцати) банковских дней после выполнения </w:t>
      </w:r>
      <w:r w:rsidR="008B7D53">
        <w:rPr>
          <w:sz w:val="22"/>
          <w:szCs w:val="22"/>
        </w:rPr>
        <w:t>Р</w:t>
      </w:r>
      <w:r w:rsidR="008B7D53" w:rsidRPr="00800835">
        <w:rPr>
          <w:sz w:val="22"/>
          <w:szCs w:val="22"/>
        </w:rPr>
        <w:t>абот и подписания сторонами акт</w:t>
      </w:r>
      <w:r w:rsidR="008B7D53">
        <w:rPr>
          <w:sz w:val="22"/>
          <w:szCs w:val="22"/>
        </w:rPr>
        <w:t>а о приемке выполненных работ (ф</w:t>
      </w:r>
      <w:r w:rsidR="008B7D53" w:rsidRPr="00800835">
        <w:rPr>
          <w:sz w:val="22"/>
          <w:szCs w:val="22"/>
        </w:rPr>
        <w:t>орма КС-2), предоставления Заказчику документов: справки о стоимос</w:t>
      </w:r>
      <w:r w:rsidR="008B7D53">
        <w:rPr>
          <w:sz w:val="22"/>
          <w:szCs w:val="22"/>
        </w:rPr>
        <w:t>ти выполненных работ и затрат (форма КС-3), счё</w:t>
      </w:r>
      <w:r w:rsidR="008B7D53" w:rsidRPr="00800835">
        <w:rPr>
          <w:sz w:val="22"/>
          <w:szCs w:val="22"/>
        </w:rPr>
        <w:t>т</w:t>
      </w:r>
      <w:r w:rsidR="008B7D53">
        <w:rPr>
          <w:sz w:val="22"/>
          <w:szCs w:val="22"/>
        </w:rPr>
        <w:t>а-фактуры (счё</w:t>
      </w:r>
      <w:r w:rsidR="008B7D53" w:rsidRPr="00800835">
        <w:rPr>
          <w:sz w:val="22"/>
          <w:szCs w:val="22"/>
        </w:rPr>
        <w:t xml:space="preserve">та), документов, подтверждающих вывоз мусора на полигон </w:t>
      </w:r>
      <w:r w:rsidR="008B7D53">
        <w:rPr>
          <w:sz w:val="22"/>
          <w:szCs w:val="22"/>
        </w:rPr>
        <w:t>твёрдых бытовых отходов</w:t>
      </w:r>
      <w:r w:rsidR="008B7D53" w:rsidRPr="00800835">
        <w:rPr>
          <w:sz w:val="22"/>
          <w:szCs w:val="22"/>
        </w:rPr>
        <w:t>, журнала производства работ. Указанные документы предоставляются Заказчику в течение пяти</w:t>
      </w:r>
      <w:r w:rsidR="008B7D53">
        <w:rPr>
          <w:sz w:val="22"/>
          <w:szCs w:val="22"/>
        </w:rPr>
        <w:t xml:space="preserve"> рабочих дней после выполнения Р</w:t>
      </w:r>
      <w:r w:rsidR="008B7D53" w:rsidRPr="00800835">
        <w:rPr>
          <w:sz w:val="22"/>
          <w:szCs w:val="22"/>
        </w:rPr>
        <w:t>абот.</w:t>
      </w:r>
    </w:p>
    <w:p w:rsidR="008A36FA" w:rsidRDefault="008B7D53">
      <w:pPr>
        <w:jc w:val="both"/>
        <w:rPr>
          <w:sz w:val="22"/>
          <w:szCs w:val="22"/>
        </w:rPr>
      </w:pPr>
      <w:r>
        <w:rPr>
          <w:sz w:val="22"/>
          <w:szCs w:val="22"/>
        </w:rPr>
        <w:lastRenderedPageBreak/>
        <w:t xml:space="preserve">3.3. </w:t>
      </w:r>
      <w:r w:rsidRPr="0086269C">
        <w:rPr>
          <w:sz w:val="22"/>
          <w:szCs w:val="22"/>
        </w:rPr>
        <w:t xml:space="preserve">Оплата за фактически выполненные </w:t>
      </w:r>
      <w:r w:rsidR="00CB0CF8">
        <w:rPr>
          <w:sz w:val="22"/>
          <w:szCs w:val="22"/>
        </w:rPr>
        <w:t>Подрядчиком</w:t>
      </w:r>
      <w:r w:rsidRPr="0086269C">
        <w:rPr>
          <w:sz w:val="22"/>
          <w:szCs w:val="22"/>
        </w:rPr>
        <w:t xml:space="preserve"> объ</w:t>
      </w:r>
      <w:r>
        <w:rPr>
          <w:sz w:val="22"/>
          <w:szCs w:val="22"/>
        </w:rPr>
        <w:t>ё</w:t>
      </w:r>
      <w:r w:rsidRPr="0086269C">
        <w:rPr>
          <w:sz w:val="22"/>
          <w:szCs w:val="22"/>
        </w:rPr>
        <w:t xml:space="preserve">мы </w:t>
      </w:r>
      <w:r>
        <w:rPr>
          <w:sz w:val="22"/>
          <w:szCs w:val="22"/>
        </w:rPr>
        <w:t>Р</w:t>
      </w:r>
      <w:r w:rsidRPr="0086269C">
        <w:rPr>
          <w:sz w:val="22"/>
          <w:szCs w:val="22"/>
        </w:rPr>
        <w:t xml:space="preserve">абот осуществляется в соответствии с локальным сметным </w:t>
      </w:r>
      <w:r w:rsidRPr="002D19D7">
        <w:rPr>
          <w:sz w:val="22"/>
          <w:szCs w:val="22"/>
        </w:rPr>
        <w:t xml:space="preserve">расчетом </w:t>
      </w:r>
      <w:r w:rsidR="003737E9">
        <w:rPr>
          <w:sz w:val="22"/>
          <w:szCs w:val="22"/>
        </w:rPr>
        <w:t>(Приложение №2)</w:t>
      </w:r>
      <w:r w:rsidRPr="002D19D7">
        <w:rPr>
          <w:sz w:val="22"/>
          <w:szCs w:val="22"/>
        </w:rPr>
        <w:t xml:space="preserve"> с учетом</w:t>
      </w:r>
      <w:r w:rsidRPr="0086269C">
        <w:rPr>
          <w:sz w:val="22"/>
          <w:szCs w:val="22"/>
        </w:rPr>
        <w:t xml:space="preserve"> коэффициента снижения</w:t>
      </w:r>
      <w:r w:rsidRPr="002D19D7">
        <w:rPr>
          <w:sz w:val="22"/>
          <w:szCs w:val="22"/>
        </w:rPr>
        <w:t xml:space="preserve">. </w:t>
      </w:r>
      <w:r w:rsidR="003737E9">
        <w:rPr>
          <w:sz w:val="22"/>
          <w:szCs w:val="22"/>
        </w:rPr>
        <w:t>(Коэффициент снижения определяется как частное от деления цены Контракта, предложенной Подрядчиком на начальную (максимальную) цену Контракта). Коэффициент снижения составляет: ____________.</w:t>
      </w:r>
    </w:p>
    <w:p w:rsidR="008B7D53" w:rsidRDefault="008B7D53" w:rsidP="008B7D53">
      <w:pPr>
        <w:spacing w:line="270" w:lineRule="exact"/>
        <w:jc w:val="both"/>
        <w:rPr>
          <w:sz w:val="22"/>
          <w:szCs w:val="22"/>
        </w:rPr>
      </w:pPr>
      <w:r w:rsidRPr="002D19D7">
        <w:rPr>
          <w:sz w:val="22"/>
          <w:szCs w:val="22"/>
        </w:rPr>
        <w:t>3.4. Днем оплаты считается день поступления платежного поручения в банк Заказчика</w:t>
      </w:r>
      <w:r>
        <w:rPr>
          <w:sz w:val="22"/>
          <w:szCs w:val="22"/>
        </w:rPr>
        <w:t>.</w:t>
      </w:r>
    </w:p>
    <w:p w:rsidR="008B7D53" w:rsidRPr="007E7301" w:rsidRDefault="008B7D53" w:rsidP="008B7D53">
      <w:pPr>
        <w:spacing w:line="270" w:lineRule="exact"/>
        <w:jc w:val="both"/>
        <w:rPr>
          <w:sz w:val="22"/>
          <w:szCs w:val="22"/>
        </w:rPr>
      </w:pPr>
      <w:r>
        <w:rPr>
          <w:sz w:val="22"/>
          <w:szCs w:val="22"/>
        </w:rPr>
        <w:t xml:space="preserve">3.5. </w:t>
      </w:r>
      <w:r w:rsidRPr="007E7301">
        <w:rPr>
          <w:sz w:val="22"/>
          <w:szCs w:val="22"/>
        </w:rPr>
        <w:t xml:space="preserve">Оплата по </w:t>
      </w:r>
      <w:r>
        <w:rPr>
          <w:sz w:val="22"/>
          <w:szCs w:val="22"/>
        </w:rPr>
        <w:t>Д</w:t>
      </w:r>
      <w:r w:rsidRPr="007E7301">
        <w:rPr>
          <w:sz w:val="22"/>
          <w:szCs w:val="22"/>
        </w:rPr>
        <w:t>оговору третьим лицам не допускается.</w:t>
      </w:r>
    </w:p>
    <w:p w:rsidR="008B7D53" w:rsidRPr="007E7301" w:rsidRDefault="008B7D53" w:rsidP="008B7D53">
      <w:pPr>
        <w:pStyle w:val="22"/>
        <w:tabs>
          <w:tab w:val="clear" w:pos="432"/>
        </w:tabs>
        <w:ind w:left="0" w:firstLine="0"/>
        <w:jc w:val="both"/>
        <w:rPr>
          <w:sz w:val="22"/>
          <w:szCs w:val="22"/>
        </w:rPr>
      </w:pPr>
      <w:r>
        <w:rPr>
          <w:sz w:val="22"/>
          <w:szCs w:val="22"/>
        </w:rPr>
        <w:t xml:space="preserve">3.6. </w:t>
      </w:r>
      <w:r w:rsidRPr="007E7301">
        <w:rPr>
          <w:sz w:val="22"/>
          <w:szCs w:val="22"/>
        </w:rPr>
        <w:t xml:space="preserve">В случае изменения его расчетного счета </w:t>
      </w:r>
      <w:r w:rsidR="00CB0CF8">
        <w:rPr>
          <w:sz w:val="22"/>
          <w:szCs w:val="22"/>
        </w:rPr>
        <w:t>Подрядчик</w:t>
      </w:r>
      <w:r w:rsidRPr="007E7301">
        <w:rPr>
          <w:sz w:val="22"/>
          <w:szCs w:val="22"/>
        </w:rPr>
        <w:t xml:space="preserve">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Договоре счет </w:t>
      </w:r>
      <w:r w:rsidR="00CB0CF8">
        <w:rPr>
          <w:sz w:val="22"/>
          <w:szCs w:val="22"/>
        </w:rPr>
        <w:t>Подрядчика</w:t>
      </w:r>
      <w:r w:rsidRPr="007E7301">
        <w:rPr>
          <w:sz w:val="22"/>
          <w:szCs w:val="22"/>
        </w:rPr>
        <w:t xml:space="preserve"> несет </w:t>
      </w:r>
      <w:r w:rsidR="00CB0CF8">
        <w:rPr>
          <w:sz w:val="22"/>
          <w:szCs w:val="22"/>
        </w:rPr>
        <w:t>Подрядчик</w:t>
      </w:r>
      <w:r w:rsidRPr="007E7301">
        <w:rPr>
          <w:sz w:val="22"/>
          <w:szCs w:val="22"/>
        </w:rPr>
        <w:t>.</w:t>
      </w:r>
    </w:p>
    <w:p w:rsidR="008B7D53" w:rsidRPr="00372957" w:rsidRDefault="008B7D53" w:rsidP="008B7D53">
      <w:pPr>
        <w:pStyle w:val="22"/>
        <w:tabs>
          <w:tab w:val="clear" w:pos="432"/>
        </w:tabs>
        <w:ind w:left="0" w:firstLine="0"/>
        <w:jc w:val="both"/>
        <w:rPr>
          <w:sz w:val="22"/>
          <w:szCs w:val="22"/>
          <w:highlight w:val="yellow"/>
        </w:rPr>
      </w:pPr>
    </w:p>
    <w:p w:rsidR="008B7D53" w:rsidRPr="007E7301" w:rsidRDefault="008B7D53" w:rsidP="008B7D53">
      <w:pPr>
        <w:pStyle w:val="22"/>
        <w:tabs>
          <w:tab w:val="clear" w:pos="432"/>
        </w:tabs>
        <w:ind w:left="0" w:firstLine="0"/>
        <w:jc w:val="center"/>
        <w:rPr>
          <w:b/>
          <w:bCs/>
          <w:sz w:val="22"/>
          <w:szCs w:val="22"/>
        </w:rPr>
      </w:pPr>
      <w:r w:rsidRPr="007E7301">
        <w:rPr>
          <w:b/>
          <w:bCs/>
          <w:sz w:val="22"/>
          <w:szCs w:val="22"/>
        </w:rPr>
        <w:t>4. ПРАВА И ОБЯЗАННОСТИ СТОРОН</w:t>
      </w:r>
    </w:p>
    <w:p w:rsidR="008B7D53" w:rsidRPr="007E7301" w:rsidRDefault="008B7D53" w:rsidP="008B7D53">
      <w:pPr>
        <w:pStyle w:val="22"/>
        <w:tabs>
          <w:tab w:val="clear" w:pos="432"/>
        </w:tabs>
        <w:ind w:left="0" w:firstLine="0"/>
        <w:jc w:val="both"/>
        <w:rPr>
          <w:sz w:val="22"/>
          <w:szCs w:val="22"/>
        </w:rPr>
      </w:pPr>
      <w:r w:rsidRPr="007E7301">
        <w:rPr>
          <w:sz w:val="22"/>
          <w:szCs w:val="22"/>
        </w:rPr>
        <w:t xml:space="preserve">4.1. </w:t>
      </w:r>
      <w:r w:rsidR="00CB0CF8">
        <w:rPr>
          <w:sz w:val="22"/>
          <w:szCs w:val="22"/>
        </w:rPr>
        <w:t>Подрядчик</w:t>
      </w:r>
      <w:r w:rsidRPr="007E7301">
        <w:rPr>
          <w:sz w:val="22"/>
          <w:szCs w:val="22"/>
        </w:rPr>
        <w:t xml:space="preserve"> обязан:</w:t>
      </w:r>
    </w:p>
    <w:p w:rsidR="008B7D53" w:rsidRPr="008F4C9F" w:rsidRDefault="008B7D53" w:rsidP="008B7D53">
      <w:pPr>
        <w:pStyle w:val="22"/>
        <w:tabs>
          <w:tab w:val="clear" w:pos="432"/>
        </w:tabs>
        <w:ind w:left="0" w:firstLine="0"/>
        <w:jc w:val="both"/>
        <w:rPr>
          <w:sz w:val="22"/>
          <w:szCs w:val="22"/>
        </w:rPr>
      </w:pPr>
      <w:r w:rsidRPr="008F4C9F">
        <w:rPr>
          <w:sz w:val="22"/>
          <w:szCs w:val="22"/>
        </w:rPr>
        <w:t>4.1.1. Выполнять работы, предусмотренные Договором и приложениями к нему, в полном соответствии с Техническим заданием, а также действующим законодательством.</w:t>
      </w:r>
    </w:p>
    <w:p w:rsidR="008B7D53" w:rsidRPr="008F4C9F" w:rsidRDefault="008B7D53" w:rsidP="008B7D53">
      <w:pPr>
        <w:pStyle w:val="22"/>
        <w:tabs>
          <w:tab w:val="clear" w:pos="432"/>
        </w:tabs>
        <w:ind w:left="0" w:firstLine="0"/>
        <w:jc w:val="both"/>
        <w:rPr>
          <w:sz w:val="22"/>
          <w:szCs w:val="22"/>
        </w:rPr>
      </w:pPr>
      <w:r w:rsidRPr="008F4C9F">
        <w:rPr>
          <w:sz w:val="22"/>
          <w:szCs w:val="22"/>
        </w:rPr>
        <w:t xml:space="preserve">4.1.2. Предоставлять по требованию Заказчика информацию о ходе выполнения Работ, своевременно извещать его о приостановлении работ по не зависящим от </w:t>
      </w:r>
      <w:r w:rsidR="00CB0CF8">
        <w:rPr>
          <w:sz w:val="22"/>
          <w:szCs w:val="22"/>
        </w:rPr>
        <w:t>Подрядчика</w:t>
      </w:r>
      <w:r w:rsidRPr="008F4C9F">
        <w:rPr>
          <w:sz w:val="22"/>
          <w:szCs w:val="22"/>
        </w:rPr>
        <w:t xml:space="preserve"> обстоятельствам.</w:t>
      </w:r>
    </w:p>
    <w:p w:rsidR="008B7D53" w:rsidRPr="008F4C9F" w:rsidRDefault="008B7D53" w:rsidP="008B7D53">
      <w:pPr>
        <w:pStyle w:val="22"/>
        <w:tabs>
          <w:tab w:val="clear" w:pos="432"/>
        </w:tabs>
        <w:ind w:left="0" w:firstLine="0"/>
        <w:jc w:val="both"/>
        <w:rPr>
          <w:sz w:val="22"/>
          <w:szCs w:val="22"/>
        </w:rPr>
      </w:pPr>
      <w:r w:rsidRPr="008F4C9F">
        <w:rPr>
          <w:sz w:val="22"/>
          <w:szCs w:val="22"/>
        </w:rPr>
        <w:t>4.1.3. Не передавать результаты Работ по договору третьим лицам без согласия Заказчика. При   выполнении работ соблюдать технические, требования по соблюдению конфиденциальности информации, правила техники безопасности, регулирующие выполнение работ по настоящему Договору.</w:t>
      </w:r>
    </w:p>
    <w:p w:rsidR="008B7D53" w:rsidRPr="008F4C9F" w:rsidRDefault="003737E9" w:rsidP="008B7D53">
      <w:pPr>
        <w:pStyle w:val="22"/>
        <w:tabs>
          <w:tab w:val="clear" w:pos="432"/>
        </w:tabs>
        <w:ind w:left="0" w:firstLine="0"/>
        <w:jc w:val="both"/>
        <w:rPr>
          <w:sz w:val="22"/>
          <w:szCs w:val="22"/>
        </w:rPr>
      </w:pPr>
      <w:r w:rsidRPr="003737E9">
        <w:rPr>
          <w:sz w:val="22"/>
          <w:szCs w:val="22"/>
        </w:rPr>
        <w:t xml:space="preserve">4.1.4.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w:t>
      </w:r>
      <w:r w:rsidR="00CB0CF8">
        <w:rPr>
          <w:sz w:val="22"/>
          <w:szCs w:val="22"/>
        </w:rPr>
        <w:t>Подрядчиком</w:t>
      </w:r>
      <w:r w:rsidRPr="003737E9">
        <w:rPr>
          <w:sz w:val="22"/>
          <w:szCs w:val="22"/>
        </w:rPr>
        <w:t>.</w:t>
      </w:r>
    </w:p>
    <w:p w:rsidR="008B7D53" w:rsidRPr="008F4C9F" w:rsidRDefault="003737E9" w:rsidP="008B7D53">
      <w:pPr>
        <w:pStyle w:val="22"/>
        <w:tabs>
          <w:tab w:val="clear" w:pos="432"/>
        </w:tabs>
        <w:ind w:left="0" w:firstLine="0"/>
        <w:jc w:val="both"/>
        <w:rPr>
          <w:sz w:val="22"/>
          <w:szCs w:val="22"/>
        </w:rPr>
      </w:pPr>
      <w:r w:rsidRPr="003737E9">
        <w:rPr>
          <w:sz w:val="22"/>
          <w:szCs w:val="22"/>
        </w:rPr>
        <w:t xml:space="preserve">4.1.5. При обнаружении обстоятельств, создающих невозможность исполнения работы в срок, немедленно известить Заказчика. </w:t>
      </w:r>
    </w:p>
    <w:p w:rsidR="008B7D53" w:rsidRPr="008F4C9F" w:rsidRDefault="003737E9" w:rsidP="008B7D53">
      <w:pPr>
        <w:pStyle w:val="22"/>
        <w:tabs>
          <w:tab w:val="clear" w:pos="432"/>
        </w:tabs>
        <w:ind w:left="0" w:firstLine="0"/>
        <w:jc w:val="both"/>
        <w:rPr>
          <w:sz w:val="22"/>
          <w:szCs w:val="22"/>
        </w:rPr>
      </w:pPr>
      <w:r w:rsidRPr="003737E9">
        <w:rPr>
          <w:sz w:val="22"/>
          <w:szCs w:val="22"/>
        </w:rPr>
        <w:t xml:space="preserve">4.1.6. Выполнять иные действия, связанные с исполнением Договора. </w:t>
      </w:r>
    </w:p>
    <w:p w:rsidR="008B7D53" w:rsidRPr="008F4C9F" w:rsidRDefault="003737E9" w:rsidP="008B7D53">
      <w:pPr>
        <w:pStyle w:val="22"/>
        <w:tabs>
          <w:tab w:val="clear" w:pos="432"/>
        </w:tabs>
        <w:ind w:left="0" w:firstLine="0"/>
        <w:jc w:val="both"/>
        <w:rPr>
          <w:sz w:val="22"/>
          <w:szCs w:val="22"/>
        </w:rPr>
      </w:pPr>
      <w:r w:rsidRPr="003737E9">
        <w:rPr>
          <w:sz w:val="22"/>
          <w:szCs w:val="22"/>
        </w:rPr>
        <w:t xml:space="preserve">4.2. </w:t>
      </w:r>
      <w:r w:rsidR="00CB0CF8">
        <w:rPr>
          <w:sz w:val="22"/>
          <w:szCs w:val="22"/>
        </w:rPr>
        <w:t>Подрядчик</w:t>
      </w:r>
      <w:r w:rsidRPr="003737E9">
        <w:rPr>
          <w:sz w:val="22"/>
          <w:szCs w:val="22"/>
        </w:rPr>
        <w:t xml:space="preserve"> имеет право:</w:t>
      </w:r>
    </w:p>
    <w:p w:rsidR="008B7D53" w:rsidRPr="008F4C9F" w:rsidRDefault="003737E9" w:rsidP="008B7D53">
      <w:pPr>
        <w:pStyle w:val="22"/>
        <w:tabs>
          <w:tab w:val="clear" w:pos="432"/>
        </w:tabs>
        <w:ind w:left="0" w:firstLine="0"/>
        <w:jc w:val="both"/>
        <w:rPr>
          <w:sz w:val="22"/>
          <w:szCs w:val="22"/>
        </w:rPr>
      </w:pPr>
      <w:r w:rsidRPr="003737E9">
        <w:rPr>
          <w:sz w:val="22"/>
          <w:szCs w:val="22"/>
        </w:rPr>
        <w:t>4.2.1.  Запрашивать  и получать от Заказчика необходимую для выполнения работ  информацию.</w:t>
      </w:r>
    </w:p>
    <w:p w:rsidR="008B7D53" w:rsidRPr="008F4C9F" w:rsidRDefault="003737E9" w:rsidP="008B7D53">
      <w:pPr>
        <w:pStyle w:val="22"/>
        <w:tabs>
          <w:tab w:val="clear" w:pos="432"/>
        </w:tabs>
        <w:ind w:left="0" w:firstLine="0"/>
        <w:jc w:val="both"/>
        <w:rPr>
          <w:sz w:val="22"/>
          <w:szCs w:val="22"/>
        </w:rPr>
      </w:pPr>
      <w:r w:rsidRPr="003737E9">
        <w:rPr>
          <w:sz w:val="22"/>
          <w:szCs w:val="22"/>
        </w:rPr>
        <w:t>4.2.2. При условии надлежащего  исполнения обязательств по Договору:</w:t>
      </w:r>
    </w:p>
    <w:p w:rsidR="008B7D53" w:rsidRPr="008F4C9F" w:rsidRDefault="003737E9" w:rsidP="008B7D53">
      <w:pPr>
        <w:pStyle w:val="22"/>
        <w:tabs>
          <w:tab w:val="clear" w:pos="432"/>
        </w:tabs>
        <w:ind w:left="0" w:firstLine="0"/>
        <w:jc w:val="both"/>
        <w:rPr>
          <w:sz w:val="22"/>
          <w:szCs w:val="22"/>
        </w:rPr>
      </w:pPr>
      <w:r w:rsidRPr="003737E9">
        <w:rPr>
          <w:sz w:val="22"/>
          <w:szCs w:val="22"/>
        </w:rPr>
        <w:t>- требовать от Заказчика  своевременного перечисления денежных средств, указанных в п.2.1. Договора;</w:t>
      </w:r>
    </w:p>
    <w:p w:rsidR="008B7D53" w:rsidRPr="008F4C9F" w:rsidRDefault="003737E9" w:rsidP="008B7D53">
      <w:pPr>
        <w:pStyle w:val="22"/>
        <w:tabs>
          <w:tab w:val="clear" w:pos="432"/>
        </w:tabs>
        <w:ind w:left="0" w:firstLine="0"/>
        <w:jc w:val="both"/>
        <w:rPr>
          <w:sz w:val="22"/>
          <w:szCs w:val="22"/>
        </w:rPr>
      </w:pPr>
      <w:r w:rsidRPr="003737E9">
        <w:rPr>
          <w:sz w:val="22"/>
          <w:szCs w:val="22"/>
        </w:rPr>
        <w:t xml:space="preserve">- в случае, если обеспечение исполнения  Договора представлено денежными средствами, перечисленными на расчетный счет Заказчика, требовать от Заказчика возврата суммы данного обеспечения,  в размере </w:t>
      </w:r>
      <w:r w:rsidR="00277BE6" w:rsidRPr="00277BE6">
        <w:rPr>
          <w:sz w:val="22"/>
          <w:szCs w:val="22"/>
        </w:rPr>
        <w:t>1</w:t>
      </w:r>
      <w:r w:rsidRPr="003737E9">
        <w:rPr>
          <w:sz w:val="22"/>
          <w:szCs w:val="22"/>
        </w:rPr>
        <w:t>0 % начальной (максимальной) цены Договора.</w:t>
      </w:r>
    </w:p>
    <w:p w:rsidR="008B7D53" w:rsidRPr="008F4C9F" w:rsidRDefault="003737E9" w:rsidP="008B7D53">
      <w:pPr>
        <w:pStyle w:val="22"/>
        <w:tabs>
          <w:tab w:val="clear" w:pos="432"/>
        </w:tabs>
        <w:ind w:left="0" w:firstLine="0"/>
        <w:jc w:val="both"/>
        <w:rPr>
          <w:sz w:val="22"/>
          <w:szCs w:val="22"/>
        </w:rPr>
      </w:pPr>
      <w:r w:rsidRPr="003737E9">
        <w:rPr>
          <w:sz w:val="22"/>
          <w:szCs w:val="22"/>
        </w:rPr>
        <w:t xml:space="preserve">4.2.3. Выполнить ранее срока работы и сдать Заказчику. </w:t>
      </w:r>
    </w:p>
    <w:p w:rsidR="008B7D53" w:rsidRPr="008F4C9F" w:rsidRDefault="003737E9" w:rsidP="008B7D53">
      <w:pPr>
        <w:pStyle w:val="22"/>
        <w:tabs>
          <w:tab w:val="clear" w:pos="432"/>
        </w:tabs>
        <w:ind w:left="0" w:firstLine="0"/>
        <w:jc w:val="both"/>
        <w:rPr>
          <w:sz w:val="22"/>
          <w:szCs w:val="22"/>
        </w:rPr>
      </w:pPr>
      <w:r w:rsidRPr="003737E9">
        <w:rPr>
          <w:sz w:val="22"/>
          <w:szCs w:val="22"/>
        </w:rPr>
        <w:t>4.2. Заказчик обязан:</w:t>
      </w:r>
    </w:p>
    <w:p w:rsidR="008B7D53" w:rsidRPr="008F4C9F" w:rsidRDefault="003737E9" w:rsidP="008B7D53">
      <w:pPr>
        <w:pStyle w:val="22"/>
        <w:tabs>
          <w:tab w:val="clear" w:pos="432"/>
        </w:tabs>
        <w:ind w:left="0" w:firstLine="0"/>
        <w:jc w:val="both"/>
        <w:rPr>
          <w:sz w:val="22"/>
          <w:szCs w:val="22"/>
        </w:rPr>
      </w:pPr>
      <w:r w:rsidRPr="003737E9">
        <w:rPr>
          <w:sz w:val="22"/>
          <w:szCs w:val="22"/>
        </w:rPr>
        <w:t xml:space="preserve">4.2.1. Передавать </w:t>
      </w:r>
      <w:r w:rsidR="00CB0CF8">
        <w:rPr>
          <w:sz w:val="22"/>
          <w:szCs w:val="22"/>
        </w:rPr>
        <w:t>Подрядчику</w:t>
      </w:r>
      <w:r w:rsidRPr="003737E9">
        <w:rPr>
          <w:sz w:val="22"/>
          <w:szCs w:val="22"/>
        </w:rPr>
        <w:t xml:space="preserve"> техническую  и иную  документацию, предусмотренную Техническим заданием (приложение 1 к настоящему Договору) и   необходимую для   выполнения работ по настоящему Договору </w:t>
      </w:r>
    </w:p>
    <w:p w:rsidR="008B7D53" w:rsidRPr="008F4C9F" w:rsidRDefault="003737E9" w:rsidP="008B7D53">
      <w:pPr>
        <w:pStyle w:val="22"/>
        <w:tabs>
          <w:tab w:val="clear" w:pos="432"/>
        </w:tabs>
        <w:ind w:left="0" w:firstLine="0"/>
        <w:jc w:val="both"/>
        <w:rPr>
          <w:sz w:val="22"/>
          <w:szCs w:val="22"/>
        </w:rPr>
      </w:pPr>
      <w:r w:rsidRPr="003737E9">
        <w:rPr>
          <w:sz w:val="22"/>
          <w:szCs w:val="22"/>
        </w:rPr>
        <w:t>4.2.2. При отсутствии собственных замечаний оплатить выполненные Работы согласно условиям Договора.</w:t>
      </w:r>
    </w:p>
    <w:p w:rsidR="008B7D53" w:rsidRPr="008F4C9F" w:rsidRDefault="003737E9" w:rsidP="008B7D53">
      <w:pPr>
        <w:pStyle w:val="22"/>
        <w:tabs>
          <w:tab w:val="clear" w:pos="432"/>
        </w:tabs>
        <w:ind w:left="0" w:firstLine="0"/>
        <w:jc w:val="both"/>
        <w:rPr>
          <w:sz w:val="22"/>
          <w:szCs w:val="22"/>
        </w:rPr>
      </w:pPr>
      <w:r w:rsidRPr="003737E9">
        <w:rPr>
          <w:sz w:val="22"/>
          <w:szCs w:val="22"/>
        </w:rPr>
        <w:t>4.3. Заказчик вправе:</w:t>
      </w:r>
    </w:p>
    <w:p w:rsidR="008B7D53" w:rsidRPr="008F4C9F" w:rsidRDefault="003737E9" w:rsidP="008B7D53">
      <w:pPr>
        <w:pStyle w:val="22"/>
        <w:tabs>
          <w:tab w:val="clear" w:pos="432"/>
        </w:tabs>
        <w:ind w:left="0" w:firstLine="0"/>
        <w:jc w:val="both"/>
        <w:rPr>
          <w:sz w:val="22"/>
          <w:szCs w:val="22"/>
        </w:rPr>
      </w:pPr>
      <w:r w:rsidRPr="003737E9">
        <w:rPr>
          <w:sz w:val="22"/>
          <w:szCs w:val="22"/>
        </w:rPr>
        <w:t xml:space="preserve">4.3.1. В лице директора Муниципального бюджетного учреждения «Бюро городских проектов» </w:t>
      </w:r>
      <w:r w:rsidR="002D0898">
        <w:rPr>
          <w:sz w:val="22"/>
          <w:szCs w:val="22"/>
        </w:rPr>
        <w:t>Шамарина Сергея Александровича,</w:t>
      </w:r>
      <w:r w:rsidRPr="003737E9">
        <w:rPr>
          <w:sz w:val="22"/>
          <w:szCs w:val="22"/>
        </w:rPr>
        <w:t xml:space="preserve"> либо иного лица по доверенности в любое время проверять ход и качество работ, выполняемых </w:t>
      </w:r>
      <w:r w:rsidR="00CB0CF8">
        <w:rPr>
          <w:sz w:val="22"/>
          <w:szCs w:val="22"/>
        </w:rPr>
        <w:t>Подрядчиком</w:t>
      </w:r>
      <w:r w:rsidRPr="003737E9">
        <w:rPr>
          <w:sz w:val="22"/>
          <w:szCs w:val="22"/>
        </w:rPr>
        <w:t xml:space="preserve">, не вмешиваясь в его хозяйственную деятельность, осуществлять проверку и подписание представленных </w:t>
      </w:r>
      <w:r w:rsidR="00CB0CF8">
        <w:rPr>
          <w:sz w:val="22"/>
          <w:szCs w:val="22"/>
        </w:rPr>
        <w:t>Подрядчиком</w:t>
      </w:r>
      <w:r w:rsidRPr="003737E9">
        <w:rPr>
          <w:sz w:val="22"/>
          <w:szCs w:val="22"/>
        </w:rPr>
        <w:t xml:space="preserve"> актов приема-передачи работ, приемку отчетных материалов по накладным.</w:t>
      </w:r>
    </w:p>
    <w:p w:rsidR="008B7D53" w:rsidRPr="008F4C9F" w:rsidRDefault="003737E9" w:rsidP="008B7D53">
      <w:pPr>
        <w:pStyle w:val="22"/>
        <w:tabs>
          <w:tab w:val="clear" w:pos="432"/>
        </w:tabs>
        <w:ind w:left="0" w:firstLine="0"/>
        <w:jc w:val="both"/>
        <w:rPr>
          <w:sz w:val="22"/>
          <w:szCs w:val="22"/>
        </w:rPr>
      </w:pPr>
      <w:r w:rsidRPr="003737E9">
        <w:rPr>
          <w:sz w:val="22"/>
          <w:szCs w:val="22"/>
        </w:rPr>
        <w:t xml:space="preserve">4.3.2. Назначить </w:t>
      </w:r>
      <w:r w:rsidR="00CB0CF8">
        <w:rPr>
          <w:sz w:val="22"/>
          <w:szCs w:val="22"/>
        </w:rPr>
        <w:t>Подрядчику</w:t>
      </w:r>
      <w:r w:rsidRPr="003737E9">
        <w:rPr>
          <w:sz w:val="22"/>
          <w:szCs w:val="22"/>
        </w:rPr>
        <w:t xml:space="preserve"> разумный  срок для исправления недостатков, выявленных в ходе выполнения работ. При неисполнении </w:t>
      </w:r>
      <w:r w:rsidR="00CB0CF8">
        <w:rPr>
          <w:sz w:val="22"/>
          <w:szCs w:val="22"/>
        </w:rPr>
        <w:t>Подрядчиком</w:t>
      </w:r>
      <w:r w:rsidRPr="003737E9">
        <w:rPr>
          <w:sz w:val="22"/>
          <w:szCs w:val="22"/>
        </w:rPr>
        <w:t xml:space="preserve">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w:t>
      </w:r>
      <w:r w:rsidR="00CB0CF8">
        <w:rPr>
          <w:sz w:val="22"/>
          <w:szCs w:val="22"/>
        </w:rPr>
        <w:t>Подрядчика</w:t>
      </w:r>
      <w:r w:rsidRPr="003737E9">
        <w:rPr>
          <w:sz w:val="22"/>
          <w:szCs w:val="22"/>
        </w:rPr>
        <w:t>.</w:t>
      </w:r>
    </w:p>
    <w:p w:rsidR="008B7D53" w:rsidRPr="008F4C9F" w:rsidRDefault="003737E9" w:rsidP="008B7D53">
      <w:pPr>
        <w:pStyle w:val="22"/>
        <w:tabs>
          <w:tab w:val="clear" w:pos="432"/>
        </w:tabs>
        <w:ind w:left="0" w:firstLine="0"/>
        <w:jc w:val="both"/>
        <w:rPr>
          <w:sz w:val="22"/>
          <w:szCs w:val="22"/>
        </w:rPr>
      </w:pPr>
      <w:r w:rsidRPr="003737E9">
        <w:rPr>
          <w:sz w:val="22"/>
          <w:szCs w:val="22"/>
        </w:rPr>
        <w:t xml:space="preserve">4.3.3. В любое время до сдачи ему конечного результата Работ отказаться от исполнения Договора, уплатив </w:t>
      </w:r>
      <w:r w:rsidR="00CB0CF8">
        <w:rPr>
          <w:sz w:val="22"/>
          <w:szCs w:val="22"/>
        </w:rPr>
        <w:t>Подрядчику</w:t>
      </w:r>
      <w:r w:rsidRPr="003737E9">
        <w:rPr>
          <w:sz w:val="22"/>
          <w:szCs w:val="22"/>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8B7D53" w:rsidRPr="008F4C9F" w:rsidRDefault="003737E9" w:rsidP="008B7D53">
      <w:pPr>
        <w:pStyle w:val="22"/>
        <w:tabs>
          <w:tab w:val="clear" w:pos="432"/>
        </w:tabs>
        <w:ind w:left="0" w:firstLine="0"/>
        <w:jc w:val="both"/>
        <w:rPr>
          <w:sz w:val="22"/>
          <w:szCs w:val="22"/>
        </w:rPr>
      </w:pPr>
      <w:r w:rsidRPr="003737E9">
        <w:rPr>
          <w:sz w:val="22"/>
          <w:szCs w:val="22"/>
        </w:rPr>
        <w:t xml:space="preserve">4.3.4. В случае непредставления и (или) ненадлежащего представления результатов работ по любому из этапов работ, Заказчик вправе отказаться от исполнения Договора, письменно уведомив об этом </w:t>
      </w:r>
      <w:r w:rsidR="00CB0CF8">
        <w:rPr>
          <w:sz w:val="22"/>
          <w:szCs w:val="22"/>
        </w:rPr>
        <w:t>Подрядчика</w:t>
      </w:r>
      <w:r w:rsidRPr="003737E9">
        <w:rPr>
          <w:sz w:val="22"/>
          <w:szCs w:val="22"/>
        </w:rPr>
        <w:t xml:space="preserve">. При этом работы по последующим этапам не выполняются. </w:t>
      </w:r>
      <w:r w:rsidR="00CB0CF8">
        <w:rPr>
          <w:sz w:val="22"/>
          <w:szCs w:val="22"/>
        </w:rPr>
        <w:t>Подрядчик</w:t>
      </w:r>
      <w:r w:rsidRPr="003737E9">
        <w:rPr>
          <w:sz w:val="22"/>
          <w:szCs w:val="22"/>
        </w:rPr>
        <w:t xml:space="preserve"> также не вправе </w:t>
      </w:r>
      <w:r w:rsidRPr="003737E9">
        <w:rPr>
          <w:sz w:val="22"/>
          <w:szCs w:val="22"/>
        </w:rPr>
        <w:lastRenderedPageBreak/>
        <w:t>в дальнейшем требовать возмещения убытков, вызванных выполнением работ по последующим этапам.</w:t>
      </w:r>
    </w:p>
    <w:p w:rsidR="008B7D53" w:rsidRPr="008F4C9F" w:rsidRDefault="003737E9" w:rsidP="008B7D53">
      <w:pPr>
        <w:pStyle w:val="22"/>
        <w:tabs>
          <w:tab w:val="clear" w:pos="432"/>
        </w:tabs>
        <w:ind w:left="0" w:firstLine="0"/>
        <w:jc w:val="both"/>
        <w:rPr>
          <w:sz w:val="22"/>
          <w:szCs w:val="22"/>
        </w:rPr>
      </w:pPr>
      <w:r w:rsidRPr="003737E9">
        <w:rPr>
          <w:sz w:val="22"/>
          <w:szCs w:val="22"/>
        </w:rPr>
        <w:t xml:space="preserve">4.3.5. При наличии замечаний при приемке выполненных работ, направить </w:t>
      </w:r>
      <w:r w:rsidR="00CB0CF8">
        <w:rPr>
          <w:sz w:val="22"/>
          <w:szCs w:val="22"/>
        </w:rPr>
        <w:t>Подрядчику</w:t>
      </w:r>
      <w:r w:rsidRPr="003737E9">
        <w:rPr>
          <w:sz w:val="22"/>
          <w:szCs w:val="22"/>
        </w:rPr>
        <w:t xml:space="preserve"> мотивированный отказ от подписания акта приема-передачи работ в порядке, установленном разделом 5 Договора.</w:t>
      </w:r>
    </w:p>
    <w:p w:rsidR="008B7D53" w:rsidRPr="008F4C9F" w:rsidRDefault="003737E9" w:rsidP="008B7D53">
      <w:pPr>
        <w:pStyle w:val="22"/>
        <w:tabs>
          <w:tab w:val="clear" w:pos="432"/>
        </w:tabs>
        <w:ind w:left="0" w:firstLine="0"/>
        <w:jc w:val="both"/>
        <w:rPr>
          <w:sz w:val="22"/>
          <w:szCs w:val="22"/>
        </w:rPr>
      </w:pPr>
      <w:r w:rsidRPr="003737E9">
        <w:rPr>
          <w:sz w:val="22"/>
          <w:szCs w:val="22"/>
        </w:rPr>
        <w:t xml:space="preserve">4.3.6. Принять и оплатить работы,  выполненные ранее срока. </w:t>
      </w:r>
    </w:p>
    <w:p w:rsidR="008B7D53" w:rsidRPr="00372957" w:rsidRDefault="008B7D53" w:rsidP="008B7D53">
      <w:pPr>
        <w:pStyle w:val="Preformat"/>
        <w:jc w:val="both"/>
        <w:rPr>
          <w:rFonts w:ascii="Times New Roman" w:hAnsi="Times New Roman" w:cs="Times New Roman"/>
          <w:color w:val="000000" w:themeColor="text1"/>
          <w:sz w:val="22"/>
          <w:szCs w:val="22"/>
          <w:highlight w:val="yellow"/>
        </w:rPr>
      </w:pPr>
    </w:p>
    <w:p w:rsidR="008B7D53" w:rsidRPr="00372957" w:rsidRDefault="008B7D53" w:rsidP="008B7D53">
      <w:pPr>
        <w:pStyle w:val="22"/>
        <w:tabs>
          <w:tab w:val="clear" w:pos="432"/>
        </w:tabs>
        <w:ind w:left="0" w:firstLine="0"/>
        <w:jc w:val="center"/>
        <w:rPr>
          <w:b/>
          <w:bCs/>
          <w:color w:val="000000" w:themeColor="text1"/>
          <w:sz w:val="22"/>
          <w:szCs w:val="22"/>
          <w:highlight w:val="yellow"/>
        </w:rPr>
      </w:pPr>
    </w:p>
    <w:p w:rsidR="008B7D53" w:rsidRPr="008F4C9F" w:rsidRDefault="003737E9" w:rsidP="008B7D53">
      <w:pPr>
        <w:pStyle w:val="22"/>
        <w:tabs>
          <w:tab w:val="clear" w:pos="432"/>
        </w:tabs>
        <w:ind w:left="0" w:firstLine="0"/>
        <w:jc w:val="center"/>
        <w:rPr>
          <w:b/>
          <w:bCs/>
          <w:color w:val="000000" w:themeColor="text1"/>
          <w:sz w:val="22"/>
          <w:szCs w:val="22"/>
        </w:rPr>
      </w:pPr>
      <w:r w:rsidRPr="003737E9">
        <w:rPr>
          <w:b/>
          <w:bCs/>
          <w:color w:val="000000" w:themeColor="text1"/>
          <w:sz w:val="22"/>
          <w:szCs w:val="22"/>
        </w:rPr>
        <w:t>5. ПОРЯДОК СДАЧИ И ПРИ</w:t>
      </w:r>
      <w:r w:rsidR="008B7D53">
        <w:rPr>
          <w:b/>
          <w:bCs/>
          <w:color w:val="000000" w:themeColor="text1"/>
          <w:sz w:val="22"/>
          <w:szCs w:val="22"/>
        </w:rPr>
        <w:t>Ё</w:t>
      </w:r>
      <w:r w:rsidRPr="003737E9">
        <w:rPr>
          <w:b/>
          <w:bCs/>
          <w:color w:val="000000" w:themeColor="text1"/>
          <w:sz w:val="22"/>
          <w:szCs w:val="22"/>
        </w:rPr>
        <w:t>МКИ РАБОТ</w:t>
      </w:r>
    </w:p>
    <w:p w:rsidR="008B7D53" w:rsidRPr="00782C7C" w:rsidRDefault="003737E9" w:rsidP="008B7D53">
      <w:pPr>
        <w:pStyle w:val="22"/>
        <w:tabs>
          <w:tab w:val="clear" w:pos="432"/>
        </w:tabs>
        <w:spacing w:line="264" w:lineRule="auto"/>
        <w:ind w:left="0" w:firstLine="0"/>
        <w:jc w:val="both"/>
        <w:rPr>
          <w:color w:val="000000" w:themeColor="text1"/>
          <w:sz w:val="22"/>
          <w:szCs w:val="22"/>
        </w:rPr>
      </w:pPr>
      <w:r w:rsidRPr="003737E9">
        <w:rPr>
          <w:color w:val="000000" w:themeColor="text1"/>
          <w:sz w:val="22"/>
          <w:szCs w:val="22"/>
        </w:rPr>
        <w:t xml:space="preserve">5.1. По завершению выполнения </w:t>
      </w:r>
      <w:r w:rsidR="008B7D53">
        <w:rPr>
          <w:color w:val="000000" w:themeColor="text1"/>
          <w:sz w:val="22"/>
          <w:szCs w:val="22"/>
        </w:rPr>
        <w:t>Р</w:t>
      </w:r>
      <w:r w:rsidRPr="003737E9">
        <w:rPr>
          <w:color w:val="000000" w:themeColor="text1"/>
          <w:sz w:val="22"/>
          <w:szCs w:val="22"/>
        </w:rPr>
        <w:t xml:space="preserve">абот </w:t>
      </w:r>
      <w:r w:rsidR="00CB0CF8">
        <w:rPr>
          <w:color w:val="000000" w:themeColor="text1"/>
          <w:sz w:val="22"/>
          <w:szCs w:val="22"/>
        </w:rPr>
        <w:t>Подрядчик</w:t>
      </w:r>
      <w:r w:rsidRPr="003737E9">
        <w:rPr>
          <w:color w:val="000000" w:themeColor="text1"/>
          <w:sz w:val="22"/>
          <w:szCs w:val="22"/>
        </w:rPr>
        <w:t xml:space="preserve"> представляет Заказчику отчётные материалы в сроки, в объеме и количестве согласно Техническому заданию </w:t>
      </w:r>
      <w:r w:rsidRPr="003737E9">
        <w:rPr>
          <w:color w:val="000000" w:themeColor="text1"/>
          <w:sz w:val="22"/>
        </w:rPr>
        <w:t>(приложение 1 к Договору)</w:t>
      </w:r>
      <w:r w:rsidRPr="003737E9">
        <w:rPr>
          <w:color w:val="000000" w:themeColor="text1"/>
          <w:sz w:val="22"/>
          <w:szCs w:val="22"/>
        </w:rPr>
        <w:t xml:space="preserve">, акт </w:t>
      </w:r>
      <w:r w:rsidR="008B7D53">
        <w:rPr>
          <w:sz w:val="22"/>
          <w:szCs w:val="22"/>
        </w:rPr>
        <w:t>о приё</w:t>
      </w:r>
      <w:r w:rsidR="008B7D53" w:rsidRPr="00800835">
        <w:rPr>
          <w:sz w:val="22"/>
          <w:szCs w:val="22"/>
        </w:rPr>
        <w:t>мке выполненных работ (форма КС-2)</w:t>
      </w:r>
      <w:r w:rsidRPr="003737E9">
        <w:rPr>
          <w:color w:val="000000" w:themeColor="text1"/>
          <w:sz w:val="22"/>
          <w:szCs w:val="22"/>
        </w:rPr>
        <w:t xml:space="preserve"> в 2 экземплярах. Заказчик обязан принять указанные документы и подписать накладную в момент передачи отчетных материалов при отсутствии собственных замечаний.</w:t>
      </w:r>
    </w:p>
    <w:p w:rsidR="008B7D53" w:rsidRPr="00782C7C" w:rsidRDefault="003737E9" w:rsidP="008B7D53">
      <w:pPr>
        <w:pStyle w:val="22"/>
        <w:widowControl w:val="0"/>
        <w:tabs>
          <w:tab w:val="clear" w:pos="432"/>
        </w:tabs>
        <w:spacing w:line="264" w:lineRule="auto"/>
        <w:ind w:left="0" w:firstLine="0"/>
        <w:jc w:val="both"/>
        <w:rPr>
          <w:color w:val="000000" w:themeColor="text1"/>
          <w:sz w:val="22"/>
          <w:szCs w:val="22"/>
        </w:rPr>
      </w:pPr>
      <w:r w:rsidRPr="003737E9">
        <w:rPr>
          <w:color w:val="000000" w:themeColor="text1"/>
          <w:sz w:val="22"/>
          <w:szCs w:val="22"/>
        </w:rPr>
        <w:t xml:space="preserve">5.2. Переговоры и консультации в ходе выполнения и </w:t>
      </w:r>
      <w:r w:rsidR="008B7D53">
        <w:rPr>
          <w:color w:val="000000" w:themeColor="text1"/>
          <w:sz w:val="22"/>
          <w:szCs w:val="22"/>
        </w:rPr>
        <w:t>приёмке</w:t>
      </w:r>
      <w:r w:rsidRPr="003737E9">
        <w:rPr>
          <w:color w:val="000000" w:themeColor="text1"/>
          <w:sz w:val="22"/>
          <w:szCs w:val="22"/>
        </w:rPr>
        <w:t xml:space="preserve"> выполненных работ проводятся на территории Заказчика.</w:t>
      </w:r>
    </w:p>
    <w:p w:rsidR="008B7D53" w:rsidRPr="00782C7C" w:rsidRDefault="003737E9" w:rsidP="008B7D53">
      <w:pPr>
        <w:pStyle w:val="22"/>
        <w:tabs>
          <w:tab w:val="clear" w:pos="432"/>
        </w:tabs>
        <w:spacing w:line="264" w:lineRule="auto"/>
        <w:ind w:left="0" w:firstLine="0"/>
        <w:jc w:val="both"/>
        <w:rPr>
          <w:color w:val="000000" w:themeColor="text1"/>
          <w:sz w:val="22"/>
          <w:szCs w:val="22"/>
        </w:rPr>
      </w:pPr>
      <w:r w:rsidRPr="003737E9">
        <w:rPr>
          <w:color w:val="000000" w:themeColor="text1"/>
          <w:sz w:val="22"/>
          <w:szCs w:val="22"/>
        </w:rPr>
        <w:t>5.3. Заказчик осуществляет при</w:t>
      </w:r>
      <w:r w:rsidR="008B7D53">
        <w:rPr>
          <w:color w:val="000000" w:themeColor="text1"/>
          <w:sz w:val="22"/>
          <w:szCs w:val="22"/>
        </w:rPr>
        <w:t>ё</w:t>
      </w:r>
      <w:r w:rsidRPr="003737E9">
        <w:rPr>
          <w:color w:val="000000" w:themeColor="text1"/>
          <w:sz w:val="22"/>
          <w:szCs w:val="22"/>
        </w:rPr>
        <w:t>мку и проверку выполненных работ, представленных документов, отчетов о проделанной работе.</w:t>
      </w:r>
    </w:p>
    <w:p w:rsidR="008B7D53" w:rsidRPr="00782C7C" w:rsidRDefault="003737E9" w:rsidP="008B7D53">
      <w:pPr>
        <w:pStyle w:val="22"/>
        <w:widowControl w:val="0"/>
        <w:tabs>
          <w:tab w:val="clear" w:pos="432"/>
        </w:tabs>
        <w:spacing w:line="264" w:lineRule="auto"/>
        <w:ind w:left="0" w:firstLine="0"/>
        <w:jc w:val="both"/>
        <w:rPr>
          <w:color w:val="000000" w:themeColor="text1"/>
          <w:sz w:val="22"/>
          <w:szCs w:val="22"/>
        </w:rPr>
      </w:pPr>
      <w:r w:rsidRPr="003737E9">
        <w:rPr>
          <w:color w:val="000000" w:themeColor="text1"/>
          <w:sz w:val="22"/>
          <w:szCs w:val="22"/>
        </w:rPr>
        <w:t xml:space="preserve">Заказчик в течение 15 календарных дней после получения акта </w:t>
      </w:r>
      <w:r w:rsidR="008B7D53">
        <w:rPr>
          <w:sz w:val="22"/>
          <w:szCs w:val="22"/>
        </w:rPr>
        <w:t>о приё</w:t>
      </w:r>
      <w:r w:rsidR="008B7D53" w:rsidRPr="00800835">
        <w:rPr>
          <w:sz w:val="22"/>
          <w:szCs w:val="22"/>
        </w:rPr>
        <w:t>мке выполненных работ (форма КС-2)</w:t>
      </w:r>
      <w:r w:rsidR="008B7D53">
        <w:rPr>
          <w:sz w:val="22"/>
          <w:szCs w:val="22"/>
        </w:rPr>
        <w:t xml:space="preserve"> </w:t>
      </w:r>
      <w:r w:rsidRPr="003737E9">
        <w:rPr>
          <w:color w:val="000000" w:themeColor="text1"/>
          <w:sz w:val="22"/>
          <w:szCs w:val="22"/>
        </w:rPr>
        <w:t xml:space="preserve">рассматривает и направляет </w:t>
      </w:r>
      <w:r w:rsidR="00CB0CF8">
        <w:rPr>
          <w:color w:val="000000" w:themeColor="text1"/>
          <w:sz w:val="22"/>
          <w:szCs w:val="22"/>
        </w:rPr>
        <w:t>Подрядчику</w:t>
      </w:r>
      <w:r w:rsidRPr="003737E9">
        <w:rPr>
          <w:color w:val="000000" w:themeColor="text1"/>
          <w:sz w:val="22"/>
          <w:szCs w:val="22"/>
        </w:rPr>
        <w:t xml:space="preserve"> первый подписанный экземпляр акта (при отсутствии претензий) или мотивированный отказ от подписания акта.</w:t>
      </w:r>
    </w:p>
    <w:p w:rsidR="008B7D53" w:rsidRPr="00782C7C" w:rsidRDefault="003737E9" w:rsidP="008B7D53">
      <w:pPr>
        <w:pStyle w:val="22"/>
        <w:widowControl w:val="0"/>
        <w:tabs>
          <w:tab w:val="clear" w:pos="432"/>
        </w:tabs>
        <w:spacing w:line="264" w:lineRule="auto"/>
        <w:ind w:left="0" w:firstLine="0"/>
        <w:jc w:val="both"/>
        <w:rPr>
          <w:color w:val="000000" w:themeColor="text1"/>
          <w:sz w:val="22"/>
          <w:szCs w:val="22"/>
        </w:rPr>
      </w:pPr>
      <w:r w:rsidRPr="003737E9">
        <w:rPr>
          <w:color w:val="000000" w:themeColor="text1"/>
          <w:sz w:val="22"/>
          <w:szCs w:val="22"/>
        </w:rPr>
        <w:t xml:space="preserve">5.4. В случае направления Заказчиком мотивированного отказа от подписания акта Сторонами составляется двусторонний акт с указанием перечня недостатков и необходимых доработок, а также сроков их устранения. </w:t>
      </w:r>
    </w:p>
    <w:p w:rsidR="008B7D53" w:rsidRPr="00782C7C" w:rsidRDefault="003737E9" w:rsidP="008B7D53">
      <w:pPr>
        <w:pStyle w:val="22"/>
        <w:widowControl w:val="0"/>
        <w:tabs>
          <w:tab w:val="clear" w:pos="432"/>
        </w:tabs>
        <w:spacing w:line="264" w:lineRule="auto"/>
        <w:ind w:left="0" w:firstLine="0"/>
        <w:jc w:val="both"/>
        <w:rPr>
          <w:color w:val="000000" w:themeColor="text1"/>
          <w:sz w:val="22"/>
          <w:szCs w:val="22"/>
        </w:rPr>
      </w:pPr>
      <w:r w:rsidRPr="003737E9">
        <w:rPr>
          <w:color w:val="000000" w:themeColor="text1"/>
          <w:sz w:val="22"/>
          <w:szCs w:val="22"/>
        </w:rPr>
        <w:t xml:space="preserve">При обнаруженных недостатках в результатах выполненных работ </w:t>
      </w:r>
      <w:r w:rsidR="00CB0CF8">
        <w:rPr>
          <w:color w:val="000000" w:themeColor="text1"/>
          <w:sz w:val="22"/>
          <w:szCs w:val="22"/>
        </w:rPr>
        <w:t>Подрядчик</w:t>
      </w:r>
      <w:r w:rsidRPr="003737E9">
        <w:rPr>
          <w:color w:val="000000" w:themeColor="text1"/>
          <w:sz w:val="22"/>
          <w:szCs w:val="22"/>
        </w:rPr>
        <w:t xml:space="preserve"> по требованию Заказчика обязан безвозмездно устранить недостатки. Недостатки устраняются в установленные двусторонним актом сроки.</w:t>
      </w:r>
    </w:p>
    <w:p w:rsidR="008B7D53" w:rsidRPr="00782C7C" w:rsidRDefault="003737E9" w:rsidP="008B7D53">
      <w:pPr>
        <w:pStyle w:val="22"/>
        <w:shd w:val="clear" w:color="auto" w:fill="FFFFFF"/>
        <w:tabs>
          <w:tab w:val="clear" w:pos="432"/>
        </w:tabs>
        <w:spacing w:line="264" w:lineRule="auto"/>
        <w:ind w:left="0" w:right="4" w:firstLine="0"/>
        <w:jc w:val="both"/>
        <w:rPr>
          <w:color w:val="000000" w:themeColor="text1"/>
          <w:sz w:val="22"/>
          <w:szCs w:val="22"/>
        </w:rPr>
      </w:pPr>
      <w:r w:rsidRPr="003737E9">
        <w:rPr>
          <w:color w:val="000000" w:themeColor="text1"/>
          <w:sz w:val="22"/>
          <w:szCs w:val="22"/>
        </w:rPr>
        <w:t xml:space="preserve">В случае отказа </w:t>
      </w:r>
      <w:r w:rsidR="00CB0CF8">
        <w:rPr>
          <w:color w:val="000000" w:themeColor="text1"/>
          <w:sz w:val="22"/>
          <w:szCs w:val="22"/>
        </w:rPr>
        <w:t>Подрядчика</w:t>
      </w:r>
      <w:r w:rsidRPr="003737E9">
        <w:rPr>
          <w:color w:val="000000" w:themeColor="text1"/>
          <w:sz w:val="22"/>
          <w:szCs w:val="22"/>
        </w:rPr>
        <w:t xml:space="preserve"> устранить недостатки в выполненных работах, Заказчик имеет право не оплачивать стоимость работ, в которых выявлены недостатки.</w:t>
      </w:r>
    </w:p>
    <w:p w:rsidR="008B7D53" w:rsidRPr="00782C7C" w:rsidRDefault="003737E9" w:rsidP="008B7D53">
      <w:pPr>
        <w:pStyle w:val="22"/>
        <w:shd w:val="clear" w:color="auto" w:fill="FFFFFF"/>
        <w:tabs>
          <w:tab w:val="clear" w:pos="432"/>
        </w:tabs>
        <w:spacing w:line="264" w:lineRule="auto"/>
        <w:ind w:left="0" w:right="22" w:firstLine="0"/>
        <w:jc w:val="both"/>
        <w:rPr>
          <w:color w:val="000000" w:themeColor="text1"/>
          <w:sz w:val="22"/>
          <w:szCs w:val="22"/>
        </w:rPr>
      </w:pPr>
      <w:r w:rsidRPr="003737E9">
        <w:rPr>
          <w:color w:val="000000" w:themeColor="text1"/>
          <w:sz w:val="22"/>
          <w:szCs w:val="22"/>
        </w:rPr>
        <w:t xml:space="preserve">5.5. При остановке выполнения работ по договору по инициативе Заказчика в установленных Договором или законодательством Российской Федерации случаях, в течение 5-и дней с момента остановки Сторонами оформляется двусторонний протокол (акт), который является основанием для оплаты ранее оказанных </w:t>
      </w:r>
      <w:r w:rsidR="00CB0CF8">
        <w:rPr>
          <w:color w:val="000000" w:themeColor="text1"/>
          <w:sz w:val="22"/>
          <w:szCs w:val="22"/>
        </w:rPr>
        <w:t>Подрядчиком</w:t>
      </w:r>
      <w:r w:rsidRPr="003737E9">
        <w:rPr>
          <w:color w:val="000000" w:themeColor="text1"/>
          <w:sz w:val="22"/>
          <w:szCs w:val="22"/>
        </w:rPr>
        <w:t xml:space="preserve"> объемов работ.</w:t>
      </w:r>
    </w:p>
    <w:p w:rsidR="008B7D53" w:rsidRPr="00782C7C" w:rsidRDefault="003737E9" w:rsidP="008B7D53">
      <w:pPr>
        <w:pStyle w:val="22"/>
        <w:tabs>
          <w:tab w:val="clear" w:pos="432"/>
        </w:tabs>
        <w:spacing w:line="264" w:lineRule="auto"/>
        <w:ind w:left="0" w:firstLine="0"/>
        <w:jc w:val="both"/>
        <w:rPr>
          <w:color w:val="000000" w:themeColor="text1"/>
          <w:sz w:val="22"/>
          <w:szCs w:val="22"/>
        </w:rPr>
      </w:pPr>
      <w:r w:rsidRPr="003737E9">
        <w:rPr>
          <w:color w:val="000000" w:themeColor="text1"/>
          <w:sz w:val="22"/>
          <w:szCs w:val="22"/>
        </w:rPr>
        <w:t>5.6. Расторжение настоящего Договора имеет место по соглашению Сторон, либо по решению суда по основаниям, предусмотренным действующим законодательством Российской Федерации.</w:t>
      </w:r>
    </w:p>
    <w:p w:rsidR="008B7D53" w:rsidRPr="00372957" w:rsidRDefault="008B7D53" w:rsidP="008B7D53">
      <w:pPr>
        <w:pStyle w:val="22"/>
        <w:tabs>
          <w:tab w:val="clear" w:pos="432"/>
        </w:tabs>
        <w:spacing w:line="264" w:lineRule="auto"/>
        <w:ind w:left="0" w:firstLine="0"/>
        <w:jc w:val="both"/>
        <w:rPr>
          <w:b/>
          <w:bCs/>
          <w:sz w:val="22"/>
          <w:szCs w:val="22"/>
          <w:highlight w:val="yellow"/>
        </w:rPr>
      </w:pPr>
    </w:p>
    <w:p w:rsidR="008B7D53" w:rsidRPr="00782C7C" w:rsidRDefault="003737E9" w:rsidP="008B7D53">
      <w:pPr>
        <w:pStyle w:val="22"/>
        <w:tabs>
          <w:tab w:val="clear" w:pos="432"/>
        </w:tabs>
        <w:ind w:left="0" w:firstLine="0"/>
        <w:jc w:val="center"/>
        <w:rPr>
          <w:b/>
          <w:bCs/>
          <w:sz w:val="22"/>
          <w:szCs w:val="22"/>
        </w:rPr>
      </w:pPr>
      <w:r w:rsidRPr="003737E9">
        <w:rPr>
          <w:b/>
          <w:bCs/>
          <w:sz w:val="22"/>
          <w:szCs w:val="22"/>
        </w:rPr>
        <w:t>6. ОБЕСПЕЧЕНИЕ ИСПОЛНЕНИЯ ОБЯЗАТЕЛЬСТВ ПО ДОГОВОРУ</w:t>
      </w:r>
    </w:p>
    <w:p w:rsidR="008B7D53" w:rsidRPr="00782C7C" w:rsidRDefault="003737E9" w:rsidP="008B7D53">
      <w:pPr>
        <w:pStyle w:val="22"/>
        <w:shd w:val="clear" w:color="auto" w:fill="FFFFFF"/>
        <w:tabs>
          <w:tab w:val="clear" w:pos="432"/>
        </w:tabs>
        <w:spacing w:line="264" w:lineRule="auto"/>
        <w:ind w:left="0" w:right="22" w:firstLine="0"/>
        <w:jc w:val="both"/>
        <w:rPr>
          <w:sz w:val="22"/>
          <w:szCs w:val="22"/>
        </w:rPr>
      </w:pPr>
      <w:r w:rsidRPr="003737E9">
        <w:rPr>
          <w:sz w:val="22"/>
          <w:szCs w:val="22"/>
        </w:rPr>
        <w:t xml:space="preserve">6.1. В целях обеспечения исполнения обязательств по Договору </w:t>
      </w:r>
      <w:r w:rsidR="00CB0CF8">
        <w:rPr>
          <w:sz w:val="22"/>
          <w:szCs w:val="22"/>
        </w:rPr>
        <w:t>Подрядчик</w:t>
      </w:r>
      <w:r w:rsidRPr="003737E9">
        <w:rPr>
          <w:sz w:val="22"/>
          <w:szCs w:val="22"/>
        </w:rPr>
        <w:t xml:space="preserve"> обязуется оформить и представить Заказчику _______________________________________________ (безотзывную банковскую гарантию, или передает заказчику в залог, в том числе в форме вклада (депозита) денежные средства в обеспечение исполнения обязательств по Договору) (далее - обеспечение исполнения Договора).</w:t>
      </w:r>
    </w:p>
    <w:p w:rsidR="008B7D53" w:rsidRPr="00782C7C" w:rsidRDefault="003737E9" w:rsidP="008B7D53">
      <w:pPr>
        <w:pStyle w:val="22"/>
        <w:shd w:val="clear" w:color="auto" w:fill="FFFFFF"/>
        <w:tabs>
          <w:tab w:val="clear" w:pos="432"/>
        </w:tabs>
        <w:spacing w:line="264" w:lineRule="auto"/>
        <w:ind w:left="0" w:right="22" w:firstLine="0"/>
        <w:jc w:val="both"/>
        <w:rPr>
          <w:sz w:val="22"/>
          <w:szCs w:val="22"/>
        </w:rPr>
      </w:pPr>
      <w:r w:rsidRPr="003737E9">
        <w:rPr>
          <w:sz w:val="22"/>
          <w:szCs w:val="22"/>
        </w:rPr>
        <w:t>Виды (варианты) обеспечения исполнения обязательств по Договору:</w:t>
      </w:r>
    </w:p>
    <w:p w:rsidR="008B7D53" w:rsidRPr="00782C7C" w:rsidRDefault="003737E9" w:rsidP="008B7D53">
      <w:pPr>
        <w:pStyle w:val="22"/>
        <w:shd w:val="clear" w:color="auto" w:fill="FFFFFF"/>
        <w:tabs>
          <w:tab w:val="clear" w:pos="432"/>
        </w:tabs>
        <w:spacing w:line="264" w:lineRule="auto"/>
        <w:ind w:left="0" w:right="22" w:firstLine="0"/>
        <w:jc w:val="both"/>
        <w:rPr>
          <w:sz w:val="22"/>
          <w:szCs w:val="22"/>
        </w:rPr>
      </w:pPr>
      <w:r w:rsidRPr="003737E9">
        <w:rPr>
          <w:sz w:val="22"/>
          <w:szCs w:val="22"/>
        </w:rPr>
        <w:t>ВАРИАНТ 1. Безотзывная банковская гарантия должна соответствовать требованиям, установленным действующим законодательством Российской Федерации.</w:t>
      </w:r>
    </w:p>
    <w:p w:rsidR="008B7D53" w:rsidRPr="00782C7C" w:rsidRDefault="003737E9" w:rsidP="008B7D53">
      <w:pPr>
        <w:pStyle w:val="22"/>
        <w:shd w:val="clear" w:color="auto" w:fill="FFFFFF"/>
        <w:tabs>
          <w:tab w:val="clear" w:pos="432"/>
        </w:tabs>
        <w:spacing w:line="264" w:lineRule="auto"/>
        <w:ind w:left="0" w:right="22" w:firstLine="0"/>
        <w:jc w:val="both"/>
        <w:rPr>
          <w:sz w:val="22"/>
          <w:szCs w:val="22"/>
        </w:rPr>
      </w:pPr>
      <w:r w:rsidRPr="003737E9">
        <w:rPr>
          <w:sz w:val="22"/>
          <w:szCs w:val="22"/>
        </w:rPr>
        <w:t>В безотзывной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пункте 6.2. Договора.</w:t>
      </w:r>
    </w:p>
    <w:p w:rsidR="008B7D53" w:rsidRPr="00782C7C" w:rsidRDefault="003737E9" w:rsidP="008B7D53">
      <w:pPr>
        <w:pStyle w:val="22"/>
        <w:shd w:val="clear" w:color="auto" w:fill="FFFFFF"/>
        <w:tabs>
          <w:tab w:val="clear" w:pos="432"/>
        </w:tabs>
        <w:spacing w:line="264" w:lineRule="auto"/>
        <w:ind w:left="0" w:right="22" w:firstLine="0"/>
        <w:jc w:val="both"/>
        <w:rPr>
          <w:sz w:val="22"/>
          <w:szCs w:val="22"/>
        </w:rPr>
      </w:pPr>
      <w:r w:rsidRPr="003737E9">
        <w:rPr>
          <w:sz w:val="22"/>
          <w:szCs w:val="22"/>
        </w:rPr>
        <w:t>Безотзывная банковская гарантия должна содержать указание на Договор, включая указание на стороны Договора, название предмета Договора и ссылки на основании заключения Договора, указанное в преамбуле Договора.</w:t>
      </w:r>
    </w:p>
    <w:p w:rsidR="008B7D53" w:rsidRPr="00782C7C" w:rsidRDefault="003737E9" w:rsidP="008B7D53">
      <w:pPr>
        <w:pStyle w:val="22"/>
        <w:shd w:val="clear" w:color="auto" w:fill="FFFFFF"/>
        <w:tabs>
          <w:tab w:val="clear" w:pos="432"/>
        </w:tabs>
        <w:spacing w:line="264" w:lineRule="auto"/>
        <w:ind w:left="0" w:right="22" w:firstLine="0"/>
        <w:jc w:val="both"/>
        <w:rPr>
          <w:sz w:val="22"/>
          <w:szCs w:val="22"/>
        </w:rPr>
      </w:pPr>
      <w:r w:rsidRPr="003737E9">
        <w:rPr>
          <w:sz w:val="22"/>
          <w:szCs w:val="22"/>
        </w:rPr>
        <w:lastRenderedPageBreak/>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8B7D53" w:rsidRPr="00782C7C" w:rsidRDefault="003737E9" w:rsidP="008B7D53">
      <w:pPr>
        <w:pStyle w:val="22"/>
        <w:shd w:val="clear" w:color="auto" w:fill="FFFFFF"/>
        <w:tabs>
          <w:tab w:val="clear" w:pos="432"/>
        </w:tabs>
        <w:spacing w:line="264" w:lineRule="auto"/>
        <w:ind w:left="0" w:right="22" w:firstLine="0"/>
        <w:jc w:val="both"/>
        <w:rPr>
          <w:sz w:val="22"/>
          <w:szCs w:val="22"/>
        </w:rPr>
      </w:pPr>
      <w:r w:rsidRPr="003737E9">
        <w:rPr>
          <w:sz w:val="22"/>
          <w:szCs w:val="22"/>
        </w:rPr>
        <w:t xml:space="preserve">Безотзывная банковская гарантия в обеспечение исполнения Договора должна быть выдана на срок не менее общего срока действия Договора и срока предоставления гарантия качества. </w:t>
      </w:r>
    </w:p>
    <w:p w:rsidR="008B7D53" w:rsidRPr="00782C7C" w:rsidRDefault="003737E9" w:rsidP="008B7D53">
      <w:pPr>
        <w:pStyle w:val="22"/>
        <w:shd w:val="clear" w:color="auto" w:fill="FFFFFF"/>
        <w:tabs>
          <w:tab w:val="clear" w:pos="432"/>
        </w:tabs>
        <w:spacing w:line="264" w:lineRule="auto"/>
        <w:ind w:left="0" w:right="22" w:firstLine="0"/>
        <w:jc w:val="both"/>
        <w:rPr>
          <w:sz w:val="22"/>
          <w:szCs w:val="22"/>
        </w:rPr>
      </w:pPr>
      <w:r w:rsidRPr="003737E9">
        <w:rPr>
          <w:sz w:val="22"/>
          <w:szCs w:val="22"/>
        </w:rPr>
        <w:t>ВАРИАНТ 2. Денежные средства, вносимые в обеспечение исполнения Договора в качестве залога, должны быть перечислены в размере, установленном в пункте 6.2 Договора, на банковский счет Заказчика.</w:t>
      </w:r>
    </w:p>
    <w:p w:rsidR="008B7D53" w:rsidRPr="00782C7C" w:rsidRDefault="003737E9" w:rsidP="008B7D53">
      <w:pPr>
        <w:pStyle w:val="22"/>
        <w:shd w:val="clear" w:color="auto" w:fill="FFFFFF"/>
        <w:tabs>
          <w:tab w:val="clear" w:pos="432"/>
        </w:tabs>
        <w:spacing w:line="264" w:lineRule="auto"/>
        <w:ind w:left="0" w:right="22" w:firstLine="0"/>
        <w:jc w:val="both"/>
        <w:rPr>
          <w:sz w:val="22"/>
          <w:szCs w:val="22"/>
        </w:rPr>
      </w:pPr>
      <w:r w:rsidRPr="003737E9">
        <w:rPr>
          <w:sz w:val="22"/>
          <w:szCs w:val="22"/>
        </w:rPr>
        <w:t xml:space="preserve">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осуществляется при помощи системы «банк-клиент»). </w:t>
      </w:r>
    </w:p>
    <w:p w:rsidR="008B7D53" w:rsidRPr="00782C7C" w:rsidRDefault="003737E9" w:rsidP="008B7D53">
      <w:pPr>
        <w:pStyle w:val="22"/>
        <w:shd w:val="clear" w:color="auto" w:fill="FFFFFF"/>
        <w:tabs>
          <w:tab w:val="clear" w:pos="432"/>
        </w:tabs>
        <w:spacing w:line="264" w:lineRule="auto"/>
        <w:ind w:left="0" w:right="22" w:firstLine="0"/>
        <w:jc w:val="both"/>
        <w:rPr>
          <w:sz w:val="22"/>
          <w:szCs w:val="22"/>
        </w:rPr>
      </w:pPr>
      <w:r w:rsidRPr="003737E9">
        <w:rPr>
          <w:sz w:val="22"/>
          <w:szCs w:val="22"/>
        </w:rPr>
        <w:t>В платежном поручении обязательно указывать назначение платежа «Обеспечение исполнения гражданско-правового договора. Извещение № __________ от 00.00.2013»».</w:t>
      </w:r>
    </w:p>
    <w:p w:rsidR="008B7D53" w:rsidRPr="00782C7C" w:rsidRDefault="003737E9" w:rsidP="008B7D53">
      <w:pPr>
        <w:pStyle w:val="22"/>
        <w:shd w:val="clear" w:color="auto" w:fill="FFFFFF"/>
        <w:tabs>
          <w:tab w:val="clear" w:pos="432"/>
        </w:tabs>
        <w:spacing w:line="264" w:lineRule="auto"/>
        <w:ind w:left="0" w:right="22" w:firstLine="0"/>
        <w:jc w:val="both"/>
        <w:rPr>
          <w:sz w:val="22"/>
          <w:szCs w:val="22"/>
        </w:rPr>
      </w:pPr>
      <w:r w:rsidRPr="003737E9">
        <w:rPr>
          <w:sz w:val="22"/>
          <w:szCs w:val="22"/>
        </w:rPr>
        <w:t>Денежные средства вносятся в обеспечение исполнения Договора в качестве залога на срок не менее, чем общий срок действия Договора.</w:t>
      </w:r>
    </w:p>
    <w:p w:rsidR="008B7D53" w:rsidRPr="00782C7C" w:rsidRDefault="003737E9" w:rsidP="008B7D53">
      <w:pPr>
        <w:pStyle w:val="22"/>
        <w:shd w:val="clear" w:color="auto" w:fill="FFFFFF"/>
        <w:tabs>
          <w:tab w:val="clear" w:pos="432"/>
        </w:tabs>
        <w:spacing w:line="264" w:lineRule="auto"/>
        <w:ind w:left="0" w:right="22" w:firstLine="0"/>
        <w:jc w:val="both"/>
        <w:rPr>
          <w:sz w:val="22"/>
          <w:szCs w:val="22"/>
        </w:rPr>
      </w:pPr>
      <w:r w:rsidRPr="003737E9">
        <w:rPr>
          <w:sz w:val="22"/>
          <w:szCs w:val="22"/>
        </w:rPr>
        <w:t xml:space="preserve">Денежные средства возвращаются </w:t>
      </w:r>
      <w:r w:rsidR="00CB0CF8">
        <w:rPr>
          <w:sz w:val="22"/>
          <w:szCs w:val="22"/>
        </w:rPr>
        <w:t>Подрядчику</w:t>
      </w:r>
      <w:r w:rsidRPr="003737E9">
        <w:rPr>
          <w:sz w:val="22"/>
          <w:szCs w:val="22"/>
        </w:rPr>
        <w:t xml:space="preserve"> Заказчиком при условии надлежащего исполнения </w:t>
      </w:r>
      <w:r w:rsidR="00CB0CF8">
        <w:rPr>
          <w:sz w:val="22"/>
          <w:szCs w:val="22"/>
        </w:rPr>
        <w:t>Подрядчиком</w:t>
      </w:r>
      <w:r w:rsidRPr="003737E9">
        <w:rPr>
          <w:sz w:val="22"/>
          <w:szCs w:val="22"/>
        </w:rPr>
        <w:t xml:space="preserve"> всех своих обязательств по Договору в течение 10 (десяти) банковских дней со дня получения Заказчиком соответствующего письменного требования </w:t>
      </w:r>
      <w:r w:rsidR="00CB0CF8">
        <w:rPr>
          <w:sz w:val="22"/>
          <w:szCs w:val="22"/>
        </w:rPr>
        <w:t>Подрядчика</w:t>
      </w:r>
      <w:r w:rsidRPr="003737E9">
        <w:rPr>
          <w:sz w:val="22"/>
          <w:szCs w:val="22"/>
        </w:rPr>
        <w:t xml:space="preserve">. Денежные средства возвращаются на банковский счет, указанный </w:t>
      </w:r>
      <w:r w:rsidR="00CB0CF8">
        <w:rPr>
          <w:sz w:val="22"/>
          <w:szCs w:val="22"/>
        </w:rPr>
        <w:t>Подрядчиком</w:t>
      </w:r>
      <w:r w:rsidRPr="003737E9">
        <w:rPr>
          <w:sz w:val="22"/>
          <w:szCs w:val="22"/>
        </w:rPr>
        <w:t xml:space="preserve"> в этом письменном требовании.</w:t>
      </w:r>
    </w:p>
    <w:p w:rsidR="00CC72CF" w:rsidRPr="00CC72CF" w:rsidRDefault="003737E9" w:rsidP="008B7D53">
      <w:pPr>
        <w:pStyle w:val="3"/>
        <w:numPr>
          <w:ilvl w:val="0"/>
          <w:numId w:val="0"/>
        </w:numPr>
        <w:rPr>
          <w:rFonts w:eastAsia="Calibri"/>
        </w:rPr>
      </w:pPr>
      <w:r w:rsidRPr="003737E9">
        <w:rPr>
          <w:sz w:val="22"/>
          <w:szCs w:val="22"/>
        </w:rPr>
        <w:t xml:space="preserve">6.2. Обеспечение исполнения обязательств по Договору представляется в размере </w:t>
      </w:r>
      <w:r w:rsidR="00B16E31">
        <w:rPr>
          <w:rFonts w:eastAsia="Calibri"/>
        </w:rPr>
        <w:t>137682,84</w:t>
      </w:r>
      <w:r w:rsidR="00CC72CF" w:rsidRPr="00CC72CF">
        <w:rPr>
          <w:rFonts w:eastAsia="Calibri"/>
        </w:rPr>
        <w:t xml:space="preserve"> (Сто тридцать семь тысяч ше</w:t>
      </w:r>
      <w:r w:rsidR="00B16E31">
        <w:rPr>
          <w:rFonts w:eastAsia="Calibri"/>
        </w:rPr>
        <w:t>стьсот восемьдесят два) рубля 84 копейки.</w:t>
      </w:r>
    </w:p>
    <w:p w:rsidR="008B7D53" w:rsidRPr="00782C7C" w:rsidRDefault="003737E9" w:rsidP="008B7D53">
      <w:pPr>
        <w:pStyle w:val="3"/>
        <w:numPr>
          <w:ilvl w:val="0"/>
          <w:numId w:val="0"/>
        </w:numPr>
        <w:rPr>
          <w:sz w:val="22"/>
          <w:szCs w:val="22"/>
        </w:rPr>
      </w:pPr>
      <w:r w:rsidRPr="003737E9">
        <w:rPr>
          <w:sz w:val="22"/>
          <w:szCs w:val="22"/>
        </w:rPr>
        <w:t xml:space="preserve">6.3.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w:t>
      </w:r>
      <w:r w:rsidR="00CB0CF8">
        <w:rPr>
          <w:sz w:val="22"/>
          <w:szCs w:val="22"/>
        </w:rPr>
        <w:t>Подрядчиком</w:t>
      </w:r>
      <w:r w:rsidRPr="003737E9">
        <w:rPr>
          <w:sz w:val="22"/>
          <w:szCs w:val="22"/>
        </w:rPr>
        <w:t xml:space="preserve"> своих обязательств по Договору, </w:t>
      </w:r>
      <w:r w:rsidR="00CB0CF8">
        <w:rPr>
          <w:sz w:val="22"/>
          <w:szCs w:val="22"/>
        </w:rPr>
        <w:t>Подрядчик</w:t>
      </w:r>
      <w:r w:rsidRPr="003737E9">
        <w:rPr>
          <w:sz w:val="22"/>
          <w:szCs w:val="22"/>
        </w:rPr>
        <w:t xml:space="preserve"> обязуется в течение 3 (трех) банковских дней представить Заказчику иное (новое) надлежащее обеспечение исполнения обязательств по Договору на тех же условиях и в том же размере, которые указаны в данной статье Договора.</w:t>
      </w:r>
    </w:p>
    <w:p w:rsidR="008B7D53" w:rsidRPr="00782C7C" w:rsidRDefault="003737E9" w:rsidP="008B7D53">
      <w:pPr>
        <w:pStyle w:val="22"/>
        <w:shd w:val="clear" w:color="auto" w:fill="FFFFFF"/>
        <w:tabs>
          <w:tab w:val="clear" w:pos="432"/>
        </w:tabs>
        <w:spacing w:line="264" w:lineRule="auto"/>
        <w:ind w:left="0" w:right="22" w:firstLine="0"/>
        <w:jc w:val="both"/>
        <w:rPr>
          <w:sz w:val="22"/>
          <w:szCs w:val="22"/>
        </w:rPr>
      </w:pPr>
      <w:r w:rsidRPr="003737E9">
        <w:rPr>
          <w:sz w:val="22"/>
          <w:szCs w:val="22"/>
        </w:rPr>
        <w:t xml:space="preserve">6.4. Уплата </w:t>
      </w:r>
      <w:r w:rsidR="00CB0CF8">
        <w:rPr>
          <w:sz w:val="22"/>
          <w:szCs w:val="22"/>
        </w:rPr>
        <w:t>Подрядчиком</w:t>
      </w:r>
      <w:r w:rsidRPr="003737E9">
        <w:rPr>
          <w:sz w:val="22"/>
          <w:szCs w:val="22"/>
        </w:rPr>
        <w:t xml:space="preserve"> неустойки или применение иной формы ответственности не освобождает его от исполнения обязательств по Договору.</w:t>
      </w:r>
    </w:p>
    <w:p w:rsidR="008B7D53" w:rsidRPr="00372957" w:rsidRDefault="008B7D53" w:rsidP="008B7D53">
      <w:pPr>
        <w:pStyle w:val="22"/>
        <w:tabs>
          <w:tab w:val="clear" w:pos="432"/>
        </w:tabs>
        <w:ind w:left="0" w:firstLine="0"/>
        <w:jc w:val="center"/>
        <w:rPr>
          <w:b/>
          <w:bCs/>
          <w:sz w:val="22"/>
          <w:szCs w:val="22"/>
          <w:highlight w:val="yellow"/>
        </w:rPr>
      </w:pPr>
    </w:p>
    <w:p w:rsidR="008B7D53" w:rsidRPr="00800835" w:rsidRDefault="008B7D53" w:rsidP="008B7D53">
      <w:pPr>
        <w:jc w:val="center"/>
        <w:rPr>
          <w:b/>
          <w:sz w:val="22"/>
          <w:szCs w:val="22"/>
        </w:rPr>
      </w:pPr>
      <w:r>
        <w:rPr>
          <w:b/>
          <w:sz w:val="22"/>
          <w:szCs w:val="22"/>
        </w:rPr>
        <w:t>7</w:t>
      </w:r>
      <w:r w:rsidRPr="00800835">
        <w:rPr>
          <w:b/>
          <w:sz w:val="22"/>
          <w:szCs w:val="22"/>
        </w:rPr>
        <w:t>. ГАРАНТИИ КАЧЕСТВА РАБОТ</w:t>
      </w:r>
    </w:p>
    <w:p w:rsidR="008A36FA" w:rsidRDefault="008B7D53">
      <w:pPr>
        <w:autoSpaceDE w:val="0"/>
        <w:autoSpaceDN w:val="0"/>
        <w:adjustRightInd w:val="0"/>
        <w:jc w:val="both"/>
        <w:rPr>
          <w:sz w:val="22"/>
          <w:szCs w:val="22"/>
        </w:rPr>
      </w:pPr>
      <w:r>
        <w:rPr>
          <w:sz w:val="22"/>
          <w:szCs w:val="22"/>
        </w:rPr>
        <w:t>7</w:t>
      </w:r>
      <w:r w:rsidRPr="00800835">
        <w:rPr>
          <w:sz w:val="22"/>
          <w:szCs w:val="22"/>
        </w:rPr>
        <w:t xml:space="preserve">.1. При выполнении </w:t>
      </w:r>
      <w:r>
        <w:rPr>
          <w:sz w:val="22"/>
          <w:szCs w:val="22"/>
        </w:rPr>
        <w:t>Р</w:t>
      </w:r>
      <w:r w:rsidRPr="00800835">
        <w:rPr>
          <w:sz w:val="22"/>
          <w:szCs w:val="22"/>
        </w:rPr>
        <w:t xml:space="preserve">абот </w:t>
      </w:r>
      <w:r w:rsidR="00CB0CF8">
        <w:rPr>
          <w:sz w:val="22"/>
          <w:szCs w:val="22"/>
        </w:rPr>
        <w:t>Подрядчик</w:t>
      </w:r>
      <w:r w:rsidRPr="00800835">
        <w:rPr>
          <w:sz w:val="22"/>
          <w:szCs w:val="22"/>
        </w:rPr>
        <w:t xml:space="preserve"> обеспечивает надлежащее качество их выполнения. Качество работ определяется их соответствием требованиям настоящего </w:t>
      </w:r>
      <w:r w:rsidRPr="00CC72CF">
        <w:rPr>
          <w:sz w:val="22"/>
          <w:szCs w:val="22"/>
        </w:rPr>
        <w:t>Контракта, в том числе требованиям по качеству работ, по технологии и материалам, согласно нормативной и технической документации.</w:t>
      </w:r>
    </w:p>
    <w:p w:rsidR="008A36FA" w:rsidRDefault="008B7D53">
      <w:pPr>
        <w:autoSpaceDE w:val="0"/>
        <w:autoSpaceDN w:val="0"/>
        <w:adjustRightInd w:val="0"/>
        <w:jc w:val="both"/>
        <w:rPr>
          <w:sz w:val="22"/>
          <w:szCs w:val="22"/>
        </w:rPr>
      </w:pPr>
      <w:r w:rsidRPr="00CC72CF">
        <w:rPr>
          <w:sz w:val="22"/>
          <w:szCs w:val="22"/>
        </w:rPr>
        <w:t xml:space="preserve">Подрядчик устанавливает на произведенные им работы гарантийный срок </w:t>
      </w:r>
      <w:r w:rsidR="003737E9">
        <w:rPr>
          <w:sz w:val="22"/>
          <w:szCs w:val="22"/>
        </w:rPr>
        <w:t>24 месяца</w:t>
      </w:r>
      <w:r w:rsidRPr="00CC72CF">
        <w:rPr>
          <w:sz w:val="22"/>
          <w:szCs w:val="22"/>
        </w:rPr>
        <w:t>, с момента подписания акта приема-сдачи выполненных работ.</w:t>
      </w:r>
    </w:p>
    <w:p w:rsidR="008A36FA" w:rsidRDefault="008B7D53">
      <w:pPr>
        <w:keepNext/>
        <w:keepLines/>
        <w:jc w:val="both"/>
        <w:rPr>
          <w:sz w:val="22"/>
          <w:szCs w:val="22"/>
        </w:rPr>
      </w:pPr>
      <w:r w:rsidRPr="00CC72CF">
        <w:rPr>
          <w:sz w:val="22"/>
          <w:szCs w:val="22"/>
        </w:rPr>
        <w:t xml:space="preserve">7.2. При отказе </w:t>
      </w:r>
      <w:r w:rsidR="00CB0CF8" w:rsidRPr="00CC72CF">
        <w:rPr>
          <w:sz w:val="22"/>
          <w:szCs w:val="22"/>
        </w:rPr>
        <w:t>Подрядчика</w:t>
      </w:r>
      <w:r w:rsidRPr="00CC72CF">
        <w:rPr>
          <w:sz w:val="22"/>
          <w:szCs w:val="22"/>
        </w:rPr>
        <w:t xml:space="preserve"> от составления или подписания акта обнаруженных недостатков, Заказчик составляет односторонний акт на основе заключения квалифицированной  экспертизы.</w:t>
      </w:r>
    </w:p>
    <w:p w:rsidR="008B7D53" w:rsidRDefault="008B7D53" w:rsidP="008B7D53">
      <w:pPr>
        <w:pStyle w:val="22"/>
        <w:tabs>
          <w:tab w:val="clear" w:pos="432"/>
        </w:tabs>
        <w:ind w:left="0" w:firstLine="0"/>
        <w:jc w:val="center"/>
        <w:rPr>
          <w:b/>
          <w:bCs/>
          <w:sz w:val="22"/>
          <w:szCs w:val="22"/>
        </w:rPr>
      </w:pPr>
    </w:p>
    <w:p w:rsidR="008B7D53" w:rsidRPr="00782C7C" w:rsidRDefault="008B7D53" w:rsidP="008B7D53">
      <w:pPr>
        <w:pStyle w:val="22"/>
        <w:tabs>
          <w:tab w:val="clear" w:pos="432"/>
        </w:tabs>
        <w:ind w:left="0" w:firstLine="0"/>
        <w:jc w:val="center"/>
        <w:rPr>
          <w:b/>
          <w:bCs/>
          <w:sz w:val="22"/>
          <w:szCs w:val="22"/>
        </w:rPr>
      </w:pPr>
      <w:r>
        <w:rPr>
          <w:b/>
          <w:bCs/>
          <w:sz w:val="22"/>
          <w:szCs w:val="22"/>
        </w:rPr>
        <w:t>8</w:t>
      </w:r>
      <w:r w:rsidR="003737E9" w:rsidRPr="003737E9">
        <w:rPr>
          <w:b/>
          <w:bCs/>
          <w:sz w:val="22"/>
          <w:szCs w:val="22"/>
        </w:rPr>
        <w:t>. СРОК ДЕЙСТВИЯ ДОГОВОРА</w:t>
      </w:r>
    </w:p>
    <w:p w:rsidR="008B7D53" w:rsidRPr="00782C7C" w:rsidRDefault="008B7D53" w:rsidP="008B7D53">
      <w:pPr>
        <w:pStyle w:val="22"/>
        <w:tabs>
          <w:tab w:val="clear" w:pos="432"/>
        </w:tabs>
        <w:ind w:left="0" w:firstLine="0"/>
        <w:rPr>
          <w:sz w:val="22"/>
          <w:szCs w:val="22"/>
        </w:rPr>
      </w:pPr>
    </w:p>
    <w:p w:rsidR="008B7D53" w:rsidRPr="00782C7C" w:rsidRDefault="008B7D53" w:rsidP="008B7D53">
      <w:pPr>
        <w:pStyle w:val="22"/>
        <w:tabs>
          <w:tab w:val="clear" w:pos="432"/>
        </w:tabs>
        <w:ind w:left="0" w:firstLine="0"/>
        <w:jc w:val="both"/>
        <w:rPr>
          <w:sz w:val="22"/>
          <w:szCs w:val="22"/>
        </w:rPr>
      </w:pPr>
      <w:r>
        <w:rPr>
          <w:sz w:val="22"/>
          <w:szCs w:val="22"/>
        </w:rPr>
        <w:t>8</w:t>
      </w:r>
      <w:r w:rsidR="003737E9" w:rsidRPr="003737E9">
        <w:rPr>
          <w:sz w:val="22"/>
          <w:szCs w:val="22"/>
        </w:rPr>
        <w:t>.1. Договор вступает в силу с момента его подписания Сторонами и действует до полного исполнения Сторонами своих обязательств.</w:t>
      </w:r>
    </w:p>
    <w:p w:rsidR="008B7D53" w:rsidRPr="00372957" w:rsidRDefault="008B7D53" w:rsidP="008B7D53">
      <w:pPr>
        <w:pStyle w:val="22"/>
        <w:tabs>
          <w:tab w:val="clear" w:pos="432"/>
        </w:tabs>
        <w:ind w:left="0" w:firstLine="0"/>
        <w:jc w:val="both"/>
        <w:rPr>
          <w:b/>
          <w:bCs/>
          <w:sz w:val="22"/>
          <w:szCs w:val="22"/>
          <w:highlight w:val="yellow"/>
        </w:rPr>
      </w:pPr>
    </w:p>
    <w:p w:rsidR="008B7D53" w:rsidRPr="00782C7C" w:rsidRDefault="008B7D53" w:rsidP="008B7D53">
      <w:pPr>
        <w:pStyle w:val="22"/>
        <w:tabs>
          <w:tab w:val="clear" w:pos="432"/>
        </w:tabs>
        <w:ind w:left="0" w:firstLine="0"/>
        <w:jc w:val="center"/>
        <w:rPr>
          <w:b/>
          <w:bCs/>
          <w:sz w:val="22"/>
          <w:szCs w:val="22"/>
        </w:rPr>
      </w:pPr>
      <w:r>
        <w:rPr>
          <w:b/>
          <w:bCs/>
          <w:sz w:val="22"/>
          <w:szCs w:val="22"/>
        </w:rPr>
        <w:t>9</w:t>
      </w:r>
      <w:r w:rsidR="003737E9" w:rsidRPr="003737E9">
        <w:rPr>
          <w:b/>
          <w:bCs/>
          <w:sz w:val="22"/>
          <w:szCs w:val="22"/>
        </w:rPr>
        <w:t>. ОБСТОЯТЕЛЬСТВА НЕПРЕОДОЛИМОЙ СИЛЫ</w:t>
      </w:r>
    </w:p>
    <w:p w:rsidR="008B7D53" w:rsidRPr="00782C7C" w:rsidRDefault="008B7D53" w:rsidP="008B7D53">
      <w:pPr>
        <w:pStyle w:val="22"/>
        <w:tabs>
          <w:tab w:val="clear" w:pos="432"/>
        </w:tabs>
        <w:spacing w:line="264" w:lineRule="auto"/>
        <w:ind w:left="0" w:firstLine="0"/>
        <w:jc w:val="both"/>
        <w:rPr>
          <w:sz w:val="22"/>
          <w:szCs w:val="22"/>
        </w:rPr>
      </w:pPr>
      <w:r>
        <w:rPr>
          <w:sz w:val="22"/>
          <w:szCs w:val="22"/>
        </w:rPr>
        <w:t>9</w:t>
      </w:r>
      <w:r w:rsidR="003737E9" w:rsidRPr="003737E9">
        <w:rPr>
          <w:sz w:val="22"/>
          <w:szCs w:val="22"/>
        </w:rPr>
        <w:t>.1. Стороны освобождаются от ответственности за полное или частичное неисполнение своих обязательств по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8B7D53" w:rsidRPr="00782C7C" w:rsidRDefault="008B7D53" w:rsidP="008B7D53">
      <w:pPr>
        <w:pStyle w:val="22"/>
        <w:tabs>
          <w:tab w:val="clear" w:pos="432"/>
        </w:tabs>
        <w:spacing w:line="264" w:lineRule="auto"/>
        <w:ind w:left="0" w:firstLine="0"/>
        <w:jc w:val="both"/>
        <w:rPr>
          <w:sz w:val="22"/>
          <w:szCs w:val="22"/>
        </w:rPr>
      </w:pPr>
      <w:r>
        <w:rPr>
          <w:sz w:val="22"/>
          <w:szCs w:val="22"/>
        </w:rPr>
        <w:lastRenderedPageBreak/>
        <w:t>9</w:t>
      </w:r>
      <w:r w:rsidR="003737E9" w:rsidRPr="003737E9">
        <w:rPr>
          <w:sz w:val="22"/>
          <w:szCs w:val="22"/>
        </w:rPr>
        <w:t>.2. При наступлении таких обстоятельств, срок исполнения обязательств по Договору отодвигается соразмерно времени действия данных обстоятельств, постольку поскольку эти обстоятельства значительно влияют на исполнение Договора в срок.</w:t>
      </w:r>
    </w:p>
    <w:p w:rsidR="008B7D53" w:rsidRPr="00782C7C" w:rsidRDefault="008B7D53" w:rsidP="008B7D53">
      <w:pPr>
        <w:pStyle w:val="22"/>
        <w:tabs>
          <w:tab w:val="clear" w:pos="432"/>
        </w:tabs>
        <w:spacing w:line="264" w:lineRule="auto"/>
        <w:ind w:left="0" w:firstLine="0"/>
        <w:jc w:val="both"/>
        <w:rPr>
          <w:sz w:val="22"/>
          <w:szCs w:val="22"/>
        </w:rPr>
      </w:pPr>
      <w:r>
        <w:rPr>
          <w:sz w:val="22"/>
          <w:szCs w:val="22"/>
        </w:rPr>
        <w:t>9</w:t>
      </w:r>
      <w:r w:rsidR="003737E9" w:rsidRPr="003737E9">
        <w:rPr>
          <w:sz w:val="22"/>
          <w:szCs w:val="22"/>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8B7D53" w:rsidRPr="00782C7C" w:rsidRDefault="008B7D53" w:rsidP="008B7D53">
      <w:pPr>
        <w:pStyle w:val="22"/>
        <w:tabs>
          <w:tab w:val="clear" w:pos="432"/>
        </w:tabs>
        <w:spacing w:line="264" w:lineRule="auto"/>
        <w:ind w:left="0" w:firstLine="0"/>
        <w:jc w:val="both"/>
        <w:rPr>
          <w:sz w:val="22"/>
          <w:szCs w:val="22"/>
        </w:rPr>
      </w:pPr>
      <w:r>
        <w:rPr>
          <w:sz w:val="22"/>
          <w:szCs w:val="22"/>
        </w:rPr>
        <w:t>9</w:t>
      </w:r>
      <w:r w:rsidR="003737E9" w:rsidRPr="003737E9">
        <w:rPr>
          <w:sz w:val="22"/>
          <w:szCs w:val="22"/>
        </w:rPr>
        <w:t>.4. Если обстоятельства, указанные в п. 8.1 Договора будут длиться более двух календарных месяцев с даты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w:t>
      </w:r>
    </w:p>
    <w:p w:rsidR="008B7D53" w:rsidRPr="00372957" w:rsidRDefault="008B7D53" w:rsidP="008B7D53">
      <w:pPr>
        <w:pStyle w:val="22"/>
        <w:tabs>
          <w:tab w:val="clear" w:pos="432"/>
        </w:tabs>
        <w:spacing w:line="264" w:lineRule="auto"/>
        <w:ind w:left="0" w:firstLine="0"/>
        <w:jc w:val="center"/>
        <w:rPr>
          <w:b/>
          <w:bCs/>
          <w:sz w:val="22"/>
          <w:szCs w:val="22"/>
          <w:highlight w:val="yellow"/>
        </w:rPr>
      </w:pPr>
    </w:p>
    <w:p w:rsidR="008B7D53" w:rsidRPr="00782C7C" w:rsidRDefault="008B7D53" w:rsidP="008B7D53">
      <w:pPr>
        <w:pStyle w:val="22"/>
        <w:tabs>
          <w:tab w:val="clear" w:pos="432"/>
        </w:tabs>
        <w:spacing w:line="264" w:lineRule="auto"/>
        <w:ind w:left="0" w:firstLine="0"/>
        <w:jc w:val="center"/>
        <w:rPr>
          <w:b/>
          <w:bCs/>
          <w:sz w:val="22"/>
          <w:szCs w:val="22"/>
        </w:rPr>
      </w:pPr>
      <w:r>
        <w:rPr>
          <w:b/>
          <w:bCs/>
          <w:sz w:val="22"/>
          <w:szCs w:val="22"/>
        </w:rPr>
        <w:t>10</w:t>
      </w:r>
      <w:r w:rsidR="003737E9" w:rsidRPr="003737E9">
        <w:rPr>
          <w:b/>
          <w:bCs/>
          <w:sz w:val="22"/>
          <w:szCs w:val="22"/>
        </w:rPr>
        <w:t>. ОТВЕТСТВЕННОСТЬ СТОРОН</w:t>
      </w:r>
    </w:p>
    <w:p w:rsidR="008B7D53" w:rsidRPr="00782C7C" w:rsidRDefault="008B7D53" w:rsidP="008B7D53">
      <w:pPr>
        <w:jc w:val="both"/>
        <w:rPr>
          <w:sz w:val="22"/>
          <w:szCs w:val="22"/>
        </w:rPr>
      </w:pPr>
      <w:r>
        <w:rPr>
          <w:sz w:val="22"/>
          <w:szCs w:val="22"/>
        </w:rPr>
        <w:t>10</w:t>
      </w:r>
      <w:r w:rsidR="003737E9" w:rsidRPr="003737E9">
        <w:rPr>
          <w:sz w:val="22"/>
          <w:szCs w:val="22"/>
        </w:rPr>
        <w:t xml:space="preserve">.1. В случае просрочки исполнения </w:t>
      </w:r>
      <w:r w:rsidR="00CB0CF8">
        <w:rPr>
          <w:sz w:val="22"/>
          <w:szCs w:val="22"/>
        </w:rPr>
        <w:t>Подрядчиком</w:t>
      </w:r>
      <w:r w:rsidR="003737E9" w:rsidRPr="003737E9">
        <w:rPr>
          <w:sz w:val="22"/>
          <w:szCs w:val="22"/>
        </w:rPr>
        <w:t xml:space="preserve"> обязательства, предусмотренного Договором, </w:t>
      </w:r>
      <w:r w:rsidR="00CB0CF8">
        <w:rPr>
          <w:sz w:val="22"/>
          <w:szCs w:val="22"/>
        </w:rPr>
        <w:t>Подрядчик</w:t>
      </w:r>
      <w:r w:rsidR="003737E9" w:rsidRPr="003737E9">
        <w:rPr>
          <w:sz w:val="22"/>
          <w:szCs w:val="22"/>
        </w:rPr>
        <w:t xml:space="preserve">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r w:rsidR="00CB0CF8">
        <w:rPr>
          <w:sz w:val="22"/>
          <w:szCs w:val="26"/>
        </w:rPr>
        <w:t>Подрядчик</w:t>
      </w:r>
      <w:r w:rsidR="003737E9" w:rsidRPr="003737E9">
        <w:rPr>
          <w:sz w:val="22"/>
          <w:szCs w:val="26"/>
        </w:rPr>
        <w:t xml:space="preserve"> освобождается от уплаты неустойки (пеней), если докажет, что просрочка исполнения указанного обязательства произошла вследствие непреодолимой силы или по вине другой стороны.</w:t>
      </w:r>
    </w:p>
    <w:p w:rsidR="008B7D53" w:rsidRPr="00782C7C" w:rsidRDefault="008B7D53" w:rsidP="008B7D53">
      <w:pPr>
        <w:pStyle w:val="22"/>
        <w:tabs>
          <w:tab w:val="clear" w:pos="432"/>
        </w:tabs>
        <w:spacing w:line="264" w:lineRule="auto"/>
        <w:ind w:left="0" w:firstLine="0"/>
        <w:jc w:val="both"/>
        <w:rPr>
          <w:sz w:val="22"/>
          <w:szCs w:val="22"/>
        </w:rPr>
      </w:pPr>
      <w:r>
        <w:rPr>
          <w:sz w:val="22"/>
          <w:szCs w:val="22"/>
        </w:rPr>
        <w:t>10</w:t>
      </w:r>
      <w:r w:rsidR="003737E9" w:rsidRPr="003737E9">
        <w:rPr>
          <w:sz w:val="22"/>
          <w:szCs w:val="22"/>
        </w:rPr>
        <w:t xml:space="preserve">.2. Уплата неустойки не освобождает </w:t>
      </w:r>
      <w:r w:rsidR="00CB0CF8">
        <w:rPr>
          <w:sz w:val="22"/>
          <w:szCs w:val="22"/>
        </w:rPr>
        <w:t>Подрядчика</w:t>
      </w:r>
      <w:r w:rsidR="003737E9" w:rsidRPr="003737E9">
        <w:rPr>
          <w:sz w:val="22"/>
          <w:szCs w:val="22"/>
        </w:rPr>
        <w:t xml:space="preserve"> от выполнения лежащих на нем обязательств или устранения нарушений.</w:t>
      </w:r>
    </w:p>
    <w:p w:rsidR="008B7D53" w:rsidRPr="00782C7C" w:rsidRDefault="008B7D53" w:rsidP="008B7D53">
      <w:pPr>
        <w:pStyle w:val="22"/>
        <w:tabs>
          <w:tab w:val="clear" w:pos="432"/>
        </w:tabs>
        <w:spacing w:line="264" w:lineRule="auto"/>
        <w:ind w:left="0" w:firstLine="0"/>
        <w:jc w:val="both"/>
        <w:rPr>
          <w:sz w:val="22"/>
          <w:szCs w:val="22"/>
        </w:rPr>
      </w:pPr>
      <w:r>
        <w:rPr>
          <w:sz w:val="22"/>
          <w:szCs w:val="22"/>
        </w:rPr>
        <w:t>10</w:t>
      </w:r>
      <w:r w:rsidR="003737E9" w:rsidRPr="003737E9">
        <w:rPr>
          <w:sz w:val="22"/>
          <w:szCs w:val="22"/>
        </w:rPr>
        <w:t xml:space="preserve">.3. При несвоевременной оплате выполненных работ Заказчик уплачивает </w:t>
      </w:r>
      <w:r w:rsidR="00CB0CF8">
        <w:rPr>
          <w:sz w:val="22"/>
          <w:szCs w:val="22"/>
        </w:rPr>
        <w:t>Подрядчику</w:t>
      </w:r>
      <w:r w:rsidR="003737E9" w:rsidRPr="003737E9">
        <w:rPr>
          <w:sz w:val="22"/>
          <w:szCs w:val="22"/>
        </w:rPr>
        <w:t xml:space="preserve">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8B7D53" w:rsidRPr="00782C7C" w:rsidRDefault="003737E9" w:rsidP="008B7D53">
      <w:pPr>
        <w:pStyle w:val="22"/>
        <w:tabs>
          <w:tab w:val="clear" w:pos="432"/>
        </w:tabs>
        <w:spacing w:line="264" w:lineRule="auto"/>
        <w:ind w:left="0" w:firstLine="0"/>
        <w:jc w:val="both"/>
        <w:rPr>
          <w:sz w:val="22"/>
          <w:szCs w:val="22"/>
        </w:rPr>
      </w:pPr>
      <w:r w:rsidRPr="003737E9">
        <w:rPr>
          <w:sz w:val="22"/>
          <w:szCs w:val="22"/>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8B7D53" w:rsidRPr="00372957" w:rsidRDefault="008B7D53" w:rsidP="008B7D53">
      <w:pPr>
        <w:pStyle w:val="22"/>
        <w:tabs>
          <w:tab w:val="clear" w:pos="432"/>
        </w:tabs>
        <w:spacing w:line="264" w:lineRule="auto"/>
        <w:ind w:left="0" w:firstLine="0"/>
        <w:jc w:val="both"/>
        <w:rPr>
          <w:sz w:val="22"/>
          <w:szCs w:val="22"/>
          <w:highlight w:val="yellow"/>
        </w:rPr>
      </w:pPr>
      <w:r>
        <w:rPr>
          <w:sz w:val="22"/>
          <w:szCs w:val="22"/>
        </w:rPr>
        <w:t>10</w:t>
      </w:r>
      <w:r w:rsidR="003737E9" w:rsidRPr="003737E9">
        <w:rPr>
          <w:sz w:val="22"/>
          <w:szCs w:val="22"/>
        </w:rPr>
        <w:t xml:space="preserve">.4. В случае нарушения </w:t>
      </w:r>
      <w:r w:rsidR="00CB0CF8">
        <w:rPr>
          <w:sz w:val="22"/>
          <w:szCs w:val="22"/>
        </w:rPr>
        <w:t>Подрядчиком</w:t>
      </w:r>
      <w:r w:rsidR="003737E9" w:rsidRPr="003737E9">
        <w:rPr>
          <w:sz w:val="22"/>
          <w:szCs w:val="22"/>
        </w:rPr>
        <w:t xml:space="preserve"> существенных условий Договора (срок исполнения, качество услуг), </w:t>
      </w:r>
      <w:r w:rsidR="00CB0CF8">
        <w:rPr>
          <w:sz w:val="22"/>
          <w:szCs w:val="22"/>
        </w:rPr>
        <w:t>Подрядчик</w:t>
      </w:r>
      <w:r w:rsidR="003737E9" w:rsidRPr="003737E9">
        <w:rPr>
          <w:sz w:val="22"/>
          <w:szCs w:val="22"/>
        </w:rPr>
        <w:t xml:space="preserve"> теряет право требовать возврата суммы обеспечения выполнения договора. </w:t>
      </w:r>
    </w:p>
    <w:p w:rsidR="008B7D53" w:rsidRPr="00A92ADB" w:rsidRDefault="008B7D53" w:rsidP="008B7D53">
      <w:pPr>
        <w:pStyle w:val="22"/>
        <w:tabs>
          <w:tab w:val="clear" w:pos="432"/>
        </w:tabs>
        <w:spacing w:line="264" w:lineRule="auto"/>
        <w:ind w:left="0" w:firstLine="0"/>
        <w:jc w:val="both"/>
        <w:rPr>
          <w:sz w:val="22"/>
          <w:szCs w:val="22"/>
        </w:rPr>
      </w:pPr>
      <w:r>
        <w:rPr>
          <w:sz w:val="22"/>
          <w:szCs w:val="22"/>
        </w:rPr>
        <w:t>10</w:t>
      </w:r>
      <w:r w:rsidR="003737E9" w:rsidRPr="003737E9">
        <w:rPr>
          <w:sz w:val="22"/>
          <w:szCs w:val="22"/>
        </w:rPr>
        <w:t>.5 Меры ответственности Сторон, не предусмотренные в Договоре, применяются в соответствии с нормами гражданского законодательства, действующего на территории России.</w:t>
      </w:r>
    </w:p>
    <w:p w:rsidR="008B7D53" w:rsidRPr="00A92ADB" w:rsidRDefault="008B7D53" w:rsidP="008B7D53">
      <w:pPr>
        <w:pStyle w:val="22"/>
        <w:tabs>
          <w:tab w:val="clear" w:pos="432"/>
        </w:tabs>
        <w:spacing w:line="264" w:lineRule="auto"/>
        <w:ind w:left="0" w:firstLine="0"/>
        <w:jc w:val="both"/>
        <w:rPr>
          <w:sz w:val="22"/>
          <w:szCs w:val="22"/>
        </w:rPr>
      </w:pPr>
      <w:r>
        <w:rPr>
          <w:sz w:val="22"/>
          <w:szCs w:val="22"/>
        </w:rPr>
        <w:t>10</w:t>
      </w:r>
      <w:r w:rsidR="003737E9" w:rsidRPr="003737E9">
        <w:rPr>
          <w:sz w:val="22"/>
          <w:szCs w:val="22"/>
        </w:rPr>
        <w:t xml:space="preserve">.6. </w:t>
      </w:r>
      <w:r w:rsidR="00CB0CF8">
        <w:rPr>
          <w:sz w:val="22"/>
          <w:szCs w:val="22"/>
        </w:rPr>
        <w:t>Подрядчик</w:t>
      </w:r>
      <w:r w:rsidR="003737E9" w:rsidRPr="003737E9">
        <w:rPr>
          <w:sz w:val="22"/>
          <w:szCs w:val="22"/>
        </w:rPr>
        <w:t xml:space="preserve">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8B7D53" w:rsidRPr="00372957" w:rsidRDefault="008B7D53" w:rsidP="008B7D53">
      <w:pPr>
        <w:pStyle w:val="22"/>
        <w:tabs>
          <w:tab w:val="clear" w:pos="432"/>
        </w:tabs>
        <w:ind w:left="0" w:firstLine="0"/>
        <w:jc w:val="center"/>
        <w:rPr>
          <w:b/>
          <w:bCs/>
          <w:sz w:val="22"/>
          <w:szCs w:val="22"/>
          <w:highlight w:val="yellow"/>
        </w:rPr>
      </w:pPr>
    </w:p>
    <w:p w:rsidR="008B7D53" w:rsidRPr="00A92ADB" w:rsidRDefault="003737E9" w:rsidP="008B7D53">
      <w:pPr>
        <w:pStyle w:val="22"/>
        <w:tabs>
          <w:tab w:val="clear" w:pos="432"/>
        </w:tabs>
        <w:ind w:left="0" w:firstLine="0"/>
        <w:jc w:val="center"/>
        <w:rPr>
          <w:b/>
          <w:bCs/>
          <w:sz w:val="22"/>
          <w:szCs w:val="22"/>
        </w:rPr>
      </w:pPr>
      <w:r w:rsidRPr="003737E9">
        <w:rPr>
          <w:b/>
          <w:bCs/>
          <w:sz w:val="22"/>
          <w:szCs w:val="22"/>
        </w:rPr>
        <w:t>1</w:t>
      </w:r>
      <w:r w:rsidR="008B7D53">
        <w:rPr>
          <w:b/>
          <w:bCs/>
          <w:sz w:val="22"/>
          <w:szCs w:val="22"/>
        </w:rPr>
        <w:t>1</w:t>
      </w:r>
      <w:r w:rsidRPr="003737E9">
        <w:rPr>
          <w:b/>
          <w:bCs/>
          <w:sz w:val="22"/>
          <w:szCs w:val="22"/>
        </w:rPr>
        <w:t>. УСЛОВИЯ РАСТОРЖЕНИЯ ДОГОВОРА</w:t>
      </w:r>
    </w:p>
    <w:p w:rsidR="008B7D53" w:rsidRPr="00EC634A" w:rsidRDefault="003737E9" w:rsidP="008B7D53">
      <w:pPr>
        <w:pStyle w:val="22"/>
        <w:tabs>
          <w:tab w:val="clear" w:pos="432"/>
        </w:tabs>
        <w:spacing w:line="264" w:lineRule="auto"/>
        <w:ind w:left="0" w:firstLine="0"/>
        <w:jc w:val="both"/>
        <w:rPr>
          <w:sz w:val="22"/>
          <w:szCs w:val="22"/>
        </w:rPr>
      </w:pPr>
      <w:r w:rsidRPr="003737E9">
        <w:rPr>
          <w:sz w:val="22"/>
          <w:szCs w:val="22"/>
        </w:rPr>
        <w:t>1</w:t>
      </w:r>
      <w:r w:rsidR="008B7D53">
        <w:rPr>
          <w:sz w:val="22"/>
          <w:szCs w:val="22"/>
        </w:rPr>
        <w:t>1</w:t>
      </w:r>
      <w:r w:rsidRPr="003737E9">
        <w:rPr>
          <w:sz w:val="22"/>
          <w:szCs w:val="22"/>
        </w:rPr>
        <w:t xml:space="preserve">.1.Любые изменения и дополнения к Договору имеют силу только в том случае, если они оформлены в письменном виде и подписаны обеими сторонами. </w:t>
      </w:r>
    </w:p>
    <w:p w:rsidR="008B7D53" w:rsidRPr="00EC634A" w:rsidRDefault="003737E9" w:rsidP="008B7D53">
      <w:pPr>
        <w:pStyle w:val="22"/>
        <w:tabs>
          <w:tab w:val="clear" w:pos="432"/>
        </w:tabs>
        <w:spacing w:line="264" w:lineRule="auto"/>
        <w:ind w:left="0" w:firstLine="0"/>
        <w:jc w:val="both"/>
        <w:rPr>
          <w:sz w:val="22"/>
          <w:szCs w:val="22"/>
        </w:rPr>
      </w:pPr>
      <w:r w:rsidRPr="003737E9">
        <w:rPr>
          <w:sz w:val="22"/>
          <w:szCs w:val="22"/>
        </w:rPr>
        <w:t>1</w:t>
      </w:r>
      <w:r w:rsidR="008B7D53">
        <w:rPr>
          <w:sz w:val="22"/>
          <w:szCs w:val="22"/>
        </w:rPr>
        <w:t>1</w:t>
      </w:r>
      <w:r w:rsidRPr="003737E9">
        <w:rPr>
          <w:sz w:val="22"/>
          <w:szCs w:val="22"/>
        </w:rPr>
        <w:t>.2. Расторжение Договора может иметь место по соглашению сторон,  по решению суда по основаниям, предусмотренным действующим гражданским законодательством Российской Федерации, либо в соответствии с условиями Договора.</w:t>
      </w:r>
    </w:p>
    <w:p w:rsidR="008B7D53" w:rsidRPr="00EC634A" w:rsidRDefault="003737E9" w:rsidP="008B7D53">
      <w:pPr>
        <w:pStyle w:val="22"/>
        <w:tabs>
          <w:tab w:val="clear" w:pos="432"/>
        </w:tabs>
        <w:spacing w:line="264" w:lineRule="auto"/>
        <w:ind w:left="0" w:firstLine="0"/>
        <w:jc w:val="both"/>
        <w:rPr>
          <w:sz w:val="22"/>
          <w:szCs w:val="22"/>
        </w:rPr>
      </w:pPr>
      <w:r w:rsidRPr="003737E9">
        <w:rPr>
          <w:sz w:val="22"/>
          <w:szCs w:val="22"/>
        </w:rPr>
        <w:t>1</w:t>
      </w:r>
      <w:r w:rsidR="008B7D53">
        <w:rPr>
          <w:sz w:val="22"/>
          <w:szCs w:val="22"/>
        </w:rPr>
        <w:t>1</w:t>
      </w:r>
      <w:r w:rsidRPr="003737E9">
        <w:rPr>
          <w:sz w:val="22"/>
          <w:szCs w:val="22"/>
        </w:rPr>
        <w:t>.3.Сторона,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 за исключением случаев, предусмотренных п. 4.3.4 Договора.</w:t>
      </w:r>
    </w:p>
    <w:p w:rsidR="008B7D53" w:rsidRPr="00EC634A" w:rsidRDefault="003737E9" w:rsidP="008B7D53">
      <w:pPr>
        <w:pStyle w:val="22"/>
        <w:tabs>
          <w:tab w:val="clear" w:pos="432"/>
        </w:tabs>
        <w:spacing w:line="264" w:lineRule="auto"/>
        <w:ind w:left="0" w:firstLine="0"/>
        <w:jc w:val="both"/>
        <w:rPr>
          <w:sz w:val="22"/>
          <w:szCs w:val="22"/>
        </w:rPr>
      </w:pPr>
      <w:r w:rsidRPr="003737E9">
        <w:rPr>
          <w:sz w:val="22"/>
          <w:szCs w:val="22"/>
        </w:rPr>
        <w:t>1</w:t>
      </w:r>
      <w:r w:rsidR="008B7D53">
        <w:rPr>
          <w:sz w:val="22"/>
          <w:szCs w:val="22"/>
        </w:rPr>
        <w:t>1</w:t>
      </w:r>
      <w:r w:rsidRPr="003737E9">
        <w:rPr>
          <w:sz w:val="22"/>
          <w:szCs w:val="22"/>
        </w:rPr>
        <w:t>.4. При расторжении Договора Стороны обязуются произвести взаимные расчеты:</w:t>
      </w:r>
    </w:p>
    <w:p w:rsidR="008B7D53" w:rsidRPr="00EC634A" w:rsidRDefault="003737E9" w:rsidP="008B7D53">
      <w:pPr>
        <w:pStyle w:val="22"/>
        <w:tabs>
          <w:tab w:val="clear" w:pos="432"/>
        </w:tabs>
        <w:spacing w:line="264" w:lineRule="auto"/>
        <w:ind w:left="0" w:firstLine="0"/>
        <w:jc w:val="both"/>
        <w:rPr>
          <w:sz w:val="22"/>
          <w:szCs w:val="22"/>
        </w:rPr>
      </w:pPr>
      <w:r w:rsidRPr="003737E9">
        <w:rPr>
          <w:sz w:val="22"/>
          <w:szCs w:val="22"/>
        </w:rPr>
        <w:t xml:space="preserve">- </w:t>
      </w:r>
      <w:r w:rsidR="00CB0CF8">
        <w:rPr>
          <w:sz w:val="22"/>
          <w:szCs w:val="22"/>
        </w:rPr>
        <w:t>Подрядчик</w:t>
      </w:r>
      <w:r w:rsidRPr="003737E9">
        <w:rPr>
          <w:sz w:val="22"/>
          <w:szCs w:val="22"/>
        </w:rPr>
        <w:t xml:space="preserve"> обязан передать весь объем разработанных по Договору материалов Заказчику, а Заказчик обязан оплатить фактически выполненную </w:t>
      </w:r>
      <w:r w:rsidR="00CB0CF8">
        <w:rPr>
          <w:sz w:val="22"/>
          <w:szCs w:val="22"/>
        </w:rPr>
        <w:t>Подрядчиком</w:t>
      </w:r>
      <w:r w:rsidRPr="003737E9">
        <w:rPr>
          <w:sz w:val="22"/>
          <w:szCs w:val="22"/>
        </w:rPr>
        <w:t xml:space="preserve"> работу, принятую без претензий.</w:t>
      </w:r>
    </w:p>
    <w:p w:rsidR="008B7D53" w:rsidRPr="00372957" w:rsidRDefault="008B7D53" w:rsidP="008B7D53">
      <w:pPr>
        <w:pStyle w:val="22"/>
        <w:tabs>
          <w:tab w:val="clear" w:pos="432"/>
        </w:tabs>
        <w:ind w:left="0" w:firstLine="0"/>
        <w:rPr>
          <w:b/>
          <w:bCs/>
          <w:sz w:val="22"/>
          <w:szCs w:val="22"/>
          <w:highlight w:val="yellow"/>
        </w:rPr>
      </w:pPr>
    </w:p>
    <w:p w:rsidR="008B7D53" w:rsidRPr="00EC634A" w:rsidRDefault="003737E9" w:rsidP="008B7D53">
      <w:pPr>
        <w:pStyle w:val="22"/>
        <w:tabs>
          <w:tab w:val="clear" w:pos="432"/>
        </w:tabs>
        <w:ind w:left="0" w:firstLine="0"/>
        <w:jc w:val="center"/>
        <w:rPr>
          <w:b/>
          <w:bCs/>
          <w:sz w:val="22"/>
          <w:szCs w:val="22"/>
        </w:rPr>
      </w:pPr>
      <w:r w:rsidRPr="003737E9">
        <w:rPr>
          <w:b/>
          <w:bCs/>
          <w:sz w:val="22"/>
          <w:szCs w:val="22"/>
        </w:rPr>
        <w:t>1</w:t>
      </w:r>
      <w:r w:rsidR="008B7D53">
        <w:rPr>
          <w:b/>
          <w:bCs/>
          <w:sz w:val="22"/>
          <w:szCs w:val="22"/>
        </w:rPr>
        <w:t>2</w:t>
      </w:r>
      <w:r w:rsidRPr="003737E9">
        <w:rPr>
          <w:b/>
          <w:bCs/>
          <w:sz w:val="22"/>
          <w:szCs w:val="22"/>
        </w:rPr>
        <w:t>. ПОРЯДОК УРЕГУЛИРОВАНИЯ СПОРОВ</w:t>
      </w:r>
    </w:p>
    <w:p w:rsidR="008B7D53" w:rsidRPr="00EC634A" w:rsidRDefault="003737E9" w:rsidP="008B7D53">
      <w:pPr>
        <w:pStyle w:val="22"/>
        <w:tabs>
          <w:tab w:val="clear" w:pos="432"/>
        </w:tabs>
        <w:ind w:left="0" w:firstLine="0"/>
        <w:jc w:val="both"/>
        <w:rPr>
          <w:sz w:val="22"/>
          <w:szCs w:val="22"/>
        </w:rPr>
      </w:pPr>
      <w:r w:rsidRPr="003737E9">
        <w:rPr>
          <w:sz w:val="22"/>
          <w:szCs w:val="22"/>
        </w:rPr>
        <w:t>1</w:t>
      </w:r>
      <w:r w:rsidR="008B7D53">
        <w:rPr>
          <w:sz w:val="22"/>
          <w:szCs w:val="22"/>
        </w:rPr>
        <w:t>2</w:t>
      </w:r>
      <w:r w:rsidRPr="003737E9">
        <w:rPr>
          <w:sz w:val="22"/>
          <w:szCs w:val="22"/>
        </w:rPr>
        <w:t>.1.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8B7D53" w:rsidRPr="00EC634A" w:rsidRDefault="003737E9" w:rsidP="008B7D53">
      <w:pPr>
        <w:pStyle w:val="22"/>
        <w:tabs>
          <w:tab w:val="clear" w:pos="432"/>
        </w:tabs>
        <w:ind w:left="0" w:firstLine="0"/>
        <w:jc w:val="both"/>
        <w:rPr>
          <w:sz w:val="22"/>
          <w:szCs w:val="22"/>
        </w:rPr>
      </w:pPr>
      <w:r w:rsidRPr="003737E9">
        <w:rPr>
          <w:sz w:val="22"/>
          <w:szCs w:val="22"/>
        </w:rPr>
        <w:lastRenderedPageBreak/>
        <w:t>1</w:t>
      </w:r>
      <w:r w:rsidR="008B7D53">
        <w:rPr>
          <w:sz w:val="22"/>
          <w:szCs w:val="22"/>
        </w:rPr>
        <w:t>2</w:t>
      </w:r>
      <w:r w:rsidRPr="003737E9">
        <w:rPr>
          <w:sz w:val="22"/>
          <w:szCs w:val="22"/>
        </w:rPr>
        <w:t>.2. Любые споры, не урегулированные во внесудебном порядке, разрешаются Арбитражным судом Пермского края.</w:t>
      </w:r>
    </w:p>
    <w:p w:rsidR="008B7D53" w:rsidRPr="00EC634A" w:rsidRDefault="008B7D53" w:rsidP="008B7D53">
      <w:pPr>
        <w:pStyle w:val="22"/>
        <w:tabs>
          <w:tab w:val="clear" w:pos="432"/>
        </w:tabs>
        <w:ind w:left="283" w:firstLine="0"/>
        <w:jc w:val="center"/>
        <w:rPr>
          <w:b/>
          <w:bCs/>
          <w:sz w:val="22"/>
          <w:szCs w:val="22"/>
        </w:rPr>
      </w:pPr>
    </w:p>
    <w:p w:rsidR="008B7D53" w:rsidRPr="00EC634A" w:rsidRDefault="003737E9" w:rsidP="008B7D53">
      <w:pPr>
        <w:pStyle w:val="22"/>
        <w:tabs>
          <w:tab w:val="clear" w:pos="432"/>
        </w:tabs>
        <w:ind w:left="0" w:firstLine="0"/>
        <w:jc w:val="center"/>
        <w:rPr>
          <w:b/>
          <w:bCs/>
          <w:sz w:val="22"/>
          <w:szCs w:val="22"/>
        </w:rPr>
      </w:pPr>
      <w:r w:rsidRPr="003737E9">
        <w:rPr>
          <w:b/>
          <w:bCs/>
          <w:sz w:val="22"/>
          <w:szCs w:val="22"/>
        </w:rPr>
        <w:t>1</w:t>
      </w:r>
      <w:r w:rsidR="008B7D53">
        <w:rPr>
          <w:b/>
          <w:bCs/>
          <w:sz w:val="22"/>
          <w:szCs w:val="22"/>
        </w:rPr>
        <w:t>3</w:t>
      </w:r>
      <w:r w:rsidRPr="003737E9">
        <w:rPr>
          <w:b/>
          <w:bCs/>
          <w:sz w:val="22"/>
          <w:szCs w:val="22"/>
        </w:rPr>
        <w:t>. ОСОБЫЕ УСЛОВИЯ</w:t>
      </w:r>
    </w:p>
    <w:p w:rsidR="008B7D53" w:rsidRPr="00EC634A" w:rsidRDefault="008B7D53" w:rsidP="008B7D53">
      <w:pPr>
        <w:pStyle w:val="22"/>
        <w:tabs>
          <w:tab w:val="clear" w:pos="432"/>
        </w:tabs>
        <w:ind w:left="0" w:firstLine="0"/>
        <w:rPr>
          <w:sz w:val="22"/>
          <w:szCs w:val="22"/>
        </w:rPr>
      </w:pPr>
    </w:p>
    <w:p w:rsidR="008B7D53" w:rsidRPr="00EC634A" w:rsidRDefault="003737E9" w:rsidP="008B7D53">
      <w:pPr>
        <w:pStyle w:val="22"/>
        <w:tabs>
          <w:tab w:val="clear" w:pos="432"/>
        </w:tabs>
        <w:ind w:left="0" w:firstLine="0"/>
        <w:jc w:val="both"/>
        <w:rPr>
          <w:sz w:val="22"/>
          <w:szCs w:val="22"/>
        </w:rPr>
      </w:pPr>
      <w:r w:rsidRPr="003737E9">
        <w:rPr>
          <w:sz w:val="22"/>
          <w:szCs w:val="22"/>
        </w:rPr>
        <w:t>1</w:t>
      </w:r>
      <w:r w:rsidR="008B7D53">
        <w:rPr>
          <w:sz w:val="22"/>
          <w:szCs w:val="22"/>
        </w:rPr>
        <w:t>3</w:t>
      </w:r>
      <w:r w:rsidRPr="003737E9">
        <w:rPr>
          <w:sz w:val="22"/>
          <w:szCs w:val="22"/>
        </w:rPr>
        <w:t xml:space="preserve">.1. При исполнении договора не допускается перемена </w:t>
      </w:r>
      <w:r w:rsidR="00CB0CF8">
        <w:rPr>
          <w:sz w:val="22"/>
          <w:szCs w:val="22"/>
        </w:rPr>
        <w:t>Подрядчика</w:t>
      </w:r>
      <w:r w:rsidRPr="003737E9">
        <w:rPr>
          <w:sz w:val="22"/>
          <w:szCs w:val="22"/>
        </w:rPr>
        <w:t xml:space="preserve">, за исключением случаев, если новый </w:t>
      </w:r>
      <w:r w:rsidR="00CB0CF8">
        <w:rPr>
          <w:sz w:val="22"/>
          <w:szCs w:val="22"/>
        </w:rPr>
        <w:t>Подрядчик</w:t>
      </w:r>
      <w:r w:rsidRPr="003737E9">
        <w:rPr>
          <w:sz w:val="22"/>
          <w:szCs w:val="22"/>
        </w:rPr>
        <w:t xml:space="preserve"> является правопреемником </w:t>
      </w:r>
      <w:r w:rsidR="00CB0CF8">
        <w:rPr>
          <w:sz w:val="22"/>
          <w:szCs w:val="22"/>
        </w:rPr>
        <w:t>Подрядчика</w:t>
      </w:r>
      <w:r w:rsidRPr="003737E9">
        <w:rPr>
          <w:sz w:val="22"/>
          <w:szCs w:val="22"/>
        </w:rPr>
        <w:t xml:space="preserve"> по настоящему договору вследствие реорганизации в форме преобразования, слияния или присоединения.</w:t>
      </w:r>
    </w:p>
    <w:p w:rsidR="008B7D53" w:rsidRPr="00EC634A" w:rsidRDefault="003737E9" w:rsidP="008B7D53">
      <w:pPr>
        <w:pStyle w:val="22"/>
        <w:tabs>
          <w:tab w:val="clear" w:pos="432"/>
        </w:tabs>
        <w:ind w:left="0" w:firstLine="0"/>
        <w:jc w:val="both"/>
        <w:rPr>
          <w:sz w:val="22"/>
          <w:szCs w:val="22"/>
        </w:rPr>
      </w:pPr>
      <w:r w:rsidRPr="003737E9">
        <w:rPr>
          <w:sz w:val="22"/>
          <w:szCs w:val="22"/>
        </w:rPr>
        <w:t>1</w:t>
      </w:r>
      <w:r w:rsidR="008B7D53">
        <w:rPr>
          <w:sz w:val="22"/>
          <w:szCs w:val="22"/>
        </w:rPr>
        <w:t>3</w:t>
      </w:r>
      <w:r w:rsidRPr="003737E9">
        <w:rPr>
          <w:sz w:val="22"/>
          <w:szCs w:val="22"/>
        </w:rPr>
        <w:t>.2. Во всем, что не предусмотрено настоящим договором, Стороны руководствуются действующим законодательством РФ.</w:t>
      </w:r>
    </w:p>
    <w:p w:rsidR="008B7D53" w:rsidRPr="00EC634A" w:rsidRDefault="003737E9" w:rsidP="008B7D53">
      <w:pPr>
        <w:pStyle w:val="22"/>
        <w:tabs>
          <w:tab w:val="clear" w:pos="432"/>
        </w:tabs>
        <w:ind w:left="0" w:firstLine="0"/>
        <w:jc w:val="both"/>
        <w:rPr>
          <w:sz w:val="22"/>
          <w:szCs w:val="22"/>
        </w:rPr>
      </w:pPr>
      <w:r w:rsidRPr="003737E9">
        <w:rPr>
          <w:sz w:val="22"/>
          <w:szCs w:val="22"/>
        </w:rPr>
        <w:t>1</w:t>
      </w:r>
      <w:r w:rsidR="008B7D53">
        <w:rPr>
          <w:sz w:val="22"/>
          <w:szCs w:val="22"/>
        </w:rPr>
        <w:t>3</w:t>
      </w:r>
      <w:r w:rsidRPr="003737E9">
        <w:rPr>
          <w:sz w:val="22"/>
          <w:szCs w:val="22"/>
        </w:rPr>
        <w:t xml:space="preserve">.3. Настоящий договор составлен в 2-х экземплярах, имеющих одинаковую юридическую силу, один – Заказчику, один – </w:t>
      </w:r>
      <w:r w:rsidR="00CB0CF8">
        <w:rPr>
          <w:sz w:val="22"/>
          <w:szCs w:val="22"/>
        </w:rPr>
        <w:t>Подрядчику</w:t>
      </w:r>
      <w:r w:rsidRPr="003737E9">
        <w:rPr>
          <w:sz w:val="22"/>
          <w:szCs w:val="22"/>
        </w:rPr>
        <w:t>.</w:t>
      </w:r>
    </w:p>
    <w:p w:rsidR="008B7D53" w:rsidRPr="00EC634A" w:rsidRDefault="008B7D53" w:rsidP="008B7D53">
      <w:pPr>
        <w:pStyle w:val="22"/>
        <w:tabs>
          <w:tab w:val="clear" w:pos="432"/>
        </w:tabs>
        <w:ind w:left="0" w:firstLine="0"/>
        <w:rPr>
          <w:sz w:val="22"/>
          <w:szCs w:val="22"/>
        </w:rPr>
      </w:pPr>
    </w:p>
    <w:p w:rsidR="008B7D53" w:rsidRDefault="003737E9" w:rsidP="008B7D53">
      <w:pPr>
        <w:pStyle w:val="22"/>
        <w:tabs>
          <w:tab w:val="clear" w:pos="432"/>
        </w:tabs>
        <w:ind w:left="0" w:firstLine="0"/>
        <w:rPr>
          <w:sz w:val="22"/>
          <w:szCs w:val="22"/>
        </w:rPr>
      </w:pPr>
      <w:r w:rsidRPr="003737E9">
        <w:rPr>
          <w:sz w:val="22"/>
          <w:szCs w:val="22"/>
        </w:rPr>
        <w:t xml:space="preserve">Приложения:  </w:t>
      </w:r>
    </w:p>
    <w:p w:rsidR="008B7D53" w:rsidRPr="00EC634A" w:rsidRDefault="003737E9" w:rsidP="008B7D53">
      <w:pPr>
        <w:pStyle w:val="22"/>
        <w:tabs>
          <w:tab w:val="clear" w:pos="432"/>
        </w:tabs>
        <w:ind w:left="0" w:firstLine="0"/>
        <w:jc w:val="both"/>
        <w:rPr>
          <w:sz w:val="22"/>
          <w:szCs w:val="22"/>
        </w:rPr>
      </w:pPr>
      <w:r w:rsidRPr="003737E9">
        <w:rPr>
          <w:sz w:val="22"/>
          <w:szCs w:val="22"/>
        </w:rPr>
        <w:t xml:space="preserve">1. Техническое задание на выполнение работ </w:t>
      </w:r>
      <w:r w:rsidR="008B7D53">
        <w:rPr>
          <w:sz w:val="22"/>
          <w:szCs w:val="22"/>
        </w:rPr>
        <w:t>по капитальному ремонту нежилого помещения здания «Дом архитектора», находящегося по адресу г. Пермь, проспект Комсомольский, д.  3</w:t>
      </w:r>
      <w:r w:rsidR="00CB0CF8">
        <w:rPr>
          <w:sz w:val="22"/>
          <w:szCs w:val="22"/>
        </w:rPr>
        <w:t>;</w:t>
      </w:r>
    </w:p>
    <w:p w:rsidR="008A36FA" w:rsidRDefault="003737E9">
      <w:pPr>
        <w:pStyle w:val="22"/>
        <w:tabs>
          <w:tab w:val="clear" w:pos="432"/>
        </w:tabs>
        <w:ind w:left="0" w:firstLine="0"/>
        <w:jc w:val="both"/>
        <w:rPr>
          <w:sz w:val="22"/>
          <w:szCs w:val="22"/>
          <w:highlight w:val="yellow"/>
        </w:rPr>
      </w:pPr>
      <w:r w:rsidRPr="003737E9">
        <w:rPr>
          <w:sz w:val="22"/>
          <w:szCs w:val="22"/>
        </w:rPr>
        <w:t xml:space="preserve">2. </w:t>
      </w:r>
      <w:r w:rsidR="008B7D53">
        <w:rPr>
          <w:sz w:val="22"/>
          <w:szCs w:val="22"/>
        </w:rPr>
        <w:t>Локальный сметный расчёт</w:t>
      </w:r>
    </w:p>
    <w:p w:rsidR="008B7D53" w:rsidRPr="00372957" w:rsidRDefault="008B7D53" w:rsidP="008B7D53">
      <w:pPr>
        <w:pStyle w:val="22"/>
        <w:tabs>
          <w:tab w:val="clear" w:pos="432"/>
        </w:tabs>
        <w:ind w:left="0" w:firstLine="0"/>
        <w:rPr>
          <w:color w:val="FF0000"/>
          <w:sz w:val="22"/>
          <w:szCs w:val="22"/>
          <w:highlight w:val="yellow"/>
        </w:rPr>
      </w:pPr>
    </w:p>
    <w:p w:rsidR="008B7D53" w:rsidRPr="00372957" w:rsidRDefault="008B7D53" w:rsidP="008B7D53">
      <w:pPr>
        <w:pStyle w:val="22"/>
        <w:tabs>
          <w:tab w:val="clear" w:pos="432"/>
        </w:tabs>
        <w:ind w:left="-142" w:firstLine="0"/>
        <w:jc w:val="center"/>
        <w:rPr>
          <w:b/>
          <w:bCs/>
          <w:sz w:val="22"/>
          <w:szCs w:val="22"/>
          <w:highlight w:val="yellow"/>
        </w:rPr>
      </w:pPr>
    </w:p>
    <w:p w:rsidR="008B7D53" w:rsidRPr="00372957" w:rsidRDefault="003737E9" w:rsidP="008B7D53">
      <w:pPr>
        <w:pStyle w:val="22"/>
        <w:tabs>
          <w:tab w:val="clear" w:pos="432"/>
        </w:tabs>
        <w:ind w:left="0" w:firstLine="0"/>
        <w:jc w:val="center"/>
        <w:rPr>
          <w:b/>
          <w:bCs/>
          <w:sz w:val="22"/>
          <w:szCs w:val="22"/>
          <w:highlight w:val="yellow"/>
        </w:rPr>
      </w:pPr>
      <w:r w:rsidRPr="003737E9">
        <w:rPr>
          <w:b/>
          <w:bCs/>
          <w:sz w:val="22"/>
          <w:szCs w:val="22"/>
        </w:rPr>
        <w:t>1</w:t>
      </w:r>
      <w:r w:rsidR="008B7D53">
        <w:rPr>
          <w:b/>
          <w:bCs/>
          <w:sz w:val="22"/>
          <w:szCs w:val="22"/>
        </w:rPr>
        <w:t>4</w:t>
      </w:r>
      <w:r w:rsidRPr="003737E9">
        <w:rPr>
          <w:b/>
          <w:bCs/>
          <w:sz w:val="22"/>
          <w:szCs w:val="22"/>
        </w:rPr>
        <w:t>. АДРЕСА, БАНКОВСКИЕ РЕКВИЗИТЫ И ПОДПИСИ СТОРОН:</w:t>
      </w:r>
    </w:p>
    <w:tbl>
      <w:tblPr>
        <w:tblW w:w="9898" w:type="dxa"/>
        <w:tblLook w:val="00A0"/>
      </w:tblPr>
      <w:tblGrid>
        <w:gridCol w:w="5211"/>
        <w:gridCol w:w="4687"/>
      </w:tblGrid>
      <w:tr w:rsidR="008B7D53" w:rsidRPr="00372957" w:rsidTr="008D6345">
        <w:tc>
          <w:tcPr>
            <w:tcW w:w="5211" w:type="dxa"/>
          </w:tcPr>
          <w:p w:rsidR="008B7D53" w:rsidRPr="00372957" w:rsidRDefault="008B7D53" w:rsidP="008D6345">
            <w:pPr>
              <w:snapToGrid w:val="0"/>
              <w:spacing w:line="216" w:lineRule="auto"/>
              <w:ind w:right="-3"/>
              <w:jc w:val="center"/>
              <w:rPr>
                <w:b/>
                <w:bCs/>
                <w:sz w:val="22"/>
                <w:szCs w:val="22"/>
                <w:highlight w:val="yellow"/>
              </w:rPr>
            </w:pPr>
          </w:p>
          <w:p w:rsidR="008B7D53" w:rsidRPr="00AD18E0" w:rsidRDefault="003737E9" w:rsidP="008D6345">
            <w:pPr>
              <w:snapToGrid w:val="0"/>
              <w:spacing w:line="216" w:lineRule="auto"/>
              <w:ind w:right="-3"/>
              <w:jc w:val="center"/>
              <w:rPr>
                <w:b/>
                <w:bCs/>
                <w:sz w:val="22"/>
                <w:szCs w:val="22"/>
              </w:rPr>
            </w:pPr>
            <w:r w:rsidRPr="003737E9">
              <w:rPr>
                <w:b/>
                <w:bCs/>
                <w:sz w:val="22"/>
                <w:szCs w:val="22"/>
              </w:rPr>
              <w:t>«Заказчик»:</w:t>
            </w:r>
          </w:p>
          <w:p w:rsidR="008B7D53" w:rsidRPr="00372957" w:rsidRDefault="008B7D53" w:rsidP="008D6345">
            <w:pPr>
              <w:pStyle w:val="Style2"/>
              <w:widowControl/>
              <w:spacing w:line="276" w:lineRule="auto"/>
              <w:ind w:firstLine="0"/>
              <w:jc w:val="both"/>
              <w:rPr>
                <w:rStyle w:val="FontStyle15"/>
              </w:rPr>
            </w:pPr>
          </w:p>
          <w:p w:rsidR="008B7D53" w:rsidRPr="00372957" w:rsidRDefault="008B7D53" w:rsidP="008D6345">
            <w:pPr>
              <w:pStyle w:val="Style2"/>
              <w:widowControl/>
              <w:spacing w:line="276" w:lineRule="auto"/>
              <w:ind w:firstLine="0"/>
              <w:jc w:val="both"/>
              <w:rPr>
                <w:rStyle w:val="FontStyle15"/>
              </w:rPr>
            </w:pPr>
            <w:r w:rsidRPr="00372957">
              <w:rPr>
                <w:rStyle w:val="FontStyle15"/>
              </w:rPr>
              <w:t>Муниципальное бюджетное учреждение</w:t>
            </w:r>
          </w:p>
          <w:p w:rsidR="008B7D53" w:rsidRPr="00372957" w:rsidRDefault="008B7D53" w:rsidP="008D6345">
            <w:pPr>
              <w:pStyle w:val="Style8"/>
              <w:widowControl/>
              <w:spacing w:line="276" w:lineRule="auto"/>
              <w:jc w:val="both"/>
              <w:rPr>
                <w:rStyle w:val="FontStyle15"/>
              </w:rPr>
            </w:pPr>
            <w:r w:rsidRPr="00372957">
              <w:rPr>
                <w:rStyle w:val="FontStyle15"/>
              </w:rPr>
              <w:t>«Бюро городских проектов»</w:t>
            </w:r>
          </w:p>
          <w:p w:rsidR="008B7D53" w:rsidRPr="00372957" w:rsidRDefault="008B7D53" w:rsidP="008D6345">
            <w:pPr>
              <w:pStyle w:val="Style1"/>
              <w:widowControl/>
              <w:spacing w:line="276" w:lineRule="auto"/>
              <w:ind w:firstLine="0"/>
              <w:jc w:val="both"/>
              <w:rPr>
                <w:rStyle w:val="FontStyle15"/>
              </w:rPr>
            </w:pPr>
            <w:r w:rsidRPr="00372957">
              <w:rPr>
                <w:rStyle w:val="FontStyle15"/>
              </w:rPr>
              <w:t xml:space="preserve">Юридический адрес: </w:t>
            </w:r>
          </w:p>
          <w:p w:rsidR="008B7D53" w:rsidRPr="00372957" w:rsidRDefault="008B7D53" w:rsidP="008D6345">
            <w:pPr>
              <w:pStyle w:val="Style1"/>
              <w:widowControl/>
              <w:spacing w:line="276" w:lineRule="auto"/>
              <w:ind w:firstLine="0"/>
              <w:jc w:val="both"/>
              <w:rPr>
                <w:rStyle w:val="FontStyle15"/>
              </w:rPr>
            </w:pPr>
            <w:r w:rsidRPr="00372957">
              <w:rPr>
                <w:rStyle w:val="FontStyle15"/>
              </w:rPr>
              <w:t xml:space="preserve">614000, г.Пермь, ул. Комсомольский проспект, 3; Почтовый адрес: 614000, г.Пермь, ул.Ленина, 10; подъезд оси 1-П/З-М </w:t>
            </w:r>
          </w:p>
          <w:p w:rsidR="008B7D53" w:rsidRPr="00372957" w:rsidRDefault="008B7D53" w:rsidP="008D6345">
            <w:pPr>
              <w:pStyle w:val="Style1"/>
              <w:widowControl/>
              <w:spacing w:line="276" w:lineRule="auto"/>
              <w:ind w:firstLine="0"/>
              <w:jc w:val="both"/>
              <w:rPr>
                <w:rStyle w:val="FontStyle15"/>
              </w:rPr>
            </w:pPr>
            <w:r w:rsidRPr="00372957">
              <w:rPr>
                <w:rStyle w:val="FontStyle15"/>
              </w:rPr>
              <w:t>Тел. (342) 2122702, 2125582, факс 2121817.</w:t>
            </w:r>
          </w:p>
          <w:p w:rsidR="008B7D53" w:rsidRPr="00372957" w:rsidRDefault="008B7D53" w:rsidP="008D6345">
            <w:pPr>
              <w:pStyle w:val="Style1"/>
              <w:widowControl/>
              <w:spacing w:line="276" w:lineRule="auto"/>
              <w:ind w:firstLine="0"/>
              <w:jc w:val="both"/>
              <w:rPr>
                <w:rStyle w:val="FontStyle15"/>
              </w:rPr>
            </w:pPr>
            <w:r w:rsidRPr="00372957">
              <w:rPr>
                <w:rStyle w:val="FontStyle15"/>
              </w:rPr>
              <w:t xml:space="preserve">Лицевой счет № 06903004292 </w:t>
            </w:r>
          </w:p>
          <w:p w:rsidR="008B7D53" w:rsidRPr="00372957" w:rsidRDefault="008B7D53" w:rsidP="008D6345">
            <w:pPr>
              <w:pStyle w:val="Style1"/>
              <w:widowControl/>
              <w:spacing w:line="276" w:lineRule="auto"/>
              <w:ind w:firstLine="0"/>
              <w:jc w:val="both"/>
              <w:rPr>
                <w:rStyle w:val="FontStyle15"/>
              </w:rPr>
            </w:pPr>
            <w:r w:rsidRPr="00372957">
              <w:rPr>
                <w:rStyle w:val="FontStyle15"/>
              </w:rPr>
              <w:t xml:space="preserve">к расчетному счету департамента финансов администрации города Перми </w:t>
            </w:r>
          </w:p>
          <w:p w:rsidR="008B7D53" w:rsidRPr="00372957" w:rsidRDefault="008B7D53" w:rsidP="008D6345">
            <w:pPr>
              <w:pStyle w:val="Style1"/>
              <w:widowControl/>
              <w:spacing w:line="276" w:lineRule="auto"/>
              <w:ind w:firstLine="0"/>
              <w:jc w:val="both"/>
              <w:rPr>
                <w:rStyle w:val="FontStyle15"/>
              </w:rPr>
            </w:pPr>
            <w:r w:rsidRPr="00372957">
              <w:rPr>
                <w:rStyle w:val="FontStyle15"/>
              </w:rPr>
              <w:t xml:space="preserve">№ 40701810300003000001, в РКЦ г.Перми </w:t>
            </w:r>
          </w:p>
          <w:p w:rsidR="008B7D53" w:rsidRPr="00046C8A" w:rsidRDefault="008B7D53" w:rsidP="008D6345">
            <w:pPr>
              <w:pStyle w:val="111"/>
              <w:keepNext/>
              <w:keepLines/>
              <w:tabs>
                <w:tab w:val="num" w:pos="510"/>
              </w:tabs>
              <w:spacing w:before="200"/>
              <w:outlineLvl w:val="2"/>
              <w:rPr>
                <w:rFonts w:ascii="Times New Roman" w:hAnsi="Times New Roman"/>
                <w:sz w:val="22"/>
                <w:szCs w:val="22"/>
                <w:lang w:val="ru-RU"/>
              </w:rPr>
            </w:pPr>
          </w:p>
          <w:p w:rsidR="008B7D53" w:rsidRPr="00046C8A" w:rsidRDefault="008B7D53" w:rsidP="008D6345">
            <w:pPr>
              <w:pStyle w:val="111"/>
              <w:rPr>
                <w:rFonts w:ascii="Times New Roman" w:hAnsi="Times New Roman"/>
                <w:sz w:val="22"/>
                <w:szCs w:val="22"/>
                <w:lang w:val="ru-RU"/>
              </w:rPr>
            </w:pPr>
            <w:r>
              <w:rPr>
                <w:rFonts w:ascii="Times New Roman" w:hAnsi="Times New Roman"/>
                <w:sz w:val="22"/>
                <w:szCs w:val="22"/>
                <w:lang w:val="ru-RU"/>
              </w:rPr>
              <w:t>Д</w:t>
            </w:r>
            <w:r w:rsidR="003737E9" w:rsidRPr="003737E9">
              <w:rPr>
                <w:rFonts w:ascii="Times New Roman" w:hAnsi="Times New Roman"/>
                <w:sz w:val="22"/>
                <w:szCs w:val="22"/>
                <w:lang w:val="ru-RU"/>
              </w:rPr>
              <w:t>иректор</w:t>
            </w:r>
          </w:p>
          <w:p w:rsidR="008B7D53" w:rsidRDefault="003737E9" w:rsidP="008D6345">
            <w:pPr>
              <w:pStyle w:val="111"/>
              <w:rPr>
                <w:rFonts w:ascii="Times New Roman" w:hAnsi="Times New Roman"/>
                <w:sz w:val="22"/>
                <w:szCs w:val="22"/>
                <w:highlight w:val="yellow"/>
                <w:lang w:val="ru-RU"/>
              </w:rPr>
            </w:pPr>
            <w:r w:rsidRPr="003737E9">
              <w:rPr>
                <w:rFonts w:ascii="Times New Roman" w:hAnsi="Times New Roman"/>
                <w:sz w:val="22"/>
                <w:szCs w:val="22"/>
                <w:lang w:val="ru-RU"/>
              </w:rPr>
              <w:t xml:space="preserve"> _______________С.</w:t>
            </w:r>
            <w:r w:rsidR="008B7D53">
              <w:rPr>
                <w:rFonts w:ascii="Times New Roman" w:hAnsi="Times New Roman"/>
                <w:sz w:val="22"/>
                <w:szCs w:val="22"/>
                <w:lang w:val="ru-RU"/>
              </w:rPr>
              <w:t>А.</w:t>
            </w:r>
            <w:r w:rsidRPr="003737E9">
              <w:rPr>
                <w:rFonts w:ascii="Times New Roman" w:hAnsi="Times New Roman"/>
                <w:sz w:val="22"/>
                <w:szCs w:val="22"/>
                <w:lang w:val="ru-RU"/>
              </w:rPr>
              <w:t xml:space="preserve"> </w:t>
            </w:r>
            <w:r w:rsidR="008B7D53">
              <w:rPr>
                <w:rFonts w:ascii="Times New Roman" w:hAnsi="Times New Roman"/>
                <w:sz w:val="22"/>
                <w:szCs w:val="22"/>
                <w:lang w:val="ru-RU"/>
              </w:rPr>
              <w:t>Шамарин</w:t>
            </w:r>
          </w:p>
        </w:tc>
        <w:tc>
          <w:tcPr>
            <w:tcW w:w="4687" w:type="dxa"/>
          </w:tcPr>
          <w:p w:rsidR="008B7D53" w:rsidRPr="00372957" w:rsidRDefault="008B7D53" w:rsidP="008D6345">
            <w:pPr>
              <w:snapToGrid w:val="0"/>
              <w:spacing w:line="216" w:lineRule="auto"/>
              <w:ind w:right="-3"/>
              <w:jc w:val="center"/>
              <w:rPr>
                <w:b/>
                <w:bCs/>
                <w:sz w:val="22"/>
                <w:szCs w:val="22"/>
                <w:highlight w:val="yellow"/>
              </w:rPr>
            </w:pPr>
          </w:p>
          <w:p w:rsidR="008B7D53" w:rsidRPr="00046C8A" w:rsidRDefault="003737E9" w:rsidP="008D6345">
            <w:pPr>
              <w:snapToGrid w:val="0"/>
              <w:spacing w:line="216" w:lineRule="auto"/>
              <w:ind w:right="-3"/>
              <w:jc w:val="center"/>
              <w:rPr>
                <w:b/>
                <w:bCs/>
                <w:sz w:val="22"/>
                <w:szCs w:val="22"/>
              </w:rPr>
            </w:pPr>
            <w:r w:rsidRPr="003737E9">
              <w:rPr>
                <w:b/>
                <w:bCs/>
                <w:sz w:val="22"/>
                <w:szCs w:val="22"/>
              </w:rPr>
              <w:t>«</w:t>
            </w:r>
            <w:r w:rsidR="00CB0CF8">
              <w:rPr>
                <w:b/>
                <w:bCs/>
                <w:sz w:val="22"/>
                <w:szCs w:val="22"/>
              </w:rPr>
              <w:t>Подрядчик</w:t>
            </w:r>
            <w:r w:rsidRPr="003737E9">
              <w:rPr>
                <w:b/>
                <w:bCs/>
                <w:sz w:val="22"/>
                <w:szCs w:val="22"/>
              </w:rPr>
              <w:t>»:</w:t>
            </w:r>
          </w:p>
          <w:p w:rsidR="008B7D53" w:rsidRPr="00046C8A" w:rsidRDefault="00D2508C" w:rsidP="008D6345">
            <w:pPr>
              <w:snapToGrid w:val="0"/>
              <w:spacing w:line="216" w:lineRule="auto"/>
              <w:ind w:right="-3"/>
              <w:jc w:val="center"/>
              <w:rPr>
                <w:b/>
                <w:bCs/>
                <w:sz w:val="22"/>
                <w:szCs w:val="22"/>
              </w:rPr>
            </w:pPr>
            <w:r w:rsidRPr="00D2508C">
              <w:rPr>
                <w:noProof/>
                <w:sz w:val="22"/>
                <w:szCs w:val="22"/>
              </w:rPr>
              <w:pict>
                <v:rect id="_x0000_s1037" style="position:absolute;left:0;text-align:left;margin-left:35.25pt;margin-top:3.5pt;width:195.15pt;height:135.2pt;z-index:251658240" strokecolor="white">
                  <v:textbox style="mso-next-textbox:#_x0000_s1037">
                    <w:txbxContent>
                      <w:p w:rsidR="008D6345" w:rsidRPr="00EB5A65" w:rsidRDefault="008D6345" w:rsidP="008B7D53">
                        <w:pPr>
                          <w:rPr>
                            <w:rStyle w:val="FontStyle15"/>
                            <w:rFonts w:ascii="Calibri" w:hAnsi="Calibri"/>
                          </w:rPr>
                        </w:pPr>
                        <w:r>
                          <w:rPr>
                            <w:rStyle w:val="FontStyle15"/>
                            <w:rFonts w:ascii="Calibri" w:hAnsi="Calibri"/>
                          </w:rPr>
                          <w:t xml:space="preserve"> </w:t>
                        </w:r>
                      </w:p>
                    </w:txbxContent>
                  </v:textbox>
                </v:rect>
              </w:pict>
            </w:r>
          </w:p>
          <w:p w:rsidR="008B7D53" w:rsidRPr="00046C8A" w:rsidRDefault="008B7D53" w:rsidP="008D6345">
            <w:pPr>
              <w:spacing w:line="216" w:lineRule="auto"/>
              <w:rPr>
                <w:sz w:val="22"/>
                <w:szCs w:val="22"/>
              </w:rPr>
            </w:pPr>
          </w:p>
          <w:p w:rsidR="008B7D53" w:rsidRPr="00046C8A" w:rsidRDefault="008B7D53" w:rsidP="008D6345">
            <w:pPr>
              <w:spacing w:line="216" w:lineRule="auto"/>
              <w:rPr>
                <w:sz w:val="22"/>
                <w:szCs w:val="22"/>
              </w:rPr>
            </w:pPr>
          </w:p>
          <w:p w:rsidR="008B7D53" w:rsidRPr="00046C8A" w:rsidRDefault="008B7D53" w:rsidP="008D6345">
            <w:pPr>
              <w:spacing w:line="216" w:lineRule="auto"/>
              <w:rPr>
                <w:sz w:val="22"/>
                <w:szCs w:val="22"/>
              </w:rPr>
            </w:pPr>
          </w:p>
          <w:p w:rsidR="008B7D53" w:rsidRPr="00046C8A" w:rsidRDefault="008B7D53" w:rsidP="008D6345">
            <w:pPr>
              <w:spacing w:line="216" w:lineRule="auto"/>
              <w:rPr>
                <w:sz w:val="22"/>
                <w:szCs w:val="22"/>
              </w:rPr>
            </w:pPr>
          </w:p>
          <w:p w:rsidR="008B7D53" w:rsidRPr="00046C8A" w:rsidRDefault="008B7D53" w:rsidP="008D6345">
            <w:pPr>
              <w:spacing w:line="216" w:lineRule="auto"/>
              <w:rPr>
                <w:sz w:val="22"/>
                <w:szCs w:val="22"/>
              </w:rPr>
            </w:pPr>
          </w:p>
          <w:p w:rsidR="008B7D53" w:rsidRPr="00046C8A" w:rsidRDefault="008B7D53" w:rsidP="008D6345">
            <w:pPr>
              <w:spacing w:line="216" w:lineRule="auto"/>
              <w:rPr>
                <w:sz w:val="22"/>
                <w:szCs w:val="22"/>
              </w:rPr>
            </w:pPr>
          </w:p>
          <w:p w:rsidR="008B7D53" w:rsidRPr="00046C8A" w:rsidRDefault="008B7D53" w:rsidP="008D6345">
            <w:pPr>
              <w:spacing w:line="216" w:lineRule="auto"/>
              <w:rPr>
                <w:sz w:val="22"/>
                <w:szCs w:val="22"/>
              </w:rPr>
            </w:pPr>
          </w:p>
          <w:p w:rsidR="008B7D53" w:rsidRPr="00046C8A" w:rsidRDefault="008B7D53" w:rsidP="008D6345">
            <w:pPr>
              <w:spacing w:line="216" w:lineRule="auto"/>
              <w:rPr>
                <w:sz w:val="22"/>
                <w:szCs w:val="22"/>
              </w:rPr>
            </w:pPr>
          </w:p>
          <w:p w:rsidR="008B7D53" w:rsidRPr="00046C8A" w:rsidRDefault="008B7D53" w:rsidP="008D6345">
            <w:pPr>
              <w:spacing w:line="216" w:lineRule="auto"/>
              <w:rPr>
                <w:sz w:val="22"/>
                <w:szCs w:val="22"/>
              </w:rPr>
            </w:pPr>
          </w:p>
          <w:p w:rsidR="008B7D53" w:rsidRPr="00046C8A" w:rsidRDefault="008B7D53" w:rsidP="008D6345">
            <w:pPr>
              <w:spacing w:line="216" w:lineRule="auto"/>
              <w:rPr>
                <w:sz w:val="22"/>
                <w:szCs w:val="22"/>
              </w:rPr>
            </w:pPr>
          </w:p>
          <w:p w:rsidR="008B7D53" w:rsidRPr="00046C8A" w:rsidRDefault="008B7D53" w:rsidP="008D6345">
            <w:pPr>
              <w:spacing w:line="216" w:lineRule="auto"/>
              <w:rPr>
                <w:sz w:val="22"/>
                <w:szCs w:val="22"/>
              </w:rPr>
            </w:pPr>
          </w:p>
          <w:p w:rsidR="008B7D53" w:rsidRPr="00046C8A" w:rsidRDefault="008B7D53" w:rsidP="008D6345">
            <w:pPr>
              <w:spacing w:line="216" w:lineRule="auto"/>
              <w:rPr>
                <w:sz w:val="22"/>
                <w:szCs w:val="22"/>
              </w:rPr>
            </w:pPr>
          </w:p>
          <w:p w:rsidR="008B7D53" w:rsidRPr="00046C8A" w:rsidRDefault="003737E9" w:rsidP="008D6345">
            <w:pPr>
              <w:spacing w:line="216" w:lineRule="auto"/>
              <w:rPr>
                <w:sz w:val="22"/>
                <w:szCs w:val="22"/>
              </w:rPr>
            </w:pPr>
            <w:r w:rsidRPr="003737E9">
              <w:rPr>
                <w:sz w:val="22"/>
                <w:szCs w:val="22"/>
              </w:rPr>
              <w:t xml:space="preserve">     </w:t>
            </w:r>
          </w:p>
          <w:p w:rsidR="008B7D53" w:rsidRPr="00046C8A" w:rsidRDefault="003737E9" w:rsidP="008D6345">
            <w:pPr>
              <w:spacing w:line="216" w:lineRule="auto"/>
              <w:rPr>
                <w:sz w:val="22"/>
                <w:szCs w:val="22"/>
              </w:rPr>
            </w:pPr>
            <w:r w:rsidRPr="003737E9">
              <w:rPr>
                <w:sz w:val="22"/>
                <w:szCs w:val="22"/>
              </w:rPr>
              <w:t xml:space="preserve">    </w:t>
            </w:r>
          </w:p>
          <w:p w:rsidR="008B7D53" w:rsidRPr="00046C8A" w:rsidRDefault="003737E9" w:rsidP="008D6345">
            <w:pPr>
              <w:spacing w:line="216" w:lineRule="auto"/>
              <w:rPr>
                <w:sz w:val="22"/>
                <w:szCs w:val="22"/>
              </w:rPr>
            </w:pPr>
            <w:r w:rsidRPr="003737E9">
              <w:rPr>
                <w:sz w:val="22"/>
                <w:szCs w:val="22"/>
              </w:rPr>
              <w:t xml:space="preserve">          </w:t>
            </w:r>
          </w:p>
          <w:p w:rsidR="008B7D53" w:rsidRPr="00046C8A" w:rsidRDefault="008B7D53" w:rsidP="008D6345">
            <w:pPr>
              <w:spacing w:line="216" w:lineRule="auto"/>
              <w:rPr>
                <w:sz w:val="22"/>
                <w:szCs w:val="22"/>
              </w:rPr>
            </w:pPr>
          </w:p>
          <w:p w:rsidR="008B7D53" w:rsidRPr="00046C8A" w:rsidRDefault="008B7D53" w:rsidP="008D6345">
            <w:pPr>
              <w:spacing w:line="216" w:lineRule="auto"/>
              <w:rPr>
                <w:sz w:val="22"/>
                <w:szCs w:val="22"/>
              </w:rPr>
            </w:pPr>
          </w:p>
          <w:p w:rsidR="008B7D53" w:rsidRPr="00046C8A" w:rsidRDefault="003737E9" w:rsidP="008D6345">
            <w:pPr>
              <w:keepNext/>
              <w:keepLines/>
              <w:spacing w:before="200" w:line="216" w:lineRule="auto"/>
              <w:outlineLvl w:val="2"/>
              <w:rPr>
                <w:sz w:val="22"/>
                <w:szCs w:val="22"/>
              </w:rPr>
            </w:pPr>
            <w:r w:rsidRPr="003737E9">
              <w:rPr>
                <w:sz w:val="22"/>
                <w:szCs w:val="22"/>
              </w:rPr>
              <w:t xml:space="preserve">    _________________________________</w:t>
            </w:r>
          </w:p>
          <w:p w:rsidR="008B7D53" w:rsidRPr="00372957" w:rsidRDefault="008B7D53" w:rsidP="008D6345">
            <w:pPr>
              <w:spacing w:line="216" w:lineRule="auto"/>
              <w:rPr>
                <w:sz w:val="22"/>
                <w:szCs w:val="22"/>
                <w:highlight w:val="yellow"/>
              </w:rPr>
            </w:pPr>
            <w:r w:rsidRPr="00372957">
              <w:rPr>
                <w:sz w:val="22"/>
                <w:szCs w:val="22"/>
                <w:highlight w:val="yellow"/>
              </w:rPr>
              <w:t xml:space="preserve">       </w:t>
            </w:r>
          </w:p>
          <w:p w:rsidR="008B7D53" w:rsidRPr="00372957" w:rsidRDefault="008B7D53" w:rsidP="008D6345">
            <w:pPr>
              <w:spacing w:line="216" w:lineRule="auto"/>
              <w:rPr>
                <w:sz w:val="22"/>
                <w:szCs w:val="22"/>
                <w:highlight w:val="yellow"/>
              </w:rPr>
            </w:pPr>
          </w:p>
        </w:tc>
      </w:tr>
    </w:tbl>
    <w:p w:rsidR="008B7D53" w:rsidRPr="00124847" w:rsidRDefault="003737E9" w:rsidP="008B7D53">
      <w:pPr>
        <w:pStyle w:val="22"/>
        <w:tabs>
          <w:tab w:val="clear" w:pos="432"/>
        </w:tabs>
        <w:ind w:left="643" w:firstLine="0"/>
        <w:rPr>
          <w:sz w:val="22"/>
          <w:szCs w:val="22"/>
        </w:rPr>
      </w:pPr>
      <w:r w:rsidRPr="003737E9">
        <w:rPr>
          <w:sz w:val="22"/>
          <w:szCs w:val="22"/>
        </w:rPr>
        <w:t xml:space="preserve">           М.П.                                                                                           М.П.</w:t>
      </w:r>
      <w:r w:rsidR="008B7D53" w:rsidRPr="00124847">
        <w:rPr>
          <w:sz w:val="22"/>
          <w:szCs w:val="22"/>
        </w:rPr>
        <w:t xml:space="preserve">                                                                                                        </w:t>
      </w:r>
    </w:p>
    <w:p w:rsidR="008B7D53" w:rsidRPr="00124847" w:rsidRDefault="008B7D53" w:rsidP="008B7D53">
      <w:pPr>
        <w:pStyle w:val="15"/>
        <w:spacing w:line="240" w:lineRule="auto"/>
        <w:ind w:firstLine="0"/>
        <w:rPr>
          <w:sz w:val="22"/>
          <w:szCs w:val="22"/>
        </w:rPr>
      </w:pPr>
    </w:p>
    <w:p w:rsidR="008B7D53" w:rsidRPr="00124847" w:rsidRDefault="008B7D53" w:rsidP="008B7D53">
      <w:pPr>
        <w:pStyle w:val="15"/>
        <w:spacing w:line="240" w:lineRule="auto"/>
        <w:jc w:val="right"/>
        <w:rPr>
          <w:sz w:val="22"/>
          <w:szCs w:val="22"/>
        </w:rPr>
      </w:pPr>
    </w:p>
    <w:p w:rsidR="00C61B69" w:rsidRPr="00F10836" w:rsidRDefault="00C61B69" w:rsidP="00C61B69">
      <w:pPr>
        <w:ind w:firstLine="567"/>
        <w:jc w:val="right"/>
        <w:rPr>
          <w:color w:val="FF0000"/>
          <w:sz w:val="22"/>
          <w:szCs w:val="22"/>
        </w:rPr>
      </w:pPr>
    </w:p>
    <w:sectPr w:rsidR="00C61B69" w:rsidRPr="00F10836" w:rsidSect="0097250F">
      <w:headerReference w:type="default" r:id="rId11"/>
      <w:footerReference w:type="even" r:id="rId12"/>
      <w:footerReference w:type="default" r:id="rId13"/>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2676" w:rsidRDefault="00A32676">
      <w:r>
        <w:separator/>
      </w:r>
    </w:p>
  </w:endnote>
  <w:endnote w:type="continuationSeparator" w:id="1">
    <w:p w:rsidR="00A32676" w:rsidRDefault="00A326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345" w:rsidRDefault="00D2508C">
    <w:pPr>
      <w:pStyle w:val="ab"/>
      <w:framePr w:wrap="around" w:vAnchor="text" w:hAnchor="margin" w:xAlign="center" w:y="1"/>
      <w:rPr>
        <w:rStyle w:val="ad"/>
      </w:rPr>
    </w:pPr>
    <w:r>
      <w:rPr>
        <w:rStyle w:val="ad"/>
      </w:rPr>
      <w:fldChar w:fldCharType="begin"/>
    </w:r>
    <w:r w:rsidR="008D6345">
      <w:rPr>
        <w:rStyle w:val="ad"/>
      </w:rPr>
      <w:instrText xml:space="preserve">PAGE  </w:instrText>
    </w:r>
    <w:r>
      <w:rPr>
        <w:rStyle w:val="ad"/>
      </w:rPr>
      <w:fldChar w:fldCharType="end"/>
    </w:r>
  </w:p>
  <w:p w:rsidR="008D6345" w:rsidRDefault="008D6345">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345" w:rsidRDefault="00D2508C">
    <w:pPr>
      <w:pStyle w:val="ab"/>
      <w:framePr w:wrap="around" w:vAnchor="text" w:hAnchor="margin" w:xAlign="center" w:y="1"/>
      <w:rPr>
        <w:rStyle w:val="ad"/>
      </w:rPr>
    </w:pPr>
    <w:r>
      <w:rPr>
        <w:rStyle w:val="ad"/>
      </w:rPr>
      <w:fldChar w:fldCharType="begin"/>
    </w:r>
    <w:r w:rsidR="008D6345">
      <w:rPr>
        <w:rStyle w:val="ad"/>
      </w:rPr>
      <w:instrText xml:space="preserve">PAGE  </w:instrText>
    </w:r>
    <w:r>
      <w:rPr>
        <w:rStyle w:val="ad"/>
      </w:rPr>
      <w:fldChar w:fldCharType="separate"/>
    </w:r>
    <w:r w:rsidR="008D6345">
      <w:rPr>
        <w:rStyle w:val="ad"/>
        <w:noProof/>
      </w:rPr>
      <w:t>2</w:t>
    </w:r>
    <w:r>
      <w:rPr>
        <w:rStyle w:val="ad"/>
      </w:rPr>
      <w:fldChar w:fldCharType="end"/>
    </w:r>
  </w:p>
  <w:p w:rsidR="008D6345" w:rsidRDefault="008D6345">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345" w:rsidRDefault="00D2508C">
    <w:pPr>
      <w:pStyle w:val="ab"/>
      <w:framePr w:wrap="around" w:vAnchor="text" w:hAnchor="margin" w:xAlign="center" w:y="1"/>
      <w:rPr>
        <w:rStyle w:val="ad"/>
      </w:rPr>
    </w:pPr>
    <w:r>
      <w:rPr>
        <w:rStyle w:val="ad"/>
      </w:rPr>
      <w:fldChar w:fldCharType="begin"/>
    </w:r>
    <w:r w:rsidR="008D6345">
      <w:rPr>
        <w:rStyle w:val="ad"/>
      </w:rPr>
      <w:instrText xml:space="preserve">PAGE  </w:instrText>
    </w:r>
    <w:r>
      <w:rPr>
        <w:rStyle w:val="ad"/>
      </w:rPr>
      <w:fldChar w:fldCharType="end"/>
    </w:r>
  </w:p>
  <w:p w:rsidR="008D6345" w:rsidRDefault="008D6345">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345" w:rsidRDefault="00D2508C">
    <w:pPr>
      <w:pStyle w:val="ab"/>
      <w:framePr w:wrap="around" w:vAnchor="text" w:hAnchor="margin" w:xAlign="center" w:y="1"/>
      <w:rPr>
        <w:rStyle w:val="ad"/>
      </w:rPr>
    </w:pPr>
    <w:r>
      <w:rPr>
        <w:rStyle w:val="ad"/>
      </w:rPr>
      <w:fldChar w:fldCharType="begin"/>
    </w:r>
    <w:r w:rsidR="008D6345">
      <w:rPr>
        <w:rStyle w:val="ad"/>
      </w:rPr>
      <w:instrText xml:space="preserve">PAGE  </w:instrText>
    </w:r>
    <w:r>
      <w:rPr>
        <w:rStyle w:val="ad"/>
      </w:rPr>
      <w:fldChar w:fldCharType="separate"/>
    </w:r>
    <w:r w:rsidR="003C2E07">
      <w:rPr>
        <w:rStyle w:val="ad"/>
        <w:noProof/>
      </w:rPr>
      <w:t>16</w:t>
    </w:r>
    <w:r>
      <w:rPr>
        <w:rStyle w:val="ad"/>
      </w:rPr>
      <w:fldChar w:fldCharType="end"/>
    </w:r>
  </w:p>
  <w:p w:rsidR="008D6345" w:rsidRDefault="008D634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2676" w:rsidRDefault="00A32676">
      <w:r>
        <w:separator/>
      </w:r>
    </w:p>
  </w:footnote>
  <w:footnote w:type="continuationSeparator" w:id="1">
    <w:p w:rsidR="00A32676" w:rsidRDefault="00A326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345" w:rsidRDefault="008D6345">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BD10297_"/>
      </v:shape>
    </w:pict>
  </w:numPicBullet>
  <w:abstractNum w:abstractNumId="0">
    <w:nsid w:val="09860F49"/>
    <w:multiLevelType w:val="hybridMultilevel"/>
    <w:tmpl w:val="2154DB74"/>
    <w:lvl w:ilvl="0" w:tplc="04190001">
      <w:start w:val="1"/>
      <w:numFmt w:val="bullet"/>
      <w:lvlText w:val=""/>
      <w:lvlJc w:val="left"/>
      <w:pPr>
        <w:ind w:left="660" w:hanging="360"/>
      </w:pPr>
      <w:rPr>
        <w:rFonts w:ascii="Symbol" w:hAnsi="Symbol" w:hint="default"/>
      </w:rPr>
    </w:lvl>
    <w:lvl w:ilvl="1" w:tplc="04190003" w:tentative="1">
      <w:start w:val="1"/>
      <w:numFmt w:val="bullet"/>
      <w:lvlText w:val="o"/>
      <w:lvlJc w:val="left"/>
      <w:pPr>
        <w:ind w:left="1380" w:hanging="360"/>
      </w:pPr>
      <w:rPr>
        <w:rFonts w:ascii="Courier New" w:hAnsi="Courier New" w:cs="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cs="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cs="Courier New" w:hint="default"/>
      </w:rPr>
    </w:lvl>
    <w:lvl w:ilvl="8" w:tplc="04190005" w:tentative="1">
      <w:start w:val="1"/>
      <w:numFmt w:val="bullet"/>
      <w:lvlText w:val=""/>
      <w:lvlJc w:val="left"/>
      <w:pPr>
        <w:ind w:left="6420" w:hanging="360"/>
      </w:pPr>
      <w:rPr>
        <w:rFonts w:ascii="Wingdings" w:hAnsi="Wingdings" w:hint="default"/>
      </w:rPr>
    </w:lvl>
  </w:abstractNum>
  <w:abstractNum w:abstractNumId="1">
    <w:nsid w:val="0B491513"/>
    <w:multiLevelType w:val="hybridMultilevel"/>
    <w:tmpl w:val="7124E63C"/>
    <w:lvl w:ilvl="0" w:tplc="01347DEC">
      <w:start w:val="1"/>
      <w:numFmt w:val="bullet"/>
      <w:lvlText w:val=""/>
      <w:lvlJc w:val="left"/>
      <w:pPr>
        <w:ind w:left="720" w:hanging="360"/>
      </w:pPr>
      <w:rPr>
        <w:rFonts w:ascii="Wingdings" w:hAnsi="Wingdings" w:hint="default"/>
        <w:b w:val="0"/>
        <w:i w:val="0"/>
        <w:sz w:val="22"/>
        <w:szCs w:val="22"/>
      </w:rPr>
    </w:lvl>
    <w:lvl w:ilvl="1" w:tplc="2D5C9BE8" w:tentative="1">
      <w:start w:val="1"/>
      <w:numFmt w:val="bullet"/>
      <w:lvlText w:val="o"/>
      <w:lvlJc w:val="left"/>
      <w:pPr>
        <w:ind w:left="1440" w:hanging="360"/>
      </w:pPr>
      <w:rPr>
        <w:rFonts w:ascii="Courier New" w:hAnsi="Courier New" w:cs="Courier New" w:hint="default"/>
      </w:rPr>
    </w:lvl>
    <w:lvl w:ilvl="2" w:tplc="9E86062A" w:tentative="1">
      <w:start w:val="1"/>
      <w:numFmt w:val="bullet"/>
      <w:lvlText w:val=""/>
      <w:lvlJc w:val="left"/>
      <w:pPr>
        <w:ind w:left="2160" w:hanging="360"/>
      </w:pPr>
      <w:rPr>
        <w:rFonts w:ascii="Wingdings" w:hAnsi="Wingdings" w:hint="default"/>
      </w:rPr>
    </w:lvl>
    <w:lvl w:ilvl="3" w:tplc="B2D2A5A6" w:tentative="1">
      <w:start w:val="1"/>
      <w:numFmt w:val="bullet"/>
      <w:lvlText w:val=""/>
      <w:lvlJc w:val="left"/>
      <w:pPr>
        <w:ind w:left="2880" w:hanging="360"/>
      </w:pPr>
      <w:rPr>
        <w:rFonts w:ascii="Symbol" w:hAnsi="Symbol" w:hint="default"/>
      </w:rPr>
    </w:lvl>
    <w:lvl w:ilvl="4" w:tplc="67FCA10E" w:tentative="1">
      <w:start w:val="1"/>
      <w:numFmt w:val="bullet"/>
      <w:lvlText w:val="o"/>
      <w:lvlJc w:val="left"/>
      <w:pPr>
        <w:ind w:left="3600" w:hanging="360"/>
      </w:pPr>
      <w:rPr>
        <w:rFonts w:ascii="Courier New" w:hAnsi="Courier New" w:cs="Courier New" w:hint="default"/>
      </w:rPr>
    </w:lvl>
    <w:lvl w:ilvl="5" w:tplc="0F4E6954" w:tentative="1">
      <w:start w:val="1"/>
      <w:numFmt w:val="bullet"/>
      <w:lvlText w:val=""/>
      <w:lvlJc w:val="left"/>
      <w:pPr>
        <w:ind w:left="4320" w:hanging="360"/>
      </w:pPr>
      <w:rPr>
        <w:rFonts w:ascii="Wingdings" w:hAnsi="Wingdings" w:hint="default"/>
      </w:rPr>
    </w:lvl>
    <w:lvl w:ilvl="6" w:tplc="59882DC6" w:tentative="1">
      <w:start w:val="1"/>
      <w:numFmt w:val="bullet"/>
      <w:lvlText w:val=""/>
      <w:lvlJc w:val="left"/>
      <w:pPr>
        <w:ind w:left="5040" w:hanging="360"/>
      </w:pPr>
      <w:rPr>
        <w:rFonts w:ascii="Symbol" w:hAnsi="Symbol" w:hint="default"/>
      </w:rPr>
    </w:lvl>
    <w:lvl w:ilvl="7" w:tplc="65AE2F22" w:tentative="1">
      <w:start w:val="1"/>
      <w:numFmt w:val="bullet"/>
      <w:lvlText w:val="o"/>
      <w:lvlJc w:val="left"/>
      <w:pPr>
        <w:ind w:left="5760" w:hanging="360"/>
      </w:pPr>
      <w:rPr>
        <w:rFonts w:ascii="Courier New" w:hAnsi="Courier New" w:cs="Courier New" w:hint="default"/>
      </w:rPr>
    </w:lvl>
    <w:lvl w:ilvl="8" w:tplc="A1FA99B0"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1A741586">
      <w:start w:val="1"/>
      <w:numFmt w:val="bullet"/>
      <w:lvlText w:val=""/>
      <w:lvlJc w:val="left"/>
      <w:pPr>
        <w:tabs>
          <w:tab w:val="num" w:pos="1248"/>
        </w:tabs>
        <w:ind w:left="1248" w:hanging="360"/>
      </w:pPr>
      <w:rPr>
        <w:rFonts w:ascii="Wingdings" w:hAnsi="Wingdings" w:hint="default"/>
        <w:sz w:val="22"/>
        <w:szCs w:val="22"/>
      </w:rPr>
    </w:lvl>
    <w:lvl w:ilvl="1" w:tplc="1DE64206">
      <w:start w:val="1"/>
      <w:numFmt w:val="decimal"/>
      <w:lvlText w:val="%2."/>
      <w:lvlJc w:val="left"/>
      <w:pPr>
        <w:tabs>
          <w:tab w:val="num" w:pos="1248"/>
        </w:tabs>
        <w:ind w:left="1248" w:hanging="1248"/>
      </w:pPr>
      <w:rPr>
        <w:rFonts w:hint="default"/>
        <w:sz w:val="22"/>
        <w:szCs w:val="22"/>
      </w:rPr>
    </w:lvl>
    <w:lvl w:ilvl="2" w:tplc="4DAE7F2E" w:tentative="1">
      <w:start w:val="1"/>
      <w:numFmt w:val="bullet"/>
      <w:lvlText w:val=""/>
      <w:lvlJc w:val="left"/>
      <w:pPr>
        <w:tabs>
          <w:tab w:val="num" w:pos="2160"/>
        </w:tabs>
        <w:ind w:left="2160" w:hanging="360"/>
      </w:pPr>
      <w:rPr>
        <w:rFonts w:ascii="Wingdings" w:hAnsi="Wingdings" w:hint="default"/>
      </w:rPr>
    </w:lvl>
    <w:lvl w:ilvl="3" w:tplc="6AC0C0C6" w:tentative="1">
      <w:start w:val="1"/>
      <w:numFmt w:val="bullet"/>
      <w:lvlText w:val=""/>
      <w:lvlJc w:val="left"/>
      <w:pPr>
        <w:tabs>
          <w:tab w:val="num" w:pos="2880"/>
        </w:tabs>
        <w:ind w:left="2880" w:hanging="360"/>
      </w:pPr>
      <w:rPr>
        <w:rFonts w:ascii="Symbol" w:hAnsi="Symbol" w:hint="default"/>
      </w:rPr>
    </w:lvl>
    <w:lvl w:ilvl="4" w:tplc="0652E5F4" w:tentative="1">
      <w:start w:val="1"/>
      <w:numFmt w:val="bullet"/>
      <w:lvlText w:val="o"/>
      <w:lvlJc w:val="left"/>
      <w:pPr>
        <w:tabs>
          <w:tab w:val="num" w:pos="3600"/>
        </w:tabs>
        <w:ind w:left="3600" w:hanging="360"/>
      </w:pPr>
      <w:rPr>
        <w:rFonts w:ascii="Courier New" w:hAnsi="Courier New" w:cs="Courier New" w:hint="default"/>
      </w:rPr>
    </w:lvl>
    <w:lvl w:ilvl="5" w:tplc="74625B86" w:tentative="1">
      <w:start w:val="1"/>
      <w:numFmt w:val="bullet"/>
      <w:lvlText w:val=""/>
      <w:lvlJc w:val="left"/>
      <w:pPr>
        <w:tabs>
          <w:tab w:val="num" w:pos="4320"/>
        </w:tabs>
        <w:ind w:left="4320" w:hanging="360"/>
      </w:pPr>
      <w:rPr>
        <w:rFonts w:ascii="Wingdings" w:hAnsi="Wingdings" w:hint="default"/>
      </w:rPr>
    </w:lvl>
    <w:lvl w:ilvl="6" w:tplc="A3487944" w:tentative="1">
      <w:start w:val="1"/>
      <w:numFmt w:val="bullet"/>
      <w:lvlText w:val=""/>
      <w:lvlJc w:val="left"/>
      <w:pPr>
        <w:tabs>
          <w:tab w:val="num" w:pos="5040"/>
        </w:tabs>
        <w:ind w:left="5040" w:hanging="360"/>
      </w:pPr>
      <w:rPr>
        <w:rFonts w:ascii="Symbol" w:hAnsi="Symbol" w:hint="default"/>
      </w:rPr>
    </w:lvl>
    <w:lvl w:ilvl="7" w:tplc="9C2A8BC2" w:tentative="1">
      <w:start w:val="1"/>
      <w:numFmt w:val="bullet"/>
      <w:lvlText w:val="o"/>
      <w:lvlJc w:val="left"/>
      <w:pPr>
        <w:tabs>
          <w:tab w:val="num" w:pos="5760"/>
        </w:tabs>
        <w:ind w:left="5760" w:hanging="360"/>
      </w:pPr>
      <w:rPr>
        <w:rFonts w:ascii="Courier New" w:hAnsi="Courier New" w:cs="Courier New" w:hint="default"/>
      </w:rPr>
    </w:lvl>
    <w:lvl w:ilvl="8" w:tplc="3048AE18" w:tentative="1">
      <w:start w:val="1"/>
      <w:numFmt w:val="bullet"/>
      <w:lvlText w:val=""/>
      <w:lvlJc w:val="left"/>
      <w:pPr>
        <w:tabs>
          <w:tab w:val="num" w:pos="6480"/>
        </w:tabs>
        <w:ind w:left="6480" w:hanging="360"/>
      </w:pPr>
      <w:rPr>
        <w:rFonts w:ascii="Wingdings" w:hAnsi="Wingdings" w:hint="default"/>
      </w:rPr>
    </w:lvl>
  </w:abstractNum>
  <w:abstractNum w:abstractNumId="4">
    <w:nsid w:val="20547581"/>
    <w:multiLevelType w:val="hybridMultilevel"/>
    <w:tmpl w:val="6DCEFF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6BB0D27"/>
    <w:multiLevelType w:val="hybridMultilevel"/>
    <w:tmpl w:val="8CB6BD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8C6A25"/>
    <w:multiLevelType w:val="hybridMultilevel"/>
    <w:tmpl w:val="9152A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CA3018"/>
    <w:multiLevelType w:val="hybridMultilevel"/>
    <w:tmpl w:val="71EA959E"/>
    <w:lvl w:ilvl="0" w:tplc="A7D88404">
      <w:start w:val="1"/>
      <w:numFmt w:val="decimal"/>
      <w:lvlText w:val="%1."/>
      <w:lvlJc w:val="left"/>
      <w:pPr>
        <w:tabs>
          <w:tab w:val="num" w:pos="1287"/>
        </w:tabs>
        <w:ind w:left="680" w:hanging="623"/>
      </w:pPr>
      <w:rPr>
        <w:rFonts w:hint="default"/>
        <w:b w:val="0"/>
        <w:i w:val="0"/>
        <w:color w:val="auto"/>
        <w:sz w:val="22"/>
      </w:rPr>
    </w:lvl>
    <w:lvl w:ilvl="1" w:tplc="36827BF8">
      <w:start w:val="1"/>
      <w:numFmt w:val="lowerLetter"/>
      <w:lvlText w:val="%2."/>
      <w:lvlJc w:val="left"/>
      <w:pPr>
        <w:ind w:left="1440" w:hanging="360"/>
      </w:pPr>
    </w:lvl>
    <w:lvl w:ilvl="2" w:tplc="57326E68" w:tentative="1">
      <w:start w:val="1"/>
      <w:numFmt w:val="lowerRoman"/>
      <w:lvlText w:val="%3."/>
      <w:lvlJc w:val="right"/>
      <w:pPr>
        <w:ind w:left="2160" w:hanging="180"/>
      </w:pPr>
    </w:lvl>
    <w:lvl w:ilvl="3" w:tplc="E9587710" w:tentative="1">
      <w:start w:val="1"/>
      <w:numFmt w:val="decimal"/>
      <w:lvlText w:val="%4."/>
      <w:lvlJc w:val="left"/>
      <w:pPr>
        <w:ind w:left="2880" w:hanging="360"/>
      </w:pPr>
    </w:lvl>
    <w:lvl w:ilvl="4" w:tplc="3B1C317C" w:tentative="1">
      <w:start w:val="1"/>
      <w:numFmt w:val="lowerLetter"/>
      <w:lvlText w:val="%5."/>
      <w:lvlJc w:val="left"/>
      <w:pPr>
        <w:ind w:left="3600" w:hanging="360"/>
      </w:pPr>
    </w:lvl>
    <w:lvl w:ilvl="5" w:tplc="BA2CB8A6" w:tentative="1">
      <w:start w:val="1"/>
      <w:numFmt w:val="lowerRoman"/>
      <w:lvlText w:val="%6."/>
      <w:lvlJc w:val="right"/>
      <w:pPr>
        <w:ind w:left="4320" w:hanging="180"/>
      </w:pPr>
    </w:lvl>
    <w:lvl w:ilvl="6" w:tplc="5AA6E89E" w:tentative="1">
      <w:start w:val="1"/>
      <w:numFmt w:val="decimal"/>
      <w:lvlText w:val="%7."/>
      <w:lvlJc w:val="left"/>
      <w:pPr>
        <w:ind w:left="5040" w:hanging="360"/>
      </w:pPr>
    </w:lvl>
    <w:lvl w:ilvl="7" w:tplc="9C82907E" w:tentative="1">
      <w:start w:val="1"/>
      <w:numFmt w:val="lowerLetter"/>
      <w:lvlText w:val="%8."/>
      <w:lvlJc w:val="left"/>
      <w:pPr>
        <w:ind w:left="5760" w:hanging="360"/>
      </w:pPr>
    </w:lvl>
    <w:lvl w:ilvl="8" w:tplc="AFFA889C" w:tentative="1">
      <w:start w:val="1"/>
      <w:numFmt w:val="lowerRoman"/>
      <w:lvlText w:val="%9."/>
      <w:lvlJc w:val="right"/>
      <w:pPr>
        <w:ind w:left="6480" w:hanging="180"/>
      </w:pPr>
    </w:lvl>
  </w:abstractNum>
  <w:abstractNum w:abstractNumId="8">
    <w:nsid w:val="34C23835"/>
    <w:multiLevelType w:val="hybridMultilevel"/>
    <w:tmpl w:val="308E41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2F61E15"/>
    <w:multiLevelType w:val="hybridMultilevel"/>
    <w:tmpl w:val="EE828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E1254BB"/>
    <w:multiLevelType w:val="hybridMultilevel"/>
    <w:tmpl w:val="9C46A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72EA5A88"/>
    <w:multiLevelType w:val="hybridMultilevel"/>
    <w:tmpl w:val="F5A6AC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5">
    <w:nsid w:val="7A5318F3"/>
    <w:multiLevelType w:val="hybridMultilevel"/>
    <w:tmpl w:val="8F7AA4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7"/>
  </w:num>
  <w:num w:numId="4">
    <w:abstractNumId w:val="1"/>
  </w:num>
  <w:num w:numId="5">
    <w:abstractNumId w:val="14"/>
  </w:num>
  <w:num w:numId="6">
    <w:abstractNumId w:val="11"/>
  </w:num>
  <w:num w:numId="7">
    <w:abstractNumId w:val="5"/>
  </w:num>
  <w:num w:numId="8">
    <w:abstractNumId w:val="2"/>
  </w:num>
  <w:num w:numId="9">
    <w:abstractNumId w:val="13"/>
  </w:num>
  <w:num w:numId="10">
    <w:abstractNumId w:val="8"/>
  </w:num>
  <w:num w:numId="11">
    <w:abstractNumId w:val="9"/>
  </w:num>
  <w:num w:numId="12">
    <w:abstractNumId w:val="6"/>
  </w:num>
  <w:num w:numId="13">
    <w:abstractNumId w:val="10"/>
  </w:num>
  <w:num w:numId="14">
    <w:abstractNumId w:val="0"/>
  </w:num>
  <w:num w:numId="15">
    <w:abstractNumId w:val="15"/>
  </w:num>
  <w:num w:numId="16">
    <w:abstractNumId w:val="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ABD"/>
    <w:rsid w:val="00011091"/>
    <w:rsid w:val="00011C1D"/>
    <w:rsid w:val="00011DAF"/>
    <w:rsid w:val="00013E41"/>
    <w:rsid w:val="000141DB"/>
    <w:rsid w:val="00014CF3"/>
    <w:rsid w:val="000150CD"/>
    <w:rsid w:val="000158E0"/>
    <w:rsid w:val="000170A5"/>
    <w:rsid w:val="00017616"/>
    <w:rsid w:val="00017DBE"/>
    <w:rsid w:val="00017F4E"/>
    <w:rsid w:val="00020A4C"/>
    <w:rsid w:val="00020F00"/>
    <w:rsid w:val="00022484"/>
    <w:rsid w:val="00026973"/>
    <w:rsid w:val="0003203F"/>
    <w:rsid w:val="000336E1"/>
    <w:rsid w:val="00034F0D"/>
    <w:rsid w:val="00036770"/>
    <w:rsid w:val="00037C84"/>
    <w:rsid w:val="0004054B"/>
    <w:rsid w:val="00041B40"/>
    <w:rsid w:val="00042B9E"/>
    <w:rsid w:val="00043A31"/>
    <w:rsid w:val="00043AD4"/>
    <w:rsid w:val="00043D08"/>
    <w:rsid w:val="0004634A"/>
    <w:rsid w:val="00050E4C"/>
    <w:rsid w:val="00051AF1"/>
    <w:rsid w:val="00051CA0"/>
    <w:rsid w:val="000526CE"/>
    <w:rsid w:val="00054263"/>
    <w:rsid w:val="0006167D"/>
    <w:rsid w:val="00061F22"/>
    <w:rsid w:val="00067ED6"/>
    <w:rsid w:val="00071335"/>
    <w:rsid w:val="00071404"/>
    <w:rsid w:val="00071A80"/>
    <w:rsid w:val="00072271"/>
    <w:rsid w:val="000741B2"/>
    <w:rsid w:val="0007455A"/>
    <w:rsid w:val="000821D7"/>
    <w:rsid w:val="00082632"/>
    <w:rsid w:val="000829F1"/>
    <w:rsid w:val="00083D5D"/>
    <w:rsid w:val="00083F62"/>
    <w:rsid w:val="000847BA"/>
    <w:rsid w:val="00086D81"/>
    <w:rsid w:val="000870A6"/>
    <w:rsid w:val="00090035"/>
    <w:rsid w:val="00092C7D"/>
    <w:rsid w:val="0009329B"/>
    <w:rsid w:val="00096297"/>
    <w:rsid w:val="000A2021"/>
    <w:rsid w:val="000A4451"/>
    <w:rsid w:val="000A471F"/>
    <w:rsid w:val="000A6D9E"/>
    <w:rsid w:val="000A7934"/>
    <w:rsid w:val="000B0896"/>
    <w:rsid w:val="000B11E9"/>
    <w:rsid w:val="000B160B"/>
    <w:rsid w:val="000B36A9"/>
    <w:rsid w:val="000B4770"/>
    <w:rsid w:val="000B5FD9"/>
    <w:rsid w:val="000B69B8"/>
    <w:rsid w:val="000B7B0E"/>
    <w:rsid w:val="000C00DD"/>
    <w:rsid w:val="000C01F3"/>
    <w:rsid w:val="000C0C57"/>
    <w:rsid w:val="000C0F2E"/>
    <w:rsid w:val="000C32B5"/>
    <w:rsid w:val="000C45C8"/>
    <w:rsid w:val="000C4A2D"/>
    <w:rsid w:val="000C4AF8"/>
    <w:rsid w:val="000C50E0"/>
    <w:rsid w:val="000C538D"/>
    <w:rsid w:val="000C5B52"/>
    <w:rsid w:val="000C7A74"/>
    <w:rsid w:val="000D470D"/>
    <w:rsid w:val="000D6E43"/>
    <w:rsid w:val="000E0D39"/>
    <w:rsid w:val="000E114B"/>
    <w:rsid w:val="000E2B05"/>
    <w:rsid w:val="000E35E0"/>
    <w:rsid w:val="000E41AC"/>
    <w:rsid w:val="000E6C84"/>
    <w:rsid w:val="000E6CAA"/>
    <w:rsid w:val="000F3A98"/>
    <w:rsid w:val="000F4080"/>
    <w:rsid w:val="00101A2A"/>
    <w:rsid w:val="00101A76"/>
    <w:rsid w:val="00104210"/>
    <w:rsid w:val="00104BF3"/>
    <w:rsid w:val="001105F4"/>
    <w:rsid w:val="0011098B"/>
    <w:rsid w:val="00111B75"/>
    <w:rsid w:val="001125B3"/>
    <w:rsid w:val="001166DF"/>
    <w:rsid w:val="00127492"/>
    <w:rsid w:val="001315BA"/>
    <w:rsid w:val="0013263C"/>
    <w:rsid w:val="0013371E"/>
    <w:rsid w:val="00133869"/>
    <w:rsid w:val="00134E36"/>
    <w:rsid w:val="001369A4"/>
    <w:rsid w:val="001378F5"/>
    <w:rsid w:val="00137C24"/>
    <w:rsid w:val="00141DD4"/>
    <w:rsid w:val="0014323E"/>
    <w:rsid w:val="001436B7"/>
    <w:rsid w:val="001470AC"/>
    <w:rsid w:val="001520F0"/>
    <w:rsid w:val="00152168"/>
    <w:rsid w:val="0015273B"/>
    <w:rsid w:val="00153634"/>
    <w:rsid w:val="00153A10"/>
    <w:rsid w:val="0015452D"/>
    <w:rsid w:val="0015564F"/>
    <w:rsid w:val="00155828"/>
    <w:rsid w:val="00155A30"/>
    <w:rsid w:val="00156E12"/>
    <w:rsid w:val="001576DA"/>
    <w:rsid w:val="0015787F"/>
    <w:rsid w:val="001602A3"/>
    <w:rsid w:val="00160E05"/>
    <w:rsid w:val="001633E3"/>
    <w:rsid w:val="001634C9"/>
    <w:rsid w:val="00164A29"/>
    <w:rsid w:val="00164D3D"/>
    <w:rsid w:val="00164F32"/>
    <w:rsid w:val="00167C8C"/>
    <w:rsid w:val="00170950"/>
    <w:rsid w:val="00171B17"/>
    <w:rsid w:val="00171B77"/>
    <w:rsid w:val="00171C15"/>
    <w:rsid w:val="00173D08"/>
    <w:rsid w:val="00180161"/>
    <w:rsid w:val="001808E7"/>
    <w:rsid w:val="001809A5"/>
    <w:rsid w:val="0018168A"/>
    <w:rsid w:val="00183612"/>
    <w:rsid w:val="001842D7"/>
    <w:rsid w:val="00184AD7"/>
    <w:rsid w:val="00184EA5"/>
    <w:rsid w:val="0018523C"/>
    <w:rsid w:val="00186F77"/>
    <w:rsid w:val="001933FC"/>
    <w:rsid w:val="001941A4"/>
    <w:rsid w:val="00195809"/>
    <w:rsid w:val="001959E9"/>
    <w:rsid w:val="00195B83"/>
    <w:rsid w:val="001971A8"/>
    <w:rsid w:val="001A0A63"/>
    <w:rsid w:val="001A1756"/>
    <w:rsid w:val="001A1D54"/>
    <w:rsid w:val="001A21F3"/>
    <w:rsid w:val="001A47F7"/>
    <w:rsid w:val="001A4B9F"/>
    <w:rsid w:val="001A52CD"/>
    <w:rsid w:val="001A657D"/>
    <w:rsid w:val="001B0411"/>
    <w:rsid w:val="001B07E8"/>
    <w:rsid w:val="001B1652"/>
    <w:rsid w:val="001B17CC"/>
    <w:rsid w:val="001B17FC"/>
    <w:rsid w:val="001B1BD5"/>
    <w:rsid w:val="001B2010"/>
    <w:rsid w:val="001B2CD2"/>
    <w:rsid w:val="001B3EB4"/>
    <w:rsid w:val="001B6EC1"/>
    <w:rsid w:val="001B7F87"/>
    <w:rsid w:val="001C10BA"/>
    <w:rsid w:val="001C3357"/>
    <w:rsid w:val="001C3CF8"/>
    <w:rsid w:val="001C467C"/>
    <w:rsid w:val="001C50E5"/>
    <w:rsid w:val="001D131D"/>
    <w:rsid w:val="001D14E2"/>
    <w:rsid w:val="001D1874"/>
    <w:rsid w:val="001D1B40"/>
    <w:rsid w:val="001D237C"/>
    <w:rsid w:val="001D3F90"/>
    <w:rsid w:val="001E537F"/>
    <w:rsid w:val="001E64EA"/>
    <w:rsid w:val="001E7EE1"/>
    <w:rsid w:val="001F029F"/>
    <w:rsid w:val="001F19EC"/>
    <w:rsid w:val="001F205E"/>
    <w:rsid w:val="001F26AB"/>
    <w:rsid w:val="001F359E"/>
    <w:rsid w:val="001F39E8"/>
    <w:rsid w:val="001F5822"/>
    <w:rsid w:val="001F5823"/>
    <w:rsid w:val="001F6204"/>
    <w:rsid w:val="001F624E"/>
    <w:rsid w:val="001F6A6E"/>
    <w:rsid w:val="001F6AB8"/>
    <w:rsid w:val="0020050C"/>
    <w:rsid w:val="00202DBF"/>
    <w:rsid w:val="0020301B"/>
    <w:rsid w:val="0020362A"/>
    <w:rsid w:val="00203836"/>
    <w:rsid w:val="0020427F"/>
    <w:rsid w:val="002052EB"/>
    <w:rsid w:val="002077CA"/>
    <w:rsid w:val="00207F11"/>
    <w:rsid w:val="0021007C"/>
    <w:rsid w:val="002117F1"/>
    <w:rsid w:val="00211BBA"/>
    <w:rsid w:val="002123CF"/>
    <w:rsid w:val="00212C99"/>
    <w:rsid w:val="0021317E"/>
    <w:rsid w:val="00213212"/>
    <w:rsid w:val="00213334"/>
    <w:rsid w:val="0021399F"/>
    <w:rsid w:val="00214D7F"/>
    <w:rsid w:val="0021572E"/>
    <w:rsid w:val="00216222"/>
    <w:rsid w:val="00216AF0"/>
    <w:rsid w:val="0022000A"/>
    <w:rsid w:val="00221739"/>
    <w:rsid w:val="00222691"/>
    <w:rsid w:val="002251C7"/>
    <w:rsid w:val="0022550C"/>
    <w:rsid w:val="00225D62"/>
    <w:rsid w:val="0022762C"/>
    <w:rsid w:val="00227844"/>
    <w:rsid w:val="00230163"/>
    <w:rsid w:val="0023053C"/>
    <w:rsid w:val="00230898"/>
    <w:rsid w:val="00232D1A"/>
    <w:rsid w:val="00232E34"/>
    <w:rsid w:val="00233A2F"/>
    <w:rsid w:val="002360E8"/>
    <w:rsid w:val="00240AA2"/>
    <w:rsid w:val="00241B33"/>
    <w:rsid w:val="00242C80"/>
    <w:rsid w:val="00243C01"/>
    <w:rsid w:val="002440E3"/>
    <w:rsid w:val="002454D0"/>
    <w:rsid w:val="00246493"/>
    <w:rsid w:val="00251481"/>
    <w:rsid w:val="002516DA"/>
    <w:rsid w:val="0025214B"/>
    <w:rsid w:val="0025223C"/>
    <w:rsid w:val="002528CF"/>
    <w:rsid w:val="00252ABE"/>
    <w:rsid w:val="00253F61"/>
    <w:rsid w:val="00254B58"/>
    <w:rsid w:val="0025550C"/>
    <w:rsid w:val="002570E2"/>
    <w:rsid w:val="00257EB8"/>
    <w:rsid w:val="00261BC8"/>
    <w:rsid w:val="0026268B"/>
    <w:rsid w:val="00263D48"/>
    <w:rsid w:val="00267D71"/>
    <w:rsid w:val="00267E37"/>
    <w:rsid w:val="00270017"/>
    <w:rsid w:val="002739A4"/>
    <w:rsid w:val="00274A75"/>
    <w:rsid w:val="00275F23"/>
    <w:rsid w:val="0027762F"/>
    <w:rsid w:val="00277BE6"/>
    <w:rsid w:val="002800DD"/>
    <w:rsid w:val="002830FD"/>
    <w:rsid w:val="00290231"/>
    <w:rsid w:val="0029158E"/>
    <w:rsid w:val="00292633"/>
    <w:rsid w:val="002948CA"/>
    <w:rsid w:val="00297759"/>
    <w:rsid w:val="00297BB6"/>
    <w:rsid w:val="002A02B6"/>
    <w:rsid w:val="002A19A5"/>
    <w:rsid w:val="002A1CCE"/>
    <w:rsid w:val="002A26F1"/>
    <w:rsid w:val="002A2BEF"/>
    <w:rsid w:val="002A3B3E"/>
    <w:rsid w:val="002A48B8"/>
    <w:rsid w:val="002A693A"/>
    <w:rsid w:val="002A7D82"/>
    <w:rsid w:val="002B0502"/>
    <w:rsid w:val="002B3C1E"/>
    <w:rsid w:val="002B6EA8"/>
    <w:rsid w:val="002C099D"/>
    <w:rsid w:val="002C0CCE"/>
    <w:rsid w:val="002C2AB3"/>
    <w:rsid w:val="002C2DD1"/>
    <w:rsid w:val="002C3CF9"/>
    <w:rsid w:val="002C407E"/>
    <w:rsid w:val="002C49BD"/>
    <w:rsid w:val="002C5231"/>
    <w:rsid w:val="002C6FC7"/>
    <w:rsid w:val="002D0898"/>
    <w:rsid w:val="002D19D7"/>
    <w:rsid w:val="002D5723"/>
    <w:rsid w:val="002D65D3"/>
    <w:rsid w:val="002E12F8"/>
    <w:rsid w:val="002E15D2"/>
    <w:rsid w:val="002E2A70"/>
    <w:rsid w:val="002E44C1"/>
    <w:rsid w:val="002E4A80"/>
    <w:rsid w:val="002E719D"/>
    <w:rsid w:val="002F0A53"/>
    <w:rsid w:val="002F28DA"/>
    <w:rsid w:val="002F2AA5"/>
    <w:rsid w:val="002F4662"/>
    <w:rsid w:val="002F49F1"/>
    <w:rsid w:val="002F541B"/>
    <w:rsid w:val="002F5453"/>
    <w:rsid w:val="00302639"/>
    <w:rsid w:val="00303665"/>
    <w:rsid w:val="00305333"/>
    <w:rsid w:val="003055B1"/>
    <w:rsid w:val="00305850"/>
    <w:rsid w:val="003067A6"/>
    <w:rsid w:val="00306AC1"/>
    <w:rsid w:val="00313EBF"/>
    <w:rsid w:val="003142AF"/>
    <w:rsid w:val="003159AC"/>
    <w:rsid w:val="00315DDA"/>
    <w:rsid w:val="00317979"/>
    <w:rsid w:val="0032036F"/>
    <w:rsid w:val="00320B9A"/>
    <w:rsid w:val="00321523"/>
    <w:rsid w:val="003238AD"/>
    <w:rsid w:val="0032413D"/>
    <w:rsid w:val="00325E53"/>
    <w:rsid w:val="00327791"/>
    <w:rsid w:val="0033002E"/>
    <w:rsid w:val="00333E2B"/>
    <w:rsid w:val="00334FE3"/>
    <w:rsid w:val="0033680C"/>
    <w:rsid w:val="00336CAE"/>
    <w:rsid w:val="003373D8"/>
    <w:rsid w:val="00341462"/>
    <w:rsid w:val="00342D1D"/>
    <w:rsid w:val="00342D45"/>
    <w:rsid w:val="00343B7F"/>
    <w:rsid w:val="00350244"/>
    <w:rsid w:val="003520AD"/>
    <w:rsid w:val="00352126"/>
    <w:rsid w:val="00352808"/>
    <w:rsid w:val="00352FF8"/>
    <w:rsid w:val="00354655"/>
    <w:rsid w:val="00357E92"/>
    <w:rsid w:val="00361641"/>
    <w:rsid w:val="00362461"/>
    <w:rsid w:val="003625C5"/>
    <w:rsid w:val="00363750"/>
    <w:rsid w:val="00364965"/>
    <w:rsid w:val="003650EF"/>
    <w:rsid w:val="003673FF"/>
    <w:rsid w:val="00367760"/>
    <w:rsid w:val="003707DF"/>
    <w:rsid w:val="00372957"/>
    <w:rsid w:val="003737E9"/>
    <w:rsid w:val="0037754C"/>
    <w:rsid w:val="00380DE5"/>
    <w:rsid w:val="00381C65"/>
    <w:rsid w:val="00381FCB"/>
    <w:rsid w:val="00382A08"/>
    <w:rsid w:val="00383713"/>
    <w:rsid w:val="00385A28"/>
    <w:rsid w:val="00387C4A"/>
    <w:rsid w:val="003908F9"/>
    <w:rsid w:val="00391B31"/>
    <w:rsid w:val="003936BF"/>
    <w:rsid w:val="0039678F"/>
    <w:rsid w:val="003A3E01"/>
    <w:rsid w:val="003A564A"/>
    <w:rsid w:val="003A5CBB"/>
    <w:rsid w:val="003A6FCC"/>
    <w:rsid w:val="003A7AF7"/>
    <w:rsid w:val="003B1151"/>
    <w:rsid w:val="003B1587"/>
    <w:rsid w:val="003B1D36"/>
    <w:rsid w:val="003B38D1"/>
    <w:rsid w:val="003B733D"/>
    <w:rsid w:val="003C0B1F"/>
    <w:rsid w:val="003C2E07"/>
    <w:rsid w:val="003C44B9"/>
    <w:rsid w:val="003C4C70"/>
    <w:rsid w:val="003C544E"/>
    <w:rsid w:val="003C5515"/>
    <w:rsid w:val="003C5D8C"/>
    <w:rsid w:val="003C6046"/>
    <w:rsid w:val="003C65BA"/>
    <w:rsid w:val="003C76A3"/>
    <w:rsid w:val="003D244C"/>
    <w:rsid w:val="003D455C"/>
    <w:rsid w:val="003D6F7D"/>
    <w:rsid w:val="003D76CD"/>
    <w:rsid w:val="003D7E98"/>
    <w:rsid w:val="003E46DD"/>
    <w:rsid w:val="003E5296"/>
    <w:rsid w:val="003E61D9"/>
    <w:rsid w:val="003E7509"/>
    <w:rsid w:val="003F0087"/>
    <w:rsid w:val="003F191D"/>
    <w:rsid w:val="003F2076"/>
    <w:rsid w:val="003F3707"/>
    <w:rsid w:val="003F3AC5"/>
    <w:rsid w:val="003F3E91"/>
    <w:rsid w:val="003F48FE"/>
    <w:rsid w:val="003F78AA"/>
    <w:rsid w:val="003F79F4"/>
    <w:rsid w:val="004014A4"/>
    <w:rsid w:val="00401F40"/>
    <w:rsid w:val="00402298"/>
    <w:rsid w:val="0040415C"/>
    <w:rsid w:val="00404A03"/>
    <w:rsid w:val="0040515C"/>
    <w:rsid w:val="004061C8"/>
    <w:rsid w:val="0041063C"/>
    <w:rsid w:val="0041090B"/>
    <w:rsid w:val="004115D7"/>
    <w:rsid w:val="00417454"/>
    <w:rsid w:val="00417786"/>
    <w:rsid w:val="00420566"/>
    <w:rsid w:val="004214E6"/>
    <w:rsid w:val="004234B0"/>
    <w:rsid w:val="00423BD1"/>
    <w:rsid w:val="00425452"/>
    <w:rsid w:val="004255E3"/>
    <w:rsid w:val="00434180"/>
    <w:rsid w:val="00436E93"/>
    <w:rsid w:val="00437B38"/>
    <w:rsid w:val="00441E79"/>
    <w:rsid w:val="00442823"/>
    <w:rsid w:val="004432E5"/>
    <w:rsid w:val="004439DE"/>
    <w:rsid w:val="004442AA"/>
    <w:rsid w:val="00444496"/>
    <w:rsid w:val="0044532E"/>
    <w:rsid w:val="00447129"/>
    <w:rsid w:val="00450EA4"/>
    <w:rsid w:val="004517F5"/>
    <w:rsid w:val="00454E5E"/>
    <w:rsid w:val="004559DD"/>
    <w:rsid w:val="00455BCB"/>
    <w:rsid w:val="004577A6"/>
    <w:rsid w:val="004632EB"/>
    <w:rsid w:val="00464B42"/>
    <w:rsid w:val="00471A7E"/>
    <w:rsid w:val="00472B2C"/>
    <w:rsid w:val="00475AA4"/>
    <w:rsid w:val="004764BB"/>
    <w:rsid w:val="00480939"/>
    <w:rsid w:val="00483766"/>
    <w:rsid w:val="0048388D"/>
    <w:rsid w:val="004850F7"/>
    <w:rsid w:val="00487662"/>
    <w:rsid w:val="0049005E"/>
    <w:rsid w:val="00490892"/>
    <w:rsid w:val="004910AF"/>
    <w:rsid w:val="00491574"/>
    <w:rsid w:val="00491A3E"/>
    <w:rsid w:val="00491CA1"/>
    <w:rsid w:val="00493887"/>
    <w:rsid w:val="00494945"/>
    <w:rsid w:val="00494BA7"/>
    <w:rsid w:val="004954FE"/>
    <w:rsid w:val="004973FB"/>
    <w:rsid w:val="004A18A2"/>
    <w:rsid w:val="004A28C0"/>
    <w:rsid w:val="004A34A7"/>
    <w:rsid w:val="004A4ACF"/>
    <w:rsid w:val="004A5ADD"/>
    <w:rsid w:val="004A6029"/>
    <w:rsid w:val="004A62AA"/>
    <w:rsid w:val="004A6C31"/>
    <w:rsid w:val="004A7BB1"/>
    <w:rsid w:val="004B15BC"/>
    <w:rsid w:val="004B1826"/>
    <w:rsid w:val="004B24B7"/>
    <w:rsid w:val="004B2812"/>
    <w:rsid w:val="004B432F"/>
    <w:rsid w:val="004C113C"/>
    <w:rsid w:val="004C5C3E"/>
    <w:rsid w:val="004C62A3"/>
    <w:rsid w:val="004C63E1"/>
    <w:rsid w:val="004C64F9"/>
    <w:rsid w:val="004D0C47"/>
    <w:rsid w:val="004D0E8B"/>
    <w:rsid w:val="004D4008"/>
    <w:rsid w:val="004D4A81"/>
    <w:rsid w:val="004D4E7C"/>
    <w:rsid w:val="004D5F85"/>
    <w:rsid w:val="004D6349"/>
    <w:rsid w:val="004D7606"/>
    <w:rsid w:val="004E2A8E"/>
    <w:rsid w:val="004E2D75"/>
    <w:rsid w:val="004E368E"/>
    <w:rsid w:val="004E5418"/>
    <w:rsid w:val="004E58BB"/>
    <w:rsid w:val="004E5C11"/>
    <w:rsid w:val="004E6378"/>
    <w:rsid w:val="004F00E5"/>
    <w:rsid w:val="004F1F27"/>
    <w:rsid w:val="004F4554"/>
    <w:rsid w:val="004F48A5"/>
    <w:rsid w:val="004F493F"/>
    <w:rsid w:val="004F5786"/>
    <w:rsid w:val="004F6C76"/>
    <w:rsid w:val="0050087C"/>
    <w:rsid w:val="00501C1C"/>
    <w:rsid w:val="0050459B"/>
    <w:rsid w:val="00504E43"/>
    <w:rsid w:val="00504E85"/>
    <w:rsid w:val="00504F7E"/>
    <w:rsid w:val="0050525A"/>
    <w:rsid w:val="00505462"/>
    <w:rsid w:val="005055CC"/>
    <w:rsid w:val="00507AFF"/>
    <w:rsid w:val="0051103F"/>
    <w:rsid w:val="005113D1"/>
    <w:rsid w:val="00512421"/>
    <w:rsid w:val="00512F26"/>
    <w:rsid w:val="00513C6F"/>
    <w:rsid w:val="00514E24"/>
    <w:rsid w:val="00515FEE"/>
    <w:rsid w:val="00516830"/>
    <w:rsid w:val="005179EC"/>
    <w:rsid w:val="00520CCD"/>
    <w:rsid w:val="00523466"/>
    <w:rsid w:val="0052353D"/>
    <w:rsid w:val="005241B1"/>
    <w:rsid w:val="0052490A"/>
    <w:rsid w:val="00525540"/>
    <w:rsid w:val="00526F0A"/>
    <w:rsid w:val="005319D4"/>
    <w:rsid w:val="00533FC7"/>
    <w:rsid w:val="00535878"/>
    <w:rsid w:val="00535FC1"/>
    <w:rsid w:val="00536CD6"/>
    <w:rsid w:val="00536D49"/>
    <w:rsid w:val="0053747D"/>
    <w:rsid w:val="005401A2"/>
    <w:rsid w:val="00540D15"/>
    <w:rsid w:val="005410F4"/>
    <w:rsid w:val="00541A71"/>
    <w:rsid w:val="00542D5E"/>
    <w:rsid w:val="00551E52"/>
    <w:rsid w:val="00552351"/>
    <w:rsid w:val="005536D6"/>
    <w:rsid w:val="00554E40"/>
    <w:rsid w:val="00557B28"/>
    <w:rsid w:val="00560687"/>
    <w:rsid w:val="005626AF"/>
    <w:rsid w:val="0056285B"/>
    <w:rsid w:val="00562C54"/>
    <w:rsid w:val="00562FB5"/>
    <w:rsid w:val="00563024"/>
    <w:rsid w:val="0056511A"/>
    <w:rsid w:val="00566797"/>
    <w:rsid w:val="00572135"/>
    <w:rsid w:val="00576B5C"/>
    <w:rsid w:val="00576E44"/>
    <w:rsid w:val="005772C5"/>
    <w:rsid w:val="00580DB2"/>
    <w:rsid w:val="00581607"/>
    <w:rsid w:val="005816C5"/>
    <w:rsid w:val="005832B4"/>
    <w:rsid w:val="005833C1"/>
    <w:rsid w:val="0058344F"/>
    <w:rsid w:val="0058440C"/>
    <w:rsid w:val="005851F3"/>
    <w:rsid w:val="00585648"/>
    <w:rsid w:val="0058574D"/>
    <w:rsid w:val="0058718F"/>
    <w:rsid w:val="00587BBA"/>
    <w:rsid w:val="0059043F"/>
    <w:rsid w:val="005909F2"/>
    <w:rsid w:val="00590A46"/>
    <w:rsid w:val="00593244"/>
    <w:rsid w:val="0059535A"/>
    <w:rsid w:val="00595397"/>
    <w:rsid w:val="00595FC9"/>
    <w:rsid w:val="005966E8"/>
    <w:rsid w:val="005A023B"/>
    <w:rsid w:val="005A0B7A"/>
    <w:rsid w:val="005A5970"/>
    <w:rsid w:val="005B03AE"/>
    <w:rsid w:val="005B0EFA"/>
    <w:rsid w:val="005B1A99"/>
    <w:rsid w:val="005B4454"/>
    <w:rsid w:val="005B6293"/>
    <w:rsid w:val="005B6960"/>
    <w:rsid w:val="005B7D2C"/>
    <w:rsid w:val="005C0163"/>
    <w:rsid w:val="005C0CF1"/>
    <w:rsid w:val="005C1399"/>
    <w:rsid w:val="005C1677"/>
    <w:rsid w:val="005C2F4D"/>
    <w:rsid w:val="005C3BDE"/>
    <w:rsid w:val="005C3EB6"/>
    <w:rsid w:val="005C4380"/>
    <w:rsid w:val="005C714E"/>
    <w:rsid w:val="005C7D21"/>
    <w:rsid w:val="005D1020"/>
    <w:rsid w:val="005D1419"/>
    <w:rsid w:val="005D3653"/>
    <w:rsid w:val="005D5762"/>
    <w:rsid w:val="005D5A2A"/>
    <w:rsid w:val="005D65B2"/>
    <w:rsid w:val="005D6A58"/>
    <w:rsid w:val="005E14AC"/>
    <w:rsid w:val="005E1EC9"/>
    <w:rsid w:val="005E26BB"/>
    <w:rsid w:val="005E3C8B"/>
    <w:rsid w:val="005E4460"/>
    <w:rsid w:val="005E47E6"/>
    <w:rsid w:val="005E55F3"/>
    <w:rsid w:val="005E6612"/>
    <w:rsid w:val="005E7CA1"/>
    <w:rsid w:val="005E7CE8"/>
    <w:rsid w:val="005F3FC5"/>
    <w:rsid w:val="005F581B"/>
    <w:rsid w:val="005F632F"/>
    <w:rsid w:val="005F753F"/>
    <w:rsid w:val="005F756B"/>
    <w:rsid w:val="005F79CD"/>
    <w:rsid w:val="006003C5"/>
    <w:rsid w:val="00601602"/>
    <w:rsid w:val="00602764"/>
    <w:rsid w:val="00605C4A"/>
    <w:rsid w:val="00606728"/>
    <w:rsid w:val="00606B1E"/>
    <w:rsid w:val="00607AB4"/>
    <w:rsid w:val="00611DF0"/>
    <w:rsid w:val="006124D6"/>
    <w:rsid w:val="00612908"/>
    <w:rsid w:val="00612FDF"/>
    <w:rsid w:val="006131C0"/>
    <w:rsid w:val="00615FD4"/>
    <w:rsid w:val="00620617"/>
    <w:rsid w:val="006208F5"/>
    <w:rsid w:val="006213E2"/>
    <w:rsid w:val="006232EF"/>
    <w:rsid w:val="00623950"/>
    <w:rsid w:val="00624C72"/>
    <w:rsid w:val="006252F5"/>
    <w:rsid w:val="006279D0"/>
    <w:rsid w:val="00627B38"/>
    <w:rsid w:val="0063103D"/>
    <w:rsid w:val="00634EEC"/>
    <w:rsid w:val="006355DE"/>
    <w:rsid w:val="006355E3"/>
    <w:rsid w:val="00635DDD"/>
    <w:rsid w:val="006362CB"/>
    <w:rsid w:val="0063693D"/>
    <w:rsid w:val="00640115"/>
    <w:rsid w:val="00640E33"/>
    <w:rsid w:val="0064264D"/>
    <w:rsid w:val="0064314B"/>
    <w:rsid w:val="00643BBB"/>
    <w:rsid w:val="00644945"/>
    <w:rsid w:val="00645650"/>
    <w:rsid w:val="00646592"/>
    <w:rsid w:val="0065050F"/>
    <w:rsid w:val="0065066A"/>
    <w:rsid w:val="0065179D"/>
    <w:rsid w:val="00651BA7"/>
    <w:rsid w:val="00655329"/>
    <w:rsid w:val="006562BD"/>
    <w:rsid w:val="00660E4B"/>
    <w:rsid w:val="00662D4F"/>
    <w:rsid w:val="006647E3"/>
    <w:rsid w:val="00666C09"/>
    <w:rsid w:val="00666FF4"/>
    <w:rsid w:val="00671460"/>
    <w:rsid w:val="006739E4"/>
    <w:rsid w:val="00673BA4"/>
    <w:rsid w:val="00674E36"/>
    <w:rsid w:val="00677A6E"/>
    <w:rsid w:val="0068002F"/>
    <w:rsid w:val="0068074E"/>
    <w:rsid w:val="00682EB1"/>
    <w:rsid w:val="006832A2"/>
    <w:rsid w:val="006843C4"/>
    <w:rsid w:val="006850DA"/>
    <w:rsid w:val="00685AB9"/>
    <w:rsid w:val="006869C2"/>
    <w:rsid w:val="00686AC3"/>
    <w:rsid w:val="0068725E"/>
    <w:rsid w:val="006900C2"/>
    <w:rsid w:val="00691133"/>
    <w:rsid w:val="00693BDF"/>
    <w:rsid w:val="0069534A"/>
    <w:rsid w:val="00697D0F"/>
    <w:rsid w:val="006A0500"/>
    <w:rsid w:val="006A0D5B"/>
    <w:rsid w:val="006A172D"/>
    <w:rsid w:val="006A330B"/>
    <w:rsid w:val="006A3522"/>
    <w:rsid w:val="006A49C4"/>
    <w:rsid w:val="006A607F"/>
    <w:rsid w:val="006B194B"/>
    <w:rsid w:val="006B2224"/>
    <w:rsid w:val="006B2425"/>
    <w:rsid w:val="006B33FB"/>
    <w:rsid w:val="006B379B"/>
    <w:rsid w:val="006B5CD3"/>
    <w:rsid w:val="006B5F67"/>
    <w:rsid w:val="006B6867"/>
    <w:rsid w:val="006B7116"/>
    <w:rsid w:val="006B7440"/>
    <w:rsid w:val="006C0A33"/>
    <w:rsid w:val="006C51F0"/>
    <w:rsid w:val="006C5789"/>
    <w:rsid w:val="006C7063"/>
    <w:rsid w:val="006D21DB"/>
    <w:rsid w:val="006D36AE"/>
    <w:rsid w:val="006D36FF"/>
    <w:rsid w:val="006D5527"/>
    <w:rsid w:val="006D5733"/>
    <w:rsid w:val="006D5871"/>
    <w:rsid w:val="006E0285"/>
    <w:rsid w:val="006E3851"/>
    <w:rsid w:val="006E4FA5"/>
    <w:rsid w:val="006E6C1A"/>
    <w:rsid w:val="006E71C3"/>
    <w:rsid w:val="006E71D0"/>
    <w:rsid w:val="006F04CF"/>
    <w:rsid w:val="006F0711"/>
    <w:rsid w:val="006F175B"/>
    <w:rsid w:val="006F26EA"/>
    <w:rsid w:val="006F5527"/>
    <w:rsid w:val="006F5B64"/>
    <w:rsid w:val="006F7B92"/>
    <w:rsid w:val="0070164D"/>
    <w:rsid w:val="00702952"/>
    <w:rsid w:val="0070390D"/>
    <w:rsid w:val="00704BC6"/>
    <w:rsid w:val="007050C8"/>
    <w:rsid w:val="0070647B"/>
    <w:rsid w:val="007070DB"/>
    <w:rsid w:val="00707307"/>
    <w:rsid w:val="007108E8"/>
    <w:rsid w:val="00711838"/>
    <w:rsid w:val="00712183"/>
    <w:rsid w:val="007125E2"/>
    <w:rsid w:val="0071352D"/>
    <w:rsid w:val="00717159"/>
    <w:rsid w:val="00717820"/>
    <w:rsid w:val="007202F1"/>
    <w:rsid w:val="007207A8"/>
    <w:rsid w:val="007244A7"/>
    <w:rsid w:val="00725697"/>
    <w:rsid w:val="00725C9F"/>
    <w:rsid w:val="0073243D"/>
    <w:rsid w:val="00735108"/>
    <w:rsid w:val="00735424"/>
    <w:rsid w:val="007367C9"/>
    <w:rsid w:val="00737139"/>
    <w:rsid w:val="007373FF"/>
    <w:rsid w:val="00740F73"/>
    <w:rsid w:val="00741D13"/>
    <w:rsid w:val="00741E7E"/>
    <w:rsid w:val="00743542"/>
    <w:rsid w:val="007445F8"/>
    <w:rsid w:val="00745186"/>
    <w:rsid w:val="00745430"/>
    <w:rsid w:val="00745923"/>
    <w:rsid w:val="00745D92"/>
    <w:rsid w:val="007460D8"/>
    <w:rsid w:val="0074693B"/>
    <w:rsid w:val="00746A70"/>
    <w:rsid w:val="00751EDD"/>
    <w:rsid w:val="00753529"/>
    <w:rsid w:val="00755220"/>
    <w:rsid w:val="00755AF6"/>
    <w:rsid w:val="00755E55"/>
    <w:rsid w:val="00764E26"/>
    <w:rsid w:val="007661B7"/>
    <w:rsid w:val="00766205"/>
    <w:rsid w:val="0076672D"/>
    <w:rsid w:val="00770520"/>
    <w:rsid w:val="0077071E"/>
    <w:rsid w:val="00770BBA"/>
    <w:rsid w:val="0077495C"/>
    <w:rsid w:val="007754D6"/>
    <w:rsid w:val="007758B0"/>
    <w:rsid w:val="0077647C"/>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3E4D"/>
    <w:rsid w:val="007B56E8"/>
    <w:rsid w:val="007B5AEE"/>
    <w:rsid w:val="007C2079"/>
    <w:rsid w:val="007C2139"/>
    <w:rsid w:val="007C3055"/>
    <w:rsid w:val="007C7B8E"/>
    <w:rsid w:val="007D071D"/>
    <w:rsid w:val="007D168D"/>
    <w:rsid w:val="007D17B8"/>
    <w:rsid w:val="007D3A3B"/>
    <w:rsid w:val="007E031F"/>
    <w:rsid w:val="007E0E09"/>
    <w:rsid w:val="007E13D8"/>
    <w:rsid w:val="007E1570"/>
    <w:rsid w:val="007E1A50"/>
    <w:rsid w:val="007E1EEF"/>
    <w:rsid w:val="007E45C7"/>
    <w:rsid w:val="007E5BD6"/>
    <w:rsid w:val="007E692D"/>
    <w:rsid w:val="007E75FF"/>
    <w:rsid w:val="007E7643"/>
    <w:rsid w:val="007F0054"/>
    <w:rsid w:val="007F26EE"/>
    <w:rsid w:val="007F332D"/>
    <w:rsid w:val="007F48F9"/>
    <w:rsid w:val="007F7034"/>
    <w:rsid w:val="007F796E"/>
    <w:rsid w:val="00800B10"/>
    <w:rsid w:val="00801A0E"/>
    <w:rsid w:val="00802278"/>
    <w:rsid w:val="00802824"/>
    <w:rsid w:val="0080683C"/>
    <w:rsid w:val="00810221"/>
    <w:rsid w:val="00810D47"/>
    <w:rsid w:val="00811AA2"/>
    <w:rsid w:val="00811E87"/>
    <w:rsid w:val="00813F31"/>
    <w:rsid w:val="00813F56"/>
    <w:rsid w:val="00814E05"/>
    <w:rsid w:val="00816499"/>
    <w:rsid w:val="00816FD8"/>
    <w:rsid w:val="00817631"/>
    <w:rsid w:val="00820D1F"/>
    <w:rsid w:val="00823A2B"/>
    <w:rsid w:val="00824059"/>
    <w:rsid w:val="008249EE"/>
    <w:rsid w:val="008259A7"/>
    <w:rsid w:val="00825A61"/>
    <w:rsid w:val="008263EB"/>
    <w:rsid w:val="00826CC1"/>
    <w:rsid w:val="0082794E"/>
    <w:rsid w:val="00832779"/>
    <w:rsid w:val="00835802"/>
    <w:rsid w:val="008359D9"/>
    <w:rsid w:val="00840253"/>
    <w:rsid w:val="00841999"/>
    <w:rsid w:val="00841EB0"/>
    <w:rsid w:val="00842046"/>
    <w:rsid w:val="008435BD"/>
    <w:rsid w:val="008447B3"/>
    <w:rsid w:val="00845E39"/>
    <w:rsid w:val="00846DB4"/>
    <w:rsid w:val="00852420"/>
    <w:rsid w:val="008530C4"/>
    <w:rsid w:val="008532C5"/>
    <w:rsid w:val="00853472"/>
    <w:rsid w:val="008567CE"/>
    <w:rsid w:val="008614AD"/>
    <w:rsid w:val="008614D5"/>
    <w:rsid w:val="008616AE"/>
    <w:rsid w:val="00861D51"/>
    <w:rsid w:val="0086245C"/>
    <w:rsid w:val="008638D0"/>
    <w:rsid w:val="008640DC"/>
    <w:rsid w:val="008641CA"/>
    <w:rsid w:val="00864F49"/>
    <w:rsid w:val="00866FD8"/>
    <w:rsid w:val="008706B1"/>
    <w:rsid w:val="008717EF"/>
    <w:rsid w:val="008742E6"/>
    <w:rsid w:val="0087464E"/>
    <w:rsid w:val="00874669"/>
    <w:rsid w:val="00875882"/>
    <w:rsid w:val="00876426"/>
    <w:rsid w:val="008775BD"/>
    <w:rsid w:val="00877D0F"/>
    <w:rsid w:val="00880FF1"/>
    <w:rsid w:val="0088203C"/>
    <w:rsid w:val="00882178"/>
    <w:rsid w:val="00883D3E"/>
    <w:rsid w:val="008866AD"/>
    <w:rsid w:val="00895474"/>
    <w:rsid w:val="008A0B2E"/>
    <w:rsid w:val="008A1C45"/>
    <w:rsid w:val="008A20CF"/>
    <w:rsid w:val="008A25A7"/>
    <w:rsid w:val="008A26C8"/>
    <w:rsid w:val="008A36FA"/>
    <w:rsid w:val="008A4B29"/>
    <w:rsid w:val="008A5863"/>
    <w:rsid w:val="008B08C5"/>
    <w:rsid w:val="008B0A67"/>
    <w:rsid w:val="008B2CAB"/>
    <w:rsid w:val="008B5CC4"/>
    <w:rsid w:val="008B7AB0"/>
    <w:rsid w:val="008B7D53"/>
    <w:rsid w:val="008C0C1C"/>
    <w:rsid w:val="008C128F"/>
    <w:rsid w:val="008C3409"/>
    <w:rsid w:val="008C5A65"/>
    <w:rsid w:val="008C60E2"/>
    <w:rsid w:val="008C7FD3"/>
    <w:rsid w:val="008D0A69"/>
    <w:rsid w:val="008D1E30"/>
    <w:rsid w:val="008D21BA"/>
    <w:rsid w:val="008D2916"/>
    <w:rsid w:val="008D3976"/>
    <w:rsid w:val="008D5422"/>
    <w:rsid w:val="008D60E2"/>
    <w:rsid w:val="008D6345"/>
    <w:rsid w:val="008D6AE9"/>
    <w:rsid w:val="008E010C"/>
    <w:rsid w:val="008E1521"/>
    <w:rsid w:val="008E2A6D"/>
    <w:rsid w:val="008E37BF"/>
    <w:rsid w:val="008E79A9"/>
    <w:rsid w:val="008F0C53"/>
    <w:rsid w:val="008F38A6"/>
    <w:rsid w:val="008F4861"/>
    <w:rsid w:val="008F5E03"/>
    <w:rsid w:val="008F79F5"/>
    <w:rsid w:val="00901520"/>
    <w:rsid w:val="00901A2D"/>
    <w:rsid w:val="00904108"/>
    <w:rsid w:val="00911592"/>
    <w:rsid w:val="00912368"/>
    <w:rsid w:val="0091458C"/>
    <w:rsid w:val="009152BF"/>
    <w:rsid w:val="0091560C"/>
    <w:rsid w:val="00915D26"/>
    <w:rsid w:val="00922C3C"/>
    <w:rsid w:val="00922E20"/>
    <w:rsid w:val="00923BEA"/>
    <w:rsid w:val="009247E2"/>
    <w:rsid w:val="009256EF"/>
    <w:rsid w:val="00932A8E"/>
    <w:rsid w:val="0093322B"/>
    <w:rsid w:val="00933718"/>
    <w:rsid w:val="00934C5F"/>
    <w:rsid w:val="00934DC5"/>
    <w:rsid w:val="009357FF"/>
    <w:rsid w:val="00935FDF"/>
    <w:rsid w:val="00937CBE"/>
    <w:rsid w:val="00940015"/>
    <w:rsid w:val="00941E25"/>
    <w:rsid w:val="00942268"/>
    <w:rsid w:val="00945126"/>
    <w:rsid w:val="009457A3"/>
    <w:rsid w:val="009505C0"/>
    <w:rsid w:val="00951A88"/>
    <w:rsid w:val="009550D6"/>
    <w:rsid w:val="009564E2"/>
    <w:rsid w:val="0095797E"/>
    <w:rsid w:val="00957D7E"/>
    <w:rsid w:val="00961D05"/>
    <w:rsid w:val="009671D0"/>
    <w:rsid w:val="0097250F"/>
    <w:rsid w:val="00972598"/>
    <w:rsid w:val="009729C3"/>
    <w:rsid w:val="009745C4"/>
    <w:rsid w:val="00974C83"/>
    <w:rsid w:val="00976165"/>
    <w:rsid w:val="0098195B"/>
    <w:rsid w:val="00983608"/>
    <w:rsid w:val="00987CDF"/>
    <w:rsid w:val="0099072D"/>
    <w:rsid w:val="00990FF4"/>
    <w:rsid w:val="00992ADF"/>
    <w:rsid w:val="009946A4"/>
    <w:rsid w:val="00995F0D"/>
    <w:rsid w:val="00996CC1"/>
    <w:rsid w:val="00997FCF"/>
    <w:rsid w:val="009A03C8"/>
    <w:rsid w:val="009A10CC"/>
    <w:rsid w:val="009A2212"/>
    <w:rsid w:val="009A44C3"/>
    <w:rsid w:val="009B031C"/>
    <w:rsid w:val="009B07ED"/>
    <w:rsid w:val="009B1953"/>
    <w:rsid w:val="009B2430"/>
    <w:rsid w:val="009B3414"/>
    <w:rsid w:val="009B390A"/>
    <w:rsid w:val="009B4463"/>
    <w:rsid w:val="009B45B2"/>
    <w:rsid w:val="009B66D0"/>
    <w:rsid w:val="009B7E56"/>
    <w:rsid w:val="009C05E6"/>
    <w:rsid w:val="009C0FA2"/>
    <w:rsid w:val="009C2F68"/>
    <w:rsid w:val="009C6E8C"/>
    <w:rsid w:val="009D205B"/>
    <w:rsid w:val="009D40BD"/>
    <w:rsid w:val="009D524F"/>
    <w:rsid w:val="009D5B62"/>
    <w:rsid w:val="009E11CF"/>
    <w:rsid w:val="009E359B"/>
    <w:rsid w:val="009E5C36"/>
    <w:rsid w:val="009E6053"/>
    <w:rsid w:val="009E687C"/>
    <w:rsid w:val="009E689B"/>
    <w:rsid w:val="009E7E2D"/>
    <w:rsid w:val="009F2832"/>
    <w:rsid w:val="009F39BE"/>
    <w:rsid w:val="009F3A24"/>
    <w:rsid w:val="009F650C"/>
    <w:rsid w:val="009F7BDE"/>
    <w:rsid w:val="00A00CC5"/>
    <w:rsid w:val="00A00E8B"/>
    <w:rsid w:val="00A0123A"/>
    <w:rsid w:val="00A01AB5"/>
    <w:rsid w:val="00A02AF3"/>
    <w:rsid w:val="00A03DA4"/>
    <w:rsid w:val="00A0588A"/>
    <w:rsid w:val="00A0589D"/>
    <w:rsid w:val="00A05A84"/>
    <w:rsid w:val="00A05ADC"/>
    <w:rsid w:val="00A06A70"/>
    <w:rsid w:val="00A072F1"/>
    <w:rsid w:val="00A07ED5"/>
    <w:rsid w:val="00A117D1"/>
    <w:rsid w:val="00A123A7"/>
    <w:rsid w:val="00A14634"/>
    <w:rsid w:val="00A15294"/>
    <w:rsid w:val="00A15F03"/>
    <w:rsid w:val="00A16548"/>
    <w:rsid w:val="00A21456"/>
    <w:rsid w:val="00A222E8"/>
    <w:rsid w:val="00A26B89"/>
    <w:rsid w:val="00A302F4"/>
    <w:rsid w:val="00A32676"/>
    <w:rsid w:val="00A3282F"/>
    <w:rsid w:val="00A33496"/>
    <w:rsid w:val="00A33751"/>
    <w:rsid w:val="00A33A26"/>
    <w:rsid w:val="00A3431F"/>
    <w:rsid w:val="00A34D21"/>
    <w:rsid w:val="00A354B2"/>
    <w:rsid w:val="00A3694F"/>
    <w:rsid w:val="00A40BCA"/>
    <w:rsid w:val="00A40BDE"/>
    <w:rsid w:val="00A42729"/>
    <w:rsid w:val="00A42C62"/>
    <w:rsid w:val="00A43E18"/>
    <w:rsid w:val="00A44948"/>
    <w:rsid w:val="00A4778E"/>
    <w:rsid w:val="00A514F1"/>
    <w:rsid w:val="00A51E42"/>
    <w:rsid w:val="00A54D50"/>
    <w:rsid w:val="00A60049"/>
    <w:rsid w:val="00A61A91"/>
    <w:rsid w:val="00A64B8D"/>
    <w:rsid w:val="00A65002"/>
    <w:rsid w:val="00A67164"/>
    <w:rsid w:val="00A67B42"/>
    <w:rsid w:val="00A7450C"/>
    <w:rsid w:val="00A74BDF"/>
    <w:rsid w:val="00A75F09"/>
    <w:rsid w:val="00A77411"/>
    <w:rsid w:val="00A77A08"/>
    <w:rsid w:val="00A77E29"/>
    <w:rsid w:val="00A84E54"/>
    <w:rsid w:val="00A87731"/>
    <w:rsid w:val="00A87BE2"/>
    <w:rsid w:val="00A91D5B"/>
    <w:rsid w:val="00A94E3A"/>
    <w:rsid w:val="00A9565A"/>
    <w:rsid w:val="00A956B0"/>
    <w:rsid w:val="00A969E3"/>
    <w:rsid w:val="00AA1077"/>
    <w:rsid w:val="00AA2BB9"/>
    <w:rsid w:val="00AA5B0F"/>
    <w:rsid w:val="00AA64F1"/>
    <w:rsid w:val="00AA693E"/>
    <w:rsid w:val="00AA69B2"/>
    <w:rsid w:val="00AA6A5F"/>
    <w:rsid w:val="00AB03A5"/>
    <w:rsid w:val="00AB48EF"/>
    <w:rsid w:val="00AB62E2"/>
    <w:rsid w:val="00AB693F"/>
    <w:rsid w:val="00AB7831"/>
    <w:rsid w:val="00AB7FE5"/>
    <w:rsid w:val="00AC055D"/>
    <w:rsid w:val="00AC2AB0"/>
    <w:rsid w:val="00AC6DE6"/>
    <w:rsid w:val="00AD2D29"/>
    <w:rsid w:val="00AD47CD"/>
    <w:rsid w:val="00AD4FFA"/>
    <w:rsid w:val="00AD5535"/>
    <w:rsid w:val="00AD5577"/>
    <w:rsid w:val="00AD5D7E"/>
    <w:rsid w:val="00AD60AD"/>
    <w:rsid w:val="00AE15C9"/>
    <w:rsid w:val="00AE38E9"/>
    <w:rsid w:val="00AE4CF2"/>
    <w:rsid w:val="00AE5811"/>
    <w:rsid w:val="00AE638C"/>
    <w:rsid w:val="00AE71D3"/>
    <w:rsid w:val="00AE73E7"/>
    <w:rsid w:val="00AF11B8"/>
    <w:rsid w:val="00AF1342"/>
    <w:rsid w:val="00AF1C91"/>
    <w:rsid w:val="00AF28D0"/>
    <w:rsid w:val="00AF41C1"/>
    <w:rsid w:val="00AF571C"/>
    <w:rsid w:val="00AF5C40"/>
    <w:rsid w:val="00AF73C0"/>
    <w:rsid w:val="00AF788F"/>
    <w:rsid w:val="00B00ED8"/>
    <w:rsid w:val="00B02712"/>
    <w:rsid w:val="00B02DF7"/>
    <w:rsid w:val="00B035CB"/>
    <w:rsid w:val="00B042E9"/>
    <w:rsid w:val="00B050B3"/>
    <w:rsid w:val="00B06AD8"/>
    <w:rsid w:val="00B071AC"/>
    <w:rsid w:val="00B07664"/>
    <w:rsid w:val="00B122E6"/>
    <w:rsid w:val="00B12AFF"/>
    <w:rsid w:val="00B137B2"/>
    <w:rsid w:val="00B16D58"/>
    <w:rsid w:val="00B16E31"/>
    <w:rsid w:val="00B1764F"/>
    <w:rsid w:val="00B17A73"/>
    <w:rsid w:val="00B22E10"/>
    <w:rsid w:val="00B23F55"/>
    <w:rsid w:val="00B23F9E"/>
    <w:rsid w:val="00B25C89"/>
    <w:rsid w:val="00B326A0"/>
    <w:rsid w:val="00B33651"/>
    <w:rsid w:val="00B33A78"/>
    <w:rsid w:val="00B33C92"/>
    <w:rsid w:val="00B349F2"/>
    <w:rsid w:val="00B35156"/>
    <w:rsid w:val="00B35EAA"/>
    <w:rsid w:val="00B4189B"/>
    <w:rsid w:val="00B430CE"/>
    <w:rsid w:val="00B440CB"/>
    <w:rsid w:val="00B44CE7"/>
    <w:rsid w:val="00B5057B"/>
    <w:rsid w:val="00B51156"/>
    <w:rsid w:val="00B51BEB"/>
    <w:rsid w:val="00B52621"/>
    <w:rsid w:val="00B52CE2"/>
    <w:rsid w:val="00B541DB"/>
    <w:rsid w:val="00B549BE"/>
    <w:rsid w:val="00B54D90"/>
    <w:rsid w:val="00B5628D"/>
    <w:rsid w:val="00B575C2"/>
    <w:rsid w:val="00B60082"/>
    <w:rsid w:val="00B6035C"/>
    <w:rsid w:val="00B60985"/>
    <w:rsid w:val="00B64C9A"/>
    <w:rsid w:val="00B65670"/>
    <w:rsid w:val="00B66853"/>
    <w:rsid w:val="00B67C39"/>
    <w:rsid w:val="00B700A0"/>
    <w:rsid w:val="00B7203C"/>
    <w:rsid w:val="00B749A7"/>
    <w:rsid w:val="00B75D06"/>
    <w:rsid w:val="00B76554"/>
    <w:rsid w:val="00B77487"/>
    <w:rsid w:val="00B816BD"/>
    <w:rsid w:val="00B81EB9"/>
    <w:rsid w:val="00B83A3A"/>
    <w:rsid w:val="00B84911"/>
    <w:rsid w:val="00B84BBC"/>
    <w:rsid w:val="00B87612"/>
    <w:rsid w:val="00B87E5F"/>
    <w:rsid w:val="00B9055C"/>
    <w:rsid w:val="00B910AF"/>
    <w:rsid w:val="00B922EB"/>
    <w:rsid w:val="00B93B56"/>
    <w:rsid w:val="00B94024"/>
    <w:rsid w:val="00B95955"/>
    <w:rsid w:val="00B97158"/>
    <w:rsid w:val="00BA2845"/>
    <w:rsid w:val="00BA392A"/>
    <w:rsid w:val="00BA3C29"/>
    <w:rsid w:val="00BA4BDD"/>
    <w:rsid w:val="00BA53F8"/>
    <w:rsid w:val="00BA64F8"/>
    <w:rsid w:val="00BA746B"/>
    <w:rsid w:val="00BB0851"/>
    <w:rsid w:val="00BB249D"/>
    <w:rsid w:val="00BB2F28"/>
    <w:rsid w:val="00BB30A3"/>
    <w:rsid w:val="00BC449F"/>
    <w:rsid w:val="00BC4525"/>
    <w:rsid w:val="00BC4788"/>
    <w:rsid w:val="00BC6363"/>
    <w:rsid w:val="00BC7A7B"/>
    <w:rsid w:val="00BD02A6"/>
    <w:rsid w:val="00BD0988"/>
    <w:rsid w:val="00BD6BC9"/>
    <w:rsid w:val="00BD7DE9"/>
    <w:rsid w:val="00BE0E4D"/>
    <w:rsid w:val="00BE5065"/>
    <w:rsid w:val="00BF0690"/>
    <w:rsid w:val="00BF175D"/>
    <w:rsid w:val="00BF2C9F"/>
    <w:rsid w:val="00BF4E9F"/>
    <w:rsid w:val="00BF6CA2"/>
    <w:rsid w:val="00BF7E5A"/>
    <w:rsid w:val="00C02ED9"/>
    <w:rsid w:val="00C0410D"/>
    <w:rsid w:val="00C06D0A"/>
    <w:rsid w:val="00C07806"/>
    <w:rsid w:val="00C07870"/>
    <w:rsid w:val="00C10BA1"/>
    <w:rsid w:val="00C10CEE"/>
    <w:rsid w:val="00C10FFD"/>
    <w:rsid w:val="00C11556"/>
    <w:rsid w:val="00C13BC5"/>
    <w:rsid w:val="00C15C52"/>
    <w:rsid w:val="00C21167"/>
    <w:rsid w:val="00C218CA"/>
    <w:rsid w:val="00C221FD"/>
    <w:rsid w:val="00C244AE"/>
    <w:rsid w:val="00C252EA"/>
    <w:rsid w:val="00C301D2"/>
    <w:rsid w:val="00C306D4"/>
    <w:rsid w:val="00C30B5D"/>
    <w:rsid w:val="00C31463"/>
    <w:rsid w:val="00C34154"/>
    <w:rsid w:val="00C34F8E"/>
    <w:rsid w:val="00C358B7"/>
    <w:rsid w:val="00C35F5B"/>
    <w:rsid w:val="00C4223F"/>
    <w:rsid w:val="00C423B0"/>
    <w:rsid w:val="00C44815"/>
    <w:rsid w:val="00C4509A"/>
    <w:rsid w:val="00C4680B"/>
    <w:rsid w:val="00C4681D"/>
    <w:rsid w:val="00C504F5"/>
    <w:rsid w:val="00C51AFF"/>
    <w:rsid w:val="00C52315"/>
    <w:rsid w:val="00C53886"/>
    <w:rsid w:val="00C53B50"/>
    <w:rsid w:val="00C56C5B"/>
    <w:rsid w:val="00C6088F"/>
    <w:rsid w:val="00C61B69"/>
    <w:rsid w:val="00C62066"/>
    <w:rsid w:val="00C63C27"/>
    <w:rsid w:val="00C641A8"/>
    <w:rsid w:val="00C65BC4"/>
    <w:rsid w:val="00C65BCA"/>
    <w:rsid w:val="00C65CFB"/>
    <w:rsid w:val="00C67EF6"/>
    <w:rsid w:val="00C70A82"/>
    <w:rsid w:val="00C7209C"/>
    <w:rsid w:val="00C72DB3"/>
    <w:rsid w:val="00C73046"/>
    <w:rsid w:val="00C738B7"/>
    <w:rsid w:val="00C74D8D"/>
    <w:rsid w:val="00C776C7"/>
    <w:rsid w:val="00C77C98"/>
    <w:rsid w:val="00C80C05"/>
    <w:rsid w:val="00C8110F"/>
    <w:rsid w:val="00C813E8"/>
    <w:rsid w:val="00C81C2E"/>
    <w:rsid w:val="00C82A25"/>
    <w:rsid w:val="00C82FF9"/>
    <w:rsid w:val="00C83FC1"/>
    <w:rsid w:val="00C84ABD"/>
    <w:rsid w:val="00C8741F"/>
    <w:rsid w:val="00C87932"/>
    <w:rsid w:val="00C903A9"/>
    <w:rsid w:val="00C90971"/>
    <w:rsid w:val="00C97BDF"/>
    <w:rsid w:val="00CA41C8"/>
    <w:rsid w:val="00CA64DB"/>
    <w:rsid w:val="00CA7E89"/>
    <w:rsid w:val="00CB00B0"/>
    <w:rsid w:val="00CB0CF8"/>
    <w:rsid w:val="00CB2095"/>
    <w:rsid w:val="00CB23EA"/>
    <w:rsid w:val="00CB241E"/>
    <w:rsid w:val="00CB25B8"/>
    <w:rsid w:val="00CB3A97"/>
    <w:rsid w:val="00CB6E4B"/>
    <w:rsid w:val="00CC504F"/>
    <w:rsid w:val="00CC5DAD"/>
    <w:rsid w:val="00CC6CE1"/>
    <w:rsid w:val="00CC72CF"/>
    <w:rsid w:val="00CC7E03"/>
    <w:rsid w:val="00CD0456"/>
    <w:rsid w:val="00CD1F34"/>
    <w:rsid w:val="00CD4216"/>
    <w:rsid w:val="00CD7555"/>
    <w:rsid w:val="00CD7D99"/>
    <w:rsid w:val="00CE01AB"/>
    <w:rsid w:val="00CE1496"/>
    <w:rsid w:val="00CE14A0"/>
    <w:rsid w:val="00CE1A58"/>
    <w:rsid w:val="00CE3A9D"/>
    <w:rsid w:val="00CE52AB"/>
    <w:rsid w:val="00CE7ACF"/>
    <w:rsid w:val="00CF07F5"/>
    <w:rsid w:val="00CF2793"/>
    <w:rsid w:val="00CF2C42"/>
    <w:rsid w:val="00CF336E"/>
    <w:rsid w:val="00CF3905"/>
    <w:rsid w:val="00CF59D7"/>
    <w:rsid w:val="00D02154"/>
    <w:rsid w:val="00D04984"/>
    <w:rsid w:val="00D05031"/>
    <w:rsid w:val="00D052B1"/>
    <w:rsid w:val="00D057B2"/>
    <w:rsid w:val="00D10FF1"/>
    <w:rsid w:val="00D15285"/>
    <w:rsid w:val="00D15971"/>
    <w:rsid w:val="00D15FC0"/>
    <w:rsid w:val="00D17DFB"/>
    <w:rsid w:val="00D2040D"/>
    <w:rsid w:val="00D206FE"/>
    <w:rsid w:val="00D20917"/>
    <w:rsid w:val="00D209B1"/>
    <w:rsid w:val="00D219DC"/>
    <w:rsid w:val="00D246B5"/>
    <w:rsid w:val="00D2508C"/>
    <w:rsid w:val="00D27F79"/>
    <w:rsid w:val="00D30ACF"/>
    <w:rsid w:val="00D329BE"/>
    <w:rsid w:val="00D32D5A"/>
    <w:rsid w:val="00D33478"/>
    <w:rsid w:val="00D35536"/>
    <w:rsid w:val="00D3580A"/>
    <w:rsid w:val="00D36132"/>
    <w:rsid w:val="00D36655"/>
    <w:rsid w:val="00D366E4"/>
    <w:rsid w:val="00D36EA3"/>
    <w:rsid w:val="00D41442"/>
    <w:rsid w:val="00D43A75"/>
    <w:rsid w:val="00D43C02"/>
    <w:rsid w:val="00D444CC"/>
    <w:rsid w:val="00D45708"/>
    <w:rsid w:val="00D45B34"/>
    <w:rsid w:val="00D45E60"/>
    <w:rsid w:val="00D46195"/>
    <w:rsid w:val="00D47468"/>
    <w:rsid w:val="00D510F3"/>
    <w:rsid w:val="00D51100"/>
    <w:rsid w:val="00D52534"/>
    <w:rsid w:val="00D528D7"/>
    <w:rsid w:val="00D537C1"/>
    <w:rsid w:val="00D576B2"/>
    <w:rsid w:val="00D61613"/>
    <w:rsid w:val="00D61A2E"/>
    <w:rsid w:val="00D623E4"/>
    <w:rsid w:val="00D64DED"/>
    <w:rsid w:val="00D654F7"/>
    <w:rsid w:val="00D70047"/>
    <w:rsid w:val="00D70F8B"/>
    <w:rsid w:val="00D733C2"/>
    <w:rsid w:val="00D7402A"/>
    <w:rsid w:val="00D7411D"/>
    <w:rsid w:val="00D7496B"/>
    <w:rsid w:val="00D75F38"/>
    <w:rsid w:val="00D76E5F"/>
    <w:rsid w:val="00D80258"/>
    <w:rsid w:val="00D80B1D"/>
    <w:rsid w:val="00D8117B"/>
    <w:rsid w:val="00D82802"/>
    <w:rsid w:val="00D865E0"/>
    <w:rsid w:val="00D90699"/>
    <w:rsid w:val="00D91FA7"/>
    <w:rsid w:val="00D9265C"/>
    <w:rsid w:val="00D951BE"/>
    <w:rsid w:val="00DA0A8C"/>
    <w:rsid w:val="00DA19D3"/>
    <w:rsid w:val="00DA4362"/>
    <w:rsid w:val="00DA660A"/>
    <w:rsid w:val="00DA76C5"/>
    <w:rsid w:val="00DB05D8"/>
    <w:rsid w:val="00DB1948"/>
    <w:rsid w:val="00DB1D03"/>
    <w:rsid w:val="00DB356E"/>
    <w:rsid w:val="00DB4AD2"/>
    <w:rsid w:val="00DB502A"/>
    <w:rsid w:val="00DB6142"/>
    <w:rsid w:val="00DB679F"/>
    <w:rsid w:val="00DB6939"/>
    <w:rsid w:val="00DC0579"/>
    <w:rsid w:val="00DC119E"/>
    <w:rsid w:val="00DC26C5"/>
    <w:rsid w:val="00DC2754"/>
    <w:rsid w:val="00DC52F6"/>
    <w:rsid w:val="00DC653D"/>
    <w:rsid w:val="00DD4B92"/>
    <w:rsid w:val="00DD4C91"/>
    <w:rsid w:val="00DD6EBF"/>
    <w:rsid w:val="00DD71B0"/>
    <w:rsid w:val="00DE1C01"/>
    <w:rsid w:val="00DE325B"/>
    <w:rsid w:val="00DE36D5"/>
    <w:rsid w:val="00DE4BFF"/>
    <w:rsid w:val="00DF1493"/>
    <w:rsid w:val="00DF2959"/>
    <w:rsid w:val="00DF38F2"/>
    <w:rsid w:val="00DF470A"/>
    <w:rsid w:val="00DF6B5F"/>
    <w:rsid w:val="00DF75FF"/>
    <w:rsid w:val="00DF7756"/>
    <w:rsid w:val="00DF7D9E"/>
    <w:rsid w:val="00E00A39"/>
    <w:rsid w:val="00E0199A"/>
    <w:rsid w:val="00E0337B"/>
    <w:rsid w:val="00E03612"/>
    <w:rsid w:val="00E0376F"/>
    <w:rsid w:val="00E0571B"/>
    <w:rsid w:val="00E06613"/>
    <w:rsid w:val="00E068D0"/>
    <w:rsid w:val="00E14CA0"/>
    <w:rsid w:val="00E150AC"/>
    <w:rsid w:val="00E168E3"/>
    <w:rsid w:val="00E17220"/>
    <w:rsid w:val="00E17854"/>
    <w:rsid w:val="00E20F02"/>
    <w:rsid w:val="00E2342C"/>
    <w:rsid w:val="00E23CE5"/>
    <w:rsid w:val="00E25BFA"/>
    <w:rsid w:val="00E277E8"/>
    <w:rsid w:val="00E30468"/>
    <w:rsid w:val="00E3110D"/>
    <w:rsid w:val="00E329F6"/>
    <w:rsid w:val="00E33B05"/>
    <w:rsid w:val="00E33BF6"/>
    <w:rsid w:val="00E34374"/>
    <w:rsid w:val="00E35A5E"/>
    <w:rsid w:val="00E41075"/>
    <w:rsid w:val="00E42702"/>
    <w:rsid w:val="00E4283A"/>
    <w:rsid w:val="00E42F3B"/>
    <w:rsid w:val="00E44BE9"/>
    <w:rsid w:val="00E46BFB"/>
    <w:rsid w:val="00E47B3B"/>
    <w:rsid w:val="00E504F5"/>
    <w:rsid w:val="00E53D40"/>
    <w:rsid w:val="00E53DD5"/>
    <w:rsid w:val="00E53E98"/>
    <w:rsid w:val="00E55F54"/>
    <w:rsid w:val="00E56A15"/>
    <w:rsid w:val="00E56E29"/>
    <w:rsid w:val="00E573FD"/>
    <w:rsid w:val="00E600BB"/>
    <w:rsid w:val="00E60800"/>
    <w:rsid w:val="00E60910"/>
    <w:rsid w:val="00E60C00"/>
    <w:rsid w:val="00E61BFB"/>
    <w:rsid w:val="00E63EC4"/>
    <w:rsid w:val="00E64162"/>
    <w:rsid w:val="00E65865"/>
    <w:rsid w:val="00E65A45"/>
    <w:rsid w:val="00E67650"/>
    <w:rsid w:val="00E70EC9"/>
    <w:rsid w:val="00E74499"/>
    <w:rsid w:val="00E7556A"/>
    <w:rsid w:val="00E75BC1"/>
    <w:rsid w:val="00E76D5A"/>
    <w:rsid w:val="00E774F9"/>
    <w:rsid w:val="00E81E5E"/>
    <w:rsid w:val="00E841EB"/>
    <w:rsid w:val="00E84433"/>
    <w:rsid w:val="00E85570"/>
    <w:rsid w:val="00E85B1D"/>
    <w:rsid w:val="00E86D60"/>
    <w:rsid w:val="00E91E1A"/>
    <w:rsid w:val="00E942F2"/>
    <w:rsid w:val="00E94C86"/>
    <w:rsid w:val="00E96AD2"/>
    <w:rsid w:val="00EA43F1"/>
    <w:rsid w:val="00EA46B8"/>
    <w:rsid w:val="00EB078F"/>
    <w:rsid w:val="00EB09F2"/>
    <w:rsid w:val="00EB13C8"/>
    <w:rsid w:val="00EB2CD4"/>
    <w:rsid w:val="00EB342A"/>
    <w:rsid w:val="00EB5445"/>
    <w:rsid w:val="00EB5A65"/>
    <w:rsid w:val="00EB711E"/>
    <w:rsid w:val="00EB726E"/>
    <w:rsid w:val="00EC3E86"/>
    <w:rsid w:val="00EC54DC"/>
    <w:rsid w:val="00EC6269"/>
    <w:rsid w:val="00EC6CB3"/>
    <w:rsid w:val="00ED1830"/>
    <w:rsid w:val="00ED2752"/>
    <w:rsid w:val="00ED40BF"/>
    <w:rsid w:val="00ED4224"/>
    <w:rsid w:val="00ED42E1"/>
    <w:rsid w:val="00ED4A78"/>
    <w:rsid w:val="00ED506F"/>
    <w:rsid w:val="00ED7566"/>
    <w:rsid w:val="00EE54E9"/>
    <w:rsid w:val="00EF3E60"/>
    <w:rsid w:val="00EF40EE"/>
    <w:rsid w:val="00EF56E3"/>
    <w:rsid w:val="00EF7C16"/>
    <w:rsid w:val="00EF7C4C"/>
    <w:rsid w:val="00F0028B"/>
    <w:rsid w:val="00F005CE"/>
    <w:rsid w:val="00F009DB"/>
    <w:rsid w:val="00F0535C"/>
    <w:rsid w:val="00F06045"/>
    <w:rsid w:val="00F10202"/>
    <w:rsid w:val="00F107E2"/>
    <w:rsid w:val="00F10836"/>
    <w:rsid w:val="00F11784"/>
    <w:rsid w:val="00F1235F"/>
    <w:rsid w:val="00F13A41"/>
    <w:rsid w:val="00F144EB"/>
    <w:rsid w:val="00F1686C"/>
    <w:rsid w:val="00F1746C"/>
    <w:rsid w:val="00F177F8"/>
    <w:rsid w:val="00F20C34"/>
    <w:rsid w:val="00F20D76"/>
    <w:rsid w:val="00F221F6"/>
    <w:rsid w:val="00F23224"/>
    <w:rsid w:val="00F267E4"/>
    <w:rsid w:val="00F26826"/>
    <w:rsid w:val="00F27157"/>
    <w:rsid w:val="00F32EC9"/>
    <w:rsid w:val="00F33BE0"/>
    <w:rsid w:val="00F35DC5"/>
    <w:rsid w:val="00F367BD"/>
    <w:rsid w:val="00F36F19"/>
    <w:rsid w:val="00F37CCA"/>
    <w:rsid w:val="00F37DF7"/>
    <w:rsid w:val="00F40CB4"/>
    <w:rsid w:val="00F47107"/>
    <w:rsid w:val="00F47196"/>
    <w:rsid w:val="00F50971"/>
    <w:rsid w:val="00F50EB1"/>
    <w:rsid w:val="00F5258D"/>
    <w:rsid w:val="00F52AC7"/>
    <w:rsid w:val="00F53321"/>
    <w:rsid w:val="00F53344"/>
    <w:rsid w:val="00F55050"/>
    <w:rsid w:val="00F55D58"/>
    <w:rsid w:val="00F56D24"/>
    <w:rsid w:val="00F57DC3"/>
    <w:rsid w:val="00F607A2"/>
    <w:rsid w:val="00F6650D"/>
    <w:rsid w:val="00F6694E"/>
    <w:rsid w:val="00F670D1"/>
    <w:rsid w:val="00F67920"/>
    <w:rsid w:val="00F7078C"/>
    <w:rsid w:val="00F71BCA"/>
    <w:rsid w:val="00F724DF"/>
    <w:rsid w:val="00F7439A"/>
    <w:rsid w:val="00F743FA"/>
    <w:rsid w:val="00F750DB"/>
    <w:rsid w:val="00F753AB"/>
    <w:rsid w:val="00F75D36"/>
    <w:rsid w:val="00F75E87"/>
    <w:rsid w:val="00F77FE5"/>
    <w:rsid w:val="00F81B72"/>
    <w:rsid w:val="00F81E9B"/>
    <w:rsid w:val="00F83C7C"/>
    <w:rsid w:val="00F84A56"/>
    <w:rsid w:val="00F85A01"/>
    <w:rsid w:val="00F86828"/>
    <w:rsid w:val="00F87355"/>
    <w:rsid w:val="00F90AC1"/>
    <w:rsid w:val="00F91AB7"/>
    <w:rsid w:val="00F91B5F"/>
    <w:rsid w:val="00F91D07"/>
    <w:rsid w:val="00F929FE"/>
    <w:rsid w:val="00F950F6"/>
    <w:rsid w:val="00F975A8"/>
    <w:rsid w:val="00F97D5A"/>
    <w:rsid w:val="00FA06A5"/>
    <w:rsid w:val="00FA101D"/>
    <w:rsid w:val="00FA2FDC"/>
    <w:rsid w:val="00FA31CD"/>
    <w:rsid w:val="00FA6C39"/>
    <w:rsid w:val="00FA74BA"/>
    <w:rsid w:val="00FB1857"/>
    <w:rsid w:val="00FB3FBC"/>
    <w:rsid w:val="00FB4179"/>
    <w:rsid w:val="00FB76A2"/>
    <w:rsid w:val="00FC05D6"/>
    <w:rsid w:val="00FC3364"/>
    <w:rsid w:val="00FC3EEF"/>
    <w:rsid w:val="00FC402A"/>
    <w:rsid w:val="00FC4DE2"/>
    <w:rsid w:val="00FC62CD"/>
    <w:rsid w:val="00FC7537"/>
    <w:rsid w:val="00FD0171"/>
    <w:rsid w:val="00FD04E7"/>
    <w:rsid w:val="00FD1D0A"/>
    <w:rsid w:val="00FD2162"/>
    <w:rsid w:val="00FD320D"/>
    <w:rsid w:val="00FD3AA4"/>
    <w:rsid w:val="00FD5993"/>
    <w:rsid w:val="00FE0748"/>
    <w:rsid w:val="00FE0875"/>
    <w:rsid w:val="00FE26C3"/>
    <w:rsid w:val="00FE4AF6"/>
    <w:rsid w:val="00FE4F1C"/>
    <w:rsid w:val="00FE7B46"/>
    <w:rsid w:val="00FF03AD"/>
    <w:rsid w:val="00FF05B8"/>
    <w:rsid w:val="00FF10C8"/>
    <w:rsid w:val="00FF21CE"/>
    <w:rsid w:val="00FF2DA1"/>
    <w:rsid w:val="00FF3DEC"/>
    <w:rsid w:val="00FF43EE"/>
    <w:rsid w:val="00FF5241"/>
    <w:rsid w:val="00FF62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2" w:uiPriority="99"/>
    <w:lsdException w:name="Title" w:uiPriority="99"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F38A6"/>
  </w:style>
  <w:style w:type="paragraph" w:styleId="10">
    <w:name w:val="heading 1"/>
    <w:basedOn w:val="11"/>
    <w:next w:val="11"/>
    <w:link w:val="12"/>
    <w:qFormat/>
    <w:rsid w:val="00C34F8E"/>
    <w:pPr>
      <w:keepNext/>
      <w:spacing w:before="120"/>
      <w:jc w:val="both"/>
      <w:outlineLvl w:val="0"/>
    </w:pPr>
    <w:rPr>
      <w:b/>
      <w:i/>
    </w:rPr>
  </w:style>
  <w:style w:type="paragraph" w:styleId="2">
    <w:name w:val="heading 2"/>
    <w:basedOn w:val="a1"/>
    <w:next w:val="a1"/>
    <w:link w:val="2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C34F8E"/>
    <w:pPr>
      <w:keepNext/>
      <w:tabs>
        <w:tab w:val="num" w:pos="510"/>
      </w:tabs>
      <w:spacing w:before="240" w:after="60"/>
      <w:outlineLvl w:val="3"/>
    </w:pPr>
    <w:rPr>
      <w:b/>
      <w:bCs/>
      <w:sz w:val="28"/>
      <w:szCs w:val="28"/>
    </w:rPr>
  </w:style>
  <w:style w:type="paragraph" w:styleId="5">
    <w:name w:val="heading 5"/>
    <w:basedOn w:val="a1"/>
    <w:next w:val="a1"/>
    <w:link w:val="50"/>
    <w:qFormat/>
    <w:rsid w:val="00C34F8E"/>
    <w:pPr>
      <w:tabs>
        <w:tab w:val="num" w:pos="510"/>
      </w:tabs>
      <w:spacing w:before="240" w:after="60"/>
      <w:outlineLvl w:val="4"/>
    </w:pPr>
    <w:rPr>
      <w:b/>
      <w:bCs/>
      <w:i/>
      <w:iCs/>
      <w:sz w:val="26"/>
      <w:szCs w:val="26"/>
    </w:rPr>
  </w:style>
  <w:style w:type="paragraph" w:styleId="6">
    <w:name w:val="heading 6"/>
    <w:basedOn w:val="a1"/>
    <w:next w:val="a1"/>
    <w:link w:val="60"/>
    <w:qFormat/>
    <w:rsid w:val="00C34F8E"/>
    <w:pPr>
      <w:tabs>
        <w:tab w:val="num" w:pos="510"/>
      </w:tabs>
      <w:spacing w:before="240" w:after="60"/>
      <w:outlineLvl w:val="5"/>
    </w:pPr>
    <w:rPr>
      <w:b/>
      <w:bCs/>
      <w:sz w:val="22"/>
      <w:szCs w:val="22"/>
    </w:rPr>
  </w:style>
  <w:style w:type="paragraph" w:styleId="7">
    <w:name w:val="heading 7"/>
    <w:basedOn w:val="a1"/>
    <w:next w:val="a1"/>
    <w:link w:val="70"/>
    <w:qFormat/>
    <w:rsid w:val="00C34F8E"/>
    <w:pPr>
      <w:tabs>
        <w:tab w:val="num" w:pos="510"/>
      </w:tabs>
      <w:spacing w:before="240" w:after="60"/>
      <w:outlineLvl w:val="6"/>
    </w:pPr>
    <w:rPr>
      <w:sz w:val="24"/>
      <w:szCs w:val="24"/>
    </w:rPr>
  </w:style>
  <w:style w:type="paragraph" w:styleId="8">
    <w:name w:val="heading 8"/>
    <w:basedOn w:val="a1"/>
    <w:next w:val="a1"/>
    <w:link w:val="80"/>
    <w:qFormat/>
    <w:rsid w:val="00C34F8E"/>
    <w:pPr>
      <w:tabs>
        <w:tab w:val="num" w:pos="510"/>
      </w:tabs>
      <w:spacing w:before="240" w:after="60"/>
      <w:outlineLvl w:val="7"/>
    </w:pPr>
    <w:rPr>
      <w:i/>
      <w:iCs/>
      <w:sz w:val="24"/>
      <w:szCs w:val="24"/>
    </w:rPr>
  </w:style>
  <w:style w:type="paragraph" w:styleId="9">
    <w:name w:val="heading 9"/>
    <w:basedOn w:val="a1"/>
    <w:next w:val="a1"/>
    <w:link w:val="90"/>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aliases w:val="Список 1, Знак1, Знак1 Знак Знак,body text"/>
    <w:basedOn w:val="a1"/>
    <w:link w:val="a6"/>
    <w:rsid w:val="008F38A6"/>
    <w:pPr>
      <w:jc w:val="both"/>
    </w:pPr>
    <w:rPr>
      <w:sz w:val="24"/>
    </w:rPr>
  </w:style>
  <w:style w:type="paragraph" w:styleId="a7">
    <w:name w:val="Body Text Indent"/>
    <w:basedOn w:val="a1"/>
    <w:link w:val="a8"/>
    <w:rsid w:val="008F38A6"/>
    <w:pPr>
      <w:spacing w:after="120"/>
      <w:ind w:left="283"/>
    </w:pPr>
  </w:style>
  <w:style w:type="paragraph" w:customStyle="1" w:styleId="ConsPlusNormal">
    <w:name w:val="ConsPlusNormal"/>
    <w:link w:val="ConsPlusNormal0"/>
    <w:uiPriority w:val="99"/>
    <w:rsid w:val="008F38A6"/>
    <w:pPr>
      <w:widowControl w:val="0"/>
      <w:autoSpaceDE w:val="0"/>
      <w:autoSpaceDN w:val="0"/>
      <w:adjustRightInd w:val="0"/>
      <w:ind w:firstLine="720"/>
    </w:pPr>
    <w:rPr>
      <w:rFonts w:ascii="Arial" w:hAnsi="Arial" w:cs="Arial"/>
    </w:rPr>
  </w:style>
  <w:style w:type="paragraph" w:customStyle="1" w:styleId="11">
    <w:name w:val="Обычный1"/>
    <w:rsid w:val="008F38A6"/>
    <w:rPr>
      <w:snapToGrid w:val="0"/>
    </w:rPr>
  </w:style>
  <w:style w:type="character" w:styleId="a9">
    <w:name w:val="Hyperlink"/>
    <w:uiPriority w:val="99"/>
    <w:rsid w:val="008F38A6"/>
    <w:rPr>
      <w:color w:val="0000FF"/>
      <w:u w:val="single"/>
    </w:rPr>
  </w:style>
  <w:style w:type="paragraph" w:customStyle="1" w:styleId="1">
    <w:name w:val="Стиль1"/>
    <w:basedOn w:val="a1"/>
    <w:rsid w:val="008F38A6"/>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8F38A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8F38A6"/>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uiPriority w:val="99"/>
    <w:rsid w:val="008F38A6"/>
    <w:pPr>
      <w:tabs>
        <w:tab w:val="num" w:pos="432"/>
      </w:tabs>
      <w:ind w:left="432" w:hanging="432"/>
    </w:pPr>
  </w:style>
  <w:style w:type="paragraph" w:styleId="23">
    <w:name w:val="Body Text Indent 2"/>
    <w:basedOn w:val="a1"/>
    <w:link w:val="24"/>
    <w:rsid w:val="008F38A6"/>
    <w:pPr>
      <w:spacing w:after="120" w:line="480" w:lineRule="auto"/>
      <w:ind w:left="283"/>
    </w:pPr>
  </w:style>
  <w:style w:type="paragraph" w:customStyle="1" w:styleId="ConsNonformat">
    <w:name w:val="ConsNonformat"/>
    <w:link w:val="ConsNonformat0"/>
    <w:rsid w:val="008F38A6"/>
    <w:pPr>
      <w:widowControl w:val="0"/>
      <w:autoSpaceDE w:val="0"/>
      <w:autoSpaceDN w:val="0"/>
      <w:adjustRightInd w:val="0"/>
    </w:pPr>
    <w:rPr>
      <w:rFonts w:ascii="Courier New" w:hAnsi="Courier New" w:cs="Courier New"/>
    </w:rPr>
  </w:style>
  <w:style w:type="paragraph" w:customStyle="1" w:styleId="110">
    <w:name w:val="заголовок 11"/>
    <w:rsid w:val="008F38A6"/>
    <w:pPr>
      <w:keepNext/>
      <w:autoSpaceDE w:val="0"/>
      <w:autoSpaceDN w:val="0"/>
      <w:jc w:val="center"/>
    </w:pPr>
    <w:rPr>
      <w:sz w:val="24"/>
      <w:szCs w:val="24"/>
    </w:rPr>
  </w:style>
  <w:style w:type="table" w:styleId="aa">
    <w:name w:val="Table Grid"/>
    <w:basedOn w:val="a3"/>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rsid w:val="008F38A6"/>
    <w:pPr>
      <w:tabs>
        <w:tab w:val="center" w:pos="4677"/>
        <w:tab w:val="right" w:pos="9355"/>
      </w:tabs>
    </w:pPr>
  </w:style>
  <w:style w:type="character" w:styleId="ad">
    <w:name w:val="page number"/>
    <w:basedOn w:val="a2"/>
    <w:rsid w:val="008F38A6"/>
  </w:style>
  <w:style w:type="paragraph" w:styleId="ae">
    <w:name w:val="header"/>
    <w:basedOn w:val="a1"/>
    <w:link w:val="af"/>
    <w:rsid w:val="008F38A6"/>
    <w:pPr>
      <w:tabs>
        <w:tab w:val="center" w:pos="4677"/>
        <w:tab w:val="right" w:pos="9355"/>
      </w:tabs>
    </w:pPr>
  </w:style>
  <w:style w:type="paragraph" w:customStyle="1" w:styleId="ConsNormal">
    <w:name w:val="ConsNormal"/>
    <w:rsid w:val="008F38A6"/>
    <w:pPr>
      <w:ind w:firstLine="720"/>
    </w:pPr>
    <w:rPr>
      <w:rFonts w:ascii="Consultant" w:hAnsi="Consultant"/>
    </w:rPr>
  </w:style>
  <w:style w:type="paragraph" w:customStyle="1" w:styleId="Iauiue">
    <w:name w:val="Iau?iue"/>
    <w:rsid w:val="008F38A6"/>
    <w:pPr>
      <w:overflowPunct w:val="0"/>
      <w:autoSpaceDE w:val="0"/>
      <w:autoSpaceDN w:val="0"/>
      <w:adjustRightInd w:val="0"/>
      <w:textAlignment w:val="baseline"/>
    </w:pPr>
  </w:style>
  <w:style w:type="paragraph" w:customStyle="1" w:styleId="13">
    <w:name w:val="заголовок 1"/>
    <w:basedOn w:val="a1"/>
    <w:next w:val="a1"/>
    <w:rsid w:val="008F38A6"/>
    <w:pPr>
      <w:keepNext/>
      <w:autoSpaceDE w:val="0"/>
      <w:autoSpaceDN w:val="0"/>
    </w:pPr>
    <w:rPr>
      <w:sz w:val="24"/>
      <w:szCs w:val="24"/>
    </w:rPr>
  </w:style>
  <w:style w:type="character" w:customStyle="1" w:styleId="af0">
    <w:name w:val="Знак"/>
    <w:rsid w:val="008F38A6"/>
    <w:rPr>
      <w:sz w:val="24"/>
      <w:lang w:val="ru-RU" w:eastAsia="ru-RU" w:bidi="ar-SA"/>
    </w:rPr>
  </w:style>
  <w:style w:type="paragraph" w:styleId="af1">
    <w:name w:val="Balloon Text"/>
    <w:basedOn w:val="a1"/>
    <w:link w:val="af2"/>
    <w:uiPriority w:val="99"/>
    <w:semiHidden/>
    <w:rsid w:val="008F38A6"/>
    <w:rPr>
      <w:rFonts w:ascii="Tahoma" w:hAnsi="Tahoma" w:cs="Tahoma"/>
      <w:sz w:val="16"/>
      <w:szCs w:val="16"/>
    </w:rPr>
  </w:style>
  <w:style w:type="character" w:customStyle="1" w:styleId="a6">
    <w:name w:val="Основной текст Знак"/>
    <w:aliases w:val="Список 1 Знак, Знак1 Знак, Знак1 Знак Знак Знак,body text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4">
    <w:name w:val="Знак1"/>
    <w:basedOn w:val="a1"/>
    <w:rsid w:val="000E41AC"/>
    <w:pPr>
      <w:widowControl w:val="0"/>
      <w:adjustRightInd w:val="0"/>
      <w:spacing w:after="160" w:line="240" w:lineRule="exact"/>
      <w:jc w:val="right"/>
    </w:pPr>
    <w:rPr>
      <w:lang w:val="en-GB" w:eastAsia="en-US"/>
    </w:rPr>
  </w:style>
  <w:style w:type="paragraph" w:styleId="af3">
    <w:name w:val="footnote text"/>
    <w:basedOn w:val="a1"/>
    <w:link w:val="af4"/>
    <w:semiHidden/>
    <w:rsid w:val="00C8110F"/>
  </w:style>
  <w:style w:type="character" w:styleId="af5">
    <w:name w:val="footnote reference"/>
    <w:semiHidden/>
    <w:rsid w:val="00C8110F"/>
    <w:rPr>
      <w:vertAlign w:val="superscript"/>
    </w:rPr>
  </w:style>
  <w:style w:type="paragraph" w:styleId="af6">
    <w:name w:val="caption"/>
    <w:basedOn w:val="a1"/>
    <w:next w:val="a1"/>
    <w:qFormat/>
    <w:rsid w:val="006003C5"/>
    <w:rPr>
      <w:b/>
      <w:bCs/>
    </w:rPr>
  </w:style>
  <w:style w:type="paragraph" w:styleId="af7">
    <w:name w:val="Normal (Web)"/>
    <w:basedOn w:val="a1"/>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6"/>
      </w:numPr>
    </w:pPr>
  </w:style>
  <w:style w:type="table" w:styleId="32">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9">
    <w:name w:val="FollowedHyperlink"/>
    <w:uiPriority w:val="99"/>
    <w:rsid w:val="004061C8"/>
    <w:rPr>
      <w:color w:val="800080"/>
      <w:u w:val="single"/>
    </w:rPr>
  </w:style>
  <w:style w:type="paragraph" w:styleId="afa">
    <w:name w:val="endnote text"/>
    <w:basedOn w:val="a1"/>
    <w:link w:val="afb"/>
    <w:rsid w:val="00E573FD"/>
  </w:style>
  <w:style w:type="character" w:customStyle="1" w:styleId="afb">
    <w:name w:val="Текст концевой сноски Знак"/>
    <w:basedOn w:val="a2"/>
    <w:link w:val="afa"/>
    <w:rsid w:val="00E573FD"/>
  </w:style>
  <w:style w:type="character" w:styleId="afc">
    <w:name w:val="endnote reference"/>
    <w:rsid w:val="00E573FD"/>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3E5296"/>
    <w:rPr>
      <w:b/>
      <w:kern w:val="28"/>
      <w:sz w:val="36"/>
      <w:lang w:val="ru-RU" w:eastAsia="ru-RU" w:bidi="ar-SA"/>
    </w:rPr>
  </w:style>
  <w:style w:type="character" w:customStyle="1" w:styleId="ConsNonformat0">
    <w:name w:val="ConsNonformat Знак"/>
    <w:basedOn w:val="a2"/>
    <w:link w:val="ConsNonformat"/>
    <w:locked/>
    <w:rsid w:val="00FB4179"/>
    <w:rPr>
      <w:rFonts w:ascii="Courier New" w:hAnsi="Courier New" w:cs="Courier New"/>
      <w:lang w:val="ru-RU" w:eastAsia="ru-RU" w:bidi="ar-SA"/>
    </w:rPr>
  </w:style>
  <w:style w:type="character" w:customStyle="1" w:styleId="ConsPlusNormal0">
    <w:name w:val="ConsPlusNormal Знак"/>
    <w:link w:val="ConsPlusNormal"/>
    <w:uiPriority w:val="99"/>
    <w:locked/>
    <w:rsid w:val="00FB4179"/>
    <w:rPr>
      <w:rFonts w:ascii="Arial" w:hAnsi="Arial" w:cs="Arial"/>
      <w:lang w:val="ru-RU" w:eastAsia="ru-RU" w:bidi="ar-SA"/>
    </w:rPr>
  </w:style>
  <w:style w:type="paragraph" w:styleId="afd">
    <w:name w:val="Title"/>
    <w:basedOn w:val="a1"/>
    <w:link w:val="afe"/>
    <w:uiPriority w:val="99"/>
    <w:qFormat/>
    <w:rsid w:val="006E0285"/>
    <w:pPr>
      <w:spacing w:after="200" w:line="276" w:lineRule="auto"/>
      <w:jc w:val="center"/>
    </w:pPr>
    <w:rPr>
      <w:rFonts w:ascii="Calibri" w:hAnsi="Calibri"/>
      <w:b/>
      <w:sz w:val="24"/>
      <w:szCs w:val="22"/>
    </w:rPr>
  </w:style>
  <w:style w:type="character" w:customStyle="1" w:styleId="afe">
    <w:name w:val="Название Знак"/>
    <w:basedOn w:val="a2"/>
    <w:link w:val="afd"/>
    <w:uiPriority w:val="99"/>
    <w:rsid w:val="006E0285"/>
    <w:rPr>
      <w:rFonts w:ascii="Calibri" w:hAnsi="Calibri"/>
      <w:b/>
      <w:sz w:val="24"/>
      <w:szCs w:val="22"/>
    </w:rPr>
  </w:style>
  <w:style w:type="paragraph" w:styleId="aff">
    <w:name w:val="No Spacing"/>
    <w:uiPriority w:val="99"/>
    <w:qFormat/>
    <w:rsid w:val="000B36A9"/>
    <w:rPr>
      <w:rFonts w:ascii="Calibri" w:hAnsi="Calibri"/>
      <w:sz w:val="22"/>
      <w:szCs w:val="22"/>
    </w:rPr>
  </w:style>
  <w:style w:type="paragraph" w:styleId="28">
    <w:name w:val="Body Text 2"/>
    <w:basedOn w:val="a1"/>
    <w:link w:val="29"/>
    <w:rsid w:val="00EB5A65"/>
    <w:pPr>
      <w:spacing w:after="120" w:line="480" w:lineRule="auto"/>
    </w:pPr>
  </w:style>
  <w:style w:type="character" w:customStyle="1" w:styleId="29">
    <w:name w:val="Основной текст 2 Знак"/>
    <w:basedOn w:val="a2"/>
    <w:link w:val="28"/>
    <w:rsid w:val="00EB5A65"/>
  </w:style>
  <w:style w:type="paragraph" w:customStyle="1" w:styleId="a0">
    <w:name w:val="Условия контракта"/>
    <w:basedOn w:val="a1"/>
    <w:semiHidden/>
    <w:rsid w:val="00EB5A65"/>
    <w:pPr>
      <w:numPr>
        <w:numId w:val="5"/>
      </w:numPr>
      <w:spacing w:before="240" w:after="120"/>
      <w:jc w:val="both"/>
    </w:pPr>
    <w:rPr>
      <w:b/>
      <w:sz w:val="24"/>
    </w:rPr>
  </w:style>
  <w:style w:type="paragraph" w:customStyle="1" w:styleId="Style8">
    <w:name w:val="Style8"/>
    <w:basedOn w:val="a1"/>
    <w:uiPriority w:val="99"/>
    <w:rsid w:val="00EB5A65"/>
    <w:pPr>
      <w:widowControl w:val="0"/>
      <w:autoSpaceDE w:val="0"/>
      <w:autoSpaceDN w:val="0"/>
      <w:adjustRightInd w:val="0"/>
      <w:spacing w:line="490" w:lineRule="exact"/>
      <w:jc w:val="center"/>
    </w:pPr>
    <w:rPr>
      <w:sz w:val="24"/>
      <w:szCs w:val="24"/>
    </w:rPr>
  </w:style>
  <w:style w:type="paragraph" w:customStyle="1" w:styleId="15">
    <w:name w:val="Текст1"/>
    <w:basedOn w:val="a1"/>
    <w:rsid w:val="00EB5A65"/>
    <w:pPr>
      <w:spacing w:line="360" w:lineRule="auto"/>
      <w:ind w:firstLine="720"/>
      <w:jc w:val="both"/>
    </w:pPr>
    <w:rPr>
      <w:sz w:val="28"/>
    </w:rPr>
  </w:style>
  <w:style w:type="paragraph" w:customStyle="1" w:styleId="111">
    <w:name w:val="Знак1 Знак Знак Знак1"/>
    <w:basedOn w:val="a1"/>
    <w:rsid w:val="00EB5A65"/>
    <w:pPr>
      <w:spacing w:after="160" w:line="240" w:lineRule="exact"/>
    </w:pPr>
    <w:rPr>
      <w:rFonts w:ascii="Verdana" w:hAnsi="Verdana"/>
      <w:sz w:val="24"/>
      <w:szCs w:val="24"/>
      <w:lang w:val="en-US" w:eastAsia="en-US"/>
    </w:rPr>
  </w:style>
  <w:style w:type="paragraph" w:customStyle="1" w:styleId="Style1">
    <w:name w:val="Style1"/>
    <w:basedOn w:val="a1"/>
    <w:uiPriority w:val="99"/>
    <w:rsid w:val="00EB5A65"/>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EB5A65"/>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EB5A65"/>
    <w:rPr>
      <w:rFonts w:ascii="Times New Roman" w:hAnsi="Times New Roman" w:cs="Times New Roman"/>
      <w:sz w:val="22"/>
      <w:szCs w:val="22"/>
    </w:rPr>
  </w:style>
  <w:style w:type="character" w:customStyle="1" w:styleId="40">
    <w:name w:val="Заголовок 4 Знак"/>
    <w:basedOn w:val="a2"/>
    <w:link w:val="4"/>
    <w:locked/>
    <w:rsid w:val="009505C0"/>
    <w:rPr>
      <w:b/>
      <w:bCs/>
      <w:sz w:val="28"/>
      <w:szCs w:val="28"/>
    </w:rPr>
  </w:style>
  <w:style w:type="paragraph" w:customStyle="1" w:styleId="2a">
    <w:name w:val="Без интервала2"/>
    <w:uiPriority w:val="99"/>
    <w:qFormat/>
    <w:rsid w:val="009505C0"/>
    <w:rPr>
      <w:rFonts w:ascii="Calibri" w:hAnsi="Calibri"/>
      <w:sz w:val="22"/>
      <w:szCs w:val="22"/>
    </w:rPr>
  </w:style>
  <w:style w:type="paragraph" w:customStyle="1" w:styleId="Preformat">
    <w:name w:val="Preformat"/>
    <w:uiPriority w:val="99"/>
    <w:rsid w:val="004E6378"/>
    <w:pPr>
      <w:autoSpaceDE w:val="0"/>
      <w:autoSpaceDN w:val="0"/>
      <w:adjustRightInd w:val="0"/>
    </w:pPr>
    <w:rPr>
      <w:rFonts w:ascii="Courier New" w:hAnsi="Courier New" w:cs="Courier New"/>
    </w:rPr>
  </w:style>
  <w:style w:type="paragraph" w:customStyle="1" w:styleId="16">
    <w:name w:val="Без интервала1"/>
    <w:uiPriority w:val="1"/>
    <w:qFormat/>
    <w:rsid w:val="004E6378"/>
    <w:rPr>
      <w:rFonts w:ascii="Calibri" w:hAnsi="Calibri"/>
    </w:rPr>
  </w:style>
  <w:style w:type="paragraph" w:styleId="aff0">
    <w:name w:val="List Paragraph"/>
    <w:basedOn w:val="a1"/>
    <w:uiPriority w:val="34"/>
    <w:qFormat/>
    <w:rsid w:val="00883D3E"/>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basedOn w:val="a2"/>
    <w:link w:val="a7"/>
    <w:rsid w:val="00883D3E"/>
  </w:style>
  <w:style w:type="paragraph" w:customStyle="1" w:styleId="xl65">
    <w:name w:val="xl65"/>
    <w:basedOn w:val="a1"/>
    <w:rsid w:val="00B17A73"/>
    <w:pPr>
      <w:spacing w:before="100" w:beforeAutospacing="1" w:after="100" w:afterAutospacing="1"/>
      <w:textAlignment w:val="top"/>
    </w:pPr>
  </w:style>
  <w:style w:type="paragraph" w:customStyle="1" w:styleId="xl66">
    <w:name w:val="xl66"/>
    <w:basedOn w:val="a1"/>
    <w:rsid w:val="00B17A73"/>
    <w:pPr>
      <w:spacing w:before="100" w:beforeAutospacing="1" w:after="100" w:afterAutospacing="1"/>
      <w:textAlignment w:val="top"/>
    </w:pPr>
  </w:style>
  <w:style w:type="character" w:customStyle="1" w:styleId="af2">
    <w:name w:val="Текст выноски Знак"/>
    <w:basedOn w:val="a2"/>
    <w:link w:val="af1"/>
    <w:uiPriority w:val="99"/>
    <w:semiHidden/>
    <w:rsid w:val="00B17A73"/>
    <w:rPr>
      <w:rFonts w:ascii="Tahoma" w:hAnsi="Tahoma" w:cs="Tahoma"/>
      <w:sz w:val="16"/>
      <w:szCs w:val="16"/>
    </w:rPr>
  </w:style>
  <w:style w:type="character" w:customStyle="1" w:styleId="12">
    <w:name w:val="Заголовок 1 Знак"/>
    <w:basedOn w:val="a2"/>
    <w:link w:val="10"/>
    <w:rsid w:val="00E64162"/>
    <w:rPr>
      <w:b/>
      <w:i/>
      <w:snapToGrid w:val="0"/>
    </w:rPr>
  </w:style>
  <w:style w:type="character" w:customStyle="1" w:styleId="20">
    <w:name w:val="Заголовок 2 Знак"/>
    <w:basedOn w:val="a2"/>
    <w:link w:val="2"/>
    <w:rsid w:val="00E64162"/>
    <w:rPr>
      <w:rFonts w:ascii="Arial" w:hAnsi="Arial" w:cs="Arial"/>
      <w:b/>
      <w:bCs/>
      <w:i/>
      <w:iCs/>
      <w:sz w:val="28"/>
      <w:szCs w:val="28"/>
    </w:rPr>
  </w:style>
  <w:style w:type="character" w:customStyle="1" w:styleId="31">
    <w:name w:val="Заголовок 3 Знак"/>
    <w:basedOn w:val="a2"/>
    <w:link w:val="30"/>
    <w:rsid w:val="00E64162"/>
    <w:rPr>
      <w:rFonts w:ascii="Arial" w:hAnsi="Arial" w:cs="Arial"/>
      <w:b/>
      <w:bCs/>
      <w:sz w:val="26"/>
      <w:szCs w:val="26"/>
    </w:rPr>
  </w:style>
  <w:style w:type="character" w:customStyle="1" w:styleId="50">
    <w:name w:val="Заголовок 5 Знак"/>
    <w:basedOn w:val="a2"/>
    <w:link w:val="5"/>
    <w:rsid w:val="00E64162"/>
    <w:rPr>
      <w:b/>
      <w:bCs/>
      <w:i/>
      <w:iCs/>
      <w:sz w:val="26"/>
      <w:szCs w:val="26"/>
    </w:rPr>
  </w:style>
  <w:style w:type="character" w:customStyle="1" w:styleId="60">
    <w:name w:val="Заголовок 6 Знак"/>
    <w:basedOn w:val="a2"/>
    <w:link w:val="6"/>
    <w:rsid w:val="00E64162"/>
    <w:rPr>
      <w:b/>
      <w:bCs/>
      <w:sz w:val="22"/>
      <w:szCs w:val="22"/>
    </w:rPr>
  </w:style>
  <w:style w:type="character" w:customStyle="1" w:styleId="70">
    <w:name w:val="Заголовок 7 Знак"/>
    <w:basedOn w:val="a2"/>
    <w:link w:val="7"/>
    <w:rsid w:val="00E64162"/>
    <w:rPr>
      <w:sz w:val="24"/>
      <w:szCs w:val="24"/>
    </w:rPr>
  </w:style>
  <w:style w:type="character" w:customStyle="1" w:styleId="80">
    <w:name w:val="Заголовок 8 Знак"/>
    <w:basedOn w:val="a2"/>
    <w:link w:val="8"/>
    <w:rsid w:val="00E64162"/>
    <w:rPr>
      <w:i/>
      <w:iCs/>
      <w:sz w:val="24"/>
      <w:szCs w:val="24"/>
    </w:rPr>
  </w:style>
  <w:style w:type="character" w:customStyle="1" w:styleId="90">
    <w:name w:val="Заголовок 9 Знак"/>
    <w:basedOn w:val="a2"/>
    <w:link w:val="9"/>
    <w:rsid w:val="00E64162"/>
    <w:rPr>
      <w:rFonts w:ascii="Arial" w:hAnsi="Arial" w:cs="Arial"/>
      <w:sz w:val="22"/>
      <w:szCs w:val="22"/>
    </w:rPr>
  </w:style>
  <w:style w:type="character" w:customStyle="1" w:styleId="ac">
    <w:name w:val="Нижний колонтитул Знак"/>
    <w:basedOn w:val="a2"/>
    <w:link w:val="ab"/>
    <w:rsid w:val="00E64162"/>
  </w:style>
  <w:style w:type="character" w:customStyle="1" w:styleId="af">
    <w:name w:val="Верхний колонтитул Знак"/>
    <w:basedOn w:val="a2"/>
    <w:link w:val="ae"/>
    <w:rsid w:val="00E64162"/>
  </w:style>
  <w:style w:type="character" w:customStyle="1" w:styleId="af4">
    <w:name w:val="Текст сноски Знак"/>
    <w:basedOn w:val="a2"/>
    <w:link w:val="af3"/>
    <w:semiHidden/>
    <w:rsid w:val="00E64162"/>
  </w:style>
  <w:style w:type="character" w:customStyle="1" w:styleId="aff1">
    <w:name w:val="Гипертекстовая ссылка"/>
    <w:basedOn w:val="a2"/>
    <w:uiPriority w:val="99"/>
    <w:rsid w:val="005851F3"/>
    <w:rPr>
      <w:rFonts w:cs="Times New Roman"/>
      <w:color w:val="106BBE"/>
    </w:rPr>
  </w:style>
  <w:style w:type="paragraph" w:customStyle="1" w:styleId="33">
    <w:name w:val="Без интервала3"/>
    <w:uiPriority w:val="1"/>
    <w:qFormat/>
    <w:rsid w:val="00186F77"/>
    <w:rPr>
      <w:rFonts w:ascii="Calibri" w:hAnsi="Calibri"/>
    </w:rPr>
  </w:style>
  <w:style w:type="character" w:customStyle="1" w:styleId="apple-converted-space">
    <w:name w:val="apple-converted-space"/>
    <w:basedOn w:val="a2"/>
    <w:rsid w:val="00D10FF1"/>
  </w:style>
</w:styles>
</file>

<file path=word/webSettings.xml><?xml version="1.0" encoding="utf-8"?>
<w:webSettings xmlns:r="http://schemas.openxmlformats.org/officeDocument/2006/relationships" xmlns:w="http://schemas.openxmlformats.org/wordprocessingml/2006/main">
  <w:divs>
    <w:div w:id="200434364">
      <w:bodyDiv w:val="1"/>
      <w:marLeft w:val="0"/>
      <w:marRight w:val="0"/>
      <w:marTop w:val="0"/>
      <w:marBottom w:val="0"/>
      <w:divBdr>
        <w:top w:val="none" w:sz="0" w:space="0" w:color="auto"/>
        <w:left w:val="none" w:sz="0" w:space="0" w:color="auto"/>
        <w:bottom w:val="none" w:sz="0" w:space="0" w:color="auto"/>
        <w:right w:val="none" w:sz="0" w:space="0" w:color="auto"/>
      </w:divBdr>
    </w:div>
    <w:div w:id="277487946">
      <w:bodyDiv w:val="1"/>
      <w:marLeft w:val="0"/>
      <w:marRight w:val="0"/>
      <w:marTop w:val="0"/>
      <w:marBottom w:val="0"/>
      <w:divBdr>
        <w:top w:val="none" w:sz="0" w:space="0" w:color="auto"/>
        <w:left w:val="none" w:sz="0" w:space="0" w:color="auto"/>
        <w:bottom w:val="none" w:sz="0" w:space="0" w:color="auto"/>
        <w:right w:val="none" w:sz="0" w:space="0" w:color="auto"/>
      </w:divBdr>
    </w:div>
    <w:div w:id="501312783">
      <w:bodyDiv w:val="1"/>
      <w:marLeft w:val="0"/>
      <w:marRight w:val="0"/>
      <w:marTop w:val="0"/>
      <w:marBottom w:val="0"/>
      <w:divBdr>
        <w:top w:val="none" w:sz="0" w:space="0" w:color="auto"/>
        <w:left w:val="none" w:sz="0" w:space="0" w:color="auto"/>
        <w:bottom w:val="none" w:sz="0" w:space="0" w:color="auto"/>
        <w:right w:val="none" w:sz="0" w:space="0" w:color="auto"/>
      </w:divBdr>
    </w:div>
    <w:div w:id="579099517">
      <w:bodyDiv w:val="1"/>
      <w:marLeft w:val="0"/>
      <w:marRight w:val="0"/>
      <w:marTop w:val="0"/>
      <w:marBottom w:val="0"/>
      <w:divBdr>
        <w:top w:val="none" w:sz="0" w:space="0" w:color="auto"/>
        <w:left w:val="none" w:sz="0" w:space="0" w:color="auto"/>
        <w:bottom w:val="none" w:sz="0" w:space="0" w:color="auto"/>
        <w:right w:val="none" w:sz="0" w:space="0" w:color="auto"/>
      </w:divBdr>
    </w:div>
    <w:div w:id="938296704">
      <w:bodyDiv w:val="1"/>
      <w:marLeft w:val="0"/>
      <w:marRight w:val="0"/>
      <w:marTop w:val="0"/>
      <w:marBottom w:val="0"/>
      <w:divBdr>
        <w:top w:val="none" w:sz="0" w:space="0" w:color="auto"/>
        <w:left w:val="none" w:sz="0" w:space="0" w:color="auto"/>
        <w:bottom w:val="none" w:sz="0" w:space="0" w:color="auto"/>
        <w:right w:val="none" w:sz="0" w:space="0" w:color="auto"/>
      </w:divBdr>
    </w:div>
    <w:div w:id="1218011106">
      <w:bodyDiv w:val="1"/>
      <w:marLeft w:val="0"/>
      <w:marRight w:val="0"/>
      <w:marTop w:val="0"/>
      <w:marBottom w:val="0"/>
      <w:divBdr>
        <w:top w:val="none" w:sz="0" w:space="0" w:color="auto"/>
        <w:left w:val="none" w:sz="0" w:space="0" w:color="auto"/>
        <w:bottom w:val="none" w:sz="0" w:space="0" w:color="auto"/>
        <w:right w:val="none" w:sz="0" w:space="0" w:color="auto"/>
      </w:divBdr>
    </w:div>
    <w:div w:id="1733695556">
      <w:bodyDiv w:val="1"/>
      <w:marLeft w:val="0"/>
      <w:marRight w:val="0"/>
      <w:marTop w:val="0"/>
      <w:marBottom w:val="0"/>
      <w:divBdr>
        <w:top w:val="none" w:sz="0" w:space="0" w:color="auto"/>
        <w:left w:val="none" w:sz="0" w:space="0" w:color="auto"/>
        <w:bottom w:val="none" w:sz="0" w:space="0" w:color="auto"/>
        <w:right w:val="none" w:sz="0" w:space="0" w:color="auto"/>
      </w:divBdr>
    </w:div>
    <w:div w:id="1832284186">
      <w:bodyDiv w:val="1"/>
      <w:marLeft w:val="0"/>
      <w:marRight w:val="0"/>
      <w:marTop w:val="0"/>
      <w:marBottom w:val="0"/>
      <w:divBdr>
        <w:top w:val="none" w:sz="0" w:space="0" w:color="auto"/>
        <w:left w:val="none" w:sz="0" w:space="0" w:color="auto"/>
        <w:bottom w:val="none" w:sz="0" w:space="0" w:color="auto"/>
        <w:right w:val="none" w:sz="0" w:space="0" w:color="auto"/>
      </w:divBdr>
    </w:div>
    <w:div w:id="208125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rmolina-76@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0A901-65B3-47BB-9A87-9F8B9772A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759</TotalTime>
  <Pages>21</Pages>
  <Words>8739</Words>
  <Characters>49816</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ДПиР</Company>
  <LinksUpToDate>false</LinksUpToDate>
  <CharactersWithSpaces>58439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 </cp:lastModifiedBy>
  <cp:revision>53</cp:revision>
  <cp:lastPrinted>2013-11-21T08:31:00Z</cp:lastPrinted>
  <dcterms:created xsi:type="dcterms:W3CDTF">2013-10-19T08:36:00Z</dcterms:created>
  <dcterms:modified xsi:type="dcterms:W3CDTF">2013-11-21T12:47:00Z</dcterms:modified>
</cp:coreProperties>
</file>