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A55" w:rsidRPr="00D64A55" w:rsidRDefault="00D64A55" w:rsidP="00D64A55">
      <w:pPr>
        <w:pStyle w:val="a3"/>
        <w:ind w:firstLine="720"/>
        <w:jc w:val="right"/>
        <w:rPr>
          <w:b/>
          <w:bCs/>
          <w:szCs w:val="24"/>
        </w:rPr>
      </w:pPr>
      <w:r w:rsidRPr="00D64A55">
        <w:rPr>
          <w:bCs/>
          <w:szCs w:val="24"/>
        </w:rPr>
        <w:t xml:space="preserve">Приложение № </w:t>
      </w:r>
      <w:r>
        <w:rPr>
          <w:bCs/>
          <w:szCs w:val="24"/>
        </w:rPr>
        <w:t>2</w:t>
      </w:r>
    </w:p>
    <w:p w:rsidR="00D64A55" w:rsidRPr="00D64A55" w:rsidRDefault="00D64A55" w:rsidP="00D64A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4A55">
        <w:rPr>
          <w:rFonts w:ascii="Times New Roman" w:hAnsi="Times New Roman" w:cs="Times New Roman"/>
          <w:sz w:val="24"/>
          <w:szCs w:val="24"/>
        </w:rPr>
        <w:t xml:space="preserve">                                     к документации об </w:t>
      </w:r>
      <w:proofErr w:type="gramStart"/>
      <w:r w:rsidRPr="00D64A55">
        <w:rPr>
          <w:rFonts w:ascii="Times New Roman" w:hAnsi="Times New Roman" w:cs="Times New Roman"/>
          <w:sz w:val="24"/>
          <w:szCs w:val="24"/>
        </w:rPr>
        <w:t>открытом</w:t>
      </w:r>
      <w:proofErr w:type="gramEnd"/>
    </w:p>
    <w:p w:rsidR="00D64A55" w:rsidRPr="00D64A55" w:rsidRDefault="00D64A55" w:rsidP="00D64A5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64A55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D64A55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</w:p>
    <w:p w:rsidR="00D64A55" w:rsidRDefault="00D64A55" w:rsidP="00D64A55">
      <w:pPr>
        <w:spacing w:line="280" w:lineRule="exact"/>
        <w:jc w:val="center"/>
        <w:rPr>
          <w:rFonts w:ascii="Times New Roman" w:hAnsi="Times New Roman"/>
          <w:sz w:val="24"/>
          <w:szCs w:val="24"/>
        </w:rPr>
      </w:pPr>
    </w:p>
    <w:p w:rsidR="00D64A55" w:rsidRPr="00D64A55" w:rsidRDefault="00D64A55" w:rsidP="00D64A55">
      <w:pPr>
        <w:spacing w:line="280" w:lineRule="exact"/>
        <w:jc w:val="center"/>
        <w:rPr>
          <w:rFonts w:ascii="Times New Roman" w:hAnsi="Times New Roman"/>
          <w:b/>
          <w:sz w:val="24"/>
          <w:szCs w:val="24"/>
        </w:rPr>
      </w:pPr>
      <w:r w:rsidRPr="00D64A55">
        <w:rPr>
          <w:rFonts w:ascii="Times New Roman" w:hAnsi="Times New Roman"/>
          <w:b/>
          <w:sz w:val="24"/>
          <w:szCs w:val="24"/>
        </w:rPr>
        <w:t>Показатели, используемые для определения соответствия потребностям заказчика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64A55">
        <w:rPr>
          <w:rFonts w:ascii="Times New Roman" w:hAnsi="Times New Roman"/>
          <w:b/>
          <w:sz w:val="24"/>
          <w:szCs w:val="24"/>
        </w:rPr>
        <w:t>(или) эквивалентности предлагаемого к использованию при выполнении работ товара, их значения.</w:t>
      </w:r>
    </w:p>
    <w:tbl>
      <w:tblPr>
        <w:tblpPr w:leftFromText="180" w:rightFromText="180" w:vertAnchor="page" w:horzAnchor="margin" w:tblpXSpec="center" w:tblpY="3736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5"/>
        <w:gridCol w:w="6456"/>
        <w:gridCol w:w="2694"/>
      </w:tblGrid>
      <w:tr w:rsidR="00D64A55" w:rsidTr="00D64A55">
        <w:trPr>
          <w:trHeight w:val="16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55" w:rsidRDefault="00D64A55" w:rsidP="00D6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D64A55" w:rsidRDefault="00D64A55" w:rsidP="00D64A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55" w:rsidRDefault="00D64A55" w:rsidP="00D64A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товара, используемого при производстве работ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55" w:rsidRDefault="00D64A55" w:rsidP="00D64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Требования к товарам, используемым</w:t>
            </w:r>
          </w:p>
          <w:p w:rsidR="00D64A55" w:rsidRDefault="00D64A55" w:rsidP="00D64A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 производстве работ</w:t>
            </w:r>
          </w:p>
        </w:tc>
      </w:tr>
      <w:tr w:rsidR="00D64A55" w:rsidTr="00D64A55">
        <w:trPr>
          <w:trHeight w:val="16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55" w:rsidRPr="00D64A55" w:rsidRDefault="00D64A55" w:rsidP="00D6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A55" w:rsidRPr="00D64A55" w:rsidRDefault="00D64A55" w:rsidP="00D64A55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Обработка деревянных поверхностей скамей: Лак «ZAR ULTRA                                                                     EXTERIOR» по дереву полиуретановый  для наружных работ.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pStyle w:val="a5"/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/>
                <w:bCs/>
                <w:sz w:val="24"/>
                <w:szCs w:val="24"/>
              </w:rPr>
              <w:t>Лак «ZAR ULTRA                                                                     EXTERIOR» или эквивалент</w:t>
            </w:r>
          </w:p>
        </w:tc>
      </w:tr>
      <w:tr w:rsidR="00D64A55" w:rsidTr="00D64A55">
        <w:trPr>
          <w:trHeight w:val="16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Эмаль для покраски металлических элементов малых архитектурных форм, стендов. ГОСТ 6465-76 "Эмали ПФ-115. Технические условия"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Эмаль ПФ-115 </w:t>
            </w:r>
            <w:r w:rsidRPr="00D64A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высокоглянцевая</w:t>
            </w:r>
            <w:proofErr w:type="spellEnd"/>
          </w:p>
        </w:tc>
      </w:tr>
      <w:tr w:rsidR="00D64A55" w:rsidTr="00D64A55">
        <w:trPr>
          <w:trHeight w:val="16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sz w:val="24"/>
                <w:szCs w:val="24"/>
              </w:rPr>
              <w:t>Песок для обновления зон отдыха</w:t>
            </w:r>
          </w:p>
          <w:p w:rsidR="00D64A55" w:rsidRPr="00D64A55" w:rsidRDefault="00D64A55" w:rsidP="00D6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4A55">
              <w:rPr>
                <w:rFonts w:ascii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D6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D64A55">
              <w:rPr>
                <w:rFonts w:ascii="Times New Roman" w:hAnsi="Times New Roman" w:cs="Times New Roman"/>
                <w:sz w:val="24"/>
                <w:szCs w:val="24"/>
              </w:rPr>
              <w:t xml:space="preserve"> - 10-75 "Благоустройство территорий"</w:t>
            </w:r>
          </w:p>
          <w:p w:rsidR="00D64A55" w:rsidRPr="00D64A55" w:rsidRDefault="00D64A55" w:rsidP="00D6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D64A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СанПиН</w:t>
            </w:r>
            <w:proofErr w:type="spellEnd"/>
            <w:r w:rsidRPr="00D64A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2.6.2523-09 «Нормы радиационной безопасности (НРБ-99/2009)»</w:t>
            </w:r>
          </w:p>
          <w:p w:rsidR="00D64A55" w:rsidRPr="00D64A55" w:rsidRDefault="00D64A55" w:rsidP="00D64A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sz w:val="24"/>
                <w:szCs w:val="24"/>
              </w:rPr>
              <w:t xml:space="preserve">Письмо Федеральной службы по надзору в сфере защиты прав потребителей и благополучия человека от 13 апреля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D64A55">
                <w:rPr>
                  <w:rFonts w:ascii="Times New Roman" w:hAnsi="Times New Roman" w:cs="Times New Roman"/>
                  <w:sz w:val="24"/>
                  <w:szCs w:val="24"/>
                </w:rPr>
                <w:t>2009 г</w:t>
              </w:r>
            </w:smartTag>
            <w:r w:rsidRPr="00D64A55">
              <w:rPr>
                <w:rFonts w:ascii="Times New Roman" w:hAnsi="Times New Roman" w:cs="Times New Roman"/>
                <w:sz w:val="24"/>
                <w:szCs w:val="24"/>
              </w:rPr>
              <w:t>. N 01/4801-9-32 "О типовых программах производственного контроля"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4A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Песок</w:t>
            </w:r>
            <w:proofErr w:type="gramEnd"/>
            <w:r w:rsidRPr="00D64A5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просеянный мытый речной, без примеси частиц гравия, глины и ила, размер частиц 0,2-2 мм.</w:t>
            </w:r>
          </w:p>
        </w:tc>
      </w:tr>
      <w:tr w:rsidR="00D64A55" w:rsidTr="00D64A55">
        <w:trPr>
          <w:trHeight w:val="16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Дезинфицирующее моющее средство «</w:t>
            </w:r>
            <w:proofErr w:type="spellStart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ДеМоС</w:t>
            </w:r>
            <w:proofErr w:type="spellEnd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» для обработки туалетной кабины (</w:t>
            </w:r>
            <w:proofErr w:type="spellStart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биотуалета</w:t>
            </w:r>
            <w:proofErr w:type="spellEnd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D64A55" w:rsidRPr="00D64A55" w:rsidRDefault="00D64A55" w:rsidP="00D64A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ТУ 9392-003-70124560-2005 </w:t>
            </w:r>
          </w:p>
          <w:p w:rsidR="00D64A55" w:rsidRPr="00D64A55" w:rsidRDefault="00D64A55" w:rsidP="00D64A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Продукция изготовлен</w:t>
            </w:r>
            <w:proofErr w:type="gramStart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а ООО</w:t>
            </w:r>
            <w:proofErr w:type="gramEnd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"</w:t>
            </w:r>
            <w:proofErr w:type="spellStart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ЛиГ</w:t>
            </w:r>
            <w:proofErr w:type="spellEnd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Дезинфицирующее моющее средство «</w:t>
            </w:r>
            <w:proofErr w:type="spellStart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ДеМос</w:t>
            </w:r>
            <w:proofErr w:type="spellEnd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» или эквивалент.</w:t>
            </w:r>
          </w:p>
        </w:tc>
      </w:tr>
      <w:tr w:rsidR="00D64A55" w:rsidTr="00D64A55">
        <w:trPr>
          <w:trHeight w:val="16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Буй швартовый универсальный</w:t>
            </w: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</w:t>
            </w:r>
            <w:proofErr w:type="spellStart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пенополиуретан</w:t>
            </w:r>
            <w:proofErr w:type="spellEnd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), оранжевого цвета. Для обозначения зоны купания.</w:t>
            </w:r>
          </w:p>
          <w:p w:rsidR="00D64A55" w:rsidRPr="00D64A55" w:rsidRDefault="00D64A55" w:rsidP="00D64A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Буй швартовый универсальный</w:t>
            </w: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</w:t>
            </w:r>
            <w:proofErr w:type="spellStart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пенополиуретан</w:t>
            </w:r>
            <w:proofErr w:type="spellEnd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), оранжевого цвета. Диаметр - 25см.</w:t>
            </w: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Длина - 32см.</w:t>
            </w: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proofErr w:type="spellStart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Обьем</w:t>
            </w:r>
            <w:proofErr w:type="spellEnd"/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- 10 литров</w:t>
            </w:r>
          </w:p>
          <w:p w:rsidR="00D64A55" w:rsidRPr="00D64A55" w:rsidRDefault="00D64A55" w:rsidP="00D64A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Вес не более - 1 кг.</w:t>
            </w:r>
          </w:p>
        </w:tc>
      </w:tr>
      <w:tr w:rsidR="00D64A55" w:rsidTr="00D64A55">
        <w:trPr>
          <w:trHeight w:val="163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Канат полипропиленовый (плавучий) для обозначения зоны купания, диаметр 8 мм. Длиной - 150 м. </w:t>
            </w:r>
          </w:p>
          <w:p w:rsidR="00D64A55" w:rsidRPr="00D64A55" w:rsidRDefault="00D64A55" w:rsidP="00D64A55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sz w:val="24"/>
                <w:szCs w:val="24"/>
              </w:rPr>
              <w:t>ГОСТ 30055-93. "Межгосударственный стандарт. Канаты из полимерных материалов и комбинированные. Технические условия"</w:t>
            </w:r>
          </w:p>
          <w:p w:rsidR="00D64A55" w:rsidRPr="00D64A55" w:rsidRDefault="00D64A55" w:rsidP="00D64A5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55" w:rsidRPr="00D64A55" w:rsidRDefault="00D64A55" w:rsidP="00D64A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64A55">
              <w:rPr>
                <w:rFonts w:ascii="Times New Roman" w:hAnsi="Times New Roman" w:cs="Times New Roman"/>
                <w:bCs/>
                <w:sz w:val="24"/>
                <w:szCs w:val="24"/>
              </w:rPr>
              <w:t>Канат полипропиленовый (плавучий), диаметр 8 мм.  Длиной - 150 м.</w:t>
            </w:r>
          </w:p>
        </w:tc>
      </w:tr>
    </w:tbl>
    <w:p w:rsidR="00153542" w:rsidRDefault="00153542"/>
    <w:sectPr w:rsidR="00153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64A55"/>
    <w:rsid w:val="00153542"/>
    <w:rsid w:val="00D64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D64A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D64A5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qFormat/>
    <w:rsid w:val="00D64A5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1700</Characters>
  <Application>Microsoft Office Word</Application>
  <DocSecurity>0</DocSecurity>
  <Lines>14</Lines>
  <Paragraphs>3</Paragraphs>
  <ScaleCrop>false</ScaleCrop>
  <Company>-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2</cp:revision>
  <dcterms:created xsi:type="dcterms:W3CDTF">2013-11-21T04:22:00Z</dcterms:created>
  <dcterms:modified xsi:type="dcterms:W3CDTF">2013-11-21T04:25:00Z</dcterms:modified>
</cp:coreProperties>
</file>