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C3B" w:rsidRPr="00D5290D" w:rsidRDefault="00D5290D" w:rsidP="00D5290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5290D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D5290D" w:rsidRDefault="00D5290D" w:rsidP="00D5290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5290D">
        <w:rPr>
          <w:rFonts w:ascii="Times New Roman" w:hAnsi="Times New Roman" w:cs="Times New Roman"/>
          <w:sz w:val="18"/>
          <w:szCs w:val="18"/>
        </w:rPr>
        <w:t>к документации об открытом аукционе в электронной форме</w:t>
      </w:r>
    </w:p>
    <w:p w:rsidR="00D5290D" w:rsidRDefault="00D5290D" w:rsidP="00D5290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5290D" w:rsidRDefault="00D5290D" w:rsidP="00D5290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290D">
        <w:rPr>
          <w:rFonts w:ascii="Times New Roman" w:hAnsi="Times New Roman" w:cs="Times New Roman"/>
          <w:b/>
          <w:sz w:val="36"/>
          <w:szCs w:val="36"/>
        </w:rPr>
        <w:t>Спецификация</w:t>
      </w:r>
    </w:p>
    <w:tbl>
      <w:tblPr>
        <w:tblW w:w="10221" w:type="dxa"/>
        <w:tblInd w:w="93" w:type="dxa"/>
        <w:tblLayout w:type="fixed"/>
        <w:tblLook w:val="04A0"/>
      </w:tblPr>
      <w:tblGrid>
        <w:gridCol w:w="998"/>
        <w:gridCol w:w="10"/>
        <w:gridCol w:w="760"/>
        <w:gridCol w:w="3898"/>
        <w:gridCol w:w="19"/>
        <w:gridCol w:w="1961"/>
        <w:gridCol w:w="24"/>
        <w:gridCol w:w="2551"/>
      </w:tblGrid>
      <w:tr w:rsidR="00E32A1B" w:rsidRPr="0017012D" w:rsidTr="00E32A1B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1B" w:rsidRPr="00E32A1B" w:rsidRDefault="00E32A1B" w:rsidP="00E32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32A1B">
              <w:rPr>
                <w:rFonts w:ascii="Times New Roman" w:eastAsia="Times New Roman" w:hAnsi="Times New Roman"/>
                <w:sz w:val="20"/>
                <w:szCs w:val="20"/>
              </w:rPr>
              <w:t>№ позиции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1B" w:rsidRPr="00E32A1B" w:rsidRDefault="00E32A1B" w:rsidP="00E32A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1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2A1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2A1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2A1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1B" w:rsidRPr="00E32A1B" w:rsidRDefault="00E32A1B" w:rsidP="00E32A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1B">
              <w:rPr>
                <w:rFonts w:ascii="Times New Roman" w:hAnsi="Times New Roman"/>
                <w:sz w:val="20"/>
                <w:szCs w:val="20"/>
              </w:rPr>
              <w:t>Требования к товару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1B" w:rsidRPr="00E32A1B" w:rsidRDefault="00E32A1B" w:rsidP="00E32A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1B">
              <w:rPr>
                <w:rFonts w:ascii="Times New Roman" w:hAnsi="Times New Roman"/>
                <w:sz w:val="20"/>
                <w:szCs w:val="20"/>
              </w:rPr>
              <w:t>Параметры и условия требований к товару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1B" w:rsidRPr="00E32A1B" w:rsidRDefault="00E32A1B" w:rsidP="00E32A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1B">
              <w:rPr>
                <w:rFonts w:ascii="Times New Roman" w:hAnsi="Times New Roman"/>
                <w:sz w:val="20"/>
                <w:szCs w:val="20"/>
              </w:rPr>
              <w:t>Предлагаемые характеристики товара в рамках установленных параметров и условий (указать)</w:t>
            </w:r>
          </w:p>
        </w:tc>
      </w:tr>
      <w:tr w:rsidR="00D5290D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D" w:rsidRPr="00C275D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290D" w:rsidRPr="00D5290D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290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C275D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EF6B4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EF6B4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EF6B4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Tr="00100CA0">
        <w:trPr>
          <w:trHeight w:val="356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EF6B4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от ___. № __,  сроком действия до</w:t>
            </w:r>
          </w:p>
        </w:tc>
      </w:tr>
      <w:tr w:rsidR="00D5290D" w:rsidTr="00100CA0">
        <w:trPr>
          <w:trHeight w:val="453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EF6B4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Предназначено для: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F6B4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1004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дезинфекции, в том числе совмещенной с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очисткой,  изделий медицинского назначения, включая жесткие и гибкие эндоскопы, инструменты к ним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551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дезинфекции медицинского оборудования (в т.ч. анестезиологического оборудования и др.)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текущей дезинфекции поверхностей и генеральных уборок, дезинфекции посуды, белья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C21A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0D" w:rsidRPr="007C21A3" w:rsidRDefault="00D5290D" w:rsidP="00100CA0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дезинфекцию поверхностей способом протирания можно проводить в присутствии людей без средств защиты органов дыхания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317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6.5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дезинфекции и нейтрализации неприятных запахов биологического материала,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дезинвазии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помещений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342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6.6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дезинфекции систем вентиляции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681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6.7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дезинфекции медицинских и прочих органических отходов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97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Средство обладает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синергическим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тройным действием: дезинфицирующим, моющим и дезодорирующим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89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Действие на бактерии, включая микобактерии туберкулеза и возбудителей внутрибольничных инфекций, вирусы, грибы, включая плесневые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328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Овоцидное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действие в отношении возбудителей кишечных гельминтозов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661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Действующие вещества (ДВ):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алкилдиметилбензиламмония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хлорид, %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6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изопропанол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неионогенные поверхностно-активные вещества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Показатель концентрации водородных ионов (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) 1% водного раствора средства, в диапазоне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от 8,5 до 10,5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Расход препарата на приготовление 1 литра рабочего раствора в минимальной концентрации для дезинфекции поверхностей при вирусных инфекциях, мл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2,5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383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C21A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Класс  опасности при введении в желудок, нанесении на кожу и ингаляционном воздействии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Класс  опасности при введении в брюшину: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C275D3">
                <w:rPr>
                  <w:rFonts w:ascii="Times New Roman" w:hAnsi="Times New Roman"/>
                  <w:sz w:val="20"/>
                  <w:szCs w:val="20"/>
                </w:rPr>
                <w:t>1 л</w:t>
              </w:r>
            </w:smartTag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730A24" w:rsidTr="00100CA0">
        <w:trPr>
          <w:trHeight w:val="255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290D" w:rsidRPr="00730A24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Требуемое количество,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730A2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290D">
              <w:rPr>
                <w:rFonts w:ascii="Times New Roman" w:eastAsia="Times New Roman" w:hAnsi="Times New Roman"/>
                <w:b/>
                <w:sz w:val="20"/>
                <w:szCs w:val="20"/>
              </w:rPr>
              <w:t>2.</w:t>
            </w:r>
          </w:p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0285F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от____№____</w:t>
            </w:r>
            <w:proofErr w:type="spellEnd"/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 xml:space="preserve">, сроком действия до </w:t>
            </w: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Жидкий концентрат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Предназначено для дезинфекции 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очистки, в том числе совмещенных в одном процессе, изделий медицинского назначения, включая: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хирургические инструменты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стоматологические инструменты, в том числе вращающиеся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комплектующие детали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наркозно-дыхательной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аппаратуры и анестезиологического оборудования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жесткие, гибкие эндоскопы и инструменты к ним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Антимикробная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активность: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действие на вирусы гепатита В и ВИЧ, полиомиелита (с условием воздействия на микобактерии туберкулеза, грибы, анаэробную инфекцию)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овоцидное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действие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Класс опасности: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введении в желудок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нанесении на кожу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ингаляционном воздействии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введении в брюшину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Состав: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полимер N,N-1,6-гександиилбис(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N-циангуанидина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) с 1,6-гексадиамином гидрохлоридом,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не менее 0,75 и не более 1,25 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N,N-бис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-(3-аминопропил)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додециламин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1,25 и не более 1,75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-2-феноксиэтанол,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0,75 и не более 1,25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-2-пропанол,%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0,75 и не более 1,25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-смесь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дидецилдиметиламмоний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хлорида 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 хлорида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1,5 и не более 2,5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-ферментный комплекс (липаза, протеаза)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Показатель активности водородных ионов (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) средства - в диапазоне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от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5,0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до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9,0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Расход препарата на приготовление 1 литра рабочего раствора в минимальной концентрации для дезинфекции, совмещенной с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очисткой, ручным способом изделий медицинского назначения, включая изделия из резины, изделия с замковыми частями,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более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Расход препарата на приготовление 1 литра рабочего раствора  для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очистки изделий медицинского назначения ручным способом,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более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C275D3">
                <w:rPr>
                  <w:rFonts w:ascii="Times New Roman" w:hAnsi="Times New Roman"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0125A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10125A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290D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3.</w:t>
            </w:r>
          </w:p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0285F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от____№____</w:t>
            </w:r>
            <w:proofErr w:type="spellEnd"/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 xml:space="preserve">, сроком действия до </w:t>
            </w: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Жидкий концентрат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Предназначено для дезинфекции 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очистки, в том числе совмещенных в одном процессе, изделий медицинского назначения, включая: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хирургические инструменты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стоматологические инструменты, в том числе вращающиеся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комплектующие детали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наркозно-дыхательной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аппаратуры и анестезиологического оборудования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жесткие, гибкие эндоскопы и инструменты к ним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Антимикробная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активность: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действие на вирусы гепатита В и ВИЧ, полиомиелита (с условием воздействия на микобактерии туберкулеза, грибы, анаэробную инфекцию)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овоцидное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действие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Класс опасности: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введении в желудок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нанесении на кожу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ингаляционном воздействии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 при введении в брюшину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Состав: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полимер N,N-1,6-гександиилбис(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N-циангуанидина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) с 1,6-гексадиамином гидрохлоридом,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не менее 0,75 и не более 1,25 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N,N-бис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-(3-аминопропил)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додециламин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1,25 и не более 1,75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-2-феноксиэтанол,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0,75 и не более 1,25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-2-пропанол,%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не менее 0,75 и не </w:t>
            </w:r>
            <w:r w:rsidRPr="00E616E6">
              <w:rPr>
                <w:rFonts w:ascii="Times New Roman" w:hAnsi="Times New Roman"/>
                <w:sz w:val="20"/>
                <w:szCs w:val="20"/>
              </w:rPr>
              <w:lastRenderedPageBreak/>
              <w:t>более 1,25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-смесь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дидецилдиметиламмоний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хлорида 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 хлорида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1,5 и не более 2,5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10.6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-ферментный комплекс (липаза, протеаза)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Показатель активности водородных ионов (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) средства - в диапазоне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от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5,0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до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9,0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Расход препарата на приготовление 1 литра рабочего раствора в минимальной концентрации для дезинфекции, совмещенной с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очисткой, ручным способом изделий медицинского назначения, включая изделия из резины, изделия с замковыми частями,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более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Расход препарата на приготовление 1 литра рабочего раствора  для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очистки изделий медицинского назначения ручным способом,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более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0,5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Фасовка: канистра 3,5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литр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0125A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10125A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290D" w:rsidRP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290D">
              <w:rPr>
                <w:rFonts w:ascii="Times New Roman" w:eastAsia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Указать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от ___. № __,  сроком действия до</w:t>
            </w: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Готовый раствор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Средство для дезинфекции и стерилизации изделий медицинского назначения (включая хирургические, стоматологические инструменты, жесткие и гибкие эндоскопы и инструменты к ним) 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Разрешено для дезинфекции высокого уровня эндоскопов и инструментов к ним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Состав:                                                                   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глутаровый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альдегид в диапазоне,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от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2,4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до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активатор формулы и ингибитор коррозии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Действие на вирусы (вирус гепатита В, ВИЧ, полиомиелита), микобактерии туберкулеза и возбудителей ВБИ; обладает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спороцидным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фунгицидным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16E6">
              <w:rPr>
                <w:rFonts w:ascii="Times New Roman" w:hAnsi="Times New Roman"/>
                <w:sz w:val="20"/>
                <w:szCs w:val="20"/>
              </w:rPr>
              <w:lastRenderedPageBreak/>
              <w:t>действием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Время дезинфекции высокого уровня, мин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более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Время стерилизации, часов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более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6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Показатель активности водородных ионов, в диапазоне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от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6,0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до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7,5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Класс опасности при введении в желудок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Класс опасности при нанесении на кожу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менее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Фасовка: канистра объемом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E616E6">
                <w:rPr>
                  <w:rFonts w:ascii="Times New Roman" w:hAnsi="Times New Roman"/>
                  <w:sz w:val="20"/>
                  <w:szCs w:val="20"/>
                </w:rPr>
                <w:t>5 л</w:t>
              </w:r>
            </w:smartTag>
            <w:r w:rsidRPr="00E616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253634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290D" w:rsidRP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290D">
              <w:rPr>
                <w:rFonts w:ascii="Times New Roman" w:eastAsia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от____ №____, сроком действия до</w:t>
            </w: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Готовый раствор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Предназначено для обработки рук персонала, в т.ч хирургов, операционного и инъекционного поля, локтевых сгибов доноров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Разрешено для обработки перчаток, надетых на руки персонала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Очистка и дезинфекция труднодоступных, твердых непористых поверхностей или предметов, в т.ч загрязненных кровью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Действие на вирусы гепатита В и ВИЧ (с условием воздействия на возбудителей внутрибольничных инфекций, микобактерии туберкулеза, грибы)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Класс опасности при введении в желудок, нанесении на кожу, ингаляционном воздействии, при введении в брюшную полость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Класс опасности при парентеральном введении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Состав - многокомпонентный комплекс действующих веществ: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пропанол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-2 (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изопропанол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>),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27,0 и не более 33,0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хлорид,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0,17 и не более 0,23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полигексаметиленгуанидин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гидрохлорид,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0,07 и не более 0,13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- ингредиенты, смягчающие кожу рук и другие функциональные добавки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Расход препарата на 1 обработку рук хирургов,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17012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Время обработки рук хирургов, мин.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DE0C9A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Фасовка: </w:t>
            </w: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E616E6">
                <w:rPr>
                  <w:rFonts w:ascii="Times New Roman" w:hAnsi="Times New Roman"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7012D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17012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E616E6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Требуемое количество, </w:t>
            </w:r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454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90D" w:rsidRPr="00C275D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290D" w:rsidRPr="00C275D3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C275D3" w:rsidRDefault="00D5290D" w:rsidP="00100C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510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от ___. № __,  сроком действия до</w:t>
            </w:r>
          </w:p>
        </w:tc>
      </w:tr>
      <w:tr w:rsidR="00D5290D" w:rsidRPr="004024B5" w:rsidTr="00100CA0">
        <w:trPr>
          <w:trHeight w:val="720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Разрешено для дезинфекции посуды, белья, санитарно–технического оборудования, изделий медицинского назначения, медицинских отходов перед утилизацией, дезинфекции поверхностей и  генеральных уборок 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Состав:                                                                    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натриевая соль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дихлоризоциануровой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кислоты, %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84,0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функциональные компоненты, способствующие лучшему растворению  средства: адипиновая кислота, карбонат и бикарбонат натрия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Массовая доля активного хлора – в диапазоне, %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от 42 до 50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Срок годности рабочих растворов, суток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480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Действие на бактерии (в том числе микобактерии туберкулёза, ВБИ, анаэробные и </w:t>
            </w:r>
            <w:proofErr w:type="spellStart"/>
            <w:r w:rsidRPr="00C275D3">
              <w:rPr>
                <w:rFonts w:ascii="Times New Roman" w:hAnsi="Times New Roman"/>
                <w:sz w:val="20"/>
                <w:szCs w:val="20"/>
              </w:rPr>
              <w:t>особо-опасные</w:t>
            </w:r>
            <w:proofErr w:type="spellEnd"/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инф</w:t>
            </w:r>
            <w:r>
              <w:rPr>
                <w:rFonts w:ascii="Times New Roman" w:hAnsi="Times New Roman"/>
                <w:sz w:val="20"/>
                <w:szCs w:val="20"/>
              </w:rPr>
              <w:t>екции), вирусы гепатита В и ВИЧ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>, полиомиелита, грибы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720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Расход  препарата на приготовление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C275D3">
                <w:rPr>
                  <w:rFonts w:ascii="Times New Roman" w:hAnsi="Times New Roman"/>
                  <w:sz w:val="20"/>
                  <w:szCs w:val="20"/>
                </w:rPr>
                <w:t>10 литров</w:t>
              </w:r>
            </w:smartTag>
            <w:r w:rsidRPr="00C275D3">
              <w:rPr>
                <w:rFonts w:ascii="Times New Roman" w:hAnsi="Times New Roman"/>
                <w:sz w:val="20"/>
                <w:szCs w:val="20"/>
              </w:rPr>
              <w:t xml:space="preserve"> рабочего раствора в минимальной концентрации для  дезинфекции поверхностей при </w:t>
            </w:r>
            <w:r>
              <w:rPr>
                <w:rFonts w:ascii="Times New Roman" w:hAnsi="Times New Roman"/>
                <w:sz w:val="20"/>
                <w:szCs w:val="20"/>
              </w:rPr>
              <w:t>вирусных инфекциях и генеральных уборках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>, таблеток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Класс опасности при введении в желудок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Класс опасности при нанесении на кожу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Фасовка: банка 30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>0 таб.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D5290D" w:rsidRPr="004024B5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4024B5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4024B5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024B5" w:rsidRDefault="00D5290D" w:rsidP="00100CA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Требуемое количество, банок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4024B5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от ___. № __,  сроком действия до</w:t>
            </w: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Средство для дезинфекции, в том числе совмещенной с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очисткой ИМН, дезинфекции высокого уровня  эндоскопов и стерилизации изделий медицинского назначения (включая хирургические, стоматологические инструменты, жесткие и гибкие эндоскопы и инструменты к ним).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Разрешено для  дезинфекции поверхностей в помещениях, генеральных уборок, дезинфекции белья, посуды, медицинских отходов и биологических жидкостей (кровь, моча, фекалии, мокрота и др.)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Комплекс действующих веществ (ДВ):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55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пероксид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водорода,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12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хлорид, %. 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</w:t>
            </w:r>
            <w:r w:rsidRPr="0080555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полигексаметиленгуанидин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гидрохлорид,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</w:t>
            </w:r>
            <w:r w:rsidRPr="0080555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Действие на бактерии (включая, микобактерии туберкулеза, синегнойную палочку), вирусы (в том числе возбудителей полиомиелита),  грибы, включая плесневые, обладает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спороцидным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действием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Средство обладает моющими и дезодорирующими свойствами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Показатель активности водородных ионов (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>) 1% раствора средства – в диапазоне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от  4,0  до  7,0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Минимальное время  выдержки при дезинфекции высокого уровня эндоскопов, мин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 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Минимальное время  выдержки при стерилизации изделий медицинского назначения, мин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Расход препарата на приготовление 1 литра рабочего раствора  минимальной концентрации для  стерилизации изделий медицинского назначения,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</w:t>
            </w:r>
            <w:r w:rsidRPr="00805551">
              <w:rPr>
                <w:rFonts w:ascii="Times New Roman" w:hAnsi="Times New Roman"/>
                <w:sz w:val="20"/>
                <w:szCs w:val="20"/>
              </w:rPr>
              <w:t xml:space="preserve"> 60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</w:t>
            </w:r>
            <w:r w:rsidRPr="00805551"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9B3E4E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9B3E4E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E4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9B3E4E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E4E">
              <w:rPr>
                <w:rFonts w:ascii="Times New Roman" w:hAnsi="Times New Roman"/>
                <w:sz w:val="20"/>
                <w:szCs w:val="20"/>
              </w:rPr>
              <w:t xml:space="preserve">Класс опасности </w:t>
            </w:r>
            <w:r>
              <w:rPr>
                <w:rFonts w:ascii="Times New Roman" w:hAnsi="Times New Roman"/>
                <w:sz w:val="20"/>
                <w:szCs w:val="20"/>
              </w:rPr>
              <w:t>при введении в желудок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E4E">
              <w:rPr>
                <w:rFonts w:ascii="Times New Roman" w:hAnsi="Times New Roman"/>
                <w:sz w:val="20"/>
                <w:szCs w:val="20"/>
              </w:rPr>
              <w:t xml:space="preserve">не менее 3 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9B3E4E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9B3E4E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E4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9B3E4E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E4E">
              <w:rPr>
                <w:rFonts w:ascii="Times New Roman" w:hAnsi="Times New Roman"/>
                <w:sz w:val="20"/>
                <w:szCs w:val="20"/>
              </w:rPr>
              <w:t>Класс 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 нанесении на кожу и при ингаляционном воздействии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E4E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Фасовка: флакон 1л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05551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805551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Требуемое количество флаконов,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4D3F4E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C275D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C275D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C275D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C275D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от ___. № __,  сроком действия до</w:t>
            </w: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C275D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Жидкий концентрат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Средство для дезинфекции, в том числе совмещенной с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очисткой изделий медицинского назначения (включая хирургические, стоматологические инструменты, жесткие и гибкие эндоскопы и инструменты к ним); для предварительной,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или  окончательной очистки эндоскопов и инструментов к ним  перед дезинфекцией высокого уровня (ДВУ)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Разрешено для дезинфекции высокого уровня эндоскопов и стерилизации изделий медицинского назначения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Разрешено для дезинфекции медицинского оборудования ( в т.ч. кувезы,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наркозно-дыхательная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аппаратура и др.)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2669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6693">
              <w:rPr>
                <w:rFonts w:ascii="Times New Roman" w:hAnsi="Times New Roman"/>
                <w:sz w:val="20"/>
                <w:szCs w:val="20"/>
              </w:rPr>
              <w:t xml:space="preserve">Разрешено для </w:t>
            </w:r>
            <w:proofErr w:type="spellStart"/>
            <w:r w:rsidRPr="00626693">
              <w:rPr>
                <w:rFonts w:ascii="Times New Roman" w:hAnsi="Times New Roman"/>
                <w:sz w:val="20"/>
                <w:szCs w:val="20"/>
              </w:rPr>
              <w:t>дезинвазии</w:t>
            </w:r>
            <w:proofErr w:type="spellEnd"/>
            <w:r w:rsidRPr="00626693">
              <w:rPr>
                <w:rFonts w:ascii="Times New Roman" w:hAnsi="Times New Roman"/>
                <w:sz w:val="20"/>
                <w:szCs w:val="20"/>
              </w:rPr>
              <w:t xml:space="preserve"> объектов внешней среды, </w:t>
            </w:r>
            <w:proofErr w:type="spellStart"/>
            <w:r w:rsidRPr="00626693">
              <w:rPr>
                <w:rFonts w:ascii="Times New Roman" w:hAnsi="Times New Roman"/>
                <w:sz w:val="20"/>
                <w:szCs w:val="20"/>
              </w:rPr>
              <w:t>контаминированных</w:t>
            </w:r>
            <w:proofErr w:type="spellEnd"/>
            <w:r w:rsidRPr="00626693">
              <w:rPr>
                <w:rFonts w:ascii="Times New Roman" w:hAnsi="Times New Roman"/>
                <w:sz w:val="20"/>
                <w:szCs w:val="20"/>
              </w:rPr>
              <w:t xml:space="preserve"> возбудителями паразитарных болезней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Разрешено для текущей дезинфекции поверхностей  и  генеральных уборок, дезинфекции белья, посуды, медицинских отходов перед утилизацией, включая ампулы и шприцы после проведения вакцинации, дезинфекции биологических жидкостей ( крови, мочи, фекалий, мокроты и др.)</w:t>
            </w:r>
          </w:p>
          <w:p w:rsidR="00D5290D" w:rsidRPr="00626693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Многокомпонентный комплекс действующих веществ:                                                                 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616E6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перекись водорода,  %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616E6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хлорид .%,             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2669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 20,0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>.</w:t>
            </w:r>
            <w:r w:rsidRPr="00E616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дидецилдиметиламмоний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хлорид,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10,0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616E6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молочная кислота,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Значение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1% рабочего раствора в диапазоне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3,0 до 4,0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Действие на бактерии, включая микобактерии туберкулеза, возбудителей внутрибольничных инфекций, в т.ч. синегнойную палочку,  вирусы гепатита В и ВИЧ, грибы рода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, Трихофитон и плесневые грибы,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овоцидные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свойства в отношении возбудителей паразитарных </w:t>
            </w:r>
            <w:r w:rsidRPr="00E616E6">
              <w:rPr>
                <w:rFonts w:ascii="Times New Roman" w:hAnsi="Times New Roman"/>
                <w:sz w:val="20"/>
                <w:szCs w:val="20"/>
              </w:rPr>
              <w:lastRenderedPageBreak/>
              <w:t>болезней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Средство обладает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спороцидным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действием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Обладает пролонгированным остаточным эффектом, часов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Расход  препарата на приготовление 1 литра рабочего раствора в минимальной концентрации для  дезинфекции поверхностей по режиму вирусных инфекций и генеральных уборок хирургических, акушерских, гинекологических отделений, лабораторий 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4ED">
              <w:rPr>
                <w:rFonts w:ascii="Times New Roman" w:hAnsi="Times New Roman"/>
                <w:sz w:val="20"/>
                <w:szCs w:val="20"/>
              </w:rPr>
              <w:t>Расход препарата на приготовление 1 литра рабочего раствора в минимальной концентрации для  дезинфекции, совмещенной с ПСО, изделий мед. назначения, в том числе изделий  с замковыми частями, имеющих каналы и полости, мл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Срок годности рабочих растворов, суток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не менее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Класс опасности при введении в желудок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Класс опасности при  нанесении на кожу, ингаляционном воздействии  и  при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парентеральном </w:t>
            </w:r>
            <w:r w:rsidRPr="00C275D3">
              <w:rPr>
                <w:rFonts w:ascii="Times New Roman" w:hAnsi="Times New Roman"/>
                <w:sz w:val="20"/>
                <w:szCs w:val="20"/>
              </w:rPr>
              <w:t xml:space="preserve">введении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 xml:space="preserve"> не менее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Фасовка: </w:t>
            </w:r>
            <w:r w:rsidRPr="00C32B9E">
              <w:rPr>
                <w:rFonts w:ascii="Times New Roman" w:hAnsi="Times New Roman"/>
                <w:sz w:val="20"/>
                <w:szCs w:val="20"/>
              </w:rPr>
              <w:t xml:space="preserve">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C32B9E">
                <w:rPr>
                  <w:rFonts w:ascii="Times New Roman" w:hAnsi="Times New Roman"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5D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C275D3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C275D3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Средство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E616E6">
              <w:rPr>
                <w:rFonts w:ascii="Times New Roman" w:hAnsi="Times New Roman"/>
                <w:sz w:val="20"/>
                <w:szCs w:val="20"/>
              </w:rPr>
              <w:t>езинфицирующее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</w:t>
            </w:r>
            <w:r w:rsidRPr="003F0597">
              <w:rPr>
                <w:rFonts w:ascii="Times New Roman" w:hAnsi="Times New Roman"/>
                <w:sz w:val="20"/>
                <w:szCs w:val="20"/>
              </w:rPr>
              <w:t>егистраци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Салфетки из нетканого полотна, пропитанные дезинфицирующим средством и упакованные в пластиковые банки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Салфетки предназначены: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-для обеззараживания и обезжиривания кожи инъекционного поля перед выполнением инъекций, лечебных и диагностических пункций, локтевых сгибов доноров и других процедур;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для быстрой дезинфекции небольших по площади поверхностей и изделий, подлежащих дезинфекции способом протирания (за исключением портящихся от воздействия спиртов):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- операционные столы, оборудование и </w:t>
            </w:r>
            <w:r w:rsidRPr="003F0597">
              <w:rPr>
                <w:rFonts w:ascii="Times New Roman" w:hAnsi="Times New Roman"/>
                <w:sz w:val="20"/>
                <w:szCs w:val="20"/>
              </w:rPr>
              <w:lastRenderedPageBreak/>
              <w:t>аппаратура;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- изделия медицинской техники, </w:t>
            </w:r>
            <w:proofErr w:type="spellStart"/>
            <w:r w:rsidRPr="003F0597">
              <w:rPr>
                <w:rFonts w:ascii="Times New Roman" w:hAnsi="Times New Roman"/>
                <w:sz w:val="20"/>
                <w:szCs w:val="20"/>
              </w:rPr>
              <w:t>стето-фонендоскопы</w:t>
            </w:r>
            <w:proofErr w:type="spellEnd"/>
            <w:r w:rsidRPr="003F059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F059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3F0597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- датчики диагностического и лечебного оборудования, включая датчики к аппаратам УЗИ, физиотерапевтическое и лечебное оборудование и материалы к ним;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- стоматологические оборудование и приспособления, включая наконечники, </w:t>
            </w:r>
            <w:proofErr w:type="spellStart"/>
            <w:r w:rsidRPr="003F0597">
              <w:rPr>
                <w:rFonts w:ascii="Times New Roman" w:hAnsi="Times New Roman"/>
                <w:sz w:val="20"/>
                <w:szCs w:val="20"/>
              </w:rPr>
              <w:t>пустеры</w:t>
            </w:r>
            <w:proofErr w:type="spellEnd"/>
            <w:r w:rsidRPr="003F0597">
              <w:rPr>
                <w:rFonts w:ascii="Times New Roman" w:hAnsi="Times New Roman"/>
                <w:sz w:val="20"/>
                <w:szCs w:val="20"/>
              </w:rPr>
              <w:t>, стоматологические кресла и установки, лампы, любые поверхности в стоматологических кабинетах (гладкие и шероховатые) и пр.;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7.7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- средства индивидуальной защиты персонала, гигиенической обработки рук медицинских работников, для обеззараживания перчаток, надетых на руки персонала, а также для обеззараживания перчаток в случае попадания на перчатки биологического материала, после контакта с инфекционными больными и материалом, биологическими жидкостями, выделениями больных.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Состав: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0597">
              <w:rPr>
                <w:rFonts w:ascii="Times New Roman" w:hAnsi="Times New Roman"/>
                <w:sz w:val="20"/>
                <w:szCs w:val="20"/>
              </w:rPr>
              <w:t>изопропанол</w:t>
            </w:r>
            <w:proofErr w:type="spellEnd"/>
            <w:r w:rsidRPr="003F0597">
              <w:rPr>
                <w:rFonts w:ascii="Times New Roman" w:hAnsi="Times New Roman"/>
                <w:sz w:val="20"/>
                <w:szCs w:val="20"/>
              </w:rPr>
              <w:t xml:space="preserve">, %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не менее 30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0597">
              <w:rPr>
                <w:rFonts w:ascii="Times New Roman" w:hAnsi="Times New Roman"/>
                <w:sz w:val="20"/>
                <w:szCs w:val="20"/>
              </w:rPr>
              <w:t>полигексаметиленбигуанид</w:t>
            </w:r>
            <w:proofErr w:type="spellEnd"/>
            <w:r w:rsidRPr="003F0597">
              <w:rPr>
                <w:rFonts w:ascii="Times New Roman" w:hAnsi="Times New Roman"/>
                <w:sz w:val="20"/>
                <w:szCs w:val="20"/>
              </w:rPr>
              <w:t xml:space="preserve"> гидрохлорид, %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не менее 0,25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 xml:space="preserve">Пропиточный состав салфеток обладает пролонгированным эффектом, часов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не менее 3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Средство может быть использовано для обработки кожи детей от 3-х месяцев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Время выдержки при обработке инъекционного поля, сек.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 30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Время однократной дезинфекционной выдержки при обработке поверхностей, мин.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более 2,5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Класс опасности при введении в желудок,  нанесении на кожу и ингаляционной опасности: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Класс опасности при введении в брюшину: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E616E6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 xml:space="preserve">Действие на бактерии, включая возбудителей внутрибольничных инфекций, микобактерии туберкулеза,  вирусы (гепатита В и ВИЧ), грибы (включая грибы рода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616E6">
              <w:rPr>
                <w:rFonts w:ascii="Times New Roman" w:hAnsi="Times New Roman"/>
                <w:sz w:val="20"/>
                <w:szCs w:val="20"/>
              </w:rPr>
              <w:t>дерматофитий</w:t>
            </w:r>
            <w:proofErr w:type="spellEnd"/>
            <w:r w:rsidRPr="00E616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Фасовка: полимерная банка по 60 салфеток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3F0597" w:rsidTr="00100CA0">
        <w:trPr>
          <w:trHeight w:val="255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6E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3F0597" w:rsidRDefault="00D5290D" w:rsidP="00100C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597">
              <w:rPr>
                <w:rFonts w:ascii="Times New Roman" w:hAnsi="Times New Roman"/>
                <w:sz w:val="20"/>
                <w:szCs w:val="20"/>
              </w:rPr>
              <w:t>Требуемое количество банок, шт.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3F059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E616E6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616E6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90D" w:rsidRDefault="00D5290D" w:rsidP="00100C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5290D" w:rsidRPr="00D5290D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290D">
              <w:rPr>
                <w:rFonts w:ascii="Times New Roman" w:eastAsia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E5DC1">
              <w:rPr>
                <w:rFonts w:ascii="Times New Roman" w:hAnsi="Times New Roman"/>
                <w:bCs/>
                <w:sz w:val="20"/>
                <w:szCs w:val="20"/>
              </w:rPr>
              <w:t>Мыло жидкое с дезинфицирующим эффектом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от____ №____, сроком действия до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Готовый раствор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Средство предназначено для гигиенической обработки рук медицинского персонала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Состав: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E5DC1">
              <w:rPr>
                <w:rFonts w:ascii="Times New Roman" w:hAnsi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8E5DC1">
              <w:rPr>
                <w:rFonts w:ascii="Times New Roman" w:hAnsi="Times New Roman"/>
                <w:sz w:val="20"/>
                <w:szCs w:val="20"/>
              </w:rPr>
              <w:t xml:space="preserve"> хлорид, 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не менее 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комплекс мягких поверхностно-активных веществ и функциональные добавки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активности водородных ионов (</w:t>
            </w:r>
            <w:proofErr w:type="spellStart"/>
            <w:r w:rsidRPr="008E5DC1">
              <w:rPr>
                <w:rFonts w:ascii="Times New Roman" w:hAnsi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8E5DC1">
              <w:rPr>
                <w:rFonts w:ascii="Times New Roman" w:hAnsi="Times New Roman"/>
                <w:color w:val="000000"/>
                <w:sz w:val="20"/>
                <w:szCs w:val="20"/>
              </w:rPr>
              <w:t>) средства, в диапазоне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от 5,6 до 6,6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 xml:space="preserve">Средство обладает бактерицидной (в том числе противотуберкулезной)активностью), активно в отношении возбудителей ВБИ ( золотистый стафилококк, кишечная палочка и синегнойная палочка)и обладает </w:t>
            </w:r>
            <w:proofErr w:type="spellStart"/>
            <w:r w:rsidRPr="008E5DC1">
              <w:rPr>
                <w:rFonts w:ascii="Times New Roman" w:hAnsi="Times New Roman"/>
                <w:sz w:val="20"/>
                <w:szCs w:val="20"/>
              </w:rPr>
              <w:t>фунгицидной</w:t>
            </w:r>
            <w:proofErr w:type="spellEnd"/>
            <w:r w:rsidRPr="008E5DC1">
              <w:rPr>
                <w:rFonts w:ascii="Times New Roman" w:hAnsi="Times New Roman"/>
                <w:sz w:val="20"/>
                <w:szCs w:val="20"/>
              </w:rPr>
              <w:t xml:space="preserve"> активностью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Средство не содержит щелочных и абразивных компонентов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Класс опасности при нанесении на кожу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Класс опасности при введении в желудок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не менее 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Фасовка:</w:t>
            </w:r>
            <w:r w:rsidRPr="008E5D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флакон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550 мл с дозатором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8E5DC1" w:rsidTr="00100CA0">
        <w:trPr>
          <w:trHeight w:val="355"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161D9A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161D9A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935BFC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8E5DC1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E5DC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1E3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  <w:r w:rsidRPr="00691E34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Мыло жидкое – кожный антисептик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Торговое 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Наличие/ 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от____ №____, сроком действия до</w:t>
            </w: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Средство для  гигиенической обработки рук  медицинского персонала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 xml:space="preserve">Средство разрешено для применения в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неонатологических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 центрах и родильных </w:t>
            </w:r>
            <w:r w:rsidRPr="00691E34">
              <w:rPr>
                <w:rFonts w:ascii="Times New Roman" w:hAnsi="Times New Roman"/>
                <w:sz w:val="20"/>
                <w:szCs w:val="20"/>
              </w:rPr>
              <w:lastRenderedPageBreak/>
              <w:t>домах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Состав: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 xml:space="preserve">деминерализованная вода,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лауретсульфат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 натрия, глицерин, хлорид натрия,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диэтаноламид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 жирных кислот кокосового масла, 1,3 диметилол-5,5-диметил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гидантоин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концентарт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 коллоидного серебра, лимонная кислота.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рН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 средства в диапазоне,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От 5,5 до 6,5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 xml:space="preserve">Средство обладает антибактериальной  активностью в отношении грамотрицательных и грамположительных бактерий (включая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Staphylococcus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91E34">
              <w:rPr>
                <w:rFonts w:ascii="Times New Roman" w:hAnsi="Times New Roman"/>
                <w:sz w:val="20"/>
                <w:szCs w:val="20"/>
              </w:rPr>
              <w:t>aureus</w:t>
            </w:r>
            <w:proofErr w:type="spellEnd"/>
            <w:r w:rsidRPr="00691E3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 xml:space="preserve">Фасовка: флакон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691E34">
                <w:rPr>
                  <w:rFonts w:ascii="Times New Roman" w:hAnsi="Times New Roman"/>
                  <w:sz w:val="20"/>
                  <w:szCs w:val="20"/>
                </w:rPr>
                <w:t>1 литр</w:t>
              </w:r>
            </w:smartTag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E34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051A74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691E34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91E34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91E34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691E34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7624B">
              <w:rPr>
                <w:rFonts w:ascii="Times New Roman" w:eastAsia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A015DD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15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443E0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7443E0">
              <w:rPr>
                <w:rFonts w:ascii="Times New Roman" w:hAnsi="Times New Roman"/>
                <w:sz w:val="20"/>
                <w:szCs w:val="20"/>
              </w:rPr>
              <w:t xml:space="preserve">Водорода перекись медицинская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24B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81DF0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00324A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00324A">
              <w:rPr>
                <w:rFonts w:ascii="Times New Roman" w:hAnsi="Times New Roman"/>
                <w:sz w:val="20"/>
                <w:szCs w:val="20"/>
              </w:rPr>
              <w:t>Производитель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24B">
              <w:rPr>
                <w:rFonts w:ascii="Times New Roman" w:hAnsi="Times New Roman"/>
                <w:bCs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81DF0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00324A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00324A">
              <w:rPr>
                <w:rFonts w:ascii="Times New Roman" w:hAnsi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24B">
              <w:rPr>
                <w:rFonts w:ascii="Times New Roman" w:hAnsi="Times New Roman"/>
                <w:bCs/>
                <w:sz w:val="20"/>
                <w:szCs w:val="20"/>
              </w:rPr>
              <w:t>Указать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81DF0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6738E5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6738E5">
              <w:rPr>
                <w:rFonts w:ascii="Times New Roman" w:hAnsi="Times New Roman"/>
                <w:sz w:val="20"/>
                <w:szCs w:val="20"/>
              </w:rPr>
              <w:t>Бесцветная прозрачная жидкость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24B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033567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033567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Массовая доля перекиси водорода, в диапазоне, 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24B">
              <w:rPr>
                <w:rFonts w:ascii="Times New Roman" w:hAnsi="Times New Roman"/>
                <w:bCs/>
                <w:sz w:val="20"/>
                <w:szCs w:val="20"/>
              </w:rPr>
              <w:t>от 30,0  до 40,0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84DE9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84DE9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884DE9">
              <w:rPr>
                <w:rFonts w:ascii="Times New Roman" w:hAnsi="Times New Roman"/>
                <w:sz w:val="20"/>
                <w:szCs w:val="20"/>
              </w:rPr>
              <w:t xml:space="preserve">Фасовка: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канистра  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A015DD">
                <w:rPr>
                  <w:rFonts w:ascii="Times New Roman" w:hAnsi="Times New Roman"/>
                  <w:sz w:val="20"/>
                  <w:szCs w:val="20"/>
                </w:rPr>
                <w:t>12</w:t>
              </w:r>
              <w:r>
                <w:rPr>
                  <w:rFonts w:ascii="Times New Roman" w:hAnsi="Times New Roman"/>
                  <w:sz w:val="20"/>
                  <w:szCs w:val="20"/>
                </w:rPr>
                <w:t xml:space="preserve"> кг</w:t>
              </w:r>
            </w:smartTag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624B">
              <w:rPr>
                <w:rFonts w:ascii="Times New Roman" w:hAnsi="Times New Roman"/>
                <w:bCs/>
                <w:sz w:val="20"/>
                <w:szCs w:val="20"/>
              </w:rPr>
              <w:t>Наличие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90D" w:rsidRPr="00A015DD" w:rsidTr="00100CA0">
        <w:trPr>
          <w:trHeight w:val="355"/>
        </w:trPr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290D" w:rsidRPr="0077624B" w:rsidRDefault="00D5290D" w:rsidP="00100CA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884DE9" w:rsidRDefault="00D5290D" w:rsidP="00100CA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443E0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  <w:r w:rsidRPr="007443E0">
              <w:rPr>
                <w:rFonts w:ascii="Times New Roman" w:hAnsi="Times New Roman"/>
                <w:sz w:val="20"/>
                <w:szCs w:val="20"/>
              </w:rPr>
              <w:t>Требуемое количество, шт.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0D" w:rsidRPr="0077624B" w:rsidRDefault="00D5290D" w:rsidP="00100C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290D" w:rsidRPr="00A015DD" w:rsidRDefault="00D5290D" w:rsidP="00100C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Default="00D5290D" w:rsidP="00D529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290D" w:rsidRPr="00D5290D" w:rsidRDefault="00D5290D" w:rsidP="00D5290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Главная медицинская сестра                                                                                         Е.В. Михайлова</w:t>
      </w:r>
    </w:p>
    <w:sectPr w:rsidR="00D5290D" w:rsidRPr="00D5290D" w:rsidSect="00D5290D"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5290D"/>
    <w:rsid w:val="00381C3B"/>
    <w:rsid w:val="00D5290D"/>
    <w:rsid w:val="00E3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locked/>
    <w:rsid w:val="00D5290D"/>
    <w:rPr>
      <w:rFonts w:ascii="Calibri" w:eastAsia="Calibri" w:hAnsi="Calibri"/>
      <w:lang w:eastAsia="en-US"/>
    </w:rPr>
  </w:style>
  <w:style w:type="paragraph" w:styleId="a4">
    <w:name w:val="header"/>
    <w:basedOn w:val="a"/>
    <w:link w:val="a3"/>
    <w:semiHidden/>
    <w:rsid w:val="00D529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D5290D"/>
  </w:style>
  <w:style w:type="character" w:customStyle="1" w:styleId="a5">
    <w:name w:val="Нижний колонтитул Знак"/>
    <w:basedOn w:val="a0"/>
    <w:link w:val="a6"/>
    <w:semiHidden/>
    <w:locked/>
    <w:rsid w:val="00D5290D"/>
    <w:rPr>
      <w:rFonts w:ascii="Calibri" w:eastAsia="Calibri" w:hAnsi="Calibri"/>
      <w:lang w:eastAsia="en-US"/>
    </w:rPr>
  </w:style>
  <w:style w:type="paragraph" w:styleId="a6">
    <w:name w:val="footer"/>
    <w:basedOn w:val="a"/>
    <w:link w:val="a5"/>
    <w:semiHidden/>
    <w:rsid w:val="00D529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10">
    <w:name w:val="Нижний колонтитул Знак1"/>
    <w:basedOn w:val="a0"/>
    <w:link w:val="a6"/>
    <w:uiPriority w:val="99"/>
    <w:semiHidden/>
    <w:rsid w:val="00D5290D"/>
  </w:style>
  <w:style w:type="paragraph" w:customStyle="1" w:styleId="11">
    <w:name w:val="1 Знак"/>
    <w:basedOn w:val="a"/>
    <w:rsid w:val="00D529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">
    <w:name w:val="Знак2"/>
    <w:basedOn w:val="a"/>
    <w:rsid w:val="00D529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3112</Words>
  <Characters>17745</Characters>
  <Application>Microsoft Office Word</Application>
  <DocSecurity>0</DocSecurity>
  <Lines>147</Lines>
  <Paragraphs>41</Paragraphs>
  <ScaleCrop>false</ScaleCrop>
  <Company/>
  <LinksUpToDate>false</LinksUpToDate>
  <CharactersWithSpaces>20816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2013-11-25T05:08:00Z</cp:lastPrinted>
  <dcterms:created xsi:type="dcterms:W3CDTF">2013-11-25T05:04:00Z</dcterms:created>
  <dcterms:modified xsi:type="dcterms:W3CDTF">2013-11-25T05:22:00Z</dcterms:modified>
</cp:coreProperties>
</file>