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96" w:rsidRDefault="001F5896" w:rsidP="001F5896">
      <w:pPr>
        <w:jc w:val="right"/>
      </w:pPr>
      <w:bookmarkStart w:id="0" w:name="OLE_LINK1"/>
      <w:bookmarkStart w:id="1" w:name="OLE_LINK2"/>
      <w:r>
        <w:t>Приложение №1</w:t>
      </w:r>
    </w:p>
    <w:p w:rsidR="001F5896" w:rsidRDefault="001F5896" w:rsidP="001F5896">
      <w:pPr>
        <w:jc w:val="right"/>
      </w:pPr>
      <w:r>
        <w:t>к извещению</w:t>
      </w:r>
    </w:p>
    <w:p w:rsidR="001F5896" w:rsidRDefault="001F5896" w:rsidP="004446A9">
      <w:pPr>
        <w:jc w:val="center"/>
      </w:pPr>
      <w:bookmarkStart w:id="2" w:name="_GoBack"/>
    </w:p>
    <w:p w:rsidR="004446A9" w:rsidRDefault="004446A9" w:rsidP="004446A9">
      <w:pPr>
        <w:jc w:val="center"/>
      </w:pPr>
      <w:r>
        <w:t>Техническое задание</w:t>
      </w:r>
    </w:p>
    <w:p w:rsidR="004446A9" w:rsidRPr="004446A9" w:rsidRDefault="004446A9" w:rsidP="004446A9">
      <w:pPr>
        <w:jc w:val="center"/>
      </w:pPr>
      <w:r>
        <w:t>на прокладку волоконно-оптической линии связи</w:t>
      </w:r>
    </w:p>
    <w:bookmarkEnd w:id="0"/>
    <w:bookmarkEnd w:id="1"/>
    <w:p w:rsidR="004446A9" w:rsidRPr="004446A9" w:rsidRDefault="004446A9" w:rsidP="004446A9"/>
    <w:p w:rsidR="004446A9" w:rsidRPr="006528FD" w:rsidRDefault="00FD7AC5" w:rsidP="006528FD">
      <w:pPr>
        <w:jc w:val="both"/>
        <w:rPr>
          <w:b/>
        </w:rPr>
      </w:pPr>
      <w:r>
        <w:rPr>
          <w:b/>
        </w:rPr>
        <w:t>1.  Общие положения</w:t>
      </w:r>
    </w:p>
    <w:p w:rsidR="004446A9" w:rsidRDefault="004446A9" w:rsidP="006528FD">
      <w:pPr>
        <w:jc w:val="both"/>
      </w:pPr>
      <w:r>
        <w:t xml:space="preserve">1.1. Целью работ является: </w:t>
      </w:r>
      <w:r w:rsidR="00883504">
        <w:t>о</w:t>
      </w:r>
      <w:r>
        <w:t xml:space="preserve">бъединение зданий высокоскоростными каналами связи - прокладка волоконно-оптической  линии связи (ВОЛС) </w:t>
      </w:r>
      <w:r w:rsidR="00AA2B39">
        <w:t xml:space="preserve">между объектами </w:t>
      </w:r>
      <w:r>
        <w:t xml:space="preserve">и монтаж  </w:t>
      </w:r>
      <w:r w:rsidR="00080C0E">
        <w:t>локальной вычислительной сети (ЛВС)</w:t>
      </w:r>
      <w:r>
        <w:t>, с запуском в эксплуатацию.</w:t>
      </w:r>
    </w:p>
    <w:p w:rsidR="004446A9" w:rsidRDefault="004446A9" w:rsidP="006528FD">
      <w:pPr>
        <w:jc w:val="both"/>
      </w:pPr>
      <w:r>
        <w:t>1.2.   Волоконно-оптическ</w:t>
      </w:r>
      <w:r w:rsidR="001C4EB4">
        <w:t>ая</w:t>
      </w:r>
      <w:r>
        <w:t xml:space="preserve">   линия   связи   предназначена   для   передачи оптических сигналов между магистральным оборудованием связи, оптическими конверторами или оптическими модулями.</w:t>
      </w:r>
    </w:p>
    <w:p w:rsidR="004446A9" w:rsidRDefault="004446A9" w:rsidP="006528FD">
      <w:pPr>
        <w:jc w:val="both"/>
      </w:pPr>
      <w:r>
        <w:t>1.3. Работы</w:t>
      </w:r>
      <w:r w:rsidR="00A87A7C">
        <w:t>,</w:t>
      </w:r>
      <w:r>
        <w:t xml:space="preserve"> выполняемые по настоящему контракту</w:t>
      </w:r>
      <w:r w:rsidR="00A87A7C">
        <w:t>,</w:t>
      </w:r>
      <w:r>
        <w:t xml:space="preserve">  осуществля</w:t>
      </w:r>
      <w:r w:rsidR="00A87A7C">
        <w:t>ю</w:t>
      </w:r>
      <w:r>
        <w:t xml:space="preserve">тся по </w:t>
      </w:r>
      <w:r w:rsidR="007F2F0D">
        <w:t>проектной документации</w:t>
      </w:r>
      <w:r>
        <w:t>, разрабатываемо</w:t>
      </w:r>
      <w:r w:rsidR="007F2F0D">
        <w:t>й</w:t>
      </w:r>
      <w:r>
        <w:t xml:space="preserve"> </w:t>
      </w:r>
      <w:r w:rsidR="00AA2B39">
        <w:t>Исполнителем</w:t>
      </w:r>
      <w:r>
        <w:t xml:space="preserve"> по настоящему </w:t>
      </w:r>
      <w:r w:rsidR="00A87A7C">
        <w:t>Т</w:t>
      </w:r>
      <w:r>
        <w:t>ехническому заданию</w:t>
      </w:r>
      <w:r w:rsidR="00B2660F">
        <w:t>,</w:t>
      </w:r>
      <w:r>
        <w:t xml:space="preserve"> </w:t>
      </w:r>
      <w:r w:rsidR="00D27A2C">
        <w:t>утвержденно</w:t>
      </w:r>
      <w:r w:rsidR="00F45766">
        <w:t>й</w:t>
      </w:r>
      <w:r w:rsidR="00D27A2C">
        <w:t xml:space="preserve"> </w:t>
      </w:r>
      <w:r>
        <w:t>Заказчиком</w:t>
      </w:r>
      <w:r w:rsidR="00A87A7C">
        <w:t xml:space="preserve"> и </w:t>
      </w:r>
      <w:r w:rsidR="00D27A2C">
        <w:t>согласованно</w:t>
      </w:r>
      <w:r w:rsidR="00F45766">
        <w:t>й</w:t>
      </w:r>
      <w:r w:rsidR="00D27A2C">
        <w:t xml:space="preserve"> с</w:t>
      </w:r>
      <w:r w:rsidR="00D27A2C" w:rsidRPr="00B2660F">
        <w:t xml:space="preserve"> </w:t>
      </w:r>
      <w:r w:rsidR="00B2660F" w:rsidRPr="00B2660F">
        <w:t>владельцами используемых инженерных сооружений</w:t>
      </w:r>
      <w:r>
        <w:t>.</w:t>
      </w:r>
    </w:p>
    <w:p w:rsidR="00080C0E" w:rsidRDefault="00080C0E" w:rsidP="006528FD">
      <w:pPr>
        <w:jc w:val="both"/>
      </w:pPr>
      <w:r>
        <w:t xml:space="preserve">1.4. </w:t>
      </w:r>
      <w:r w:rsidRPr="00080C0E">
        <w:t xml:space="preserve">Все материалы и оборудование </w:t>
      </w:r>
      <w:r>
        <w:t xml:space="preserve">необходимые </w:t>
      </w:r>
      <w:r w:rsidRPr="00080C0E">
        <w:t>для проведения работ</w:t>
      </w:r>
      <w:r>
        <w:t xml:space="preserve"> поставляются Исполнителем.</w:t>
      </w:r>
    </w:p>
    <w:p w:rsidR="004446A9" w:rsidRDefault="004446A9" w:rsidP="006528FD">
      <w:pPr>
        <w:jc w:val="both"/>
      </w:pPr>
      <w:r>
        <w:t>1.</w:t>
      </w:r>
      <w:r w:rsidR="00080C0E">
        <w:t>5</w:t>
      </w:r>
      <w:r>
        <w:t>. Все остальные вопросы, не отмеченные в настоящем Техническом задании, выясняются и решаются на стадиях подготовки к проведению работ, оформляются в письменной форме за подписью обеих сторон и являются неотъемлемой частью настоящего задания.</w:t>
      </w:r>
    </w:p>
    <w:p w:rsidR="0025420E" w:rsidRDefault="0025420E" w:rsidP="006528FD">
      <w:pPr>
        <w:jc w:val="both"/>
      </w:pPr>
    </w:p>
    <w:p w:rsidR="004446A9" w:rsidRPr="006528FD" w:rsidRDefault="004446A9" w:rsidP="006528FD">
      <w:pPr>
        <w:jc w:val="both"/>
        <w:rPr>
          <w:b/>
        </w:rPr>
      </w:pPr>
      <w:r w:rsidRPr="006528FD">
        <w:rPr>
          <w:b/>
        </w:rPr>
        <w:t>2. Функциона</w:t>
      </w:r>
      <w:r w:rsidR="00FD7AC5">
        <w:rPr>
          <w:b/>
        </w:rPr>
        <w:t>льные и технические требования</w:t>
      </w:r>
    </w:p>
    <w:p w:rsidR="004446A9" w:rsidRDefault="004446A9" w:rsidP="006528FD">
      <w:pPr>
        <w:jc w:val="both"/>
      </w:pPr>
      <w:r>
        <w:t>2.1. Краткая характеристика технических условий.</w:t>
      </w:r>
    </w:p>
    <w:p w:rsidR="004446A9" w:rsidRDefault="004446A9" w:rsidP="006528FD">
      <w:pPr>
        <w:jc w:val="both"/>
      </w:pPr>
      <w:r>
        <w:t>2.1.1. Работы по прокладке ВОЛС должны проводиться в соответствии со всеми необходимыми стандартами, нормами</w:t>
      </w:r>
      <w:r w:rsidR="003873F1">
        <w:t>,</w:t>
      </w:r>
      <w:r>
        <w:t xml:space="preserve"> правилами</w:t>
      </w:r>
      <w:r w:rsidR="003873F1" w:rsidRPr="003873F1">
        <w:t xml:space="preserve"> </w:t>
      </w:r>
      <w:r w:rsidR="003873F1">
        <w:t xml:space="preserve">и </w:t>
      </w:r>
      <w:r w:rsidR="003873F1" w:rsidRPr="003873F1">
        <w:t>согласно техническим условиям владельцев существующих инженерных сооружений</w:t>
      </w:r>
      <w:r>
        <w:t>.</w:t>
      </w:r>
    </w:p>
    <w:p w:rsidR="004446A9" w:rsidRDefault="004446A9" w:rsidP="006528FD">
      <w:pPr>
        <w:jc w:val="both"/>
      </w:pPr>
      <w:r>
        <w:t>2.1.2. Вариант трассы уточня</w:t>
      </w:r>
      <w:r w:rsidR="007F2F0D">
        <w:t>е</w:t>
      </w:r>
      <w:r>
        <w:t>тся и согласовыва</w:t>
      </w:r>
      <w:r w:rsidR="007F2F0D">
        <w:t>е</w:t>
      </w:r>
      <w:r>
        <w:t>тся с Заказчиком</w:t>
      </w:r>
      <w:r w:rsidR="003E1249">
        <w:t xml:space="preserve"> и</w:t>
      </w:r>
      <w:r>
        <w:t xml:space="preserve">  владельцами используемых инженерных сооружений. Окончательный вариант утверждается Заказчиком, после всех согласований, до начала работ по </w:t>
      </w:r>
      <w:r w:rsidR="00334AB7">
        <w:t>прокладке</w:t>
      </w:r>
      <w:r>
        <w:t xml:space="preserve"> ВОЛС.</w:t>
      </w:r>
    </w:p>
    <w:p w:rsidR="004446A9" w:rsidRDefault="004446A9" w:rsidP="006528FD">
      <w:pPr>
        <w:jc w:val="both"/>
      </w:pPr>
      <w:r>
        <w:t xml:space="preserve">2.1.3. Все работы по прокладке ВОЛС должны иметь все согласования </w:t>
      </w:r>
      <w:r w:rsidR="005C77F4">
        <w:t>и разрешения</w:t>
      </w:r>
      <w:r w:rsidR="003873F1">
        <w:t>,</w:t>
      </w:r>
      <w:r w:rsidR="005C77F4">
        <w:t xml:space="preserve"> </w:t>
      </w:r>
      <w:r>
        <w:t xml:space="preserve">необходимые для производства работ. </w:t>
      </w:r>
    </w:p>
    <w:p w:rsidR="006528FD" w:rsidRDefault="006528FD" w:rsidP="006528FD">
      <w:pPr>
        <w:jc w:val="both"/>
      </w:pPr>
      <w:r>
        <w:t xml:space="preserve">2.1.4. Все поставляемые для проведения работ материалы и оборудование должны иметь соответствующие сертификаты качества, пожарные сертификаты, технические паспорта и другие документы, удостоверяющие их качество. Исполнитель несет ответственность за соответствие используемых материалов государственным стандартам и техническим условиям. </w:t>
      </w:r>
    </w:p>
    <w:p w:rsidR="004446A9" w:rsidRDefault="004446A9" w:rsidP="006528FD">
      <w:pPr>
        <w:jc w:val="both"/>
      </w:pPr>
      <w:r>
        <w:t>2.1.</w:t>
      </w:r>
      <w:r w:rsidR="006528FD">
        <w:t>5</w:t>
      </w:r>
      <w:r>
        <w:t>. Кабельные соединения ВОЛС должны обеспечивать прохождение протоколов физического уровня IEEE 802.3 10BaseFL, IEEE 802.3u 100BaseFX, IEEE 802.3z 1000BaseLX/SX, IEEE 802.3ae 10GBASE-LR между  активным оборудованием на объектах.</w:t>
      </w:r>
    </w:p>
    <w:p w:rsidR="004446A9" w:rsidRDefault="004446A9" w:rsidP="006528FD">
      <w:pPr>
        <w:jc w:val="both"/>
      </w:pPr>
      <w:r>
        <w:t>2.1.</w:t>
      </w:r>
      <w:r w:rsidR="006528FD">
        <w:t>6</w:t>
      </w:r>
      <w:r>
        <w:t>. Кабельная линия прокладыва</w:t>
      </w:r>
      <w:r w:rsidR="004A099A">
        <w:t>е</w:t>
      </w:r>
      <w:r>
        <w:t xml:space="preserve">тся </w:t>
      </w:r>
      <w:proofErr w:type="spellStart"/>
      <w:r>
        <w:t>одномодовым</w:t>
      </w:r>
      <w:proofErr w:type="spellEnd"/>
      <w:r>
        <w:t xml:space="preserve"> оптическим кабелем</w:t>
      </w:r>
      <w:r w:rsidR="004A099A">
        <w:t xml:space="preserve"> в кабельной канализации</w:t>
      </w:r>
      <w:r>
        <w:t>.</w:t>
      </w:r>
    </w:p>
    <w:p w:rsidR="004446A9" w:rsidRDefault="004446A9" w:rsidP="006528FD">
      <w:pPr>
        <w:jc w:val="both"/>
      </w:pPr>
      <w:r>
        <w:t>2.1.</w:t>
      </w:r>
      <w:r w:rsidR="006528FD">
        <w:t>7</w:t>
      </w:r>
      <w:r>
        <w:t>. ВОЛС должна быть построена без применения промежуточного приемо-передающего, ретрансляционного или другого активного оборудования по всей длине кабеля.</w:t>
      </w:r>
    </w:p>
    <w:p w:rsidR="004446A9" w:rsidRDefault="004446A9" w:rsidP="006528FD">
      <w:pPr>
        <w:jc w:val="both"/>
      </w:pPr>
      <w:r>
        <w:t>2.1.</w:t>
      </w:r>
      <w:r w:rsidR="006528FD">
        <w:t>8</w:t>
      </w:r>
      <w:r>
        <w:t>. При наличии технической возможности волоконно-оптический кабель должен содержать неразрывные волокна, пролегать цельным куском и не содержать соединительных муфт по всей длине кабеля.</w:t>
      </w:r>
    </w:p>
    <w:p w:rsidR="004446A9" w:rsidRDefault="004446A9" w:rsidP="006528FD">
      <w:pPr>
        <w:jc w:val="both"/>
      </w:pPr>
      <w:r>
        <w:t>2.1.</w:t>
      </w:r>
      <w:r w:rsidR="006528FD">
        <w:t>9</w:t>
      </w:r>
      <w:r>
        <w:t xml:space="preserve">. По окончании монтажных работ Исполнитель должен предоставить </w:t>
      </w:r>
      <w:r w:rsidR="00D5025A">
        <w:t xml:space="preserve">исполнительную </w:t>
      </w:r>
      <w:r>
        <w:t xml:space="preserve">документацию и результаты тестирования оптических линий. </w:t>
      </w:r>
    </w:p>
    <w:p w:rsidR="00C10AEF" w:rsidRDefault="00C10AEF" w:rsidP="006528FD">
      <w:pPr>
        <w:jc w:val="both"/>
      </w:pPr>
      <w:r>
        <w:t>2.1.10 Характеристики материалов и оборудования:</w:t>
      </w:r>
    </w:p>
    <w:tbl>
      <w:tblPr>
        <w:tblW w:w="936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2010"/>
        <w:gridCol w:w="4909"/>
        <w:gridCol w:w="1701"/>
      </w:tblGrid>
      <w:tr w:rsidR="00C10AEF" w:rsidTr="00C10AEF">
        <w:trPr>
          <w:cantSplit/>
          <w:trHeight w:val="27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>
              <w:rPr>
                <w:b/>
                <w:bCs/>
                <w:sz w:val="18"/>
                <w:szCs w:val="18"/>
              </w:rPr>
              <w:t>Номер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>
              <w:rPr>
                <w:b/>
                <w:bCs/>
                <w:sz w:val="18"/>
                <w:szCs w:val="18"/>
              </w:rPr>
              <w:t>Значение</w:t>
            </w:r>
          </w:p>
        </w:tc>
      </w:tr>
      <w:tr w:rsidR="00C10AEF" w:rsidTr="00C10AEF">
        <w:trPr>
          <w:cantSplit/>
          <w:trHeight w:val="255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Оптический кабель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Количество оптических волокон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Допустимая раздавливающая нагрузка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0,3 кН/см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Допустимая растягивающая нагрузка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2,7 кН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Диаметр кабеля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12 мм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Тип оптического волокна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одномодовое</w:t>
            </w:r>
            <w:proofErr w:type="spellEnd"/>
          </w:p>
        </w:tc>
      </w:tr>
      <w:tr w:rsidR="00883504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504" w:rsidRDefault="00883504">
            <w:pPr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504" w:rsidRDefault="0088350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04" w:rsidRDefault="00883504" w:rsidP="00883504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службы оптического кабеля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04" w:rsidRDefault="00883504">
            <w:pPr>
              <w:suppressAutoHyphens/>
              <w:rPr>
                <w:sz w:val="18"/>
                <w:szCs w:val="18"/>
              </w:rPr>
            </w:pPr>
            <w:r w:rsidRPr="00883504">
              <w:rPr>
                <w:sz w:val="18"/>
                <w:szCs w:val="18"/>
              </w:rPr>
              <w:t>15 лет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Pr="00883504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Для прокладки в кабельной канализации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10AEF" w:rsidTr="00C10AEF">
        <w:trPr>
          <w:cantSplit/>
          <w:trHeight w:val="255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Патч</w:t>
            </w:r>
            <w:proofErr w:type="spellEnd"/>
            <w:r>
              <w:rPr>
                <w:sz w:val="18"/>
                <w:szCs w:val="18"/>
              </w:rPr>
              <w:t xml:space="preserve">-панель </w:t>
            </w:r>
            <w:proofErr w:type="gramStart"/>
            <w:r>
              <w:rPr>
                <w:sz w:val="18"/>
                <w:szCs w:val="18"/>
              </w:rPr>
              <w:t>волоконно-оптическая</w:t>
            </w:r>
            <w:proofErr w:type="gramEnd"/>
            <w:r>
              <w:rPr>
                <w:sz w:val="18"/>
                <w:szCs w:val="18"/>
              </w:rPr>
              <w:t xml:space="preserve"> в полной комплектации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Для монтажа в 19-дюймовые телекоммуникационные шкафы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Тип оптического волокна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одномодовое</w:t>
            </w:r>
            <w:proofErr w:type="spellEnd"/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Количество выходных соединений типа </w:t>
            </w:r>
            <w:r>
              <w:rPr>
                <w:sz w:val="18"/>
                <w:szCs w:val="18"/>
                <w:lang w:val="en-US"/>
              </w:rPr>
              <w:t>FC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/>
              </w:rPr>
              <w:t>64</w:t>
            </w:r>
          </w:p>
        </w:tc>
      </w:tr>
      <w:tr w:rsidR="00C10AEF" w:rsidTr="00C10AEF">
        <w:trPr>
          <w:cantSplit/>
          <w:trHeight w:val="255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Кабель UTP 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Соответствие требованиям категории 5е/</w:t>
            </w:r>
            <w:proofErr w:type="spellStart"/>
            <w:r>
              <w:rPr>
                <w:sz w:val="18"/>
                <w:szCs w:val="18"/>
              </w:rPr>
              <w:t>Class</w:t>
            </w:r>
            <w:proofErr w:type="spellEnd"/>
            <w:r>
              <w:rPr>
                <w:sz w:val="18"/>
                <w:szCs w:val="18"/>
              </w:rPr>
              <w:t xml:space="preserve">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Материал жил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медь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Количество жил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Для внутренней прокладки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Диаметр проводника (жилы)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0,52 мм</w:t>
            </w:r>
          </w:p>
        </w:tc>
      </w:tr>
      <w:tr w:rsidR="00C10AEF" w:rsidTr="00C10AEF">
        <w:trPr>
          <w:cantSplit/>
          <w:trHeight w:val="255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EF" w:rsidRDefault="00C10AEF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Коммутационная панель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Для монтажа в 19-дюймовые телекоммуникационные шкафы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Количество выходных соединений типа </w:t>
            </w:r>
            <w:r>
              <w:rPr>
                <w:sz w:val="18"/>
                <w:szCs w:val="18"/>
                <w:lang w:val="en-US"/>
              </w:rPr>
              <w:t>RJ</w:t>
            </w:r>
            <w:r>
              <w:rPr>
                <w:sz w:val="18"/>
                <w:szCs w:val="18"/>
              </w:rPr>
              <w:t>-45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Соответствие требованиям категории 5е/</w:t>
            </w:r>
            <w:proofErr w:type="spellStart"/>
            <w:r>
              <w:rPr>
                <w:sz w:val="18"/>
                <w:szCs w:val="18"/>
              </w:rPr>
              <w:t>Class</w:t>
            </w:r>
            <w:proofErr w:type="spellEnd"/>
            <w:r>
              <w:rPr>
                <w:sz w:val="18"/>
                <w:szCs w:val="18"/>
              </w:rPr>
              <w:t xml:space="preserve"> 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C10AEF" w:rsidTr="00C10AEF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AEF" w:rsidRDefault="00C10AEF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Высота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EF" w:rsidRDefault="00C10AEF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U</w:t>
            </w:r>
          </w:p>
        </w:tc>
      </w:tr>
    </w:tbl>
    <w:p w:rsidR="00B41AC7" w:rsidRDefault="00B41AC7" w:rsidP="006528FD">
      <w:pPr>
        <w:jc w:val="both"/>
      </w:pPr>
    </w:p>
    <w:p w:rsidR="004446A9" w:rsidRDefault="004446A9" w:rsidP="006528FD">
      <w:pPr>
        <w:jc w:val="both"/>
      </w:pPr>
      <w:r>
        <w:t xml:space="preserve">2.2. ВОЛС </w:t>
      </w:r>
    </w:p>
    <w:p w:rsidR="004446A9" w:rsidRDefault="004446A9" w:rsidP="006528FD">
      <w:pPr>
        <w:jc w:val="both"/>
      </w:pPr>
      <w:r>
        <w:t>2.2.1. ВОЛС должна быть проложена, связав следующие объекты:</w:t>
      </w:r>
    </w:p>
    <w:p w:rsidR="004446A9" w:rsidRDefault="00D5025A" w:rsidP="00080C0E">
      <w:pPr>
        <w:ind w:firstLine="708"/>
        <w:jc w:val="both"/>
      </w:pPr>
      <w:r>
        <w:t>з</w:t>
      </w:r>
      <w:r w:rsidR="004446A9">
        <w:t>дани</w:t>
      </w:r>
      <w:r>
        <w:t>е</w:t>
      </w:r>
      <w:r w:rsidR="004446A9">
        <w:t xml:space="preserve"> </w:t>
      </w:r>
      <w:r>
        <w:t>по адресу г. Пермь, ул. Ленина, 23;</w:t>
      </w:r>
    </w:p>
    <w:p w:rsidR="00D5025A" w:rsidRDefault="00D5025A" w:rsidP="00080C0E">
      <w:pPr>
        <w:ind w:firstLine="708"/>
        <w:jc w:val="both"/>
      </w:pPr>
      <w:r>
        <w:t>здание по адресу г. Пермь, ул. Сибирская, 14.</w:t>
      </w:r>
    </w:p>
    <w:p w:rsidR="004446A9" w:rsidRDefault="004446A9" w:rsidP="006528FD">
      <w:pPr>
        <w:jc w:val="both"/>
      </w:pPr>
      <w:r>
        <w:t>2.2.2. Количество оптических волокон в кабеле</w:t>
      </w:r>
      <w:r w:rsidR="00080C0E">
        <w:t>:</w:t>
      </w:r>
      <w:r>
        <w:t xml:space="preserve"> </w:t>
      </w:r>
      <w:r w:rsidR="00D5025A">
        <w:t>64</w:t>
      </w:r>
      <w:r>
        <w:t xml:space="preserve">.  </w:t>
      </w:r>
    </w:p>
    <w:p w:rsidR="004446A9" w:rsidRDefault="004446A9" w:rsidP="006528FD">
      <w:pPr>
        <w:jc w:val="both"/>
      </w:pPr>
      <w:r>
        <w:t>2.2.3. При выполнении работ по прокладке ВОЛС предусмотреть устройство кабельных вводов в каждом перечисленном выше здании для выхода на трассу прокладки кабеля.</w:t>
      </w:r>
    </w:p>
    <w:p w:rsidR="00D775CE" w:rsidRDefault="00283742" w:rsidP="00D775CE">
      <w:pPr>
        <w:jc w:val="both"/>
      </w:pPr>
      <w:r>
        <w:t>2.2.</w:t>
      </w:r>
      <w:r w:rsidR="00D775CE">
        <w:t>4.</w:t>
      </w:r>
      <w:r>
        <w:t xml:space="preserve"> </w:t>
      </w:r>
      <w:r w:rsidR="00D775CE">
        <w:t xml:space="preserve">Прокладку </w:t>
      </w:r>
      <w:r w:rsidR="00260E16">
        <w:t xml:space="preserve">и монтаж </w:t>
      </w:r>
      <w:r w:rsidR="00D775CE">
        <w:t xml:space="preserve">ВОЛС </w:t>
      </w:r>
      <w:r w:rsidR="00626111">
        <w:t xml:space="preserve">в кабельной канализации </w:t>
      </w:r>
      <w:r w:rsidR="00D775CE">
        <w:t xml:space="preserve">выполнять в присутствии представителей </w:t>
      </w:r>
      <w:r w:rsidR="00D775CE" w:rsidRPr="00D775CE">
        <w:t>владельцев существующих инженерных сооружений</w:t>
      </w:r>
      <w:r>
        <w:t>.</w:t>
      </w:r>
    </w:p>
    <w:p w:rsidR="004446A9" w:rsidRDefault="004446A9" w:rsidP="006528FD">
      <w:pPr>
        <w:jc w:val="both"/>
      </w:pPr>
      <w:r>
        <w:t>2.2.</w:t>
      </w:r>
      <w:r w:rsidR="00626111">
        <w:t>5</w:t>
      </w:r>
      <w:r>
        <w:t xml:space="preserve">. В </w:t>
      </w:r>
      <w:r w:rsidR="00C056A8">
        <w:t>каждом здании оптические волокна</w:t>
      </w:r>
      <w:r>
        <w:t xml:space="preserve"> </w:t>
      </w:r>
      <w:r w:rsidR="00C056A8">
        <w:t xml:space="preserve">разделываются </w:t>
      </w:r>
      <w:proofErr w:type="gramStart"/>
      <w:r>
        <w:t>в</w:t>
      </w:r>
      <w:proofErr w:type="gramEnd"/>
      <w:r>
        <w:t xml:space="preserve"> оптическ</w:t>
      </w:r>
      <w:r w:rsidR="00C056A8">
        <w:t>ие</w:t>
      </w:r>
      <w:r>
        <w:t xml:space="preserve"> кросс</w:t>
      </w:r>
      <w:r w:rsidR="00C056A8">
        <w:t>-</w:t>
      </w:r>
      <w:r>
        <w:t>панел</w:t>
      </w:r>
      <w:r w:rsidR="00C056A8">
        <w:t>и</w:t>
      </w:r>
      <w:r>
        <w:t xml:space="preserve"> типоразмера 19 дюймов  с разъемами FC. Все порты в оптическом кроссе должны быть промаркированы.</w:t>
      </w:r>
    </w:p>
    <w:p w:rsidR="004446A9" w:rsidRDefault="004446A9" w:rsidP="006528FD">
      <w:pPr>
        <w:jc w:val="both"/>
      </w:pPr>
      <w:r>
        <w:t>2.2.</w:t>
      </w:r>
      <w:r w:rsidR="00626111">
        <w:t>6</w:t>
      </w:r>
      <w:r>
        <w:t>. Предусмотреть технологический запас оптического кабеля длиной 3-5 метров, витками диаметром 1,0 - 1,2м, размещенными на свободном месте с закреплением.</w:t>
      </w:r>
    </w:p>
    <w:p w:rsidR="00D5025A" w:rsidRDefault="00D5025A" w:rsidP="006528FD">
      <w:pPr>
        <w:jc w:val="both"/>
      </w:pPr>
    </w:p>
    <w:p w:rsidR="00D5025A" w:rsidRDefault="004A099A" w:rsidP="006528FD">
      <w:pPr>
        <w:jc w:val="both"/>
      </w:pPr>
      <w:r>
        <w:t xml:space="preserve">2.3 </w:t>
      </w:r>
      <w:r w:rsidR="00080C0E">
        <w:t>ЛВС</w:t>
      </w:r>
    </w:p>
    <w:p w:rsidR="0086686E" w:rsidRDefault="004A099A" w:rsidP="006528FD">
      <w:pPr>
        <w:jc w:val="both"/>
      </w:pPr>
      <w:r>
        <w:t xml:space="preserve">2.3.1. </w:t>
      </w:r>
      <w:r w:rsidR="0086686E">
        <w:t>В помещении здания по адресу ул. Сибирская, 14</w:t>
      </w:r>
      <w:r w:rsidR="0025420E">
        <w:t xml:space="preserve"> произвести монтаж ЛВС.</w:t>
      </w:r>
    </w:p>
    <w:p w:rsidR="00096191" w:rsidRDefault="004A099A" w:rsidP="006528FD">
      <w:pPr>
        <w:jc w:val="both"/>
      </w:pPr>
      <w:r>
        <w:t>2.3.2</w:t>
      </w:r>
      <w:r w:rsidR="0025420E">
        <w:t>.</w:t>
      </w:r>
      <w:r>
        <w:t xml:space="preserve"> </w:t>
      </w:r>
      <w:r w:rsidR="0086686E">
        <w:t xml:space="preserve">Произвести монтаж </w:t>
      </w:r>
      <w:r w:rsidR="00F25ABF">
        <w:t>горизонтального</w:t>
      </w:r>
      <w:r w:rsidR="00096191">
        <w:t xml:space="preserve"> </w:t>
      </w:r>
      <w:r w:rsidR="0086686E">
        <w:t>кабельного лотка</w:t>
      </w:r>
      <w:r w:rsidR="00096191">
        <w:t xml:space="preserve"> </w:t>
      </w:r>
      <w:r w:rsidR="00B60D55">
        <w:t xml:space="preserve">вдоль трех </w:t>
      </w:r>
      <w:r w:rsidR="00080C0E">
        <w:t xml:space="preserve">имеющихся </w:t>
      </w:r>
      <w:r w:rsidR="00B60D55">
        <w:t>монтажных шкафов.</w:t>
      </w:r>
    </w:p>
    <w:p w:rsidR="00F25ABF" w:rsidRDefault="004A099A" w:rsidP="006528FD">
      <w:pPr>
        <w:jc w:val="both"/>
      </w:pPr>
      <w:r>
        <w:t>2.3.3</w:t>
      </w:r>
      <w:r w:rsidR="0025420E">
        <w:t>.</w:t>
      </w:r>
      <w:r>
        <w:t xml:space="preserve"> </w:t>
      </w:r>
      <w:r w:rsidR="00B60D55">
        <w:t>Кабельная система</w:t>
      </w:r>
      <w:r w:rsidR="00F25ABF" w:rsidRPr="00F25ABF">
        <w:t xml:space="preserve"> должна быть организована на основе </w:t>
      </w:r>
      <w:r w:rsidR="00334F60">
        <w:t xml:space="preserve">компонентов </w:t>
      </w:r>
      <w:r w:rsidR="00334F60" w:rsidRPr="00F25ABF">
        <w:t xml:space="preserve">категории не менее 5e </w:t>
      </w:r>
      <w:r w:rsidR="00334F60">
        <w:t>(</w:t>
      </w:r>
      <w:proofErr w:type="spellStart"/>
      <w:r w:rsidR="00F25ABF" w:rsidRPr="00F25ABF">
        <w:t>четырехпарного</w:t>
      </w:r>
      <w:proofErr w:type="spellEnd"/>
      <w:r w:rsidR="00F25ABF" w:rsidRPr="00F25ABF">
        <w:t xml:space="preserve"> кабеля типа </w:t>
      </w:r>
      <w:r w:rsidR="009C6287">
        <w:t>«</w:t>
      </w:r>
      <w:r w:rsidR="00F25ABF" w:rsidRPr="00F25ABF">
        <w:t>витая пара</w:t>
      </w:r>
      <w:r w:rsidR="009C6287">
        <w:t>»</w:t>
      </w:r>
      <w:r w:rsidR="00F25ABF" w:rsidRPr="00F25ABF">
        <w:t xml:space="preserve"> </w:t>
      </w:r>
      <w:r w:rsidR="00F25ABF">
        <w:t>(</w:t>
      </w:r>
      <w:r w:rsidR="00F25ABF" w:rsidRPr="004A099A">
        <w:rPr>
          <w:lang w:val="en-US"/>
        </w:rPr>
        <w:t>UTP</w:t>
      </w:r>
      <w:r w:rsidR="00F25ABF" w:rsidRPr="00F25ABF">
        <w:t>)</w:t>
      </w:r>
      <w:r w:rsidR="00C34724">
        <w:t xml:space="preserve">, </w:t>
      </w:r>
      <w:proofErr w:type="spellStart"/>
      <w:r w:rsidR="00C34724">
        <w:t>п</w:t>
      </w:r>
      <w:r w:rsidR="00C34724" w:rsidRPr="00B60D55">
        <w:t>атч</w:t>
      </w:r>
      <w:proofErr w:type="spellEnd"/>
      <w:r w:rsidR="00C34724">
        <w:t>-</w:t>
      </w:r>
      <w:r w:rsidR="00C34724" w:rsidRPr="00B60D55">
        <w:t>панел</w:t>
      </w:r>
      <w:r w:rsidR="00C34724">
        <w:t>ей</w:t>
      </w:r>
      <w:r w:rsidR="00C34724" w:rsidRPr="00B60D55">
        <w:t xml:space="preserve"> 19" 1U 24xRJ-45</w:t>
      </w:r>
      <w:r w:rsidR="00334F60">
        <w:t>)</w:t>
      </w:r>
      <w:r w:rsidR="00C34724">
        <w:t xml:space="preserve"> и</w:t>
      </w:r>
      <w:r w:rsidR="00C34724" w:rsidRPr="00C34724">
        <w:t xml:space="preserve"> </w:t>
      </w:r>
      <w:r w:rsidR="00C34724">
        <w:t>обеспечивать</w:t>
      </w:r>
      <w:r w:rsidR="00C34724" w:rsidRPr="00C34724">
        <w:t xml:space="preserve"> скорост</w:t>
      </w:r>
      <w:r w:rsidR="00C34724">
        <w:t>ь</w:t>
      </w:r>
      <w:r w:rsidR="00C34724" w:rsidRPr="00C34724">
        <w:t xml:space="preserve"> передачи не менее 1000 Мбит/</w:t>
      </w:r>
      <w:proofErr w:type="gramStart"/>
      <w:r w:rsidR="00C34724" w:rsidRPr="00C34724">
        <w:t>с</w:t>
      </w:r>
      <w:proofErr w:type="gramEnd"/>
      <w:r w:rsidR="00F25ABF" w:rsidRPr="00F25ABF">
        <w:t>.</w:t>
      </w:r>
      <w:r w:rsidR="00F25ABF">
        <w:t xml:space="preserve"> </w:t>
      </w:r>
    </w:p>
    <w:p w:rsidR="00B60D55" w:rsidRDefault="004A099A" w:rsidP="006528FD">
      <w:pPr>
        <w:jc w:val="both"/>
      </w:pPr>
      <w:r>
        <w:t>2.3.4</w:t>
      </w:r>
      <w:r w:rsidR="0025420E">
        <w:t>.</w:t>
      </w:r>
      <w:r>
        <w:t xml:space="preserve"> </w:t>
      </w:r>
      <w:r w:rsidR="00096191">
        <w:t xml:space="preserve">Осуществить прокладку кабеля </w:t>
      </w:r>
      <w:r w:rsidR="00096191" w:rsidRPr="004A099A">
        <w:rPr>
          <w:lang w:val="en-US"/>
        </w:rPr>
        <w:t>UTP</w:t>
      </w:r>
      <w:r w:rsidR="00096191" w:rsidRPr="00F25ABF">
        <w:t xml:space="preserve"> </w:t>
      </w:r>
      <w:r w:rsidR="00B60D55">
        <w:t xml:space="preserve">из </w:t>
      </w:r>
      <w:r w:rsidR="00080C0E">
        <w:t>монтажного</w:t>
      </w:r>
      <w:r w:rsidR="00B60D55">
        <w:t xml:space="preserve"> шкафа в два рядом стоящи</w:t>
      </w:r>
      <w:r w:rsidR="00C34724">
        <w:t>х</w:t>
      </w:r>
      <w:r w:rsidR="00B60D55">
        <w:t xml:space="preserve"> </w:t>
      </w:r>
      <w:r w:rsidR="00080C0E">
        <w:t>монтажных</w:t>
      </w:r>
      <w:r w:rsidR="00B60D55">
        <w:t xml:space="preserve"> шкафа по 8 </w:t>
      </w:r>
      <w:r>
        <w:t>кабелей</w:t>
      </w:r>
      <w:r w:rsidR="00B60D55">
        <w:t xml:space="preserve"> в каждый шкаф.</w:t>
      </w:r>
    </w:p>
    <w:p w:rsidR="0086686E" w:rsidRDefault="004A099A" w:rsidP="006528FD">
      <w:pPr>
        <w:jc w:val="both"/>
      </w:pPr>
      <w:r>
        <w:t>2.3.5</w:t>
      </w:r>
      <w:r w:rsidR="0025420E">
        <w:t>.</w:t>
      </w:r>
      <w:r>
        <w:t xml:space="preserve"> </w:t>
      </w:r>
      <w:r w:rsidR="00B60D55">
        <w:t xml:space="preserve">В каждом из трех шкафов произвести разделку кабеля в </w:t>
      </w:r>
      <w:proofErr w:type="spellStart"/>
      <w:r w:rsidR="00B60D55">
        <w:t>п</w:t>
      </w:r>
      <w:r w:rsidR="00B60D55" w:rsidRPr="00B60D55">
        <w:t>атч</w:t>
      </w:r>
      <w:proofErr w:type="spellEnd"/>
      <w:r w:rsidR="00B60D55">
        <w:t>-</w:t>
      </w:r>
      <w:r w:rsidR="00B60D55" w:rsidRPr="00B60D55">
        <w:t>панел</w:t>
      </w:r>
      <w:r w:rsidR="00B60D55">
        <w:t>и</w:t>
      </w:r>
      <w:r w:rsidR="00B60D55" w:rsidRPr="00B60D55">
        <w:t xml:space="preserve"> 19" 1U 24xRJ-45</w:t>
      </w:r>
      <w:r w:rsidR="00B60D55">
        <w:t>.</w:t>
      </w:r>
    </w:p>
    <w:p w:rsidR="00F25ABF" w:rsidRDefault="004A099A" w:rsidP="006528FD">
      <w:pPr>
        <w:jc w:val="both"/>
      </w:pPr>
      <w:r>
        <w:t xml:space="preserve">2.3.6. </w:t>
      </w:r>
      <w:r w:rsidR="00C34724">
        <w:t>Кабельная система</w:t>
      </w:r>
      <w:r w:rsidR="00F25ABF">
        <w:t xml:space="preserve"> </w:t>
      </w:r>
      <w:r w:rsidR="00F25ABF" w:rsidRPr="00F25ABF">
        <w:t>должна иметь эксплуатационную техническую документацию и маркировку всех компонентов по результатам монтажа.</w:t>
      </w:r>
    </w:p>
    <w:p w:rsidR="005455AA" w:rsidRPr="00F37972" w:rsidRDefault="005455AA" w:rsidP="006528FD">
      <w:pPr>
        <w:jc w:val="both"/>
        <w:rPr>
          <w:b/>
        </w:rPr>
      </w:pPr>
    </w:p>
    <w:p w:rsidR="004446A9" w:rsidRPr="006528FD" w:rsidRDefault="004446A9" w:rsidP="006528FD">
      <w:pPr>
        <w:jc w:val="both"/>
        <w:rPr>
          <w:b/>
        </w:rPr>
      </w:pPr>
      <w:r w:rsidRPr="006528FD">
        <w:rPr>
          <w:b/>
        </w:rPr>
        <w:t>3. Приемо-сдаточные испытания</w:t>
      </w:r>
      <w:r w:rsidR="00CB7A0C">
        <w:rPr>
          <w:b/>
        </w:rPr>
        <w:t xml:space="preserve"> и гарантия</w:t>
      </w:r>
    </w:p>
    <w:p w:rsidR="004446A9" w:rsidRPr="004446A9" w:rsidRDefault="004446A9" w:rsidP="006528FD">
      <w:pPr>
        <w:jc w:val="both"/>
      </w:pPr>
      <w:r w:rsidRPr="004446A9">
        <w:t>3.1</w:t>
      </w:r>
      <w:r w:rsidR="00904817">
        <w:t>.</w:t>
      </w:r>
      <w:r w:rsidRPr="004446A9">
        <w:t xml:space="preserve">  </w:t>
      </w:r>
      <w:r w:rsidR="00C653DC" w:rsidRPr="00C653DC">
        <w:t>При оценке качества сварных соединений оптических волокон следует руководствоваться указаниями документов Министерства связи Российской Федерации</w:t>
      </w:r>
      <w:r w:rsidRPr="004446A9">
        <w:t xml:space="preserve">. </w:t>
      </w:r>
    </w:p>
    <w:p w:rsidR="004446A9" w:rsidRPr="004446A9" w:rsidRDefault="00904817" w:rsidP="00C42358">
      <w:pPr>
        <w:jc w:val="both"/>
      </w:pPr>
      <w:r>
        <w:t xml:space="preserve">3.2. </w:t>
      </w:r>
      <w:r w:rsidR="00C42358">
        <w:t xml:space="preserve">Исполнитель </w:t>
      </w:r>
      <w:r w:rsidR="00C42358" w:rsidRPr="00C42358">
        <w:t xml:space="preserve">предоставляет </w:t>
      </w:r>
      <w:r w:rsidR="00C42358">
        <w:t>З</w:t>
      </w:r>
      <w:r w:rsidR="00C42358" w:rsidRPr="00C42358">
        <w:t xml:space="preserve">аказчику </w:t>
      </w:r>
      <w:r w:rsidR="001B571C">
        <w:t xml:space="preserve">два </w:t>
      </w:r>
      <w:r w:rsidR="00C42358" w:rsidRPr="00C42358">
        <w:t>комплект</w:t>
      </w:r>
      <w:r w:rsidR="001B571C">
        <w:t>а</w:t>
      </w:r>
      <w:r w:rsidR="00C42358" w:rsidRPr="00C42358">
        <w:t xml:space="preserve"> про</w:t>
      </w:r>
      <w:r w:rsidR="001B571C">
        <w:t>ектной</w:t>
      </w:r>
      <w:r w:rsidR="00C42358" w:rsidRPr="00C42358">
        <w:t xml:space="preserve">, технической  и исполнительной документации, с обязательной графической схемой расположения систем и оборудования,  акт </w:t>
      </w:r>
      <w:r w:rsidR="00260E16">
        <w:t>сдачи-</w:t>
      </w:r>
      <w:r w:rsidR="00C42358" w:rsidRPr="00C42358">
        <w:t xml:space="preserve">приёмки технических средств в эксплуатацию. По итогам исполнения работ предоставить исполнительную документацию, включающую паспорт ВОЛС, протокол измерений параметров ВОЛС, схему трассы прокладки оптического кабеля,  </w:t>
      </w:r>
      <w:r w:rsidR="00C42358">
        <w:t>с</w:t>
      </w:r>
      <w:r w:rsidR="004446A9" w:rsidRPr="004446A9">
        <w:t xml:space="preserve">правки (согласования) </w:t>
      </w:r>
      <w:r w:rsidR="001B571C" w:rsidRPr="001B571C">
        <w:t xml:space="preserve">владельцев инженерных сооружений </w:t>
      </w:r>
      <w:r w:rsidR="004446A9" w:rsidRPr="004446A9">
        <w:t xml:space="preserve">о выполнении их требований и технических условий.  </w:t>
      </w:r>
    </w:p>
    <w:p w:rsidR="004446A9" w:rsidRPr="004446A9" w:rsidRDefault="004446A9" w:rsidP="00C42358">
      <w:pPr>
        <w:jc w:val="both"/>
      </w:pPr>
      <w:r w:rsidRPr="004446A9">
        <w:t>3.3. Заказчик требует, чтобы Исполнитель обеспечил следующи</w:t>
      </w:r>
      <w:r w:rsidR="00883504">
        <w:t>й</w:t>
      </w:r>
      <w:r w:rsidRPr="004446A9">
        <w:t xml:space="preserve"> гарантийны</w:t>
      </w:r>
      <w:r w:rsidR="00883504">
        <w:t>й срок</w:t>
      </w:r>
      <w:r w:rsidRPr="004446A9">
        <w:t xml:space="preserve">: </w:t>
      </w:r>
    </w:p>
    <w:p w:rsidR="004446A9" w:rsidRPr="004446A9" w:rsidRDefault="00883504" w:rsidP="00C42358">
      <w:pPr>
        <w:jc w:val="both"/>
      </w:pPr>
      <w:r>
        <w:t>г</w:t>
      </w:r>
      <w:r w:rsidR="004446A9" w:rsidRPr="004446A9">
        <w:t xml:space="preserve">арантия на </w:t>
      </w:r>
      <w:r w:rsidR="00C85BF1">
        <w:t>выполненные работы</w:t>
      </w:r>
      <w:r w:rsidR="004446A9" w:rsidRPr="004446A9">
        <w:t xml:space="preserve"> сроком не менее 12 месяцев с момента подписания акта сдачи</w:t>
      </w:r>
      <w:r w:rsidR="0075712E">
        <w:t>-</w:t>
      </w:r>
      <w:r w:rsidR="004446A9" w:rsidRPr="004446A9">
        <w:t>приемки работ.</w:t>
      </w:r>
    </w:p>
    <w:p w:rsidR="004446A9" w:rsidRPr="004446A9" w:rsidRDefault="004446A9" w:rsidP="00C42358">
      <w:pPr>
        <w:jc w:val="both"/>
      </w:pPr>
      <w:r w:rsidRPr="004446A9">
        <w:lastRenderedPageBreak/>
        <w:t>3.</w:t>
      </w:r>
      <w:r w:rsidR="00904817">
        <w:t>4</w:t>
      </w:r>
      <w:r w:rsidRPr="004446A9">
        <w:t>.</w:t>
      </w:r>
      <w:r w:rsidRPr="004446A9">
        <w:tab/>
      </w:r>
      <w:r w:rsidR="00B41AC7" w:rsidRPr="00B41AC7">
        <w:t>Гарантия заключается в безвозмездном восстановлении Исполнителем объекта производства работ (отдельных его элементов), в случае выявления дефектов и недостатков, возникших в гарантийные сроки при условии соблюдения требований по эксплуатации объекта.</w:t>
      </w:r>
      <w:bookmarkEnd w:id="2"/>
    </w:p>
    <w:sectPr w:rsidR="004446A9" w:rsidRPr="004446A9" w:rsidSect="004446A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77B57"/>
    <w:multiLevelType w:val="hybridMultilevel"/>
    <w:tmpl w:val="CB921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03"/>
    <w:rsid w:val="00034325"/>
    <w:rsid w:val="00051C69"/>
    <w:rsid w:val="00056FD1"/>
    <w:rsid w:val="00080C0E"/>
    <w:rsid w:val="00096191"/>
    <w:rsid w:val="00144992"/>
    <w:rsid w:val="00157DF3"/>
    <w:rsid w:val="001813FF"/>
    <w:rsid w:val="00193CC1"/>
    <w:rsid w:val="001972C0"/>
    <w:rsid w:val="001B571C"/>
    <w:rsid w:val="001B61DE"/>
    <w:rsid w:val="001C08E8"/>
    <w:rsid w:val="001C1E0C"/>
    <w:rsid w:val="001C4EB4"/>
    <w:rsid w:val="001F5896"/>
    <w:rsid w:val="0024329A"/>
    <w:rsid w:val="0025420E"/>
    <w:rsid w:val="00260E16"/>
    <w:rsid w:val="00283742"/>
    <w:rsid w:val="0029762A"/>
    <w:rsid w:val="002B4D9C"/>
    <w:rsid w:val="002D7B7B"/>
    <w:rsid w:val="00331980"/>
    <w:rsid w:val="00334AB7"/>
    <w:rsid w:val="00334F60"/>
    <w:rsid w:val="003873F1"/>
    <w:rsid w:val="003C0A70"/>
    <w:rsid w:val="003D179B"/>
    <w:rsid w:val="003E1249"/>
    <w:rsid w:val="003E7496"/>
    <w:rsid w:val="003F0045"/>
    <w:rsid w:val="004446A9"/>
    <w:rsid w:val="00452623"/>
    <w:rsid w:val="00474ABC"/>
    <w:rsid w:val="004A099A"/>
    <w:rsid w:val="004B485B"/>
    <w:rsid w:val="004D44AA"/>
    <w:rsid w:val="004F3E37"/>
    <w:rsid w:val="004F4227"/>
    <w:rsid w:val="0052497D"/>
    <w:rsid w:val="00530A42"/>
    <w:rsid w:val="005424FA"/>
    <w:rsid w:val="005455AA"/>
    <w:rsid w:val="0056551B"/>
    <w:rsid w:val="005B261F"/>
    <w:rsid w:val="005B4503"/>
    <w:rsid w:val="005C0F3B"/>
    <w:rsid w:val="005C77F4"/>
    <w:rsid w:val="00624666"/>
    <w:rsid w:val="00626111"/>
    <w:rsid w:val="00643FA3"/>
    <w:rsid w:val="006528FD"/>
    <w:rsid w:val="00657035"/>
    <w:rsid w:val="00676AD4"/>
    <w:rsid w:val="0075712E"/>
    <w:rsid w:val="00763BBF"/>
    <w:rsid w:val="007B146E"/>
    <w:rsid w:val="007F2F0D"/>
    <w:rsid w:val="00837C9D"/>
    <w:rsid w:val="0086686E"/>
    <w:rsid w:val="00883504"/>
    <w:rsid w:val="008F5876"/>
    <w:rsid w:val="00904817"/>
    <w:rsid w:val="00950D35"/>
    <w:rsid w:val="00991F87"/>
    <w:rsid w:val="009C6287"/>
    <w:rsid w:val="00A1792E"/>
    <w:rsid w:val="00A17F8C"/>
    <w:rsid w:val="00A87A7C"/>
    <w:rsid w:val="00AA2B39"/>
    <w:rsid w:val="00AE53C3"/>
    <w:rsid w:val="00AF7B23"/>
    <w:rsid w:val="00B2660F"/>
    <w:rsid w:val="00B41AC7"/>
    <w:rsid w:val="00B55906"/>
    <w:rsid w:val="00B60D55"/>
    <w:rsid w:val="00BA0E31"/>
    <w:rsid w:val="00BE19A8"/>
    <w:rsid w:val="00BE7849"/>
    <w:rsid w:val="00C02C76"/>
    <w:rsid w:val="00C056A8"/>
    <w:rsid w:val="00C10AEF"/>
    <w:rsid w:val="00C34724"/>
    <w:rsid w:val="00C42358"/>
    <w:rsid w:val="00C4324A"/>
    <w:rsid w:val="00C653DC"/>
    <w:rsid w:val="00C85BF1"/>
    <w:rsid w:val="00C86557"/>
    <w:rsid w:val="00CB3B32"/>
    <w:rsid w:val="00CB7A0C"/>
    <w:rsid w:val="00CC5105"/>
    <w:rsid w:val="00D14023"/>
    <w:rsid w:val="00D20616"/>
    <w:rsid w:val="00D27A2C"/>
    <w:rsid w:val="00D46E4C"/>
    <w:rsid w:val="00D5025A"/>
    <w:rsid w:val="00D775CE"/>
    <w:rsid w:val="00DA1D87"/>
    <w:rsid w:val="00E40C65"/>
    <w:rsid w:val="00E50A62"/>
    <w:rsid w:val="00E5308C"/>
    <w:rsid w:val="00E541FF"/>
    <w:rsid w:val="00E5550F"/>
    <w:rsid w:val="00E81711"/>
    <w:rsid w:val="00E9703C"/>
    <w:rsid w:val="00EA58D6"/>
    <w:rsid w:val="00EC48B4"/>
    <w:rsid w:val="00EE5634"/>
    <w:rsid w:val="00F25ABF"/>
    <w:rsid w:val="00F30EFA"/>
    <w:rsid w:val="00F37972"/>
    <w:rsid w:val="00F4221A"/>
    <w:rsid w:val="00F45766"/>
    <w:rsid w:val="00F51978"/>
    <w:rsid w:val="00F54290"/>
    <w:rsid w:val="00F560D1"/>
    <w:rsid w:val="00FC6A24"/>
    <w:rsid w:val="00FD7AC5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C3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53C3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53C3"/>
    <w:rPr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8668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C3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53C3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53C3"/>
    <w:rPr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866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cp:keywords/>
  <dc:description/>
  <cp:lastModifiedBy>Пользователь</cp:lastModifiedBy>
  <cp:revision>18</cp:revision>
  <dcterms:created xsi:type="dcterms:W3CDTF">2013-09-23T09:30:00Z</dcterms:created>
  <dcterms:modified xsi:type="dcterms:W3CDTF">2013-12-04T10:47:00Z</dcterms:modified>
</cp:coreProperties>
</file>