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69" w:rsidRPr="008F2269" w:rsidRDefault="008F2269" w:rsidP="008F2269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8F2269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F2269" w:rsidRPr="008F2269" w:rsidRDefault="008F2269" w:rsidP="008F2269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8F2269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F2269" w:rsidRPr="008F2269" w:rsidRDefault="008F2269" w:rsidP="008F2269">
      <w:pPr>
        <w:pStyle w:val="title1"/>
        <w:jc w:val="center"/>
      </w:pPr>
      <w:r w:rsidRPr="008F2269">
        <w:t>(Размещение заказа для субъектов малого предпринимательства)</w:t>
      </w:r>
    </w:p>
    <w:p w:rsidR="008F2269" w:rsidRPr="008F2269" w:rsidRDefault="008F2269" w:rsidP="008F2269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DB72F6" w:rsidP="008F2269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0356300030513000056</w:t>
            </w:r>
            <w:r w:rsidR="008F2269" w:rsidRPr="008F2269">
              <w:rPr>
                <w:rFonts w:ascii="Times New Roman" w:hAnsi="Times New Roman" w:cs="Times New Roman"/>
                <w:vanish/>
                <w:sz w:val="24"/>
                <w:szCs w:val="24"/>
              </w:rPr>
              <w:t>version 1</w:t>
            </w:r>
          </w:p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на оказание услуги по перевозке пассажиров и малогабаритных </w:t>
            </w:r>
            <w:proofErr w:type="gramStart"/>
            <w:r w:rsidRPr="008F2269">
              <w:rPr>
                <w:rFonts w:ascii="Times New Roman" w:hAnsi="Times New Roman" w:cs="Times New Roman"/>
              </w:rPr>
              <w:t>грузов Заказчика</w:t>
            </w:r>
            <w:proofErr w:type="gramEnd"/>
            <w:r w:rsidRPr="008F2269">
              <w:rPr>
                <w:rFonts w:ascii="Times New Roman" w:hAnsi="Times New Roman" w:cs="Times New Roman"/>
              </w:rPr>
              <w:t xml:space="preserve"> автотранспортным средством Исполнителя с водителем (далее – транспортные услуги).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8F2269" w:rsidRPr="008F2269" w:rsidRDefault="008F2269" w:rsidP="008F2269">
      <w:pPr>
        <w:pStyle w:val="3"/>
      </w:pPr>
      <w:r w:rsidRPr="008F2269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8F2269">
              <w:rPr>
                <w:rFonts w:ascii="Times New Roman" w:hAnsi="Times New Roman" w:cs="Times New Roman"/>
              </w:rPr>
              <w:t>г</w:t>
            </w:r>
            <w:proofErr w:type="gramEnd"/>
            <w:r w:rsidRPr="008F2269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8F2269">
              <w:rPr>
                <w:rFonts w:ascii="Times New Roman" w:hAnsi="Times New Roman" w:cs="Times New Roman"/>
              </w:rPr>
              <w:t>г</w:t>
            </w:r>
            <w:proofErr w:type="gramEnd"/>
            <w:r w:rsidRPr="008F2269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</w:tbl>
    <w:p w:rsidR="008F2269" w:rsidRPr="008F2269" w:rsidRDefault="008F2269" w:rsidP="008F2269">
      <w:pPr>
        <w:pStyle w:val="3"/>
      </w:pPr>
      <w:r w:rsidRPr="008F2269">
        <w:t>Контактная информация</w:t>
      </w:r>
    </w:p>
    <w:p w:rsidR="008F2269" w:rsidRPr="008F2269" w:rsidRDefault="008F2269" w:rsidP="008F2269">
      <w:pPr>
        <w:pStyle w:val="title1"/>
      </w:pPr>
      <w:r w:rsidRPr="008F2269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8F2269">
              <w:rPr>
                <w:rFonts w:ascii="Times New Roman" w:hAnsi="Times New Roman" w:cs="Times New Roman"/>
              </w:rPr>
              <w:t>г</w:t>
            </w:r>
            <w:proofErr w:type="gramEnd"/>
            <w:r w:rsidRPr="008F2269">
              <w:rPr>
                <w:rFonts w:ascii="Times New Roman" w:hAnsi="Times New Roman" w:cs="Times New Roman"/>
              </w:rPr>
              <w:t xml:space="preserve">, Николая Островского, 27, -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tender3@smi.perm.ru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+7 (342) 2171124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Науменко Дмитрий Сергеевич </w:t>
            </w:r>
          </w:p>
        </w:tc>
      </w:tr>
    </w:tbl>
    <w:p w:rsidR="008F2269" w:rsidRPr="008F2269" w:rsidRDefault="008F2269" w:rsidP="008F2269">
      <w:pPr>
        <w:pStyle w:val="3"/>
      </w:pPr>
      <w:r w:rsidRPr="008F2269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на оказание услуги по перевозке пассажиров и малогабаритных </w:t>
            </w:r>
            <w:proofErr w:type="gramStart"/>
            <w:r w:rsidRPr="008F2269">
              <w:rPr>
                <w:rFonts w:ascii="Times New Roman" w:hAnsi="Times New Roman" w:cs="Times New Roman"/>
              </w:rPr>
              <w:t>грузов Заказчика</w:t>
            </w:r>
            <w:proofErr w:type="gramEnd"/>
            <w:r w:rsidRPr="008F2269">
              <w:rPr>
                <w:rFonts w:ascii="Times New Roman" w:hAnsi="Times New Roman" w:cs="Times New Roman"/>
              </w:rPr>
              <w:t xml:space="preserve"> автотранспортным средством Исполнителя с водителем (далее – транспортные услуги).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 w:rsidP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>483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2269">
              <w:rPr>
                <w:rFonts w:ascii="Times New Roman" w:hAnsi="Times New Roman" w:cs="Times New Roman"/>
              </w:rPr>
              <w:t>000,00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2269">
              <w:rPr>
                <w:rFonts w:ascii="Times New Roman" w:hAnsi="Times New Roman" w:cs="Times New Roman"/>
              </w:rPr>
              <w:t xml:space="preserve">Российский рубль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исполнителей запрашиваемой услуги - Приложение № 2 к настоящему извещению.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2269">
              <w:rPr>
                <w:rFonts w:ascii="Times New Roman" w:hAnsi="Times New Roman" w:cs="Times New Roman"/>
              </w:rPr>
              <w:t>Сведения о включенных (не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F2269">
              <w:rPr>
                <w:rFonts w:ascii="Times New Roman" w:hAnsi="Times New Roman" w:cs="Times New Roman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2269">
              <w:rPr>
                <w:rFonts w:ascii="Times New Roman" w:hAnsi="Times New Roman" w:cs="Times New Roman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настоящего контракта. </w:t>
            </w:r>
            <w:proofErr w:type="gramEnd"/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>6022010 Услуги легковых таксомоторов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Характеристика автотранспортного средства указана в требованиях к автотранспортному средству (Приложение №1 к проекту муниципального контракта). Транспорт признается полностью соответствующим установленным требованиям, при условии, что все характеристики являются такими же, как в требованиях к автотранспортному средству, или лучшими (более высокими). </w:t>
            </w:r>
          </w:p>
        </w:tc>
      </w:tr>
    </w:tbl>
    <w:p w:rsidR="008F2269" w:rsidRPr="008F2269" w:rsidRDefault="008F2269" w:rsidP="008F2269">
      <w:pPr>
        <w:pStyle w:val="3"/>
      </w:pPr>
      <w:r w:rsidRPr="008F2269"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 w:rsidP="00266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Российская Федерация, 614000, </w:t>
            </w:r>
            <w:r w:rsidR="0026606B">
              <w:rPr>
                <w:rFonts w:ascii="Times New Roman" w:hAnsi="Times New Roman" w:cs="Times New Roman"/>
              </w:rPr>
              <w:t xml:space="preserve">Пермский край, г. Пермь, Пермский район.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с 09 января 2014г. по 31 августа 2014г. (Включительно)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В соответствии с проектом муниципального контракта (Приложение №3 к извещению о проведении запроса котировок) </w:t>
            </w:r>
          </w:p>
        </w:tc>
      </w:tr>
    </w:tbl>
    <w:p w:rsidR="008F2269" w:rsidRPr="008F2269" w:rsidRDefault="008F2269" w:rsidP="008F2269">
      <w:pPr>
        <w:pStyle w:val="3"/>
      </w:pPr>
      <w:r w:rsidRPr="008F2269">
        <w:t>Особенности размещения заказа</w:t>
      </w:r>
    </w:p>
    <w:p w:rsidR="008F2269" w:rsidRPr="008F2269" w:rsidRDefault="008F2269" w:rsidP="008F2269">
      <w:pPr>
        <w:rPr>
          <w:rFonts w:ascii="Times New Roman" w:hAnsi="Times New Roman" w:cs="Times New Roman"/>
        </w:rPr>
      </w:pPr>
      <w:r w:rsidRPr="008F2269">
        <w:rPr>
          <w:rFonts w:ascii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F2269" w:rsidRPr="008F2269" w:rsidRDefault="008F2269" w:rsidP="008F2269">
      <w:pPr>
        <w:pStyle w:val="3"/>
      </w:pPr>
      <w:r w:rsidRPr="008F2269"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163 0113 7965400 244 222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Бюджет города Перми </w:t>
            </w:r>
          </w:p>
        </w:tc>
      </w:tr>
    </w:tbl>
    <w:p w:rsidR="008F2269" w:rsidRPr="008F2269" w:rsidRDefault="008F2269" w:rsidP="008F2269">
      <w:pPr>
        <w:pStyle w:val="3"/>
      </w:pPr>
      <w:r w:rsidRPr="008F2269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266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8F2269">
              <w:rPr>
                <w:rFonts w:ascii="Times New Roman" w:hAnsi="Times New Roman" w:cs="Times New Roman"/>
              </w:rPr>
              <w:t>г</w:t>
            </w:r>
            <w:proofErr w:type="gramEnd"/>
            <w:r w:rsidRPr="008F2269">
              <w:rPr>
                <w:rFonts w:ascii="Times New Roman" w:hAnsi="Times New Roman" w:cs="Times New Roman"/>
              </w:rPr>
              <w:t>, Николая Островского, 27, кабинет № 11, № 9.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DB7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09.12.2013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Default="008F2269">
            <w:pPr>
              <w:jc w:val="both"/>
              <w:rPr>
                <w:rFonts w:ascii="Times New Roman" w:hAnsi="Times New Roman" w:cs="Times New Roman"/>
              </w:rPr>
            </w:pPr>
          </w:p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72F6" w:rsidRPr="008F2269" w:rsidRDefault="00DB7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18.12.2013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</w:t>
            </w:r>
          </w:p>
        </w:tc>
      </w:tr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F2269" w:rsidRPr="008F2269" w:rsidRDefault="008F2269" w:rsidP="008F2269">
      <w:pPr>
        <w:spacing w:after="240"/>
        <w:rPr>
          <w:rFonts w:ascii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F2269" w:rsidRPr="008F2269" w:rsidTr="008F2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F2269" w:rsidRPr="008F2269" w:rsidRDefault="008F2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269">
              <w:rPr>
                <w:rFonts w:ascii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F2269" w:rsidRPr="008F2269" w:rsidRDefault="00DB7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06.12.2013</w:t>
            </w:r>
            <w:bookmarkStart w:id="0" w:name="_GoBack"/>
            <w:bookmarkEnd w:id="0"/>
          </w:p>
        </w:tc>
      </w:tr>
    </w:tbl>
    <w:p w:rsidR="008F2269" w:rsidRDefault="008F2269" w:rsidP="008F2269">
      <w:pPr>
        <w:rPr>
          <w:rFonts w:ascii="Times New Roman" w:hAnsi="Times New Roman" w:cs="Times New Roman"/>
        </w:rPr>
      </w:pPr>
    </w:p>
    <w:p w:rsidR="008F2269" w:rsidRPr="00FF0D25" w:rsidRDefault="008F2269" w:rsidP="008F226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FF0D25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И.Р. Хайдаров</w:t>
      </w:r>
    </w:p>
    <w:p w:rsidR="00941982" w:rsidRPr="008F2269" w:rsidRDefault="00941982" w:rsidP="008F2269">
      <w:pPr>
        <w:rPr>
          <w:rFonts w:ascii="Times New Roman" w:hAnsi="Times New Roman" w:cs="Times New Roman"/>
        </w:rPr>
      </w:pPr>
    </w:p>
    <w:sectPr w:rsidR="00941982" w:rsidRPr="008F2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05D"/>
    <w:rsid w:val="00031DC9"/>
    <w:rsid w:val="001E6DC6"/>
    <w:rsid w:val="0026606B"/>
    <w:rsid w:val="003A0474"/>
    <w:rsid w:val="0043405D"/>
    <w:rsid w:val="006F7831"/>
    <w:rsid w:val="00895470"/>
    <w:rsid w:val="008F2269"/>
    <w:rsid w:val="00941982"/>
    <w:rsid w:val="00B87C4C"/>
    <w:rsid w:val="00DB72F6"/>
    <w:rsid w:val="00F9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19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19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1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419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19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41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6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7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11</cp:revision>
  <cp:lastPrinted>2013-12-05T08:07:00Z</cp:lastPrinted>
  <dcterms:created xsi:type="dcterms:W3CDTF">2013-12-04T05:21:00Z</dcterms:created>
  <dcterms:modified xsi:type="dcterms:W3CDTF">2013-12-06T08:51:00Z</dcterms:modified>
</cp:coreProperties>
</file>