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6050BB">
        <w:rPr>
          <w:sz w:val="24"/>
        </w:rPr>
        <w:t>рыбы</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6050BB">
        <w:rPr>
          <w:sz w:val="22"/>
          <w:szCs w:val="22"/>
        </w:rPr>
        <w:t>рыбы</w:t>
      </w:r>
      <w:r>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Наименование товаров</w:t>
            </w:r>
          </w:p>
          <w:p w:rsidR="00244A18" w:rsidRDefault="00244A18">
            <w:pPr>
              <w:pStyle w:val="a3"/>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Характеристики товаров</w:t>
            </w:r>
          </w:p>
          <w:p w:rsidR="00244A18" w:rsidRDefault="00244A18">
            <w:pPr>
              <w:pStyle w:val="a3"/>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Ед.</w:t>
            </w:r>
          </w:p>
          <w:p w:rsidR="00244A18" w:rsidRDefault="00244A18">
            <w:pPr>
              <w:pStyle w:val="a3"/>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Стоимость, руб.</w:t>
            </w: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bl>
    <w:p w:rsidR="00244A18" w:rsidRDefault="00244A18" w:rsidP="00244A18"/>
    <w:p w:rsidR="00244A18" w:rsidRDefault="00244A18" w:rsidP="00244A18">
      <w:pPr>
        <w:rPr>
          <w:sz w:val="24"/>
          <w:szCs w:val="24"/>
        </w:rPr>
      </w:pPr>
      <w:r>
        <w:rPr>
          <w:sz w:val="24"/>
          <w:szCs w:val="24"/>
        </w:rPr>
        <w:t>Итого:______________________________ (сумма указывается с НДС прописью и цифрами).</w:t>
      </w:r>
    </w:p>
    <w:p w:rsidR="00244A18" w:rsidRDefault="00244A18" w:rsidP="00244A18">
      <w:pPr>
        <w:rPr>
          <w:sz w:val="22"/>
          <w:szCs w:val="22"/>
        </w:rPr>
      </w:pPr>
    </w:p>
    <w:p w:rsidR="00244A18" w:rsidRDefault="00244A18" w:rsidP="00244A18">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6050BB" w:rsidP="00974402">
      <w:pPr>
        <w:tabs>
          <w:tab w:val="left" w:pos="1792"/>
        </w:tabs>
        <w:jc w:val="center"/>
        <w:rPr>
          <w:sz w:val="24"/>
          <w:szCs w:val="24"/>
        </w:rPr>
      </w:pPr>
      <w:r>
        <w:rPr>
          <w:sz w:val="22"/>
          <w:szCs w:val="22"/>
        </w:rPr>
        <w:t>рыбы</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947740"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График поставки</w:t>
            </w:r>
          </w:p>
        </w:tc>
      </w:tr>
      <w:tr w:rsidR="00947740" w:rsidTr="0034303B">
        <w:trPr>
          <w:trHeight w:val="431"/>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6050BB" w:rsidP="006050BB">
            <w:pPr>
              <w:widowControl w:val="0"/>
              <w:ind w:left="200" w:firstLine="117"/>
              <w:rPr>
                <w:rFonts w:ascii="Arial" w:hAnsi="Arial"/>
                <w:sz w:val="24"/>
                <w:szCs w:val="24"/>
              </w:rPr>
            </w:pPr>
            <w:r>
              <w:rPr>
                <w:rFonts w:ascii="Arial" w:hAnsi="Arial"/>
                <w:sz w:val="24"/>
                <w:szCs w:val="24"/>
              </w:rPr>
              <w:t>Рыба мороженая (горбуша б/г)</w:t>
            </w:r>
          </w:p>
        </w:tc>
        <w:tc>
          <w:tcPr>
            <w:tcW w:w="3685" w:type="dxa"/>
            <w:tcBorders>
              <w:top w:val="single" w:sz="4" w:space="0" w:color="000000"/>
              <w:left w:val="single" w:sz="4" w:space="0" w:color="000000"/>
              <w:bottom w:val="single" w:sz="4" w:space="0" w:color="000000"/>
              <w:right w:val="single" w:sz="4" w:space="0" w:color="000000"/>
            </w:tcBorders>
          </w:tcPr>
          <w:p w:rsidR="00947740" w:rsidRDefault="006050BB" w:rsidP="006050BB">
            <w:pPr>
              <w:widowControl w:val="0"/>
              <w:ind w:left="200" w:firstLine="117"/>
              <w:rPr>
                <w:rFonts w:ascii="Arial" w:hAnsi="Arial"/>
                <w:sz w:val="24"/>
                <w:szCs w:val="24"/>
              </w:rPr>
            </w:pPr>
            <w:r>
              <w:rPr>
                <w:rFonts w:ascii="Arial" w:hAnsi="Arial"/>
                <w:sz w:val="24"/>
                <w:szCs w:val="24"/>
              </w:rPr>
              <w:t>1 раз в неделю по заявке</w:t>
            </w:r>
          </w:p>
        </w:tc>
      </w:tr>
      <w:tr w:rsidR="00947740" w:rsidTr="0034303B">
        <w:trPr>
          <w:trHeight w:val="380"/>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6050BB" w:rsidP="006050BB">
            <w:pPr>
              <w:widowControl w:val="0"/>
              <w:ind w:left="200" w:firstLine="117"/>
              <w:rPr>
                <w:rFonts w:ascii="Arial" w:hAnsi="Arial"/>
                <w:sz w:val="24"/>
                <w:szCs w:val="24"/>
              </w:rPr>
            </w:pPr>
            <w:r>
              <w:rPr>
                <w:rFonts w:ascii="Arial" w:hAnsi="Arial"/>
                <w:sz w:val="24"/>
                <w:szCs w:val="24"/>
              </w:rPr>
              <w:t>Рыба мороженая (минтай б/г)</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rsidP="006050BB">
            <w:pPr>
              <w:widowControl w:val="0"/>
              <w:ind w:left="200" w:firstLine="117"/>
              <w:rPr>
                <w:rFonts w:ascii="Arial" w:hAnsi="Arial"/>
                <w:sz w:val="24"/>
                <w:szCs w:val="24"/>
              </w:rPr>
            </w:pPr>
            <w:r>
              <w:rPr>
                <w:rFonts w:ascii="Arial" w:hAnsi="Arial"/>
                <w:sz w:val="24"/>
                <w:szCs w:val="24"/>
              </w:rPr>
              <w:t xml:space="preserve">1раз в неделю: </w:t>
            </w:r>
            <w:r w:rsidR="006050BB">
              <w:rPr>
                <w:rFonts w:ascii="Arial" w:hAnsi="Arial"/>
                <w:sz w:val="24"/>
                <w:szCs w:val="24"/>
              </w:rPr>
              <w:t>по заявке</w:t>
            </w:r>
          </w:p>
        </w:tc>
      </w:tr>
      <w:tr w:rsidR="00947740" w:rsidTr="0034303B">
        <w:trPr>
          <w:trHeight w:val="494"/>
        </w:trPr>
        <w:tc>
          <w:tcPr>
            <w:tcW w:w="992" w:type="dxa"/>
            <w:tcBorders>
              <w:top w:val="single" w:sz="4" w:space="0" w:color="000000"/>
              <w:left w:val="single" w:sz="4" w:space="0" w:color="000000"/>
              <w:bottom w:val="single" w:sz="4" w:space="0" w:color="000000"/>
              <w:right w:val="single" w:sz="4" w:space="0" w:color="000000"/>
            </w:tcBorders>
          </w:tcPr>
          <w:p w:rsidR="00947740" w:rsidRDefault="00947740">
            <w:pPr>
              <w:widowControl w:val="0"/>
              <w:ind w:left="200" w:firstLine="420"/>
              <w:rPr>
                <w:rFonts w:ascii="Arial" w:hAnsi="Arial"/>
                <w:sz w:val="24"/>
                <w:szCs w:val="24"/>
              </w:rPr>
            </w:pPr>
            <w:r>
              <w:rPr>
                <w:rFonts w:ascii="Arial" w:hAnsi="Arial"/>
                <w:sz w:val="24"/>
                <w:szCs w:val="24"/>
              </w:rPr>
              <w:t>3.</w:t>
            </w:r>
          </w:p>
        </w:tc>
        <w:tc>
          <w:tcPr>
            <w:tcW w:w="4253" w:type="dxa"/>
            <w:tcBorders>
              <w:top w:val="single" w:sz="4" w:space="0" w:color="000000"/>
              <w:left w:val="single" w:sz="4" w:space="0" w:color="000000"/>
              <w:bottom w:val="single" w:sz="4" w:space="0" w:color="000000"/>
              <w:right w:val="single" w:sz="4" w:space="0" w:color="000000"/>
            </w:tcBorders>
            <w:hideMark/>
          </w:tcPr>
          <w:p w:rsidR="00947740" w:rsidRDefault="006050BB" w:rsidP="006050BB">
            <w:pPr>
              <w:widowControl w:val="0"/>
              <w:ind w:left="200" w:firstLine="117"/>
              <w:rPr>
                <w:rFonts w:ascii="Arial" w:hAnsi="Arial"/>
                <w:sz w:val="24"/>
                <w:szCs w:val="24"/>
              </w:rPr>
            </w:pPr>
            <w:r>
              <w:rPr>
                <w:rFonts w:ascii="Arial" w:hAnsi="Arial"/>
                <w:sz w:val="24"/>
                <w:szCs w:val="24"/>
              </w:rPr>
              <w:t>Сельдь соленая</w:t>
            </w:r>
          </w:p>
        </w:tc>
        <w:tc>
          <w:tcPr>
            <w:tcW w:w="3685" w:type="dxa"/>
            <w:tcBorders>
              <w:top w:val="single" w:sz="4" w:space="0" w:color="000000"/>
              <w:left w:val="single" w:sz="4" w:space="0" w:color="000000"/>
              <w:bottom w:val="single" w:sz="4" w:space="0" w:color="000000"/>
              <w:right w:val="single" w:sz="4" w:space="0" w:color="000000"/>
            </w:tcBorders>
            <w:hideMark/>
          </w:tcPr>
          <w:p w:rsidR="00947740" w:rsidRDefault="00947740" w:rsidP="006050BB">
            <w:pPr>
              <w:widowControl w:val="0"/>
              <w:ind w:left="200" w:firstLine="117"/>
              <w:rPr>
                <w:rFonts w:ascii="Arial" w:hAnsi="Arial"/>
                <w:sz w:val="24"/>
                <w:szCs w:val="24"/>
              </w:rPr>
            </w:pPr>
            <w:r>
              <w:rPr>
                <w:rFonts w:ascii="Arial" w:hAnsi="Arial"/>
                <w:sz w:val="24"/>
                <w:szCs w:val="24"/>
              </w:rPr>
              <w:t>1 раз в неделю</w:t>
            </w:r>
            <w:r w:rsidR="006050BB">
              <w:rPr>
                <w:rFonts w:ascii="Arial" w:hAnsi="Arial"/>
                <w:sz w:val="24"/>
                <w:szCs w:val="24"/>
              </w:rPr>
              <w:t xml:space="preserve"> по заявке</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6050BB" w:rsidRDefault="006050BB" w:rsidP="00974402">
      <w:pPr>
        <w:jc w:val="right"/>
        <w:rPr>
          <w:sz w:val="24"/>
          <w:szCs w:val="24"/>
        </w:rPr>
      </w:pPr>
    </w:p>
    <w:p w:rsidR="006050BB" w:rsidRDefault="006050BB" w:rsidP="00974402">
      <w:pPr>
        <w:jc w:val="right"/>
        <w:rPr>
          <w:sz w:val="24"/>
          <w:szCs w:val="24"/>
        </w:rPr>
      </w:pPr>
    </w:p>
    <w:p w:rsidR="006050BB" w:rsidRDefault="006050BB" w:rsidP="00974402">
      <w:pPr>
        <w:jc w:val="right"/>
        <w:rPr>
          <w:sz w:val="24"/>
          <w:szCs w:val="24"/>
        </w:rPr>
      </w:pPr>
    </w:p>
    <w:p w:rsidR="00974402" w:rsidRDefault="00974402" w:rsidP="00974402">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47740"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47740" w:rsidRDefault="00947740">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DA5252" w:rsidP="00974402">
      <w:pPr>
        <w:rPr>
          <w:sz w:val="24"/>
        </w:rPr>
      </w:pPr>
      <w:r w:rsidRPr="00DA5252">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F91DC8"/>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514F"/>
    <w:rsid w:val="00166804"/>
    <w:rsid w:val="00244A18"/>
    <w:rsid w:val="00354843"/>
    <w:rsid w:val="00373304"/>
    <w:rsid w:val="003E34FF"/>
    <w:rsid w:val="00425B78"/>
    <w:rsid w:val="0047055B"/>
    <w:rsid w:val="00474210"/>
    <w:rsid w:val="004F367D"/>
    <w:rsid w:val="00542EF5"/>
    <w:rsid w:val="00587A29"/>
    <w:rsid w:val="006050BB"/>
    <w:rsid w:val="007011BD"/>
    <w:rsid w:val="007576EB"/>
    <w:rsid w:val="007960B4"/>
    <w:rsid w:val="007F0E78"/>
    <w:rsid w:val="008305C8"/>
    <w:rsid w:val="008C4436"/>
    <w:rsid w:val="00947740"/>
    <w:rsid w:val="00974402"/>
    <w:rsid w:val="00A227AD"/>
    <w:rsid w:val="00A22FB1"/>
    <w:rsid w:val="00A2620D"/>
    <w:rsid w:val="00A30DBF"/>
    <w:rsid w:val="00BD787A"/>
    <w:rsid w:val="00BF3C08"/>
    <w:rsid w:val="00DA5252"/>
    <w:rsid w:val="00E006A8"/>
    <w:rsid w:val="00E415CA"/>
    <w:rsid w:val="00E72A47"/>
    <w:rsid w:val="00EE21BD"/>
    <w:rsid w:val="00F53C52"/>
    <w:rsid w:val="00F91DC8"/>
    <w:rsid w:val="00F948E7"/>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 w:id="174923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2284</Words>
  <Characters>13025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2012-12-26T07:51:00Z</cp:lastPrinted>
  <dcterms:created xsi:type="dcterms:W3CDTF">2012-12-26T06:45:00Z</dcterms:created>
  <dcterms:modified xsi:type="dcterms:W3CDTF">2013-12-10T07:32:00Z</dcterms:modified>
</cp:coreProperties>
</file>