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10A" w:rsidRPr="007F310A" w:rsidRDefault="007F310A" w:rsidP="007F310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F31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F310A" w:rsidRPr="007F310A" w:rsidRDefault="007F310A" w:rsidP="007F310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F31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F310A" w:rsidRPr="007F310A" w:rsidRDefault="007F310A" w:rsidP="007F310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10A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7F310A" w:rsidRPr="007F310A" w:rsidRDefault="007F310A" w:rsidP="007F31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58"/>
        <w:gridCol w:w="6596"/>
      </w:tblGrid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0356300270313000014 </w:t>
            </w:r>
          </w:p>
        </w:tc>
      </w:tr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с экипажем для обслуживания врачами пациентов на дому. </w:t>
            </w:r>
          </w:p>
        </w:tc>
      </w:tr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F310A" w:rsidRPr="007F310A" w:rsidRDefault="007F310A" w:rsidP="007F31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31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06"/>
        <w:gridCol w:w="7448"/>
      </w:tblGrid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13" </w:t>
            </w:r>
          </w:p>
        </w:tc>
      </w:tr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</w:tbl>
    <w:p w:rsidR="007F310A" w:rsidRPr="007F310A" w:rsidRDefault="007F310A" w:rsidP="007F31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31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F310A" w:rsidRPr="007F310A" w:rsidRDefault="007F310A" w:rsidP="007F310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310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31"/>
        <w:gridCol w:w="7023"/>
      </w:tblGrid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gb_11@mail.ru </w:t>
            </w:r>
          </w:p>
        </w:tc>
      </w:tr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2957920 </w:t>
            </w:r>
          </w:p>
        </w:tc>
      </w:tr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2957380 </w:t>
            </w:r>
          </w:p>
        </w:tc>
      </w:tr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Пинаева Анна Алексеевна </w:t>
            </w:r>
          </w:p>
        </w:tc>
      </w:tr>
    </w:tbl>
    <w:p w:rsidR="007F310A" w:rsidRPr="007F310A" w:rsidRDefault="007F310A" w:rsidP="007F31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31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988"/>
        <w:gridCol w:w="5366"/>
      </w:tblGrid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транспортных услуг с экипажем для обслуживания врачами пациентов на дому. </w:t>
            </w:r>
          </w:p>
        </w:tc>
      </w:tr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180 180,00</w:t>
            </w: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117 </w:t>
            </w:r>
            <w:proofErr w:type="spellStart"/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proofErr w:type="spellEnd"/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* 7 час * 220 рублей = 180 </w:t>
            </w:r>
            <w:proofErr w:type="spellStart"/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  <w:proofErr w:type="spellEnd"/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 </w:t>
            </w:r>
          </w:p>
        </w:tc>
      </w:tr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необходимые расходы на оказание услуг, в том числе расходы на автомобильное топливо, смазочные и прочие эксплуатационные материалы, техническое обслуживание и эксплуатационный ремонт транспортного средства, оплату труда членов экипажей транспортных средств, проезд к месту оказания услуг и обратно, все виды страхования, и другие расходы, связанные с эксплуатацией транспортных средств, а также уплату налогов и других обязательных платежей. </w:t>
            </w:r>
            <w:proofErr w:type="gramEnd"/>
          </w:p>
        </w:tc>
      </w:tr>
      <w:tr w:rsidR="007F310A" w:rsidRPr="007F310A" w:rsidTr="007F310A">
        <w:trPr>
          <w:tblCellSpacing w:w="0" w:type="dxa"/>
        </w:trPr>
        <w:tc>
          <w:tcPr>
            <w:tcW w:w="0" w:type="auto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6022020 Услуги по сдаче в аренду легковых </w:t>
            </w: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автомобилей с водителями</w:t>
            </w:r>
          </w:p>
        </w:tc>
      </w:tr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7F310A" w:rsidRPr="007F310A" w:rsidRDefault="007F310A" w:rsidP="007F31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31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28"/>
        <w:gridCol w:w="6926"/>
      </w:tblGrid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09.01.2014 по 30.06.2014 г.г. </w:t>
            </w:r>
          </w:p>
        </w:tc>
      </w:tr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по Договору осуществляется ежемесячно путем перечисления Заказчиком денежных средств на расчетный счет Исполнителя в течение тридцати календарных дней с момента предоставления Исполнителем Заказчику следующего пакета документов: подписанный обеими сторонами Акт сдачи – приемки услуг за отчетный период, счёт и счёт – фактура, оформленные в установленном порядке. Для сверки расчетов, один раз в квартал, в срок до 10 числа месяца следующего за отчетным кварталом, исполнитель представляет акт сверки задолженности </w:t>
            </w:r>
          </w:p>
        </w:tc>
      </w:tr>
    </w:tbl>
    <w:p w:rsidR="007F310A" w:rsidRPr="007F310A" w:rsidRDefault="007F310A" w:rsidP="007F31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31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1607"/>
      </w:tblGrid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ОМС. </w:t>
            </w:r>
          </w:p>
        </w:tc>
      </w:tr>
    </w:tbl>
    <w:p w:rsidR="007F310A" w:rsidRPr="007F310A" w:rsidRDefault="007F310A" w:rsidP="007F310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F310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21"/>
        <w:gridCol w:w="4833"/>
      </w:tblGrid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614105, Пермский край, Пермь г, Новые Ляды </w:t>
            </w:r>
            <w:proofErr w:type="spellStart"/>
            <w:proofErr w:type="gramStart"/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Мира, д. 9а, - </w:t>
            </w:r>
          </w:p>
        </w:tc>
      </w:tr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09:00 </w:t>
            </w:r>
          </w:p>
        </w:tc>
      </w:tr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24.12.2013 09:00 </w:t>
            </w:r>
          </w:p>
        </w:tc>
      </w:tr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2 </w:t>
            </w:r>
          </w:p>
        </w:tc>
      </w:tr>
      <w:tr w:rsidR="007F310A" w:rsidRPr="007F310A" w:rsidTr="007F310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7F310A" w:rsidRPr="007F310A" w:rsidRDefault="007F310A" w:rsidP="007F310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7F310A" w:rsidRPr="007F310A" w:rsidTr="007F310A">
        <w:trPr>
          <w:tblCellSpacing w:w="0" w:type="dxa"/>
        </w:trPr>
        <w:tc>
          <w:tcPr>
            <w:tcW w:w="0" w:type="auto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F310A" w:rsidRPr="007F310A" w:rsidRDefault="007F310A" w:rsidP="007F3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3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7F310A" w:rsidRDefault="007F310A" w:rsidP="009F2A76">
      <w:r>
        <w:t xml:space="preserve"> </w:t>
      </w:r>
    </w:p>
    <w:p w:rsidR="007F310A" w:rsidRDefault="007F310A" w:rsidP="009F2A76"/>
    <w:p w:rsidR="007F310A" w:rsidRDefault="007F310A" w:rsidP="009F2A76"/>
    <w:p w:rsidR="009F2A76" w:rsidRPr="007F310A" w:rsidRDefault="009F2A76" w:rsidP="009F2A76">
      <w:pPr>
        <w:rPr>
          <w:rFonts w:ascii="Times New Roman" w:hAnsi="Times New Roman" w:cs="Times New Roman"/>
        </w:rPr>
      </w:pPr>
      <w:r w:rsidRPr="007F310A">
        <w:rPr>
          <w:rFonts w:ascii="Times New Roman" w:hAnsi="Times New Roman" w:cs="Times New Roman"/>
        </w:rPr>
        <w:t xml:space="preserve">Главный врач                                                             Л.П. Байбакова     </w:t>
      </w:r>
    </w:p>
    <w:sectPr w:rsidR="009F2A76" w:rsidRPr="007F310A" w:rsidSect="00F6731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5FFD"/>
    <w:rsid w:val="00064989"/>
    <w:rsid w:val="00076F19"/>
    <w:rsid w:val="00115FFD"/>
    <w:rsid w:val="001211AA"/>
    <w:rsid w:val="00152260"/>
    <w:rsid w:val="001C2DC4"/>
    <w:rsid w:val="0023615A"/>
    <w:rsid w:val="00321A9E"/>
    <w:rsid w:val="004A496F"/>
    <w:rsid w:val="004B1DC4"/>
    <w:rsid w:val="004F1954"/>
    <w:rsid w:val="004F6428"/>
    <w:rsid w:val="005078F4"/>
    <w:rsid w:val="00573480"/>
    <w:rsid w:val="005B23B9"/>
    <w:rsid w:val="0061057C"/>
    <w:rsid w:val="006F10C7"/>
    <w:rsid w:val="00784EFB"/>
    <w:rsid w:val="007A415F"/>
    <w:rsid w:val="007F310A"/>
    <w:rsid w:val="00822350"/>
    <w:rsid w:val="008C4BF7"/>
    <w:rsid w:val="008E5582"/>
    <w:rsid w:val="009B4FB0"/>
    <w:rsid w:val="009F2A76"/>
    <w:rsid w:val="00AF3D03"/>
    <w:rsid w:val="00B41D02"/>
    <w:rsid w:val="00B837E8"/>
    <w:rsid w:val="00BA4583"/>
    <w:rsid w:val="00C46ADE"/>
    <w:rsid w:val="00CB5E20"/>
    <w:rsid w:val="00D26761"/>
    <w:rsid w:val="00DE283D"/>
    <w:rsid w:val="00E577D8"/>
    <w:rsid w:val="00E966C3"/>
    <w:rsid w:val="00F358B4"/>
    <w:rsid w:val="00F53BFB"/>
    <w:rsid w:val="00F67312"/>
    <w:rsid w:val="00F96A54"/>
    <w:rsid w:val="00FD10B8"/>
    <w:rsid w:val="00FE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FB"/>
  </w:style>
  <w:style w:type="paragraph" w:styleId="1">
    <w:name w:val="heading 1"/>
    <w:basedOn w:val="a"/>
    <w:link w:val="10"/>
    <w:uiPriority w:val="9"/>
    <w:qFormat/>
    <w:rsid w:val="00115F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15F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5F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15F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115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5</cp:revision>
  <cp:lastPrinted>2013-08-08T03:09:00Z</cp:lastPrinted>
  <dcterms:created xsi:type="dcterms:W3CDTF">2013-08-07T05:56:00Z</dcterms:created>
  <dcterms:modified xsi:type="dcterms:W3CDTF">2013-12-13T03:06:00Z</dcterms:modified>
</cp:coreProperties>
</file>