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BC" w:rsidRDefault="00F576BC" w:rsidP="00F576BC">
      <w:pPr>
        <w:jc w:val="right"/>
      </w:pPr>
      <w:r>
        <w:t>Утверждаю</w:t>
      </w:r>
    </w:p>
    <w:p w:rsidR="00F576BC" w:rsidRDefault="00F576BC" w:rsidP="00F576BC">
      <w:pPr>
        <w:jc w:val="right"/>
      </w:pPr>
      <w:r>
        <w:t>Глава администрации</w:t>
      </w:r>
    </w:p>
    <w:p w:rsidR="00F576BC" w:rsidRDefault="00F576BC" w:rsidP="00F576BC">
      <w:pPr>
        <w:jc w:val="right"/>
      </w:pPr>
      <w:r>
        <w:t>Кировского района города Перми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________________ О.А. Глызин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«___»_____________2013г.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Приложение 1</w:t>
      </w:r>
    </w:p>
    <w:p w:rsidR="00F576BC" w:rsidRPr="006A2101" w:rsidRDefault="00F576BC" w:rsidP="00F576BC">
      <w:pPr>
        <w:jc w:val="right"/>
      </w:pPr>
      <w:r>
        <w:t>к извещению о проведении запроса котировок</w:t>
      </w:r>
    </w:p>
    <w:p w:rsidR="00F576BC" w:rsidRPr="006A2101" w:rsidRDefault="00F576BC" w:rsidP="00F576BC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F576BC" w:rsidRPr="006A2101" w:rsidRDefault="00F576BC" w:rsidP="00F576BC"/>
    <w:p w:rsidR="00A66D36" w:rsidRPr="006503F2" w:rsidRDefault="00A66D36" w:rsidP="00A66D36">
      <w:pPr>
        <w:jc w:val="center"/>
        <w:rPr>
          <w:b/>
        </w:rPr>
      </w:pPr>
      <w:r w:rsidRPr="006503F2">
        <w:rPr>
          <w:b/>
        </w:rPr>
        <w:t>ТЕХНИЧЕСКОЕ ЗАДАНИЕ</w:t>
      </w:r>
    </w:p>
    <w:p w:rsidR="00A66D36" w:rsidRDefault="00A66D36" w:rsidP="00A66D36">
      <w:pPr>
        <w:jc w:val="center"/>
        <w:rPr>
          <w:b/>
        </w:rPr>
      </w:pPr>
      <w:r w:rsidRPr="006503F2">
        <w:rPr>
          <w:b/>
        </w:rPr>
        <w:t>на оказание услуг</w:t>
      </w:r>
      <w:r>
        <w:rPr>
          <w:b/>
        </w:rPr>
        <w:t xml:space="preserve"> </w:t>
      </w:r>
      <w:r w:rsidRPr="006503F2">
        <w:rPr>
          <w:b/>
          <w:spacing w:val="1"/>
        </w:rPr>
        <w:t xml:space="preserve">по </w:t>
      </w:r>
      <w:r w:rsidRPr="006503F2">
        <w:rPr>
          <w:b/>
        </w:rPr>
        <w:t xml:space="preserve">обеспечению деятельности </w:t>
      </w:r>
    </w:p>
    <w:p w:rsidR="00A66D36" w:rsidRPr="006503F2" w:rsidRDefault="00A66D36" w:rsidP="00A66D36">
      <w:pPr>
        <w:jc w:val="center"/>
        <w:rPr>
          <w:b/>
        </w:rPr>
      </w:pPr>
      <w:r w:rsidRPr="006503F2">
        <w:rPr>
          <w:b/>
        </w:rPr>
        <w:t xml:space="preserve">Общественного центра Кировского района (далее – ОЦ), </w:t>
      </w:r>
    </w:p>
    <w:p w:rsidR="00A66D36" w:rsidRDefault="00A66D36" w:rsidP="00A66D36">
      <w:pPr>
        <w:ind w:firstLine="709"/>
        <w:contextualSpacing/>
        <w:jc w:val="center"/>
        <w:rPr>
          <w:b/>
        </w:rPr>
      </w:pPr>
      <w:r w:rsidRPr="006503F2">
        <w:rPr>
          <w:b/>
        </w:rPr>
        <w:t>расположенного по адресу: г. Пермь, ул. Шишкина, 3</w:t>
      </w:r>
    </w:p>
    <w:p w:rsidR="00A66D36" w:rsidRDefault="00A66D36" w:rsidP="00A66D36">
      <w:pPr>
        <w:ind w:firstLine="709"/>
        <w:contextualSpacing/>
        <w:jc w:val="center"/>
        <w:rPr>
          <w:b/>
        </w:rPr>
      </w:pPr>
    </w:p>
    <w:p w:rsidR="00A66D36" w:rsidRDefault="00A66D36" w:rsidP="00A66D36">
      <w:pPr>
        <w:pStyle w:val="a5"/>
        <w:numPr>
          <w:ilvl w:val="0"/>
          <w:numId w:val="23"/>
        </w:numPr>
        <w:ind w:left="0" w:firstLine="360"/>
        <w:jc w:val="both"/>
      </w:pPr>
      <w:r w:rsidRPr="00460A02">
        <w:rPr>
          <w:b/>
        </w:rPr>
        <w:t>Место оказания услуг и график работы:</w:t>
      </w:r>
      <w:r w:rsidRPr="00460A02">
        <w:t xml:space="preserve"> помещение общественного центра, расположенного по адресу: г. Пермь, ул. Шишкина, 3, график работы: понедельник - пятница 9.00-18.00,</w:t>
      </w:r>
      <w:r>
        <w:t xml:space="preserve"> перерыв на обед с 12.00 до 13.00. </w:t>
      </w:r>
    </w:p>
    <w:p w:rsidR="00A66D36" w:rsidRDefault="00A66D36" w:rsidP="00A66D36">
      <w:pPr>
        <w:jc w:val="both"/>
      </w:pPr>
      <w:r>
        <w:t>В в</w:t>
      </w:r>
      <w:r w:rsidRPr="00F73D66">
        <w:t xml:space="preserve">ыходные и праздничные дни </w:t>
      </w:r>
      <w:r>
        <w:t>время оказания услуг по согласованию с Заказчиком.</w:t>
      </w:r>
    </w:p>
    <w:p w:rsidR="00A66D36" w:rsidRPr="00F73D66" w:rsidRDefault="00A66D36" w:rsidP="00A66D36">
      <w:pPr>
        <w:jc w:val="both"/>
      </w:pPr>
      <w:r>
        <w:t>Обеспечение постоянного присутствия ответственного лица в соответствии с графиком работы.</w:t>
      </w:r>
    </w:p>
    <w:p w:rsidR="00A66D36" w:rsidRDefault="00A66D36" w:rsidP="00A66D36">
      <w:pPr>
        <w:pStyle w:val="a5"/>
        <w:numPr>
          <w:ilvl w:val="0"/>
          <w:numId w:val="23"/>
        </w:numPr>
        <w:jc w:val="both"/>
        <w:rPr>
          <w:b/>
        </w:rPr>
      </w:pPr>
      <w:r w:rsidRPr="009B11D8">
        <w:rPr>
          <w:b/>
        </w:rPr>
        <w:t>Характеристики и объем оказываемых услуг:</w:t>
      </w:r>
    </w:p>
    <w:p w:rsidR="00A66D36" w:rsidRDefault="00A66D36" w:rsidP="00A66D36">
      <w:pPr>
        <w:pStyle w:val="a5"/>
        <w:jc w:val="both"/>
        <w:rPr>
          <w:b/>
        </w:rPr>
      </w:pPr>
    </w:p>
    <w:p w:rsidR="00A66D36" w:rsidRPr="009B11D8" w:rsidRDefault="00A66D36" w:rsidP="00A66D36">
      <w:pPr>
        <w:pStyle w:val="a5"/>
        <w:ind w:left="0" w:firstLine="426"/>
        <w:jc w:val="both"/>
        <w:rPr>
          <w:b/>
        </w:rPr>
      </w:pPr>
      <w:r>
        <w:rPr>
          <w:b/>
        </w:rPr>
        <w:t>2.1. Осуществление деятельности по исполнению и обеспечению сохранности помещения ОЦ: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Обеспечение надлежащего порядка в помещениях, на крыльце и прилегающей территории;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Соблюдение техники пожарной безопасности;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Принятие мер к предотвращению и ликвидации аварийных ситуаций в ОЦ;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proofErr w:type="gramStart"/>
      <w:r w:rsidRPr="007E5F39">
        <w:rPr>
          <w:color w:val="333333"/>
        </w:rPr>
        <w:t>Контроль за</w:t>
      </w:r>
      <w:proofErr w:type="gramEnd"/>
      <w:r w:rsidRPr="007E5F39">
        <w:rPr>
          <w:color w:val="333333"/>
        </w:rPr>
        <w:t xml:space="preserve"> постановкой и снятием помещений ОЦ под охрану через пульт противопожарной и охранной сигнализации;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Контроль и проведение инструктажа соблюдения правил противопожарной безопасности и электробезопасности для некоммерческих организаций, расположенных в общественных центрах;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Подготовка документации для заключения муниципальных контрактов на предоставление услуг (обеспечение теплоснабжения, электроснабжения, водоснабжения, услугами по содержанию имущества и обслуживание охранной и пожарной сигнализации) обслуживающими организациями;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Подготовка документации для заключения договоров безвозмездного пользования помещениями между некоммерческими организациями</w:t>
      </w:r>
      <w:r>
        <w:rPr>
          <w:color w:val="000000"/>
        </w:rPr>
        <w:t xml:space="preserve"> (далее НКО)</w:t>
      </w:r>
      <w:r w:rsidRPr="007E5F39">
        <w:rPr>
          <w:color w:val="000000"/>
        </w:rPr>
        <w:t xml:space="preserve"> и администрацией района</w:t>
      </w:r>
      <w:r>
        <w:rPr>
          <w:color w:val="000000"/>
        </w:rPr>
        <w:t xml:space="preserve"> (по указанию Заказчика)</w:t>
      </w:r>
      <w:r w:rsidRPr="007E5F39">
        <w:rPr>
          <w:color w:val="000000"/>
        </w:rPr>
        <w:t>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Обеспечение сохранности материальных ценностей, находящихся в ОЦ;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Получение счетов, счетов-фактур, ак</w:t>
      </w:r>
      <w:r>
        <w:t>тов выполненных работ (услуг)</w:t>
      </w:r>
      <w:r w:rsidRPr="007E5F39">
        <w:t xml:space="preserve"> </w:t>
      </w:r>
      <w:r>
        <w:t xml:space="preserve">в </w:t>
      </w:r>
      <w:r w:rsidRPr="007E5F39">
        <w:t xml:space="preserve">эксплуатационных службах и предоставление их в отдел по работе с общественностью </w:t>
      </w:r>
      <w:proofErr w:type="gramStart"/>
      <w:r w:rsidRPr="007E5F39">
        <w:t>Заказчика</w:t>
      </w:r>
      <w:proofErr w:type="gramEnd"/>
      <w:r w:rsidRPr="007E5F39">
        <w:t xml:space="preserve"> ежемесячно</w:t>
      </w:r>
      <w:r>
        <w:t>, в сроки установленные Заказчиком</w:t>
      </w:r>
      <w:r w:rsidRPr="007E5F39">
        <w:t>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Своевременное информирование Заказчика (начальника отдела по работе с общественностью) о нештатных ситуациях;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0"/>
          <w:tab w:val="left" w:pos="180"/>
          <w:tab w:val="left" w:pos="1080"/>
          <w:tab w:val="left" w:pos="1260"/>
        </w:tabs>
        <w:jc w:val="both"/>
      </w:pPr>
      <w:r w:rsidRPr="007E5F39">
        <w:t>Организация учета посетителей;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clear" w:pos="360"/>
          <w:tab w:val="left" w:pos="0"/>
          <w:tab w:val="left" w:pos="1080"/>
          <w:tab w:val="left" w:pos="1260"/>
          <w:tab w:val="num" w:pos="4330"/>
        </w:tabs>
        <w:ind w:left="0" w:firstLine="0"/>
        <w:jc w:val="both"/>
      </w:pPr>
      <w:r w:rsidRPr="007E5F39">
        <w:lastRenderedPageBreak/>
        <w:t xml:space="preserve">Составление и представление представителю Заказчика графиков использования помещений, имущества ОЦ и </w:t>
      </w:r>
      <w:proofErr w:type="gramStart"/>
      <w:r w:rsidRPr="007E5F39">
        <w:t>контроль за</w:t>
      </w:r>
      <w:proofErr w:type="gramEnd"/>
      <w:r w:rsidRPr="007E5F39">
        <w:t xml:space="preserve"> их соблюдением; 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clear" w:pos="360"/>
          <w:tab w:val="num" w:pos="0"/>
          <w:tab w:val="left" w:pos="1080"/>
          <w:tab w:val="left" w:pos="1260"/>
          <w:tab w:val="num" w:pos="4330"/>
        </w:tabs>
        <w:ind w:left="0" w:firstLine="0"/>
        <w:jc w:val="both"/>
      </w:pPr>
      <w:r w:rsidRPr="007E5F39">
        <w:t xml:space="preserve">В случае срабатывания тревожной сигнализации в ночное время и выходные </w:t>
      </w:r>
      <w:r>
        <w:t xml:space="preserve">обеспечить явку </w:t>
      </w:r>
      <w:r w:rsidRPr="007E5F39">
        <w:t>в общественный центр</w:t>
      </w:r>
      <w:r>
        <w:t xml:space="preserve"> в течение 15 минут</w:t>
      </w:r>
      <w:r w:rsidRPr="007E5F39">
        <w:t>;</w:t>
      </w:r>
    </w:p>
    <w:p w:rsidR="00A66D36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Осуществление контроля правильности эксплуатации оргтехники;</w:t>
      </w:r>
    </w:p>
    <w:p w:rsidR="00A66D36" w:rsidRPr="007E5F39" w:rsidRDefault="00A66D36" w:rsidP="00A66D36">
      <w:pPr>
        <w:tabs>
          <w:tab w:val="left" w:pos="180"/>
          <w:tab w:val="left" w:pos="709"/>
          <w:tab w:val="left" w:pos="1080"/>
          <w:tab w:val="left" w:pos="1260"/>
        </w:tabs>
        <w:jc w:val="both"/>
      </w:pPr>
    </w:p>
    <w:p w:rsidR="00A66D36" w:rsidRPr="007E5F39" w:rsidRDefault="00A66D36" w:rsidP="00A66D36">
      <w:pPr>
        <w:pStyle w:val="a5"/>
        <w:ind w:left="0" w:firstLine="426"/>
        <w:jc w:val="both"/>
        <w:rPr>
          <w:b/>
        </w:rPr>
      </w:pPr>
      <w:r>
        <w:rPr>
          <w:b/>
        </w:rPr>
        <w:t>2.2.Осуществление о</w:t>
      </w:r>
      <w:r w:rsidRPr="007E5F39">
        <w:rPr>
          <w:b/>
        </w:rPr>
        <w:t>рганизационно-методическ</w:t>
      </w:r>
      <w:r>
        <w:rPr>
          <w:b/>
        </w:rPr>
        <w:t>ой</w:t>
      </w:r>
      <w:r w:rsidRPr="007E5F39">
        <w:rPr>
          <w:b/>
        </w:rPr>
        <w:t xml:space="preserve"> деятельност</w:t>
      </w:r>
      <w:r>
        <w:rPr>
          <w:b/>
        </w:rPr>
        <w:t>и</w:t>
      </w:r>
      <w:r w:rsidRPr="007E5F39">
        <w:rPr>
          <w:b/>
        </w:rPr>
        <w:t>:</w:t>
      </w:r>
    </w:p>
    <w:p w:rsidR="00A66D36" w:rsidRPr="007E5F39" w:rsidRDefault="00A66D36" w:rsidP="00A66D36">
      <w:pPr>
        <w:numPr>
          <w:ilvl w:val="0"/>
          <w:numId w:val="21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Организация доступа к информационным материалам о работе</w:t>
      </w:r>
      <w:r>
        <w:t xml:space="preserve"> НКО</w:t>
      </w:r>
      <w:r w:rsidRPr="007E5F39">
        <w:t>, размещенных в общественном центре;</w:t>
      </w:r>
    </w:p>
    <w:p w:rsidR="00A66D36" w:rsidRPr="007E5F39" w:rsidRDefault="00A66D36" w:rsidP="00A66D36">
      <w:pPr>
        <w:numPr>
          <w:ilvl w:val="0"/>
          <w:numId w:val="21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Формирование и предоставление </w:t>
      </w:r>
      <w:proofErr w:type="gramStart"/>
      <w:r w:rsidRPr="007E5F39">
        <w:t>по утверждённой форме в электронном виде в отдел по работе с общественностью</w:t>
      </w:r>
      <w:proofErr w:type="gramEnd"/>
      <w:r w:rsidRPr="007E5F39">
        <w:t xml:space="preserve"> администрации района: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720"/>
        </w:tabs>
        <w:ind w:firstLine="567"/>
        <w:jc w:val="both"/>
      </w:pPr>
      <w:r w:rsidRPr="007E5F39">
        <w:t xml:space="preserve">- еженедельного плана (графика) работы общественного центра </w:t>
      </w:r>
      <w:r w:rsidRPr="007E5F39">
        <w:rPr>
          <w:b/>
        </w:rPr>
        <w:t>(</w:t>
      </w:r>
      <w:r>
        <w:rPr>
          <w:b/>
        </w:rPr>
        <w:t xml:space="preserve">каждый </w:t>
      </w:r>
      <w:r w:rsidRPr="007E5F39">
        <w:rPr>
          <w:b/>
        </w:rPr>
        <w:t>четверг);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</w:tabs>
        <w:ind w:firstLine="567"/>
        <w:jc w:val="both"/>
      </w:pPr>
      <w:r w:rsidRPr="007E5F39">
        <w:t xml:space="preserve">- еженедельного отчета о работе общественного центра </w:t>
      </w:r>
      <w:r w:rsidRPr="007E5F39">
        <w:rPr>
          <w:b/>
        </w:rPr>
        <w:t>(</w:t>
      </w:r>
      <w:r>
        <w:rPr>
          <w:b/>
        </w:rPr>
        <w:t xml:space="preserve">каждую </w:t>
      </w:r>
      <w:r w:rsidRPr="007E5F39">
        <w:rPr>
          <w:b/>
        </w:rPr>
        <w:t>пятниц</w:t>
      </w:r>
      <w:r>
        <w:rPr>
          <w:b/>
        </w:rPr>
        <w:t>у до 12-00</w:t>
      </w:r>
      <w:r w:rsidRPr="007E5F39">
        <w:rPr>
          <w:b/>
        </w:rPr>
        <w:t>);</w:t>
      </w:r>
    </w:p>
    <w:p w:rsidR="00A66D36" w:rsidRPr="007E5F39" w:rsidRDefault="00A66D36" w:rsidP="00A66D36">
      <w:pPr>
        <w:tabs>
          <w:tab w:val="left" w:pos="0"/>
          <w:tab w:val="left" w:pos="180"/>
        </w:tabs>
        <w:ind w:firstLine="567"/>
        <w:jc w:val="both"/>
        <w:rPr>
          <w:b/>
        </w:rPr>
      </w:pPr>
      <w:r w:rsidRPr="007E5F39">
        <w:t xml:space="preserve">- плана (графика) работы общественного центра на месяц </w:t>
      </w:r>
      <w:r w:rsidRPr="007E5F39">
        <w:rPr>
          <w:b/>
        </w:rPr>
        <w:t xml:space="preserve">(не позднее 25 числа месяца, </w:t>
      </w:r>
      <w:proofErr w:type="gramStart"/>
      <w:r w:rsidRPr="007E5F39">
        <w:rPr>
          <w:b/>
        </w:rPr>
        <w:t>предшествующему</w:t>
      </w:r>
      <w:proofErr w:type="gramEnd"/>
      <w:r w:rsidRPr="007E5F39">
        <w:rPr>
          <w:b/>
        </w:rPr>
        <w:t xml:space="preserve"> отчетному);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  <w:tab w:val="left" w:pos="1260"/>
        </w:tabs>
        <w:ind w:firstLine="567"/>
        <w:jc w:val="both"/>
        <w:rPr>
          <w:b/>
        </w:rPr>
      </w:pPr>
      <w:r w:rsidRPr="007E5F39">
        <w:t xml:space="preserve">- отчета о проведенных мероприятиях в общественном центре за неделю с фотоматериалами: не менее 2-х фотографий каждого мероприятия </w:t>
      </w:r>
      <w:r w:rsidRPr="007E5F39">
        <w:rPr>
          <w:b/>
        </w:rPr>
        <w:t>(</w:t>
      </w:r>
      <w:r>
        <w:rPr>
          <w:b/>
        </w:rPr>
        <w:t xml:space="preserve">каждую </w:t>
      </w:r>
      <w:r w:rsidRPr="007E5F39">
        <w:rPr>
          <w:b/>
        </w:rPr>
        <w:t>пятниц</w:t>
      </w:r>
      <w:r>
        <w:rPr>
          <w:b/>
        </w:rPr>
        <w:t>у до 12-00</w:t>
      </w:r>
      <w:r w:rsidRPr="007E5F39">
        <w:rPr>
          <w:b/>
        </w:rPr>
        <w:t>);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284"/>
          <w:tab w:val="num" w:pos="360"/>
          <w:tab w:val="left" w:pos="1080"/>
          <w:tab w:val="left" w:pos="1260"/>
        </w:tabs>
        <w:ind w:left="0" w:firstLine="0"/>
        <w:jc w:val="both"/>
      </w:pPr>
      <w:r w:rsidRPr="007E5F39">
        <w:t>Содействие в организации тематических мероприятий, встреч, консультаций, проводимых Заказчиком, другими НКО, не являющимися пользователями помещений;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Представля</w:t>
      </w:r>
      <w:r>
        <w:t>ть</w:t>
      </w:r>
      <w:r w:rsidRPr="007E5F39">
        <w:t xml:space="preserve"> Заказчику информацию о деятельности ОЦ по его запросу</w:t>
      </w:r>
      <w:r>
        <w:t xml:space="preserve"> в сроки и по форме </w:t>
      </w:r>
      <w:proofErr w:type="gramStart"/>
      <w:r>
        <w:t>установленных</w:t>
      </w:r>
      <w:proofErr w:type="gramEnd"/>
      <w:r>
        <w:t xml:space="preserve"> Заказчиком</w:t>
      </w:r>
      <w:r w:rsidRPr="007E5F39">
        <w:t>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>
        <w:t>Еженедельное в</w:t>
      </w:r>
      <w:r w:rsidRPr="007E5F39">
        <w:t xml:space="preserve">едение мониторинга деятельности ОЦ по форме, предоставляемой отделом по работе с общественностью, за весь период оказания услуг. 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По окончанию </w:t>
      </w:r>
      <w:r>
        <w:t>календарного месяца</w:t>
      </w:r>
      <w:r w:rsidRPr="007E5F39">
        <w:t xml:space="preserve"> мониторинг предоставляется в отдел по работе с общественностью в электронном виде.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Информирование представителей НКО, размещенных в общественном центре, о мероприятиях района, города, края, осуществления сбора необходимой информации от представителей НКО по форме, предоставленной специалистом отдела по работе с общественностью.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>
        <w:t xml:space="preserve">Обеспечение присутствия представителя </w:t>
      </w:r>
      <w:r w:rsidRPr="007E5F39">
        <w:t>в мероприятиях, проводимых администрацией района, по требованию</w:t>
      </w:r>
      <w:r>
        <w:t xml:space="preserve"> Заказчика</w:t>
      </w:r>
      <w:r w:rsidRPr="007E5F39">
        <w:t>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По требованию специалиста отдела по работе с общественностью являться в администрацию </w:t>
      </w:r>
      <w:r>
        <w:t xml:space="preserve">района </w:t>
      </w:r>
      <w:r w:rsidRPr="007E5F39">
        <w:t xml:space="preserve">за </w:t>
      </w:r>
      <w:r>
        <w:t xml:space="preserve">получением </w:t>
      </w:r>
      <w:r w:rsidRPr="007E5F39">
        <w:t>хозяйственны</w:t>
      </w:r>
      <w:r>
        <w:t>х</w:t>
      </w:r>
      <w:r w:rsidRPr="007E5F39">
        <w:t xml:space="preserve"> товар</w:t>
      </w:r>
      <w:r>
        <w:t>ов</w:t>
      </w:r>
      <w:r w:rsidRPr="007E5F39">
        <w:t xml:space="preserve"> для содержания ОЦ, вывоз, которых осуществляется самостоятельно. 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  <w:tab w:val="left" w:pos="1260"/>
          <w:tab w:val="num" w:pos="1418"/>
        </w:tabs>
        <w:ind w:firstLine="567"/>
        <w:jc w:val="both"/>
        <w:rPr>
          <w:bCs/>
        </w:rPr>
      </w:pPr>
    </w:p>
    <w:p w:rsidR="00A66D36" w:rsidRPr="00A66D36" w:rsidRDefault="00A66D36" w:rsidP="00A66D36">
      <w:pPr>
        <w:pStyle w:val="a5"/>
        <w:ind w:left="0" w:firstLine="426"/>
        <w:jc w:val="both"/>
        <w:rPr>
          <w:b/>
        </w:rPr>
      </w:pPr>
      <w:r w:rsidRPr="00A66D36">
        <w:rPr>
          <w:b/>
        </w:rPr>
        <w:t>2.3. В трехдневный срок направить Заказчику информацию об ответственном лице (фамилия, имя, отчество, контактный телефон, паспортные данные).</w:t>
      </w:r>
    </w:p>
    <w:p w:rsidR="005A10E4" w:rsidRDefault="005A10E4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Pr="00700D04" w:rsidRDefault="00A66D36" w:rsidP="00A66D36">
      <w:pPr>
        <w:contextualSpacing/>
        <w:jc w:val="both"/>
      </w:pPr>
      <w:r w:rsidRPr="00700D04">
        <w:t>Начальник отдела по работе с общественностью</w:t>
      </w:r>
      <w:r w:rsidRPr="00700D04">
        <w:tab/>
      </w:r>
      <w:r w:rsidRPr="00700D04">
        <w:tab/>
      </w:r>
      <w:r w:rsidRPr="00700D04">
        <w:tab/>
        <w:t xml:space="preserve">         Е.А. Бородулина</w:t>
      </w: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A66D36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Default="00A66D36" w:rsidP="00A66D36">
      <w:pPr>
        <w:jc w:val="right"/>
      </w:pPr>
      <w:r>
        <w:lastRenderedPageBreak/>
        <w:t>Приложение 2</w:t>
      </w:r>
    </w:p>
    <w:p w:rsidR="00A66D36" w:rsidRPr="006A2101" w:rsidRDefault="00A66D36" w:rsidP="00A66D36">
      <w:pPr>
        <w:jc w:val="right"/>
      </w:pPr>
      <w:r>
        <w:t>к извещению о проведении запроса котировок</w:t>
      </w:r>
    </w:p>
    <w:p w:rsidR="00A66D36" w:rsidRPr="006A2101" w:rsidRDefault="00A66D36" w:rsidP="00A66D36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A66D36" w:rsidRDefault="00A66D36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Default="005A10E4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66D36" w:rsidRPr="002367D8" w:rsidRDefault="00A66D36" w:rsidP="00A66D36">
      <w:pPr>
        <w:pStyle w:val="ConsTitle"/>
        <w:widowControl/>
        <w:ind w:right="0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367D8"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 _____</w:t>
      </w:r>
    </w:p>
    <w:p w:rsidR="00A66D36" w:rsidRPr="002367D8" w:rsidRDefault="00A66D36" w:rsidP="00A66D36">
      <w:pPr>
        <w:pStyle w:val="ConsNormal"/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2367D8">
        <w:rPr>
          <w:rFonts w:ascii="Times New Roman" w:hAnsi="Times New Roman"/>
          <w:sz w:val="24"/>
          <w:szCs w:val="24"/>
        </w:rPr>
        <w:t>(оказание услуг)</w:t>
      </w:r>
    </w:p>
    <w:p w:rsidR="00A66D36" w:rsidRPr="002367D8" w:rsidRDefault="00A66D36" w:rsidP="00A66D36">
      <w:pPr>
        <w:contextualSpacing/>
        <w:jc w:val="both"/>
      </w:pP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2367D8">
        <w:t>«__»________ 2014г.</w:t>
      </w:r>
    </w:p>
    <w:p w:rsidR="00A66D36" w:rsidRPr="002367D8" w:rsidRDefault="00A66D36" w:rsidP="00A66D36">
      <w:pPr>
        <w:contextualSpacing/>
        <w:jc w:val="both"/>
      </w:pPr>
    </w:p>
    <w:p w:rsidR="00A66D36" w:rsidRPr="002367D8" w:rsidRDefault="00A66D36" w:rsidP="00A66D36">
      <w:pPr>
        <w:ind w:firstLine="709"/>
        <w:contextualSpacing/>
        <w:jc w:val="both"/>
      </w:pPr>
      <w:proofErr w:type="gramStart"/>
      <w:r w:rsidRPr="002367D8">
        <w:t xml:space="preserve">Администрация Кировского района города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 w:rsidRPr="002367D8">
        <w:rPr>
          <w:rStyle w:val="a4"/>
          <w:rFonts w:eastAsia="Arial"/>
        </w:rPr>
        <w:t xml:space="preserve">действующий на основании _______________________________________, </w:t>
      </w:r>
      <w:r w:rsidRPr="002367D8">
        <w:t xml:space="preserve">именуемый в дальнейшем «Исполнитель», с другой стороны, совместно именуемые «Стороны», в соответствии с </w:t>
      </w:r>
      <w:r w:rsidRPr="00450818">
        <w:t xml:space="preserve">решением аукционной </w:t>
      </w:r>
      <w:r>
        <w:t xml:space="preserve">(котировочной) </w:t>
      </w:r>
      <w:r w:rsidRPr="00450818">
        <w:t>комиссии</w:t>
      </w:r>
      <w:r w:rsidRPr="002367D8">
        <w:t xml:space="preserve"> от «__» _______ 2013г. (протокол №___)</w:t>
      </w:r>
      <w:r w:rsidRPr="002367D8">
        <w:rPr>
          <w:color w:val="FF0000"/>
        </w:rPr>
        <w:t>,</w:t>
      </w:r>
      <w:r w:rsidRPr="002367D8">
        <w:t xml:space="preserve"> заключили настоящий муниципальный контракт (далее контракт) о нижеследующем:</w:t>
      </w:r>
      <w:proofErr w:type="gramEnd"/>
    </w:p>
    <w:p w:rsidR="00A66D36" w:rsidRPr="002367D8" w:rsidRDefault="00A66D36" w:rsidP="00A66D36">
      <w:pPr>
        <w:contextualSpacing/>
      </w:pPr>
    </w:p>
    <w:p w:rsidR="00A66D36" w:rsidRPr="002367D8" w:rsidRDefault="00A66D36" w:rsidP="00A66D36">
      <w:pPr>
        <w:pStyle w:val="a5"/>
        <w:numPr>
          <w:ilvl w:val="0"/>
          <w:numId w:val="1"/>
        </w:numPr>
        <w:jc w:val="center"/>
        <w:rPr>
          <w:b/>
        </w:rPr>
      </w:pPr>
      <w:r w:rsidRPr="002367D8">
        <w:rPr>
          <w:b/>
        </w:rPr>
        <w:t>ПРЕДМЕТ КОНТРАКТА</w:t>
      </w:r>
    </w:p>
    <w:p w:rsidR="00A66D36" w:rsidRPr="002367D8" w:rsidRDefault="00A66D36" w:rsidP="00A66D36">
      <w:pPr>
        <w:pStyle w:val="a5"/>
        <w:ind w:left="2345"/>
        <w:rPr>
          <w:b/>
        </w:rPr>
      </w:pPr>
    </w:p>
    <w:p w:rsidR="00A66D36" w:rsidRPr="002367D8" w:rsidRDefault="00A66D36" w:rsidP="00A66D36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 xml:space="preserve">По настоящему контракту Исполнитель обязуется оказать услуги по </w:t>
      </w:r>
      <w:r w:rsidRPr="002367D8">
        <w:t>обеспечению деятельности Общественного центра Кировского района (далее – ОЦ), расположенного по адресу: г. Пермь, ул. Шишкина, 3</w:t>
      </w:r>
      <w:r w:rsidRPr="002367D8">
        <w:rPr>
          <w:spacing w:val="1"/>
        </w:rPr>
        <w:t>, в соответствии с Техническим заданием (Приложение №</w:t>
      </w:r>
      <w:r>
        <w:rPr>
          <w:spacing w:val="1"/>
        </w:rPr>
        <w:t xml:space="preserve"> </w:t>
      </w:r>
      <w:r w:rsidRPr="002367D8">
        <w:rPr>
          <w:spacing w:val="1"/>
        </w:rPr>
        <w:t>1), являющимся неотъемлемой частью настоящего контракта, а Заказчик оплатить их на условиях, предусмотренных контрактом.</w:t>
      </w:r>
    </w:p>
    <w:p w:rsidR="00A66D36" w:rsidRPr="002367D8" w:rsidRDefault="00A66D36" w:rsidP="00A66D36">
      <w:pPr>
        <w:pStyle w:val="a5"/>
        <w:rPr>
          <w:b/>
        </w:rPr>
      </w:pPr>
    </w:p>
    <w:p w:rsidR="00A66D36" w:rsidRPr="002367D8" w:rsidRDefault="00A66D36" w:rsidP="00A66D36">
      <w:pPr>
        <w:pStyle w:val="a5"/>
        <w:numPr>
          <w:ilvl w:val="0"/>
          <w:numId w:val="1"/>
        </w:numPr>
        <w:jc w:val="center"/>
        <w:rPr>
          <w:b/>
        </w:rPr>
      </w:pPr>
      <w:r w:rsidRPr="002367D8">
        <w:rPr>
          <w:b/>
        </w:rPr>
        <w:t>ПРАВА И ОБЯЗАННОСТИ СТОРОН</w:t>
      </w:r>
    </w:p>
    <w:p w:rsidR="00A66D36" w:rsidRPr="002367D8" w:rsidRDefault="00A66D36" w:rsidP="00A66D36">
      <w:pPr>
        <w:pStyle w:val="a5"/>
        <w:ind w:left="2345"/>
        <w:rPr>
          <w:b/>
        </w:rPr>
      </w:pPr>
    </w:p>
    <w:p w:rsidR="00A66D36" w:rsidRPr="002367D8" w:rsidRDefault="00A66D36" w:rsidP="00A66D36">
      <w:pPr>
        <w:ind w:firstLine="708"/>
        <w:contextualSpacing/>
        <w:jc w:val="both"/>
        <w:outlineLvl w:val="0"/>
      </w:pPr>
      <w:r w:rsidRPr="002367D8">
        <w:t>2.1. Заказчик обязуется: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>2.1.1. принять и оплатить оказанные Исполнителем услуги в соответствии с п.3 настоящего контракта;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 xml:space="preserve">2.1.2. выполнить в полном объеме все иные обязательства, предусмотренные настоящим контрактом. 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 xml:space="preserve">2.2. Исполнитель обязуется: </w:t>
      </w:r>
    </w:p>
    <w:p w:rsidR="00A66D36" w:rsidRPr="002367D8" w:rsidRDefault="00A66D36" w:rsidP="00A66D36">
      <w:pPr>
        <w:ind w:firstLine="708"/>
        <w:contextualSpacing/>
        <w:jc w:val="both"/>
        <w:outlineLvl w:val="0"/>
      </w:pPr>
      <w:r w:rsidRPr="002367D8">
        <w:t xml:space="preserve">2.2.1. оказать своими силами услуги в соответствии с Техническим заданием, являющимся неотъемлемой частью настоящего контракта (Приложение </w:t>
      </w:r>
      <w:r>
        <w:t xml:space="preserve">№ </w:t>
      </w:r>
      <w:r w:rsidRPr="002367D8">
        <w:t>1);</w:t>
      </w:r>
    </w:p>
    <w:p w:rsidR="00A66D36" w:rsidRPr="002367D8" w:rsidRDefault="00A66D36" w:rsidP="00A66D36">
      <w:pPr>
        <w:ind w:firstLine="708"/>
        <w:contextualSpacing/>
        <w:jc w:val="both"/>
        <w:outlineLvl w:val="0"/>
      </w:pPr>
      <w:r w:rsidRPr="002367D8">
        <w:t>2.2.2. представить Заказчику отчет об оказанных услугах;</w:t>
      </w:r>
    </w:p>
    <w:p w:rsidR="00A66D36" w:rsidRPr="002367D8" w:rsidRDefault="00A66D36" w:rsidP="00A66D36">
      <w:pPr>
        <w:contextualSpacing/>
        <w:outlineLvl w:val="0"/>
      </w:pPr>
      <w:r w:rsidRPr="002367D8">
        <w:tab/>
        <w:t>2.2.3. оказать услуги качественно и в сроки, установленные настоящим контрактом;</w:t>
      </w:r>
    </w:p>
    <w:p w:rsidR="00A66D36" w:rsidRPr="002367D8" w:rsidRDefault="00A66D36" w:rsidP="00A66D36">
      <w:pPr>
        <w:tabs>
          <w:tab w:val="left" w:pos="0"/>
        </w:tabs>
        <w:contextualSpacing/>
        <w:jc w:val="both"/>
      </w:pPr>
      <w:r w:rsidRPr="002367D8">
        <w:tab/>
        <w:t>2.2.</w:t>
      </w:r>
      <w:r>
        <w:t>4</w:t>
      </w:r>
      <w:r w:rsidRPr="002367D8">
        <w:t>. обеспечить выполнение необходимых мероприятий по технике безопасности, пожарной безопасности, охране окружающей среды, во время оказания услуг;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>2.2.</w:t>
      </w:r>
      <w:r>
        <w:t>5</w:t>
      </w:r>
      <w:r w:rsidRPr="002367D8">
        <w:t>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>2.2.</w:t>
      </w:r>
      <w:r>
        <w:t>6</w:t>
      </w:r>
      <w:r w:rsidRPr="002367D8">
        <w:t>. выполнить в полном объеме все иные обязательства, предусмотренные настоящим контрактом.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 xml:space="preserve">2.3. Заказчик вправе контролировать оказание услуг, в том числе в форме проведения проверок. Ответственное должностное лицо: Бородулина Елена Анатольевна – начальник отдела по работе с общественностью, с правом составления акта проверки оказанных услуг. 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lastRenderedPageBreak/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контрактом. </w:t>
      </w:r>
    </w:p>
    <w:p w:rsidR="00A66D36" w:rsidRPr="002367D8" w:rsidRDefault="00A66D36" w:rsidP="00A66D36">
      <w:pPr>
        <w:ind w:firstLine="708"/>
        <w:contextualSpacing/>
        <w:jc w:val="both"/>
      </w:pPr>
      <w:r w:rsidRPr="002367D8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в акте.</w:t>
      </w:r>
    </w:p>
    <w:p w:rsidR="00A66D36" w:rsidRPr="002367D8" w:rsidRDefault="00A66D36" w:rsidP="00A66D36">
      <w:pPr>
        <w:ind w:firstLine="708"/>
        <w:contextualSpacing/>
        <w:jc w:val="both"/>
        <w:rPr>
          <w:color w:val="FF0000"/>
        </w:rPr>
      </w:pPr>
    </w:p>
    <w:p w:rsidR="00A66D36" w:rsidRPr="002367D8" w:rsidRDefault="00A66D36" w:rsidP="00A66D36">
      <w:pPr>
        <w:pStyle w:val="a5"/>
        <w:numPr>
          <w:ilvl w:val="0"/>
          <w:numId w:val="1"/>
        </w:numPr>
        <w:jc w:val="center"/>
        <w:rPr>
          <w:b/>
        </w:rPr>
      </w:pPr>
      <w:r w:rsidRPr="002367D8">
        <w:rPr>
          <w:b/>
        </w:rPr>
        <w:t>ПОРЯДОК ПРИЕМКИ ОКАЗАННЫХ УСЛУГ</w:t>
      </w:r>
    </w:p>
    <w:p w:rsidR="00A66D36" w:rsidRPr="002367D8" w:rsidRDefault="00A66D36" w:rsidP="00A66D36">
      <w:pPr>
        <w:pStyle w:val="a5"/>
        <w:ind w:left="2345"/>
        <w:rPr>
          <w:b/>
        </w:rPr>
      </w:pPr>
    </w:p>
    <w:p w:rsidR="00A66D36" w:rsidRPr="002367D8" w:rsidRDefault="00A66D36" w:rsidP="00A66D36">
      <w:pPr>
        <w:ind w:firstLine="709"/>
        <w:contextualSpacing/>
        <w:jc w:val="both"/>
      </w:pPr>
      <w:r w:rsidRPr="002367D8">
        <w:t xml:space="preserve">3.1. Приемка оказанных услуг на соответствие их объема и качества </w:t>
      </w:r>
      <w:proofErr w:type="gramStart"/>
      <w:r w:rsidRPr="002367D8">
        <w:t>требованиям, установленным контрактом осуществляется</w:t>
      </w:r>
      <w:proofErr w:type="gramEnd"/>
      <w:r w:rsidRPr="002367D8">
        <w:t xml:space="preserve"> по акту приемки оказанных услуг (Приложение №</w:t>
      </w:r>
      <w:r>
        <w:t xml:space="preserve"> </w:t>
      </w:r>
      <w:r w:rsidRPr="002367D8">
        <w:t>2 к настоящему контракту).</w:t>
      </w:r>
    </w:p>
    <w:p w:rsidR="00A66D36" w:rsidRPr="002367D8" w:rsidRDefault="00A66D36" w:rsidP="00A66D3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3.2 Исполнитель направляет Заказчику подписанный им акт приемки оказанных услуг в 2 (двух) экземплярах.</w:t>
      </w:r>
    </w:p>
    <w:p w:rsidR="00A66D36" w:rsidRPr="002367D8" w:rsidRDefault="00A66D36" w:rsidP="00A66D3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A66D36" w:rsidRPr="002367D8" w:rsidRDefault="00A66D36" w:rsidP="00A66D36">
      <w:pPr>
        <w:contextualSpacing/>
        <w:jc w:val="both"/>
      </w:pPr>
    </w:p>
    <w:p w:rsidR="00A66D36" w:rsidRPr="002367D8" w:rsidRDefault="00A66D36" w:rsidP="00A66D36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2367D8">
        <w:rPr>
          <w:b/>
        </w:rPr>
        <w:t>ЦЕНА КОНТРАКТА, ПОРЯДОК ОПЛАТЫ</w:t>
      </w:r>
    </w:p>
    <w:p w:rsidR="00A66D36" w:rsidRPr="002367D8" w:rsidRDefault="00A66D36" w:rsidP="00A66D36">
      <w:pPr>
        <w:pStyle w:val="a5"/>
        <w:shd w:val="clear" w:color="auto" w:fill="FFFFFF"/>
        <w:ind w:left="2345"/>
        <w:rPr>
          <w:b/>
        </w:rPr>
      </w:pPr>
    </w:p>
    <w:p w:rsidR="00A66D36" w:rsidRPr="00633FD2" w:rsidRDefault="00A66D36" w:rsidP="00633FD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t xml:space="preserve">Стоимость услуг по настоящему </w:t>
      </w:r>
      <w:r w:rsidRPr="00633FD2">
        <w:rPr>
          <w:spacing w:val="-2"/>
        </w:rPr>
        <w:t>контракту</w:t>
      </w:r>
      <w:r w:rsidRPr="002367D8">
        <w:t xml:space="preserve"> определена на основании итогов </w:t>
      </w:r>
      <w:r w:rsidRPr="00450818">
        <w:t xml:space="preserve">аукционной </w:t>
      </w:r>
      <w:r>
        <w:t xml:space="preserve">(котировочной) </w:t>
      </w:r>
      <w:r w:rsidRPr="00450818">
        <w:t>комиссии</w:t>
      </w:r>
      <w:r w:rsidRPr="002367D8">
        <w:t xml:space="preserve"> (протокол №____ </w:t>
      </w:r>
      <w:proofErr w:type="gramStart"/>
      <w:r w:rsidRPr="002367D8">
        <w:t>от</w:t>
      </w:r>
      <w:proofErr w:type="gramEnd"/>
      <w:r w:rsidRPr="002367D8">
        <w:t>________), составляет</w:t>
      </w:r>
      <w:r w:rsidRPr="00633FD2">
        <w:rPr>
          <w:spacing w:val="1"/>
        </w:rPr>
        <w:t xml:space="preserve"> ___________ (</w:t>
      </w:r>
      <w:proofErr w:type="gramStart"/>
      <w:r w:rsidRPr="00633FD2">
        <w:rPr>
          <w:spacing w:val="1"/>
        </w:rPr>
        <w:t>цифрами</w:t>
      </w:r>
      <w:proofErr w:type="gramEnd"/>
      <w:r w:rsidRPr="00633FD2">
        <w:rPr>
          <w:spacing w:val="1"/>
        </w:rPr>
        <w:t xml:space="preserve"> и прописью) рублей __ </w:t>
      </w:r>
      <w:r w:rsidR="00633FD2">
        <w:rPr>
          <w:spacing w:val="1"/>
        </w:rPr>
        <w:t>копеек.</w:t>
      </w:r>
    </w:p>
    <w:p w:rsidR="00A66D36" w:rsidRPr="002367D8" w:rsidRDefault="00A66D36" w:rsidP="00A66D36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2367D8">
        <w:t>4.2. 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A66D36" w:rsidRPr="002367D8" w:rsidRDefault="00A66D36" w:rsidP="00A66D36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2367D8">
        <w:t>4.3. Основанием для оплаты оказанных Исполнителем услуг является подписанный сторонами акт приемки оказанных услуг, представленные Заказчику.</w:t>
      </w:r>
    </w:p>
    <w:p w:rsidR="00A66D36" w:rsidRPr="002367D8" w:rsidRDefault="00A66D36" w:rsidP="00A66D36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2367D8">
        <w:t xml:space="preserve"> Форма оплаты - безналичный расчет.</w:t>
      </w:r>
    </w:p>
    <w:p w:rsidR="00A66D36" w:rsidRPr="002367D8" w:rsidRDefault="00A66D36" w:rsidP="00A66D36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2367D8">
        <w:t>4.5. Оплата за фактически оказанные Исполнителем услуги осуществляется Заказчиком в течение 10 (десяти) банковских дней с момента представления Заказчику подписанного сторонами акта приемки оказанных услуг (Приложение №</w:t>
      </w:r>
      <w:r>
        <w:t xml:space="preserve"> </w:t>
      </w:r>
      <w:r w:rsidRPr="002367D8">
        <w:t>2).</w:t>
      </w:r>
    </w:p>
    <w:p w:rsidR="00A66D36" w:rsidRPr="002367D8" w:rsidRDefault="00A66D36" w:rsidP="00A66D36">
      <w:pPr>
        <w:ind w:firstLine="709"/>
        <w:contextualSpacing/>
        <w:jc w:val="both"/>
      </w:pPr>
      <w:r w:rsidRPr="002367D8">
        <w:t>4.6. 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A66D36" w:rsidRPr="002367D8" w:rsidRDefault="00A66D36" w:rsidP="00A66D36">
      <w:pPr>
        <w:ind w:firstLine="709"/>
        <w:contextualSpacing/>
        <w:jc w:val="both"/>
      </w:pPr>
      <w:r w:rsidRPr="002367D8">
        <w:t xml:space="preserve">4.7. Стоимость услуг остается неизменной в течение всего срока действия контракта. </w:t>
      </w:r>
    </w:p>
    <w:p w:rsidR="00A66D36" w:rsidRPr="002367D8" w:rsidRDefault="00A66D36" w:rsidP="00A66D36">
      <w:pPr>
        <w:ind w:firstLine="709"/>
        <w:contextualSpacing/>
        <w:jc w:val="both"/>
      </w:pPr>
      <w:r w:rsidRPr="002367D8">
        <w:t xml:space="preserve">4.8. Цена контракта может быть снижена по соглашению сторон без </w:t>
      </w:r>
      <w:proofErr w:type="gramStart"/>
      <w:r w:rsidRPr="002367D8">
        <w:t>изменения</w:t>
      </w:r>
      <w:proofErr w:type="gramEnd"/>
      <w:r w:rsidRPr="002367D8">
        <w:t xml:space="preserve"> предусмотренного контрактом объема оказанных услуг.</w:t>
      </w:r>
    </w:p>
    <w:p w:rsidR="00A66D36" w:rsidRPr="002367D8" w:rsidRDefault="00A66D36" w:rsidP="00A66D36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</w:p>
    <w:p w:rsidR="00A66D36" w:rsidRPr="002367D8" w:rsidRDefault="00A66D36" w:rsidP="00A66D36">
      <w:pPr>
        <w:pStyle w:val="a5"/>
        <w:numPr>
          <w:ilvl w:val="0"/>
          <w:numId w:val="7"/>
        </w:numPr>
        <w:jc w:val="center"/>
        <w:rPr>
          <w:b/>
        </w:rPr>
      </w:pPr>
      <w:r w:rsidRPr="002367D8">
        <w:rPr>
          <w:b/>
        </w:rPr>
        <w:t>СРОКИ ОКАЗАНИЯ УСЛУГ</w:t>
      </w:r>
    </w:p>
    <w:p w:rsidR="00A66D36" w:rsidRPr="002367D8" w:rsidRDefault="00A66D36" w:rsidP="00A66D36">
      <w:pPr>
        <w:pStyle w:val="a5"/>
        <w:ind w:left="360"/>
        <w:rPr>
          <w:b/>
        </w:rPr>
      </w:pPr>
    </w:p>
    <w:p w:rsidR="00A66D36" w:rsidRPr="002367D8" w:rsidRDefault="00A66D36" w:rsidP="00A66D3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  <w:r w:rsidRPr="002367D8">
        <w:rPr>
          <w:spacing w:val="1"/>
        </w:rPr>
        <w:t>5.1. Начало оказания услуг:</w:t>
      </w:r>
      <w:r w:rsidR="00E33A97">
        <w:rPr>
          <w:spacing w:val="1"/>
        </w:rPr>
        <w:t xml:space="preserve"> с</w:t>
      </w:r>
      <w:bookmarkStart w:id="0" w:name="_GoBack"/>
      <w:bookmarkEnd w:id="0"/>
      <w:r w:rsidR="00E33A97">
        <w:rPr>
          <w:spacing w:val="1"/>
        </w:rPr>
        <w:t xml:space="preserve"> момента подписания муниципального контракта</w:t>
      </w:r>
      <w:r w:rsidRPr="002367D8">
        <w:rPr>
          <w:spacing w:val="1"/>
        </w:rPr>
        <w:t>.</w:t>
      </w:r>
    </w:p>
    <w:p w:rsidR="00A66D36" w:rsidRPr="002367D8" w:rsidRDefault="00A66D36" w:rsidP="00A66D3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  <w:r>
        <w:rPr>
          <w:spacing w:val="1"/>
        </w:rPr>
        <w:t>5.2</w:t>
      </w:r>
      <w:r w:rsidRPr="002367D8">
        <w:rPr>
          <w:spacing w:val="1"/>
        </w:rPr>
        <w:t>. Окончание оказания услуг: 31</w:t>
      </w:r>
      <w:r>
        <w:rPr>
          <w:spacing w:val="1"/>
        </w:rPr>
        <w:t xml:space="preserve"> декабря </w:t>
      </w:r>
      <w:r w:rsidRPr="002367D8">
        <w:rPr>
          <w:spacing w:val="1"/>
        </w:rPr>
        <w:t>2014 г</w:t>
      </w:r>
      <w:r>
        <w:rPr>
          <w:spacing w:val="1"/>
        </w:rPr>
        <w:t>ода</w:t>
      </w:r>
      <w:r w:rsidRPr="002367D8">
        <w:rPr>
          <w:spacing w:val="1"/>
        </w:rPr>
        <w:t>.</w:t>
      </w:r>
    </w:p>
    <w:p w:rsidR="00A66D36" w:rsidRPr="00423AE7" w:rsidRDefault="00A66D36" w:rsidP="00A66D36">
      <w:pPr>
        <w:tabs>
          <w:tab w:val="num" w:pos="1500"/>
        </w:tabs>
        <w:ind w:left="709"/>
        <w:contextualSpacing/>
        <w:jc w:val="both"/>
        <w:rPr>
          <w:spacing w:val="-3"/>
        </w:rPr>
      </w:pPr>
      <w:r w:rsidRPr="008C3B79">
        <w:rPr>
          <w:spacing w:val="-3"/>
        </w:rPr>
        <w:t>5.3.</w:t>
      </w:r>
      <w:r w:rsidRPr="00423AE7">
        <w:rPr>
          <w:spacing w:val="-3"/>
        </w:rPr>
        <w:t xml:space="preserve"> График оказания услуг </w:t>
      </w:r>
      <w:r>
        <w:rPr>
          <w:spacing w:val="-3"/>
        </w:rPr>
        <w:t>представлен в техническом задании.</w:t>
      </w:r>
    </w:p>
    <w:p w:rsidR="00A66D36" w:rsidRPr="002367D8" w:rsidRDefault="00A66D36" w:rsidP="00A66D36">
      <w:pPr>
        <w:tabs>
          <w:tab w:val="num" w:pos="1500"/>
        </w:tabs>
        <w:contextualSpacing/>
        <w:jc w:val="both"/>
        <w:rPr>
          <w:spacing w:val="-3"/>
        </w:rPr>
      </w:pPr>
    </w:p>
    <w:p w:rsidR="00A66D36" w:rsidRPr="002367D8" w:rsidRDefault="00A66D36" w:rsidP="00A66D36">
      <w:pPr>
        <w:pStyle w:val="a5"/>
        <w:numPr>
          <w:ilvl w:val="0"/>
          <w:numId w:val="7"/>
        </w:numPr>
        <w:jc w:val="center"/>
        <w:rPr>
          <w:b/>
        </w:rPr>
      </w:pPr>
      <w:r w:rsidRPr="002367D8">
        <w:rPr>
          <w:b/>
        </w:rPr>
        <w:t>ОТВЕТСТВЕННОСТЬ СТОРОН</w:t>
      </w:r>
    </w:p>
    <w:p w:rsidR="00A66D36" w:rsidRPr="002367D8" w:rsidRDefault="00A66D36" w:rsidP="00A66D36">
      <w:pPr>
        <w:pStyle w:val="a5"/>
        <w:ind w:left="360"/>
        <w:rPr>
          <w:b/>
        </w:rPr>
      </w:pPr>
    </w:p>
    <w:p w:rsidR="00A66D36" w:rsidRPr="002367D8" w:rsidRDefault="00A66D36" w:rsidP="00A66D36">
      <w:pPr>
        <w:pStyle w:val="a5"/>
        <w:numPr>
          <w:ilvl w:val="1"/>
          <w:numId w:val="25"/>
        </w:numPr>
        <w:tabs>
          <w:tab w:val="left" w:pos="0"/>
          <w:tab w:val="left" w:pos="426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 xml:space="preserve">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A66D36" w:rsidRPr="002367D8" w:rsidRDefault="00A66D36" w:rsidP="00A66D36">
      <w:pPr>
        <w:pStyle w:val="a5"/>
        <w:numPr>
          <w:ilvl w:val="1"/>
          <w:numId w:val="2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 xml:space="preserve">За нарушение сроков оплаты оказанных услуг по настоящему контракту Заказчик уплачивает пеню в размере одной трёхсотой действующей на день уплаты </w:t>
      </w:r>
      <w:r w:rsidRPr="002367D8">
        <w:rPr>
          <w:spacing w:val="1"/>
        </w:rPr>
        <w:lastRenderedPageBreak/>
        <w:t>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A66D36" w:rsidRDefault="00A66D36" w:rsidP="00A66D36">
      <w:pPr>
        <w:pStyle w:val="a5"/>
        <w:numPr>
          <w:ilvl w:val="1"/>
          <w:numId w:val="2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5E2778" w:rsidRPr="005E2778" w:rsidRDefault="005E2778" w:rsidP="005E2778">
      <w:pPr>
        <w:pStyle w:val="a5"/>
        <w:numPr>
          <w:ilvl w:val="1"/>
          <w:numId w:val="2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 случае невыполнения или ненадлежащего выполнения Исполнителем своих обязательств, предусмотренных настоящим контрактом, в том числе за нарушение любого </w:t>
      </w:r>
      <w:r w:rsidRPr="005E2778">
        <w:rPr>
          <w:spacing w:val="1"/>
        </w:rPr>
        <w:t>из условий, предусмотренных Приложением 1 к настоящему контракту, Исполнитель уплачивает Заказчику штраф за каждое из нарушений в размере 3 % (трех процентов) от цены контракта.</w:t>
      </w:r>
    </w:p>
    <w:p w:rsidR="005E2778" w:rsidRPr="005E2778" w:rsidRDefault="005E2778" w:rsidP="005E2778">
      <w:pPr>
        <w:pStyle w:val="a3"/>
        <w:rPr>
          <w:szCs w:val="24"/>
        </w:rPr>
      </w:pPr>
      <w:r>
        <w:rPr>
          <w:szCs w:val="24"/>
        </w:rPr>
        <w:t xml:space="preserve">            Штраф, предусмотренный данным пунктом, не распространяется на нарушения, указанные в п.6.3., настоящего контракта.</w:t>
      </w:r>
    </w:p>
    <w:p w:rsidR="00A66D36" w:rsidRPr="002367D8" w:rsidRDefault="00A66D36" w:rsidP="00A66D36">
      <w:pPr>
        <w:pStyle w:val="a5"/>
        <w:numPr>
          <w:ilvl w:val="1"/>
          <w:numId w:val="2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A66D36" w:rsidRPr="002367D8" w:rsidRDefault="00A66D36" w:rsidP="00A66D36">
      <w:pPr>
        <w:contextualSpacing/>
        <w:rPr>
          <w:b/>
        </w:rPr>
      </w:pPr>
    </w:p>
    <w:p w:rsidR="00A66D36" w:rsidRPr="002367D8" w:rsidRDefault="00A66D36" w:rsidP="00A66D36">
      <w:pPr>
        <w:pStyle w:val="a5"/>
        <w:numPr>
          <w:ilvl w:val="0"/>
          <w:numId w:val="25"/>
        </w:numPr>
        <w:jc w:val="center"/>
        <w:rPr>
          <w:b/>
        </w:rPr>
      </w:pPr>
      <w:r w:rsidRPr="002367D8">
        <w:rPr>
          <w:b/>
        </w:rPr>
        <w:t>ОБСТОЯТЕЛЬСТВА НЕПРЕОДОЛИМОЙ СИЛЫ</w:t>
      </w:r>
    </w:p>
    <w:p w:rsidR="00A66D36" w:rsidRPr="002367D8" w:rsidRDefault="00A66D36" w:rsidP="00A66D36">
      <w:pPr>
        <w:pStyle w:val="a5"/>
        <w:ind w:left="360"/>
        <w:rPr>
          <w:b/>
        </w:rPr>
      </w:pPr>
    </w:p>
    <w:p w:rsidR="00A66D36" w:rsidRPr="002367D8" w:rsidRDefault="00A66D36" w:rsidP="00A66D36">
      <w:pPr>
        <w:pStyle w:val="a5"/>
        <w:numPr>
          <w:ilvl w:val="1"/>
          <w:numId w:val="24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A66D36" w:rsidRPr="002367D8" w:rsidRDefault="00A66D36" w:rsidP="00A66D3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</w:p>
    <w:p w:rsidR="00A66D36" w:rsidRPr="002367D8" w:rsidRDefault="00A66D36" w:rsidP="00A66D36">
      <w:pPr>
        <w:pStyle w:val="a5"/>
        <w:numPr>
          <w:ilvl w:val="0"/>
          <w:numId w:val="24"/>
        </w:numPr>
        <w:autoSpaceDE w:val="0"/>
        <w:autoSpaceDN w:val="0"/>
        <w:adjustRightInd w:val="0"/>
        <w:jc w:val="center"/>
        <w:outlineLvl w:val="0"/>
        <w:rPr>
          <w:b/>
        </w:rPr>
      </w:pPr>
      <w:r w:rsidRPr="002367D8">
        <w:rPr>
          <w:b/>
        </w:rPr>
        <w:t>ИЗМЕНЕНИЕ, РАСТОРЖЕНИЕ КОНТРАКТА</w:t>
      </w:r>
    </w:p>
    <w:p w:rsidR="00A66D36" w:rsidRPr="002367D8" w:rsidRDefault="00A66D36" w:rsidP="00A66D36">
      <w:pPr>
        <w:pStyle w:val="a5"/>
        <w:autoSpaceDE w:val="0"/>
        <w:autoSpaceDN w:val="0"/>
        <w:adjustRightInd w:val="0"/>
        <w:ind w:left="360"/>
        <w:outlineLvl w:val="0"/>
        <w:rPr>
          <w:b/>
        </w:rPr>
      </w:pPr>
    </w:p>
    <w:p w:rsidR="00A66D36" w:rsidRDefault="00A66D36" w:rsidP="00A66D36">
      <w:pPr>
        <w:ind w:firstLine="709"/>
        <w:contextualSpacing/>
        <w:jc w:val="both"/>
      </w:pPr>
      <w:r w:rsidRPr="002367D8">
        <w:t>8.1. Условия настоящего контракта могут быть изменены по письменному соглашению сторон.</w:t>
      </w:r>
    </w:p>
    <w:p w:rsidR="00A66D36" w:rsidRPr="002367D8" w:rsidRDefault="00A66D36" w:rsidP="00A66D36">
      <w:pPr>
        <w:ind w:firstLine="709"/>
        <w:contextualSpacing/>
        <w:jc w:val="both"/>
      </w:pPr>
      <w:r w:rsidRPr="002367D8">
        <w:t>8.2. Расторжение контракта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A66D36" w:rsidRPr="002367D8" w:rsidRDefault="00A66D36" w:rsidP="00A66D36">
      <w:pPr>
        <w:autoSpaceDE w:val="0"/>
        <w:autoSpaceDN w:val="0"/>
        <w:adjustRightInd w:val="0"/>
        <w:contextualSpacing/>
        <w:outlineLvl w:val="0"/>
      </w:pPr>
    </w:p>
    <w:p w:rsidR="00A66D36" w:rsidRPr="002367D8" w:rsidRDefault="00A66D36" w:rsidP="00A66D36">
      <w:pPr>
        <w:pStyle w:val="a5"/>
        <w:numPr>
          <w:ilvl w:val="0"/>
          <w:numId w:val="24"/>
        </w:numPr>
        <w:autoSpaceDE w:val="0"/>
        <w:autoSpaceDN w:val="0"/>
        <w:adjustRightInd w:val="0"/>
        <w:jc w:val="center"/>
        <w:outlineLvl w:val="0"/>
        <w:rPr>
          <w:b/>
        </w:rPr>
      </w:pPr>
      <w:r w:rsidRPr="002367D8">
        <w:rPr>
          <w:b/>
        </w:rPr>
        <w:t>РАСТОРЖЕНИЕ КОНТРАКТА В СВЯЗИ С ОДНОСТОРОННИМ ОТКАЗОМ СТОРОНЫ ОТ ИСПОЛНЕНИЯ КОНТРАКТА</w:t>
      </w:r>
    </w:p>
    <w:p w:rsidR="00A66D36" w:rsidRPr="002367D8" w:rsidRDefault="00A66D36" w:rsidP="00A66D36">
      <w:pPr>
        <w:pStyle w:val="a5"/>
        <w:autoSpaceDE w:val="0"/>
        <w:autoSpaceDN w:val="0"/>
        <w:adjustRightInd w:val="0"/>
        <w:ind w:left="360"/>
        <w:outlineLvl w:val="0"/>
        <w:rPr>
          <w:b/>
        </w:rPr>
      </w:pPr>
    </w:p>
    <w:p w:rsidR="00A66D36" w:rsidRPr="002367D8" w:rsidRDefault="00A66D36" w:rsidP="00A66D36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1" w:name="Par1"/>
      <w:bookmarkEnd w:id="1"/>
      <w:r w:rsidRPr="002367D8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A66D36" w:rsidRPr="002367D8" w:rsidRDefault="00A66D36" w:rsidP="00A66D36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2367D8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2" w:name="Par2"/>
      <w:bookmarkEnd w:id="2"/>
      <w:r w:rsidRPr="002367D8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A66D36" w:rsidRPr="002367D8" w:rsidRDefault="00A66D36" w:rsidP="00A66D36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2367D8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A66D36" w:rsidRPr="002367D8" w:rsidRDefault="00A66D36" w:rsidP="00A66D36">
      <w:pPr>
        <w:pStyle w:val="a5"/>
        <w:ind w:left="0"/>
        <w:rPr>
          <w:b/>
        </w:rPr>
      </w:pPr>
    </w:p>
    <w:p w:rsidR="00A66D36" w:rsidRPr="002A44C3" w:rsidRDefault="00A66D36" w:rsidP="00A66D36">
      <w:pPr>
        <w:pStyle w:val="a5"/>
        <w:numPr>
          <w:ilvl w:val="0"/>
          <w:numId w:val="26"/>
        </w:numPr>
        <w:jc w:val="center"/>
        <w:rPr>
          <w:b/>
        </w:rPr>
      </w:pPr>
      <w:r w:rsidRPr="002367D8">
        <w:rPr>
          <w:b/>
        </w:rPr>
        <w:t>ДОПОЛНИТЕЛЬНЫЕ УСЛОВИЯ</w:t>
      </w:r>
    </w:p>
    <w:p w:rsidR="00A66D36" w:rsidRDefault="00A66D36" w:rsidP="00A66D36">
      <w:pPr>
        <w:pStyle w:val="a5"/>
        <w:numPr>
          <w:ilvl w:val="1"/>
          <w:numId w:val="26"/>
        </w:numPr>
        <w:tabs>
          <w:tab w:val="left" w:pos="0"/>
          <w:tab w:val="left" w:pos="426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Настоящий контра</w:t>
      </w:r>
      <w:proofErr w:type="gramStart"/>
      <w:r w:rsidRPr="002367D8">
        <w:rPr>
          <w:spacing w:val="1"/>
        </w:rPr>
        <w:t>кт вст</w:t>
      </w:r>
      <w:proofErr w:type="gramEnd"/>
      <w:r w:rsidRPr="002367D8">
        <w:rPr>
          <w:spacing w:val="1"/>
        </w:rPr>
        <w:t>упает в силу с момента подписания и действует до фактического исполнения сторонами своих обязательств.</w:t>
      </w:r>
    </w:p>
    <w:p w:rsidR="00A66D36" w:rsidRDefault="00A66D36" w:rsidP="00A66D36">
      <w:pPr>
        <w:pStyle w:val="a5"/>
        <w:numPr>
          <w:ilvl w:val="1"/>
          <w:numId w:val="26"/>
        </w:numPr>
        <w:tabs>
          <w:tab w:val="left" w:pos="0"/>
          <w:tab w:val="left" w:pos="426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A66D36" w:rsidRDefault="00A66D36" w:rsidP="00A66D36">
      <w:pPr>
        <w:pStyle w:val="a5"/>
        <w:numPr>
          <w:ilvl w:val="1"/>
          <w:numId w:val="26"/>
        </w:numPr>
        <w:tabs>
          <w:tab w:val="left" w:pos="0"/>
          <w:tab w:val="left" w:pos="426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lastRenderedPageBreak/>
        <w:t>Все споры между сторонами, по которым не было достигнуто соглашение, разрешаются в судебном порядке.</w:t>
      </w:r>
    </w:p>
    <w:p w:rsidR="00A66D36" w:rsidRDefault="00A66D36" w:rsidP="00A66D36">
      <w:pPr>
        <w:pStyle w:val="a5"/>
        <w:numPr>
          <w:ilvl w:val="1"/>
          <w:numId w:val="26"/>
        </w:numPr>
        <w:tabs>
          <w:tab w:val="left" w:pos="0"/>
          <w:tab w:val="left" w:pos="426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A66D36" w:rsidRPr="00633FD2" w:rsidRDefault="00A66D36" w:rsidP="00A66D36">
      <w:pPr>
        <w:pStyle w:val="a5"/>
        <w:numPr>
          <w:ilvl w:val="1"/>
          <w:numId w:val="26"/>
        </w:numPr>
        <w:tabs>
          <w:tab w:val="left" w:pos="0"/>
          <w:tab w:val="left" w:pos="426"/>
          <w:tab w:val="left" w:pos="709"/>
          <w:tab w:val="left" w:pos="851"/>
        </w:tabs>
        <w:ind w:left="0" w:firstLine="709"/>
        <w:jc w:val="both"/>
        <w:rPr>
          <w:spacing w:val="1"/>
        </w:rPr>
      </w:pPr>
      <w:r w:rsidRPr="002367D8">
        <w:rPr>
          <w:spacing w:val="1"/>
        </w:rPr>
        <w:t xml:space="preserve">Настоящий контракт подписывается в электронном виде электронно-цифровой подписью на электронной площадке  </w:t>
      </w:r>
      <w:hyperlink r:id="rId6" w:history="1">
        <w:r w:rsidRPr="002367D8">
          <w:rPr>
            <w:spacing w:val="1"/>
          </w:rPr>
          <w:t>www.sberbank-ast.ru</w:t>
        </w:r>
      </w:hyperlink>
      <w:r w:rsidRPr="002367D8">
        <w:t>.</w:t>
      </w:r>
    </w:p>
    <w:p w:rsidR="00633FD2" w:rsidRDefault="00633FD2" w:rsidP="00633FD2">
      <w:pPr>
        <w:pStyle w:val="a5"/>
        <w:tabs>
          <w:tab w:val="left" w:pos="0"/>
          <w:tab w:val="left" w:pos="426"/>
          <w:tab w:val="left" w:pos="709"/>
          <w:tab w:val="left" w:pos="851"/>
        </w:tabs>
        <w:ind w:left="709"/>
        <w:jc w:val="both"/>
      </w:pPr>
    </w:p>
    <w:p w:rsidR="00633FD2" w:rsidRPr="00A66D36" w:rsidRDefault="00633FD2" w:rsidP="00633FD2">
      <w:pPr>
        <w:pStyle w:val="a5"/>
        <w:tabs>
          <w:tab w:val="left" w:pos="0"/>
          <w:tab w:val="left" w:pos="426"/>
          <w:tab w:val="left" w:pos="709"/>
          <w:tab w:val="left" w:pos="851"/>
        </w:tabs>
        <w:ind w:left="709"/>
        <w:jc w:val="both"/>
        <w:rPr>
          <w:spacing w:val="1"/>
        </w:rPr>
      </w:pPr>
    </w:p>
    <w:p w:rsidR="00A66D36" w:rsidRPr="002367D8" w:rsidRDefault="00A66D36" w:rsidP="00A66D36">
      <w:pPr>
        <w:pStyle w:val="a5"/>
        <w:numPr>
          <w:ilvl w:val="0"/>
          <w:numId w:val="26"/>
        </w:numPr>
        <w:jc w:val="center"/>
        <w:rPr>
          <w:b/>
        </w:rPr>
      </w:pPr>
      <w:r w:rsidRPr="002367D8">
        <w:rPr>
          <w:b/>
        </w:rPr>
        <w:t>РЕКВИЗИТЫ СТОРОН</w:t>
      </w:r>
    </w:p>
    <w:p w:rsidR="00A66D36" w:rsidRPr="002367D8" w:rsidRDefault="00A66D36" w:rsidP="00A66D36">
      <w:pPr>
        <w:pStyle w:val="a5"/>
        <w:ind w:left="360"/>
        <w:rPr>
          <w:b/>
        </w:rPr>
      </w:pPr>
    </w:p>
    <w:p w:rsidR="00A66D36" w:rsidRPr="002367D8" w:rsidRDefault="00A66D36" w:rsidP="00A66D36">
      <w:pPr>
        <w:pStyle w:val="a5"/>
        <w:rPr>
          <w:b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523"/>
        <w:gridCol w:w="4798"/>
      </w:tblGrid>
      <w:tr w:rsidR="00A66D36" w:rsidRPr="002367D8" w:rsidTr="00604FDD">
        <w:trPr>
          <w:trHeight w:val="719"/>
        </w:trPr>
        <w:tc>
          <w:tcPr>
            <w:tcW w:w="4523" w:type="dxa"/>
            <w:hideMark/>
          </w:tcPr>
          <w:p w:rsidR="00A66D36" w:rsidRPr="002367D8" w:rsidRDefault="00A66D36" w:rsidP="00604FDD">
            <w:pPr>
              <w:ind w:firstLine="709"/>
              <w:contextualSpacing/>
              <w:rPr>
                <w:b/>
                <w:lang w:eastAsia="en-US"/>
              </w:rPr>
            </w:pPr>
            <w:r w:rsidRPr="002367D8">
              <w:rPr>
                <w:b/>
                <w:lang w:eastAsia="en-US"/>
              </w:rPr>
              <w:t>Заказчик: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r w:rsidRPr="002367D8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Pr="002367D8">
              <w:rPr>
                <w:spacing w:val="-2"/>
                <w:lang w:eastAsia="en-US"/>
              </w:rPr>
              <w:br/>
              <w:t>города Перми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2367D8">
                <w:rPr>
                  <w:spacing w:val="-2"/>
                  <w:lang w:eastAsia="en-US"/>
                </w:rPr>
                <w:t>614113, г</w:t>
              </w:r>
            </w:smartTag>
            <w:r w:rsidRPr="002367D8"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r w:rsidRPr="002367D8"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 w:rsidRPr="002367D8">
              <w:rPr>
                <w:spacing w:val="-2"/>
                <w:lang w:eastAsia="en-US"/>
              </w:rPr>
              <w:t>л</w:t>
            </w:r>
            <w:proofErr w:type="gramEnd"/>
            <w:r w:rsidRPr="002367D8">
              <w:rPr>
                <w:spacing w:val="-2"/>
                <w:lang w:eastAsia="en-US"/>
              </w:rPr>
              <w:t>/с 02936014838)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r w:rsidRPr="002367D8">
              <w:rPr>
                <w:spacing w:val="-2"/>
                <w:lang w:eastAsia="en-US"/>
              </w:rPr>
              <w:t>ИНН/ КПП 5908011006/590801001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proofErr w:type="gramStart"/>
            <w:r w:rsidRPr="002367D8">
              <w:rPr>
                <w:spacing w:val="-2"/>
                <w:lang w:eastAsia="en-US"/>
              </w:rPr>
              <w:t>р</w:t>
            </w:r>
            <w:proofErr w:type="gramEnd"/>
            <w:r w:rsidRPr="002367D8">
              <w:rPr>
                <w:spacing w:val="-2"/>
                <w:lang w:eastAsia="en-US"/>
              </w:rPr>
              <w:t>/с 40204810300000000006</w:t>
            </w:r>
          </w:p>
          <w:p w:rsidR="00A66D36" w:rsidRPr="002367D8" w:rsidRDefault="00A66D36" w:rsidP="00604FDD">
            <w:pPr>
              <w:contextualSpacing/>
              <w:rPr>
                <w:spacing w:val="-2"/>
                <w:lang w:eastAsia="en-US"/>
              </w:rPr>
            </w:pPr>
            <w:r w:rsidRPr="002367D8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A66D36" w:rsidRPr="002367D8" w:rsidRDefault="00A66D36" w:rsidP="00604FDD">
            <w:pPr>
              <w:contextualSpacing/>
              <w:rPr>
                <w:lang w:eastAsia="en-US"/>
              </w:rPr>
            </w:pPr>
            <w:r w:rsidRPr="002367D8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4798" w:type="dxa"/>
          </w:tcPr>
          <w:p w:rsidR="00A66D36" w:rsidRPr="002367D8" w:rsidRDefault="00A66D36" w:rsidP="00604FDD">
            <w:pPr>
              <w:ind w:firstLine="709"/>
              <w:contextualSpacing/>
              <w:rPr>
                <w:b/>
                <w:lang w:eastAsia="en-US"/>
              </w:rPr>
            </w:pPr>
            <w:r w:rsidRPr="002367D8">
              <w:rPr>
                <w:b/>
                <w:lang w:eastAsia="en-US"/>
              </w:rPr>
              <w:t>Исполнитель:</w:t>
            </w:r>
          </w:p>
          <w:p w:rsidR="00A66D36" w:rsidRPr="002367D8" w:rsidRDefault="00A66D36" w:rsidP="00604FDD">
            <w:pPr>
              <w:contextualSpacing/>
              <w:rPr>
                <w:lang w:eastAsia="en-US"/>
              </w:rPr>
            </w:pPr>
          </w:p>
        </w:tc>
      </w:tr>
      <w:tr w:rsidR="00A66D36" w:rsidRPr="002367D8" w:rsidTr="00604FDD">
        <w:trPr>
          <w:trHeight w:val="1208"/>
        </w:trPr>
        <w:tc>
          <w:tcPr>
            <w:tcW w:w="4523" w:type="dxa"/>
          </w:tcPr>
          <w:p w:rsidR="00A66D36" w:rsidRPr="002367D8" w:rsidRDefault="00A66D36" w:rsidP="00604FDD">
            <w:pPr>
              <w:ind w:firstLine="72"/>
              <w:contextualSpacing/>
              <w:rPr>
                <w:spacing w:val="-4"/>
                <w:lang w:eastAsia="en-US"/>
              </w:rPr>
            </w:pPr>
          </w:p>
          <w:p w:rsidR="00A66D36" w:rsidRPr="002367D8" w:rsidRDefault="00A66D36" w:rsidP="00604FDD">
            <w:pPr>
              <w:ind w:firstLine="72"/>
              <w:contextualSpacing/>
              <w:rPr>
                <w:spacing w:val="-4"/>
                <w:lang w:eastAsia="en-US"/>
              </w:rPr>
            </w:pPr>
            <w:r w:rsidRPr="002367D8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A66D36" w:rsidRPr="002367D8" w:rsidRDefault="00A66D36" w:rsidP="00604FDD">
            <w:pPr>
              <w:ind w:firstLine="72"/>
              <w:contextualSpacing/>
              <w:rPr>
                <w:spacing w:val="-4"/>
                <w:lang w:eastAsia="en-US"/>
              </w:rPr>
            </w:pPr>
            <w:r w:rsidRPr="002367D8"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A66D36" w:rsidRPr="002367D8" w:rsidRDefault="00A66D36" w:rsidP="00604FDD">
            <w:pPr>
              <w:ind w:firstLine="72"/>
              <w:contextualSpacing/>
              <w:rPr>
                <w:spacing w:val="-4"/>
                <w:lang w:eastAsia="en-US"/>
              </w:rPr>
            </w:pPr>
          </w:p>
          <w:p w:rsidR="00A66D36" w:rsidRPr="002367D8" w:rsidRDefault="00A66D36" w:rsidP="00604FDD">
            <w:pPr>
              <w:ind w:firstLine="72"/>
              <w:contextualSpacing/>
              <w:rPr>
                <w:spacing w:val="-4"/>
                <w:lang w:eastAsia="en-US"/>
              </w:rPr>
            </w:pPr>
            <w:r w:rsidRPr="002367D8">
              <w:rPr>
                <w:spacing w:val="-4"/>
                <w:lang w:eastAsia="en-US"/>
              </w:rPr>
              <w:t>_________________/О.А. Глызин/</w:t>
            </w:r>
          </w:p>
          <w:p w:rsidR="00A66D36" w:rsidRPr="002367D8" w:rsidRDefault="00A66D36" w:rsidP="00604FDD">
            <w:pPr>
              <w:ind w:firstLine="72"/>
              <w:contextualSpacing/>
              <w:rPr>
                <w:lang w:eastAsia="en-US"/>
              </w:rPr>
            </w:pPr>
            <w:r w:rsidRPr="002367D8">
              <w:rPr>
                <w:spacing w:val="-4"/>
                <w:lang w:eastAsia="en-US"/>
              </w:rPr>
              <w:t>М.П.</w:t>
            </w:r>
          </w:p>
        </w:tc>
        <w:tc>
          <w:tcPr>
            <w:tcW w:w="4798" w:type="dxa"/>
          </w:tcPr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</w:p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</w:p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</w:p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</w:p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  <w:r w:rsidRPr="002367D8">
              <w:rPr>
                <w:lang w:eastAsia="en-US"/>
              </w:rPr>
              <w:t>_________________/______________/</w:t>
            </w:r>
          </w:p>
          <w:p w:rsidR="00A66D36" w:rsidRPr="002367D8" w:rsidRDefault="00A66D36" w:rsidP="00604FDD">
            <w:pPr>
              <w:tabs>
                <w:tab w:val="left" w:pos="6703"/>
              </w:tabs>
              <w:contextualSpacing/>
              <w:jc w:val="both"/>
              <w:rPr>
                <w:lang w:eastAsia="en-US"/>
              </w:rPr>
            </w:pPr>
          </w:p>
        </w:tc>
      </w:tr>
    </w:tbl>
    <w:p w:rsidR="00A66D36" w:rsidRPr="002367D8" w:rsidRDefault="00A66D36" w:rsidP="00A66D36"/>
    <w:p w:rsidR="00A66D36" w:rsidRPr="002367D8" w:rsidRDefault="00A66D36" w:rsidP="00A66D36">
      <w:pPr>
        <w:rPr>
          <w:color w:val="FF0000"/>
        </w:rPr>
      </w:pPr>
      <w:r w:rsidRPr="002367D8">
        <w:t>Исполнитель: Е.А.</w:t>
      </w:r>
      <w:r>
        <w:t xml:space="preserve"> </w:t>
      </w:r>
      <w:r w:rsidRPr="002367D8">
        <w:t>Бородулина</w:t>
      </w:r>
    </w:p>
    <w:p w:rsidR="00A66D36" w:rsidRPr="00EF3877" w:rsidRDefault="00A66D36" w:rsidP="00A66D36">
      <w:pPr>
        <w:rPr>
          <w:color w:val="FF0000"/>
          <w:sz w:val="28"/>
          <w:szCs w:val="28"/>
        </w:rPr>
      </w:pPr>
    </w:p>
    <w:p w:rsidR="00A66D36" w:rsidRDefault="00A66D36" w:rsidP="00A66D36">
      <w:pPr>
        <w:rPr>
          <w:color w:val="FF0000"/>
        </w:rPr>
      </w:pPr>
      <w:r>
        <w:rPr>
          <w:color w:val="FF0000"/>
        </w:rPr>
        <w:br w:type="page"/>
      </w:r>
    </w:p>
    <w:p w:rsidR="00A66D36" w:rsidRPr="00A93C2F" w:rsidRDefault="00A66D36" w:rsidP="00A66D36">
      <w:pPr>
        <w:contextualSpacing/>
        <w:jc w:val="right"/>
      </w:pPr>
      <w:r w:rsidRPr="00A93C2F">
        <w:lastRenderedPageBreak/>
        <w:t xml:space="preserve">Приложение </w:t>
      </w:r>
      <w:r>
        <w:t xml:space="preserve">№ </w:t>
      </w:r>
      <w:r w:rsidRPr="00A93C2F">
        <w:t>1</w:t>
      </w:r>
    </w:p>
    <w:p w:rsidR="00A66D36" w:rsidRPr="00A93C2F" w:rsidRDefault="00A66D36" w:rsidP="00A66D36">
      <w:pPr>
        <w:contextualSpacing/>
        <w:jc w:val="right"/>
      </w:pPr>
      <w:r w:rsidRPr="00A93C2F">
        <w:t>к муниципальному контракту</w:t>
      </w:r>
    </w:p>
    <w:p w:rsidR="00A66D36" w:rsidRPr="00A93C2F" w:rsidRDefault="00A66D36" w:rsidP="00A66D36">
      <w:pPr>
        <w:contextualSpacing/>
        <w:jc w:val="right"/>
      </w:pPr>
      <w:r w:rsidRPr="00A93C2F">
        <w:t>от_____________№_________</w:t>
      </w:r>
    </w:p>
    <w:p w:rsidR="00A66D36" w:rsidRDefault="00A66D36" w:rsidP="00A66D36"/>
    <w:p w:rsidR="00A66D36" w:rsidRDefault="00A66D36" w:rsidP="00A66D36">
      <w:pPr>
        <w:jc w:val="right"/>
      </w:pPr>
    </w:p>
    <w:p w:rsidR="00A66D36" w:rsidRPr="006503F2" w:rsidRDefault="00A66D36" w:rsidP="00A66D36">
      <w:pPr>
        <w:jc w:val="center"/>
        <w:rPr>
          <w:b/>
        </w:rPr>
      </w:pPr>
      <w:r w:rsidRPr="006503F2">
        <w:rPr>
          <w:b/>
        </w:rPr>
        <w:t>ТЕХНИЧЕСКОЕ ЗАДАНИЕ</w:t>
      </w:r>
    </w:p>
    <w:p w:rsidR="00A66D36" w:rsidRDefault="00A66D36" w:rsidP="00A66D36">
      <w:pPr>
        <w:jc w:val="center"/>
        <w:rPr>
          <w:b/>
        </w:rPr>
      </w:pPr>
      <w:r w:rsidRPr="006503F2">
        <w:rPr>
          <w:b/>
        </w:rPr>
        <w:t>на оказание услуг</w:t>
      </w:r>
      <w:r>
        <w:rPr>
          <w:b/>
        </w:rPr>
        <w:t xml:space="preserve"> </w:t>
      </w:r>
      <w:r w:rsidRPr="006503F2">
        <w:rPr>
          <w:b/>
          <w:spacing w:val="1"/>
        </w:rPr>
        <w:t xml:space="preserve">по </w:t>
      </w:r>
      <w:r w:rsidRPr="006503F2">
        <w:rPr>
          <w:b/>
        </w:rPr>
        <w:t xml:space="preserve">обеспечению деятельности </w:t>
      </w:r>
    </w:p>
    <w:p w:rsidR="00A66D36" w:rsidRPr="006503F2" w:rsidRDefault="00A66D36" w:rsidP="00A66D36">
      <w:pPr>
        <w:jc w:val="center"/>
        <w:rPr>
          <w:b/>
        </w:rPr>
      </w:pPr>
      <w:r w:rsidRPr="006503F2">
        <w:rPr>
          <w:b/>
        </w:rPr>
        <w:t xml:space="preserve">Общественного центра Кировского района (далее – ОЦ), </w:t>
      </w:r>
    </w:p>
    <w:p w:rsidR="00A66D36" w:rsidRDefault="00A66D36" w:rsidP="00A66D36">
      <w:pPr>
        <w:ind w:firstLine="709"/>
        <w:contextualSpacing/>
        <w:jc w:val="center"/>
        <w:rPr>
          <w:b/>
        </w:rPr>
      </w:pPr>
      <w:r w:rsidRPr="006503F2">
        <w:rPr>
          <w:b/>
        </w:rPr>
        <w:t>расположенного по адресу: г. Пермь, ул. Шишкина, 3</w:t>
      </w:r>
    </w:p>
    <w:p w:rsidR="00A66D36" w:rsidRDefault="00A66D36" w:rsidP="00A66D36">
      <w:pPr>
        <w:tabs>
          <w:tab w:val="left" w:pos="0"/>
        </w:tabs>
        <w:ind w:firstLine="426"/>
        <w:contextualSpacing/>
        <w:jc w:val="center"/>
        <w:rPr>
          <w:b/>
        </w:rPr>
      </w:pPr>
    </w:p>
    <w:p w:rsidR="00A66D36" w:rsidRDefault="00A66D36" w:rsidP="00A66D36">
      <w:pPr>
        <w:pStyle w:val="a5"/>
        <w:numPr>
          <w:ilvl w:val="0"/>
          <w:numId w:val="27"/>
        </w:numPr>
        <w:tabs>
          <w:tab w:val="left" w:pos="0"/>
        </w:tabs>
        <w:ind w:left="0" w:firstLine="426"/>
        <w:jc w:val="both"/>
      </w:pPr>
      <w:r w:rsidRPr="00A66D36">
        <w:rPr>
          <w:b/>
        </w:rPr>
        <w:t>Место оказания услуг и график работы:</w:t>
      </w:r>
      <w:r w:rsidRPr="00460A02">
        <w:t xml:space="preserve"> помещение общественного центра, расположенного по адресу: г. Пермь, ул. Шишкина, 3, график работы: понедельник - пятница 9.00-18.00,</w:t>
      </w:r>
      <w:r>
        <w:t xml:space="preserve"> перерыв на обед с 12.00 до 13.00. </w:t>
      </w:r>
    </w:p>
    <w:p w:rsidR="00A66D36" w:rsidRDefault="00A66D36" w:rsidP="00A66D36">
      <w:pPr>
        <w:jc w:val="both"/>
      </w:pPr>
      <w:r>
        <w:t>В в</w:t>
      </w:r>
      <w:r w:rsidRPr="00F73D66">
        <w:t xml:space="preserve">ыходные и праздничные дни </w:t>
      </w:r>
      <w:r>
        <w:t>время оказания услуг по согласованию с Заказчиком.</w:t>
      </w:r>
    </w:p>
    <w:p w:rsidR="00A66D36" w:rsidRPr="00F73D66" w:rsidRDefault="00A66D36" w:rsidP="00A66D36">
      <w:pPr>
        <w:jc w:val="both"/>
      </w:pPr>
      <w:r>
        <w:t>Обеспечение постоянного присутствия ответственного лица в соответствии с графиком работы.</w:t>
      </w:r>
    </w:p>
    <w:p w:rsidR="00A66D36" w:rsidRDefault="00A66D36" w:rsidP="00A66D36">
      <w:pPr>
        <w:pStyle w:val="a5"/>
        <w:numPr>
          <w:ilvl w:val="0"/>
          <w:numId w:val="27"/>
        </w:numPr>
        <w:tabs>
          <w:tab w:val="left" w:pos="0"/>
        </w:tabs>
        <w:ind w:left="0" w:firstLine="426"/>
        <w:jc w:val="both"/>
        <w:rPr>
          <w:b/>
        </w:rPr>
      </w:pPr>
      <w:r w:rsidRPr="009B11D8">
        <w:rPr>
          <w:b/>
        </w:rPr>
        <w:t>Характеристики и объем оказываемых услуг:</w:t>
      </w:r>
    </w:p>
    <w:p w:rsidR="00A66D36" w:rsidRDefault="00A66D36" w:rsidP="00A66D36">
      <w:pPr>
        <w:pStyle w:val="a5"/>
        <w:tabs>
          <w:tab w:val="left" w:pos="0"/>
        </w:tabs>
        <w:ind w:left="426"/>
        <w:jc w:val="both"/>
        <w:rPr>
          <w:b/>
        </w:rPr>
      </w:pPr>
    </w:p>
    <w:p w:rsidR="00A66D36" w:rsidRPr="009B11D8" w:rsidRDefault="00A66D36" w:rsidP="00A66D36">
      <w:pPr>
        <w:pStyle w:val="a5"/>
        <w:ind w:left="0" w:firstLine="426"/>
        <w:jc w:val="both"/>
        <w:rPr>
          <w:b/>
        </w:rPr>
      </w:pPr>
      <w:r>
        <w:rPr>
          <w:b/>
        </w:rPr>
        <w:t>2.1. Осуществление деятельности по исполнению и обеспечению сохранности помещения ОЦ: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Обеспечение надлежащего порядка в помещениях, на крыльце и прилегающей территории;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Соблюдение техники пожарной безопасности;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Принятие мер к предотвращению и ликвидации аварийных ситуаций в ОЦ;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proofErr w:type="gramStart"/>
      <w:r w:rsidRPr="007E5F39">
        <w:rPr>
          <w:color w:val="333333"/>
        </w:rPr>
        <w:t>Контроль за</w:t>
      </w:r>
      <w:proofErr w:type="gramEnd"/>
      <w:r w:rsidRPr="007E5F39">
        <w:rPr>
          <w:color w:val="333333"/>
        </w:rPr>
        <w:t xml:space="preserve"> постановкой и снятием помещений ОЦ под охрану через пульт противопожарной и охранной сигнализации;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Контроль и проведение инструктажа соблюдения правил противопожарной безопасности и электробезопасности для некоммерческих организаций, расположенных в общественных центрах;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Подготовка документации для заключения муниципальных контрактов на предоставление услуг (обеспечение теплоснабжения, электроснабжения, водоснабжения, услугами по содержанию имущества и обслуживание охранной и пожарной сигнализации) обслуживающими организациями;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Подготовка документации для заключения договоров безвозмездного пользования помещениями между некоммерческими организациями</w:t>
      </w:r>
      <w:r>
        <w:rPr>
          <w:color w:val="000000"/>
        </w:rPr>
        <w:t xml:space="preserve"> (далее НКО)</w:t>
      </w:r>
      <w:r w:rsidRPr="007E5F39">
        <w:rPr>
          <w:color w:val="000000"/>
        </w:rPr>
        <w:t xml:space="preserve"> и администрацией района</w:t>
      </w:r>
      <w:r>
        <w:rPr>
          <w:color w:val="000000"/>
        </w:rPr>
        <w:t xml:space="preserve"> (по указанию Заказчика)</w:t>
      </w:r>
      <w:r w:rsidRPr="007E5F39">
        <w:rPr>
          <w:color w:val="000000"/>
        </w:rPr>
        <w:t>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7E5F39">
        <w:rPr>
          <w:color w:val="000000"/>
        </w:rPr>
        <w:t>Обеспечение сохранности материальных ценностей, находящихся в ОЦ;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Получение счетов, счетов-фактур, ак</w:t>
      </w:r>
      <w:r>
        <w:t>тов выполненных работ (услуг)</w:t>
      </w:r>
      <w:r w:rsidRPr="007E5F39">
        <w:t xml:space="preserve"> </w:t>
      </w:r>
      <w:r>
        <w:t xml:space="preserve">в </w:t>
      </w:r>
      <w:r w:rsidRPr="007E5F39">
        <w:t xml:space="preserve">эксплуатационных службах и предоставление их в отдел по работе с общественностью </w:t>
      </w:r>
      <w:proofErr w:type="gramStart"/>
      <w:r w:rsidRPr="007E5F39">
        <w:t>Заказчика</w:t>
      </w:r>
      <w:proofErr w:type="gramEnd"/>
      <w:r w:rsidRPr="007E5F39">
        <w:t xml:space="preserve"> ежемесячно</w:t>
      </w:r>
      <w:r>
        <w:t>, в сроки установленные Заказчиком</w:t>
      </w:r>
      <w:r w:rsidRPr="007E5F39">
        <w:t>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Своевременное информирование Заказчика (начальника отдела по работе с общественностью) о нештатных ситуациях;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left" w:pos="0"/>
          <w:tab w:val="left" w:pos="180"/>
          <w:tab w:val="left" w:pos="1080"/>
          <w:tab w:val="left" w:pos="1260"/>
        </w:tabs>
        <w:jc w:val="both"/>
      </w:pPr>
      <w:r w:rsidRPr="007E5F39">
        <w:t>Организация учета посетителей;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clear" w:pos="360"/>
          <w:tab w:val="left" w:pos="0"/>
          <w:tab w:val="left" w:pos="1080"/>
          <w:tab w:val="left" w:pos="1260"/>
          <w:tab w:val="num" w:pos="4330"/>
        </w:tabs>
        <w:ind w:left="0" w:firstLine="0"/>
        <w:jc w:val="both"/>
      </w:pPr>
      <w:r w:rsidRPr="007E5F39">
        <w:t xml:space="preserve">Составление и представление представителю Заказчика графиков использования помещений, имущества ОЦ и </w:t>
      </w:r>
      <w:proofErr w:type="gramStart"/>
      <w:r w:rsidRPr="007E5F39">
        <w:t>контроль за</w:t>
      </w:r>
      <w:proofErr w:type="gramEnd"/>
      <w:r w:rsidRPr="007E5F39">
        <w:t xml:space="preserve"> их соблюдением; </w:t>
      </w:r>
    </w:p>
    <w:p w:rsidR="00A66D36" w:rsidRPr="007E5F39" w:rsidRDefault="00A66D36" w:rsidP="00A66D36">
      <w:pPr>
        <w:numPr>
          <w:ilvl w:val="0"/>
          <w:numId w:val="20"/>
        </w:numPr>
        <w:tabs>
          <w:tab w:val="clear" w:pos="360"/>
          <w:tab w:val="num" w:pos="0"/>
          <w:tab w:val="left" w:pos="1080"/>
          <w:tab w:val="left" w:pos="1260"/>
          <w:tab w:val="num" w:pos="4330"/>
        </w:tabs>
        <w:ind w:left="0" w:firstLine="0"/>
        <w:jc w:val="both"/>
      </w:pPr>
      <w:r w:rsidRPr="007E5F39">
        <w:t xml:space="preserve">В случае срабатывания тревожной сигнализации в ночное время и выходные </w:t>
      </w:r>
      <w:r>
        <w:t xml:space="preserve">обеспечить явку </w:t>
      </w:r>
      <w:r w:rsidRPr="007E5F39">
        <w:t>в общественный центр</w:t>
      </w:r>
      <w:r>
        <w:t xml:space="preserve"> в течение 15 минут</w:t>
      </w:r>
      <w:r w:rsidRPr="007E5F39">
        <w:t>;</w:t>
      </w:r>
    </w:p>
    <w:p w:rsidR="00A66D36" w:rsidRDefault="00A66D36" w:rsidP="00A66D36">
      <w:pPr>
        <w:numPr>
          <w:ilvl w:val="0"/>
          <w:numId w:val="20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7E5F39">
        <w:t>Осуществление контроля правильности эксплуатации оргтехники;</w:t>
      </w:r>
    </w:p>
    <w:p w:rsidR="00A66D36" w:rsidRDefault="00A66D36" w:rsidP="00A66D36">
      <w:pPr>
        <w:tabs>
          <w:tab w:val="left" w:pos="180"/>
          <w:tab w:val="left" w:pos="709"/>
          <w:tab w:val="left" w:pos="1080"/>
          <w:tab w:val="left" w:pos="1260"/>
        </w:tabs>
        <w:jc w:val="both"/>
      </w:pPr>
    </w:p>
    <w:p w:rsidR="00A66D36" w:rsidRDefault="00A66D36" w:rsidP="00A66D36">
      <w:pPr>
        <w:tabs>
          <w:tab w:val="left" w:pos="180"/>
          <w:tab w:val="left" w:pos="709"/>
          <w:tab w:val="left" w:pos="1080"/>
          <w:tab w:val="left" w:pos="1260"/>
        </w:tabs>
        <w:jc w:val="both"/>
      </w:pPr>
    </w:p>
    <w:p w:rsidR="00A66D36" w:rsidRPr="007E5F39" w:rsidRDefault="00A66D36" w:rsidP="00A66D36">
      <w:pPr>
        <w:tabs>
          <w:tab w:val="left" w:pos="180"/>
          <w:tab w:val="left" w:pos="709"/>
          <w:tab w:val="left" w:pos="1080"/>
          <w:tab w:val="left" w:pos="1260"/>
        </w:tabs>
        <w:jc w:val="both"/>
      </w:pPr>
    </w:p>
    <w:p w:rsidR="00A66D36" w:rsidRPr="007E5F39" w:rsidRDefault="00A66D36" w:rsidP="00A66D36">
      <w:pPr>
        <w:tabs>
          <w:tab w:val="left" w:pos="180"/>
          <w:tab w:val="left" w:pos="709"/>
          <w:tab w:val="left" w:pos="1080"/>
          <w:tab w:val="left" w:pos="1260"/>
        </w:tabs>
        <w:ind w:firstLine="426"/>
        <w:jc w:val="both"/>
        <w:rPr>
          <w:b/>
        </w:rPr>
      </w:pPr>
      <w:r>
        <w:rPr>
          <w:b/>
        </w:rPr>
        <w:lastRenderedPageBreak/>
        <w:t>2.2. Осуществление о</w:t>
      </w:r>
      <w:r w:rsidRPr="007E5F39">
        <w:rPr>
          <w:b/>
        </w:rPr>
        <w:t>рганизационно-методическ</w:t>
      </w:r>
      <w:r>
        <w:rPr>
          <w:b/>
        </w:rPr>
        <w:t>ой</w:t>
      </w:r>
      <w:r w:rsidRPr="007E5F39">
        <w:rPr>
          <w:b/>
        </w:rPr>
        <w:t xml:space="preserve"> деятельност</w:t>
      </w:r>
      <w:r>
        <w:rPr>
          <w:b/>
        </w:rPr>
        <w:t>и</w:t>
      </w:r>
      <w:r w:rsidRPr="007E5F39">
        <w:rPr>
          <w:b/>
        </w:rPr>
        <w:t>:</w:t>
      </w:r>
    </w:p>
    <w:p w:rsidR="00A66D36" w:rsidRPr="007E5F39" w:rsidRDefault="00A66D36" w:rsidP="00A66D36">
      <w:pPr>
        <w:numPr>
          <w:ilvl w:val="0"/>
          <w:numId w:val="21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Организация доступа к информационным материалам о работе</w:t>
      </w:r>
      <w:r>
        <w:t xml:space="preserve"> НКО</w:t>
      </w:r>
      <w:r w:rsidRPr="007E5F39">
        <w:t>, размещенных в общественном центре;</w:t>
      </w:r>
    </w:p>
    <w:p w:rsidR="00A66D36" w:rsidRPr="007E5F39" w:rsidRDefault="00A66D36" w:rsidP="00A66D36">
      <w:pPr>
        <w:numPr>
          <w:ilvl w:val="0"/>
          <w:numId w:val="21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Формирование и предоставление </w:t>
      </w:r>
      <w:proofErr w:type="gramStart"/>
      <w:r w:rsidRPr="007E5F39">
        <w:t>по утверждённой форме в электронном виде в отдел по работе с общественностью</w:t>
      </w:r>
      <w:proofErr w:type="gramEnd"/>
      <w:r w:rsidRPr="007E5F39">
        <w:t xml:space="preserve"> администрации района: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720"/>
        </w:tabs>
        <w:ind w:firstLine="567"/>
        <w:jc w:val="both"/>
      </w:pPr>
      <w:r w:rsidRPr="007E5F39">
        <w:t xml:space="preserve">- еженедельного плана (графика) работы общественного центра </w:t>
      </w:r>
      <w:r w:rsidRPr="007E5F39">
        <w:rPr>
          <w:b/>
        </w:rPr>
        <w:t>(</w:t>
      </w:r>
      <w:r>
        <w:rPr>
          <w:b/>
        </w:rPr>
        <w:t xml:space="preserve">каждый </w:t>
      </w:r>
      <w:r w:rsidRPr="007E5F39">
        <w:rPr>
          <w:b/>
        </w:rPr>
        <w:t>четверг);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</w:tabs>
        <w:ind w:firstLine="567"/>
        <w:jc w:val="both"/>
      </w:pPr>
      <w:r w:rsidRPr="007E5F39">
        <w:t xml:space="preserve">- еженедельного отчета о работе общественного центра </w:t>
      </w:r>
      <w:r w:rsidRPr="007E5F39">
        <w:rPr>
          <w:b/>
        </w:rPr>
        <w:t>(</w:t>
      </w:r>
      <w:r>
        <w:rPr>
          <w:b/>
        </w:rPr>
        <w:t xml:space="preserve">каждую </w:t>
      </w:r>
      <w:r w:rsidRPr="007E5F39">
        <w:rPr>
          <w:b/>
        </w:rPr>
        <w:t>пятниц</w:t>
      </w:r>
      <w:r>
        <w:rPr>
          <w:b/>
        </w:rPr>
        <w:t>у до 12-00</w:t>
      </w:r>
      <w:r w:rsidRPr="007E5F39">
        <w:rPr>
          <w:b/>
        </w:rPr>
        <w:t>);</w:t>
      </w:r>
    </w:p>
    <w:p w:rsidR="00A66D36" w:rsidRPr="007E5F39" w:rsidRDefault="00A66D36" w:rsidP="00A66D36">
      <w:pPr>
        <w:tabs>
          <w:tab w:val="left" w:pos="0"/>
          <w:tab w:val="left" w:pos="180"/>
        </w:tabs>
        <w:ind w:firstLine="567"/>
        <w:jc w:val="both"/>
        <w:rPr>
          <w:b/>
        </w:rPr>
      </w:pPr>
      <w:r w:rsidRPr="007E5F39">
        <w:t xml:space="preserve">- плана (графика) работы общественного центра на месяц </w:t>
      </w:r>
      <w:r w:rsidRPr="007E5F39">
        <w:rPr>
          <w:b/>
        </w:rPr>
        <w:t xml:space="preserve">(не позднее 25 числа месяца, </w:t>
      </w:r>
      <w:proofErr w:type="gramStart"/>
      <w:r w:rsidRPr="007E5F39">
        <w:rPr>
          <w:b/>
        </w:rPr>
        <w:t>предшествующему</w:t>
      </w:r>
      <w:proofErr w:type="gramEnd"/>
      <w:r w:rsidRPr="007E5F39">
        <w:rPr>
          <w:b/>
        </w:rPr>
        <w:t xml:space="preserve"> отчетному);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  <w:tab w:val="left" w:pos="1260"/>
        </w:tabs>
        <w:ind w:firstLine="567"/>
        <w:jc w:val="both"/>
        <w:rPr>
          <w:b/>
        </w:rPr>
      </w:pPr>
      <w:r w:rsidRPr="007E5F39">
        <w:t xml:space="preserve">- отчета о проведенных мероприятиях в общественном центре за неделю с фотоматериалами: не менее 2-х фотографий каждого мероприятия </w:t>
      </w:r>
      <w:r w:rsidRPr="007E5F39">
        <w:rPr>
          <w:b/>
        </w:rPr>
        <w:t>(</w:t>
      </w:r>
      <w:r>
        <w:rPr>
          <w:b/>
        </w:rPr>
        <w:t xml:space="preserve">каждую </w:t>
      </w:r>
      <w:r w:rsidRPr="007E5F39">
        <w:rPr>
          <w:b/>
        </w:rPr>
        <w:t>пятниц</w:t>
      </w:r>
      <w:r>
        <w:rPr>
          <w:b/>
        </w:rPr>
        <w:t>у до 12-00</w:t>
      </w:r>
      <w:r w:rsidRPr="007E5F39">
        <w:rPr>
          <w:b/>
        </w:rPr>
        <w:t>);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284"/>
          <w:tab w:val="num" w:pos="360"/>
          <w:tab w:val="left" w:pos="1080"/>
          <w:tab w:val="left" w:pos="1260"/>
        </w:tabs>
        <w:ind w:left="0" w:firstLine="0"/>
        <w:jc w:val="both"/>
      </w:pPr>
      <w:r w:rsidRPr="007E5F39">
        <w:t>Содействие в организации тематических мероприятий, встреч, консультаций, проводимых Заказчиком, другими НКО, не являющимися пользователями помещений;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Представля</w:t>
      </w:r>
      <w:r>
        <w:t>ть</w:t>
      </w:r>
      <w:r w:rsidRPr="007E5F39">
        <w:t xml:space="preserve"> Заказчику информацию о деятельности ОЦ по его запросу</w:t>
      </w:r>
      <w:r>
        <w:t xml:space="preserve"> в сроки и по форме </w:t>
      </w:r>
      <w:proofErr w:type="gramStart"/>
      <w:r>
        <w:t>установленных</w:t>
      </w:r>
      <w:proofErr w:type="gramEnd"/>
      <w:r>
        <w:t xml:space="preserve"> Заказчиком</w:t>
      </w:r>
      <w:r w:rsidRPr="007E5F39">
        <w:t>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>
        <w:t>Еженедельное в</w:t>
      </w:r>
      <w:r w:rsidRPr="007E5F39">
        <w:t xml:space="preserve">едение мониторинга деятельности ОЦ по форме, предоставляемой отделом по работе с общественностью, за весь период оказания услуг. 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По окончанию </w:t>
      </w:r>
      <w:r>
        <w:t>календарного месяца</w:t>
      </w:r>
      <w:r w:rsidRPr="007E5F39">
        <w:t xml:space="preserve"> мониторинг предоставляется в отдел по работе с общественностью в электронном виде.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>Информирование представителей НКО, размещенных в общественном центре, о мероприятиях района, города, края, осуществления сбора необходимой информации от представителей НКО по форме, предоставленной специалистом отдела по работе с общественностью.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>
        <w:t xml:space="preserve">Обеспечение присутствия представителя </w:t>
      </w:r>
      <w:r w:rsidRPr="007E5F39">
        <w:t>в мероприятиях, проводимых администрацией района, по требованию</w:t>
      </w:r>
      <w:r>
        <w:t xml:space="preserve"> Заказчика</w:t>
      </w:r>
      <w:r w:rsidRPr="007E5F39">
        <w:t>.</w:t>
      </w:r>
    </w:p>
    <w:p w:rsidR="00A66D36" w:rsidRPr="007E5F39" w:rsidRDefault="00A66D36" w:rsidP="00A66D36">
      <w:pPr>
        <w:numPr>
          <w:ilvl w:val="0"/>
          <w:numId w:val="22"/>
        </w:numPr>
        <w:tabs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7E5F39">
        <w:t xml:space="preserve">По требованию специалиста отдела по работе с общественностью являться в администрацию </w:t>
      </w:r>
      <w:r>
        <w:t xml:space="preserve">района </w:t>
      </w:r>
      <w:r w:rsidRPr="007E5F39">
        <w:t xml:space="preserve">за </w:t>
      </w:r>
      <w:r>
        <w:t xml:space="preserve">получением </w:t>
      </w:r>
      <w:r w:rsidRPr="007E5F39">
        <w:t>хозяйственны</w:t>
      </w:r>
      <w:r>
        <w:t>х</w:t>
      </w:r>
      <w:r w:rsidRPr="007E5F39">
        <w:t xml:space="preserve"> товар</w:t>
      </w:r>
      <w:r>
        <w:t>ов</w:t>
      </w:r>
      <w:r w:rsidRPr="007E5F39">
        <w:t xml:space="preserve"> для содержания ОЦ, вывоз, которых осуществляется самостоятельно. </w:t>
      </w:r>
    </w:p>
    <w:p w:rsidR="00A66D36" w:rsidRPr="007E5F39" w:rsidRDefault="00A66D36" w:rsidP="00A66D36">
      <w:pPr>
        <w:tabs>
          <w:tab w:val="left" w:pos="0"/>
          <w:tab w:val="left" w:pos="180"/>
          <w:tab w:val="left" w:pos="1080"/>
          <w:tab w:val="left" w:pos="1260"/>
          <w:tab w:val="num" w:pos="1418"/>
        </w:tabs>
        <w:ind w:firstLine="567"/>
        <w:jc w:val="both"/>
        <w:rPr>
          <w:bCs/>
        </w:rPr>
      </w:pPr>
    </w:p>
    <w:p w:rsidR="00A66D36" w:rsidRDefault="00A66D36" w:rsidP="00A66D36">
      <w:pPr>
        <w:ind w:firstLine="426"/>
        <w:jc w:val="both"/>
        <w:rPr>
          <w:b/>
        </w:rPr>
      </w:pPr>
      <w:r w:rsidRPr="00A66D36">
        <w:rPr>
          <w:b/>
        </w:rPr>
        <w:t>2.3. В трехдневный срок направить Заказчику информацию об ответственном лице (фамилия, имя, отчество, контактный телефон, паспортные данные).</w:t>
      </w:r>
    </w:p>
    <w:p w:rsidR="00A66D36" w:rsidRDefault="00A66D36" w:rsidP="00A66D36">
      <w:pPr>
        <w:ind w:firstLine="426"/>
        <w:jc w:val="both"/>
        <w:rPr>
          <w:b/>
        </w:rPr>
      </w:pPr>
    </w:p>
    <w:p w:rsidR="00A66D36" w:rsidRDefault="00A66D36" w:rsidP="00A66D36">
      <w:pPr>
        <w:ind w:firstLine="426"/>
        <w:jc w:val="both"/>
        <w:rPr>
          <w:b/>
        </w:rPr>
      </w:pPr>
    </w:p>
    <w:p w:rsidR="00A66D36" w:rsidRDefault="00A66D36" w:rsidP="00A66D36">
      <w:pPr>
        <w:ind w:firstLine="426"/>
        <w:jc w:val="both"/>
        <w:rPr>
          <w:b/>
        </w:rPr>
      </w:pPr>
    </w:p>
    <w:p w:rsidR="00A66D36" w:rsidRPr="00A66D36" w:rsidRDefault="00A66D36" w:rsidP="00A66D36">
      <w:pPr>
        <w:ind w:firstLine="426"/>
        <w:jc w:val="both"/>
        <w:rPr>
          <w:b/>
        </w:rPr>
      </w:pPr>
    </w:p>
    <w:p w:rsidR="00A66D36" w:rsidRPr="00A93C2F" w:rsidRDefault="00A66D36" w:rsidP="00A66D36">
      <w:pPr>
        <w:rPr>
          <w:b/>
        </w:rPr>
      </w:pPr>
      <w:r w:rsidRPr="00A93C2F">
        <w:rPr>
          <w:b/>
        </w:rPr>
        <w:t xml:space="preserve">Заказчик:                                          </w:t>
      </w:r>
      <w:r>
        <w:rPr>
          <w:b/>
        </w:rPr>
        <w:t xml:space="preserve">                       </w:t>
      </w:r>
      <w:r w:rsidRPr="00A93C2F">
        <w:rPr>
          <w:b/>
        </w:rPr>
        <w:t>Исполнитель:</w:t>
      </w:r>
    </w:p>
    <w:p w:rsidR="00A66D36" w:rsidRPr="0053526D" w:rsidRDefault="00A66D36" w:rsidP="00A66D36">
      <w:pPr>
        <w:contextualSpacing/>
        <w:jc w:val="both"/>
      </w:pPr>
      <w:r w:rsidRPr="0053526D">
        <w:t>Глава администрации</w:t>
      </w:r>
    </w:p>
    <w:p w:rsidR="00A66D36" w:rsidRPr="0053526D" w:rsidRDefault="00A66D36" w:rsidP="00A66D36">
      <w:pPr>
        <w:contextualSpacing/>
        <w:jc w:val="both"/>
      </w:pPr>
      <w:r w:rsidRPr="0053526D">
        <w:t>Кировского района города Перми</w:t>
      </w:r>
    </w:p>
    <w:p w:rsidR="00A66D36" w:rsidRPr="0053526D" w:rsidRDefault="00A66D36" w:rsidP="00A66D36">
      <w:pPr>
        <w:contextualSpacing/>
        <w:jc w:val="both"/>
      </w:pPr>
    </w:p>
    <w:p w:rsidR="00A66D36" w:rsidRDefault="00A66D36" w:rsidP="00A66D36">
      <w:pPr>
        <w:contextualSpacing/>
        <w:jc w:val="both"/>
      </w:pPr>
      <w:r w:rsidRPr="0053526D">
        <w:t>____________________/</w:t>
      </w:r>
      <w:proofErr w:type="spellStart"/>
      <w:r w:rsidRPr="0053526D">
        <w:t>О.А.Глызин</w:t>
      </w:r>
      <w:proofErr w:type="spellEnd"/>
      <w:r w:rsidRPr="0053526D">
        <w:t>/</w:t>
      </w:r>
      <w:r>
        <w:t xml:space="preserve">                       ___________________</w:t>
      </w:r>
    </w:p>
    <w:p w:rsidR="00A66D36" w:rsidRPr="0042648F" w:rsidRDefault="00A66D36" w:rsidP="00A66D36">
      <w:pPr>
        <w:jc w:val="both"/>
      </w:pPr>
    </w:p>
    <w:p w:rsidR="00A66D36" w:rsidRDefault="00A66D36" w:rsidP="00A66D36">
      <w:r>
        <w:br w:type="page"/>
      </w:r>
    </w:p>
    <w:p w:rsidR="00A66D36" w:rsidRPr="00EC18EA" w:rsidRDefault="00A66D36" w:rsidP="00A66D36">
      <w:pPr>
        <w:contextualSpacing/>
        <w:jc w:val="right"/>
      </w:pPr>
      <w:r w:rsidRPr="0053526D">
        <w:lastRenderedPageBreak/>
        <w:t xml:space="preserve">                                                                                                                          </w:t>
      </w:r>
      <w:r w:rsidRPr="00EC18EA">
        <w:t xml:space="preserve">Приложение </w:t>
      </w:r>
      <w:r>
        <w:t xml:space="preserve">№ </w:t>
      </w:r>
      <w:r w:rsidRPr="00EC18EA">
        <w:t>2</w:t>
      </w:r>
    </w:p>
    <w:p w:rsidR="00A66D36" w:rsidRPr="00EC18EA" w:rsidRDefault="00A66D36" w:rsidP="00A66D36">
      <w:pPr>
        <w:contextualSpacing/>
        <w:jc w:val="right"/>
      </w:pPr>
      <w:r w:rsidRPr="00EC18EA">
        <w:t xml:space="preserve">                                                                                      к муниципальному контракту</w:t>
      </w:r>
    </w:p>
    <w:p w:rsidR="00A66D36" w:rsidRPr="00EC18EA" w:rsidRDefault="00A66D36" w:rsidP="00A66D36">
      <w:pPr>
        <w:contextualSpacing/>
        <w:jc w:val="right"/>
      </w:pPr>
      <w:r w:rsidRPr="00EC18EA">
        <w:t xml:space="preserve">                                                                                      от_____________№_________</w:t>
      </w:r>
    </w:p>
    <w:p w:rsidR="00A66D36" w:rsidRPr="00A66D36" w:rsidRDefault="00A66D36" w:rsidP="00A66D36">
      <w:pPr>
        <w:contextualSpacing/>
        <w:jc w:val="center"/>
        <w:rPr>
          <w:b/>
        </w:rPr>
      </w:pPr>
      <w:r w:rsidRPr="00A66D36">
        <w:rPr>
          <w:b/>
        </w:rPr>
        <w:t xml:space="preserve">АКТ </w:t>
      </w:r>
    </w:p>
    <w:p w:rsidR="00A66D36" w:rsidRPr="00A66D36" w:rsidRDefault="00A66D36" w:rsidP="00A66D36">
      <w:pPr>
        <w:contextualSpacing/>
        <w:jc w:val="center"/>
        <w:rPr>
          <w:b/>
        </w:rPr>
      </w:pPr>
      <w:r w:rsidRPr="00A66D36">
        <w:rPr>
          <w:b/>
        </w:rPr>
        <w:t>приемки оказанных услуг</w:t>
      </w:r>
    </w:p>
    <w:p w:rsidR="00A66D36" w:rsidRPr="00700D04" w:rsidRDefault="00A66D36" w:rsidP="00A66D36">
      <w:pPr>
        <w:contextualSpacing/>
        <w:jc w:val="center"/>
      </w:pPr>
    </w:p>
    <w:p w:rsidR="00A66D36" w:rsidRPr="00700D04" w:rsidRDefault="00A66D36" w:rsidP="00A66D36">
      <w:pPr>
        <w:contextualSpacing/>
      </w:pPr>
      <w:r w:rsidRPr="00700D04">
        <w:t>г. Пермь</w:t>
      </w:r>
    </w:p>
    <w:p w:rsidR="00A66D36" w:rsidRPr="00700D04" w:rsidRDefault="00A66D36" w:rsidP="00A66D36">
      <w:pPr>
        <w:contextualSpacing/>
      </w:pPr>
      <w:r w:rsidRPr="00700D04">
        <w:t>Кировский район</w:t>
      </w:r>
      <w:r w:rsidRPr="00700D04">
        <w:tab/>
      </w:r>
      <w:r w:rsidRPr="00700D04">
        <w:tab/>
      </w:r>
      <w:r w:rsidRPr="00700D04">
        <w:tab/>
        <w:t xml:space="preserve">                                                  </w:t>
      </w:r>
      <w:r>
        <w:t xml:space="preserve">                   ________ 2014</w:t>
      </w:r>
      <w:r w:rsidRPr="00700D04">
        <w:t>г.</w:t>
      </w:r>
    </w:p>
    <w:p w:rsidR="00A66D36" w:rsidRPr="00700D04" w:rsidRDefault="00A66D36" w:rsidP="00A66D36">
      <w:pPr>
        <w:contextualSpacing/>
      </w:pPr>
    </w:p>
    <w:p w:rsidR="00A66D36" w:rsidRPr="00700D04" w:rsidRDefault="00A66D36" w:rsidP="00A66D36">
      <w:pPr>
        <w:ind w:firstLine="540"/>
        <w:contextualSpacing/>
        <w:jc w:val="both"/>
      </w:pPr>
      <w:r w:rsidRPr="00700D04">
        <w:rPr>
          <w:b/>
        </w:rPr>
        <w:t>Администрация Кировского района города Перми,</w:t>
      </w:r>
      <w:r w:rsidRPr="00700D04">
        <w:t xml:space="preserve"> именуемая в дальнейшем «Заказчик», в лице главы администрации Глызина Олега Анатольевича, действующего на основании Положения, с одной стороны, и </w:t>
      </w:r>
      <w:r w:rsidRPr="00700D04">
        <w:rPr>
          <w:b/>
        </w:rPr>
        <w:t>___________</w:t>
      </w:r>
      <w:r w:rsidRPr="00700D04">
        <w:t xml:space="preserve">, именуемая в дальнейшем «Исполнитель», с другой стороны, совместно именуемые «Стороны», подписали настоящий акт о том, что: </w:t>
      </w:r>
    </w:p>
    <w:p w:rsidR="00A66D36" w:rsidRPr="00700D04" w:rsidRDefault="00A66D36" w:rsidP="00A66D36">
      <w:pPr>
        <w:pStyle w:val="ab"/>
        <w:ind w:firstLine="720"/>
        <w:contextualSpacing/>
        <w:jc w:val="both"/>
        <w:rPr>
          <w:b w:val="0"/>
          <w:sz w:val="24"/>
          <w:szCs w:val="24"/>
        </w:rPr>
      </w:pPr>
      <w:proofErr w:type="gramStart"/>
      <w:r w:rsidRPr="00700D04">
        <w:rPr>
          <w:b w:val="0"/>
          <w:sz w:val="24"/>
          <w:szCs w:val="24"/>
        </w:rPr>
        <w:t xml:space="preserve">согласно </w:t>
      </w:r>
      <w:r>
        <w:rPr>
          <w:b w:val="0"/>
          <w:sz w:val="24"/>
          <w:szCs w:val="24"/>
        </w:rPr>
        <w:t>контракта</w:t>
      </w:r>
      <w:proofErr w:type="gramEnd"/>
      <w:r w:rsidRPr="00700D04">
        <w:rPr>
          <w:b w:val="0"/>
          <w:sz w:val="24"/>
          <w:szCs w:val="24"/>
        </w:rPr>
        <w:t xml:space="preserve"> ________ № ________ Исполнитель оказал услуги по обеспечению деятельности общественного центра Кировского района города Перми</w:t>
      </w:r>
      <w:r>
        <w:rPr>
          <w:b w:val="0"/>
          <w:sz w:val="24"/>
          <w:szCs w:val="24"/>
        </w:rPr>
        <w:t>, расположенного по адресу: г. Пермь, ул. Шишкина, 3,</w:t>
      </w:r>
      <w:r w:rsidRPr="00700D04">
        <w:rPr>
          <w:b w:val="0"/>
          <w:sz w:val="24"/>
          <w:szCs w:val="24"/>
        </w:rPr>
        <w:t xml:space="preserve"> в соответствии с Техническим заданием (Приложение № 1 к </w:t>
      </w:r>
      <w:r>
        <w:rPr>
          <w:b w:val="0"/>
          <w:sz w:val="24"/>
          <w:szCs w:val="24"/>
        </w:rPr>
        <w:t>контракт</w:t>
      </w:r>
      <w:r w:rsidRPr="00700D04">
        <w:rPr>
          <w:b w:val="0"/>
          <w:sz w:val="24"/>
          <w:szCs w:val="24"/>
        </w:rPr>
        <w:t>у), а Заказчик принял услуги.</w:t>
      </w:r>
    </w:p>
    <w:p w:rsidR="00A66D36" w:rsidRPr="00700D04" w:rsidRDefault="00A66D36" w:rsidP="00A66D36">
      <w:pPr>
        <w:pStyle w:val="ab"/>
        <w:ind w:firstLine="720"/>
        <w:contextualSpacing/>
        <w:jc w:val="both"/>
        <w:rPr>
          <w:b w:val="0"/>
          <w:sz w:val="24"/>
          <w:szCs w:val="24"/>
        </w:rPr>
      </w:pPr>
      <w:r w:rsidRPr="00700D04">
        <w:rPr>
          <w:b w:val="0"/>
          <w:sz w:val="24"/>
          <w:szCs w:val="24"/>
        </w:rPr>
        <w:t>Сумма оплаты услуг составляет ________ (цифрами и прописью) рублей 00 копеек, в том числе страховые взносы.</w:t>
      </w:r>
    </w:p>
    <w:p w:rsidR="00A66D36" w:rsidRPr="00700D04" w:rsidRDefault="00A66D36" w:rsidP="00A66D36">
      <w:pPr>
        <w:ind w:firstLine="720"/>
        <w:contextualSpacing/>
        <w:jc w:val="both"/>
      </w:pPr>
      <w:r w:rsidRPr="00700D04">
        <w:t xml:space="preserve">Условия </w:t>
      </w:r>
      <w:r>
        <w:t>контракта</w:t>
      </w:r>
      <w:r w:rsidRPr="00700D04">
        <w:t xml:space="preserve"> выполнены в полном объёме в срок и оформлены в надлежащем порядке.</w:t>
      </w:r>
    </w:p>
    <w:p w:rsidR="00A66D36" w:rsidRPr="00700D04" w:rsidRDefault="00A66D36" w:rsidP="00A66D36">
      <w:pPr>
        <w:contextualSpacing/>
        <w:jc w:val="both"/>
      </w:pPr>
      <w:r w:rsidRPr="00700D04">
        <w:tab/>
        <w:t>Стороны претензий друг к другу не имеют.</w:t>
      </w:r>
    </w:p>
    <w:p w:rsidR="00A66D36" w:rsidRPr="00700D04" w:rsidRDefault="00A66D36" w:rsidP="00A66D36">
      <w:pPr>
        <w:contextualSpacing/>
        <w:jc w:val="both"/>
      </w:pPr>
    </w:p>
    <w:p w:rsidR="00A66D36" w:rsidRPr="00700D04" w:rsidRDefault="00A66D36" w:rsidP="00A66D36">
      <w:pPr>
        <w:contextualSpacing/>
        <w:jc w:val="both"/>
      </w:pPr>
    </w:p>
    <w:p w:rsidR="00A66D36" w:rsidRPr="00700D04" w:rsidRDefault="00A66D36" w:rsidP="00A66D36">
      <w:pPr>
        <w:contextualSpacing/>
        <w:jc w:val="both"/>
      </w:pPr>
    </w:p>
    <w:tbl>
      <w:tblPr>
        <w:tblW w:w="10244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916"/>
      </w:tblGrid>
      <w:tr w:rsidR="00A66D36" w:rsidRPr="00700D04" w:rsidTr="00604FDD">
        <w:tc>
          <w:tcPr>
            <w:tcW w:w="5328" w:type="dxa"/>
          </w:tcPr>
          <w:p w:rsidR="00A66D36" w:rsidRPr="00700D04" w:rsidRDefault="00A66D36" w:rsidP="00604FDD">
            <w:pPr>
              <w:contextualSpacing/>
              <w:jc w:val="both"/>
            </w:pPr>
            <w:r w:rsidRPr="00700D04">
              <w:t>Заказчик</w:t>
            </w: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  <w:r w:rsidRPr="00700D04">
              <w:t>Глава администрации</w:t>
            </w:r>
          </w:p>
          <w:p w:rsidR="00A66D36" w:rsidRPr="00700D04" w:rsidRDefault="00A66D36" w:rsidP="00604FDD">
            <w:pPr>
              <w:contextualSpacing/>
              <w:jc w:val="both"/>
            </w:pPr>
            <w:r w:rsidRPr="00700D04">
              <w:t>Кировского района города Перми</w:t>
            </w: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  <w:r w:rsidRPr="00700D04">
              <w:t xml:space="preserve">_________________О.А. Глызин    </w:t>
            </w:r>
          </w:p>
        </w:tc>
        <w:tc>
          <w:tcPr>
            <w:tcW w:w="4916" w:type="dxa"/>
          </w:tcPr>
          <w:p w:rsidR="00A66D36" w:rsidRPr="00700D04" w:rsidRDefault="00A66D36" w:rsidP="00604FDD">
            <w:pPr>
              <w:contextualSpacing/>
              <w:jc w:val="both"/>
            </w:pPr>
            <w:r w:rsidRPr="00700D04">
              <w:t>Исполнитель</w:t>
            </w: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  <w:r w:rsidRPr="00700D04">
              <w:t>_________________</w:t>
            </w: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</w:p>
          <w:p w:rsidR="00A66D36" w:rsidRPr="00700D04" w:rsidRDefault="00A66D36" w:rsidP="00604FDD">
            <w:pPr>
              <w:contextualSpacing/>
              <w:jc w:val="both"/>
            </w:pPr>
            <w:r w:rsidRPr="00700D04">
              <w:t xml:space="preserve"> </w:t>
            </w:r>
          </w:p>
        </w:tc>
      </w:tr>
    </w:tbl>
    <w:p w:rsidR="00A66D36" w:rsidRDefault="00A66D36" w:rsidP="00A66D36">
      <w:pPr>
        <w:contextualSpacing/>
        <w:jc w:val="both"/>
      </w:pPr>
    </w:p>
    <w:p w:rsidR="00A66D36" w:rsidRPr="00700D04" w:rsidRDefault="00A66D36" w:rsidP="00A66D36">
      <w:pPr>
        <w:contextualSpacing/>
        <w:jc w:val="both"/>
      </w:pPr>
    </w:p>
    <w:p w:rsidR="00EA52F3" w:rsidRDefault="00EA52F3" w:rsidP="000E631C">
      <w:pPr>
        <w:jc w:val="both"/>
      </w:pPr>
    </w:p>
    <w:p w:rsidR="00154F33" w:rsidRDefault="002B4242" w:rsidP="000E631C">
      <w:pPr>
        <w:jc w:val="both"/>
      </w:pPr>
      <w:r w:rsidRPr="006A2101">
        <w:t xml:space="preserve">       </w:t>
      </w:r>
      <w:r w:rsidR="0017029B" w:rsidRPr="006A2101">
        <w:t xml:space="preserve">                              </w:t>
      </w:r>
      <w:r w:rsidRPr="006A2101">
        <w:t xml:space="preserve">                                                                      </w:t>
      </w:r>
    </w:p>
    <w:p w:rsidR="00B06A88" w:rsidRDefault="002B4242" w:rsidP="000E631C">
      <w:pPr>
        <w:jc w:val="both"/>
      </w:pPr>
      <w:r w:rsidRPr="006A2101">
        <w:t xml:space="preserve"> </w:t>
      </w:r>
    </w:p>
    <w:p w:rsidR="00F576BC" w:rsidRDefault="002B4242" w:rsidP="00B06A88">
      <w:pPr>
        <w:jc w:val="right"/>
      </w:pPr>
      <w:r w:rsidRPr="006A2101">
        <w:t xml:space="preserve">       </w:t>
      </w: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A66D36" w:rsidRDefault="00A66D36" w:rsidP="00B06A88">
      <w:pPr>
        <w:jc w:val="right"/>
      </w:pPr>
    </w:p>
    <w:p w:rsidR="000D6050" w:rsidRDefault="000D6050" w:rsidP="00A66D36"/>
    <w:p w:rsidR="00A66D36" w:rsidRDefault="00A66D36" w:rsidP="00A66D36">
      <w:pPr>
        <w:rPr>
          <w:b/>
        </w:rPr>
      </w:pPr>
    </w:p>
    <w:p w:rsidR="000D6050" w:rsidRDefault="00A66D36" w:rsidP="000D6050">
      <w:pPr>
        <w:jc w:val="right"/>
      </w:pPr>
      <w:r>
        <w:lastRenderedPageBreak/>
        <w:t>Приложение 3</w:t>
      </w:r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0D6050" w:rsidRPr="00D23D3B" w:rsidRDefault="000D6050" w:rsidP="000D6050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0D6050" w:rsidRPr="00A31B8E" w:rsidRDefault="000D6050" w:rsidP="000D6050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0D6050" w:rsidRPr="006C6DAC" w:rsidRDefault="000D6050" w:rsidP="000D6050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0D6050" w:rsidRPr="00A31B8E" w:rsidTr="00545FB0">
        <w:trPr>
          <w:trHeight w:val="265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0D6050" w:rsidRPr="00A31B8E" w:rsidTr="00545FB0">
        <w:trPr>
          <w:trHeight w:val="53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0D6050" w:rsidRPr="00A31B8E" w:rsidTr="00545FB0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0D6050" w:rsidRPr="00A31B8E" w:rsidTr="00545FB0">
        <w:trPr>
          <w:trHeight w:val="28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0D6050" w:rsidRPr="00290240" w:rsidRDefault="000D6050" w:rsidP="007316CC">
            <w:pPr>
              <w:suppressAutoHyphens/>
            </w:pPr>
            <w:r>
              <w:rPr>
                <w:spacing w:val="1"/>
              </w:rPr>
              <w:t xml:space="preserve">Оказание услуг </w:t>
            </w:r>
            <w:r w:rsidR="007316CC" w:rsidRPr="007316CC">
              <w:rPr>
                <w:spacing w:val="1"/>
              </w:rPr>
              <w:t>по обеспечению деятельности Общественного центра Кировского района, расположенного по адресу: г. Пермь, ул. Шишкина, 3</w:t>
            </w:r>
          </w:p>
        </w:tc>
      </w:tr>
      <w:tr w:rsidR="000D6050" w:rsidRPr="00A31B8E" w:rsidTr="00545FB0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0D6050" w:rsidRPr="00A31B8E" w:rsidTr="00545FB0">
        <w:trPr>
          <w:trHeight w:val="35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0D6050" w:rsidRPr="00A31B8E" w:rsidTr="00545FB0">
        <w:trPr>
          <w:trHeight w:val="35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614113, г. Пермь, ул. Кировоградская, 33</w:t>
            </w:r>
          </w:p>
        </w:tc>
      </w:tr>
      <w:tr w:rsidR="000D6050" w:rsidRPr="00A31B8E" w:rsidTr="00545FB0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6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</w:t>
            </w:r>
            <w:r w:rsidRPr="007316CC">
              <w:rPr>
                <w:b/>
                <w:sz w:val="22"/>
                <w:szCs w:val="22"/>
              </w:rPr>
              <w:t>(телефон/факс)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9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0D6050" w:rsidRPr="00A31B8E" w:rsidTr="00545FB0">
        <w:trPr>
          <w:trHeight w:val="36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</w:tbl>
    <w:p w:rsidR="000D6050" w:rsidRDefault="000D6050" w:rsidP="000D6050">
      <w:pPr>
        <w:pStyle w:val="a9"/>
        <w:suppressAutoHyphens w:val="0"/>
        <w:rPr>
          <w:sz w:val="22"/>
          <w:szCs w:val="22"/>
        </w:rPr>
      </w:pPr>
    </w:p>
    <w:p w:rsidR="000D6050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0D6050" w:rsidRPr="0018371F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0D6050" w:rsidRDefault="000D6050" w:rsidP="000D6050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м.п.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0D6050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0D6050" w:rsidRDefault="000D6050" w:rsidP="000D6050">
      <w:pPr>
        <w:pStyle w:val="21"/>
        <w:spacing w:after="0" w:line="240" w:lineRule="exact"/>
        <w:ind w:left="0"/>
        <w:rPr>
          <w:b/>
          <w:i/>
          <w:sz w:val="22"/>
          <w:szCs w:val="22"/>
        </w:rPr>
      </w:pPr>
      <w:proofErr w:type="gramStart"/>
      <w:r w:rsidRPr="007316CC">
        <w:rPr>
          <w:b/>
          <w:i/>
          <w:sz w:val="22"/>
          <w:szCs w:val="22"/>
        </w:rPr>
        <w:t>действующий</w:t>
      </w:r>
      <w:proofErr w:type="gramEnd"/>
      <w:r w:rsidRPr="007316CC">
        <w:rPr>
          <w:b/>
          <w:i/>
          <w:sz w:val="22"/>
          <w:szCs w:val="22"/>
        </w:rPr>
        <w:t xml:space="preserve"> (</w:t>
      </w:r>
      <w:proofErr w:type="spellStart"/>
      <w:r w:rsidRPr="007316CC">
        <w:rPr>
          <w:b/>
          <w:i/>
          <w:sz w:val="22"/>
          <w:szCs w:val="22"/>
        </w:rPr>
        <w:t>ая</w:t>
      </w:r>
      <w:proofErr w:type="spellEnd"/>
      <w:r w:rsidRPr="007316CC">
        <w:rPr>
          <w:b/>
          <w:i/>
          <w:sz w:val="22"/>
          <w:szCs w:val="22"/>
        </w:rPr>
        <w:t>) на основании</w:t>
      </w:r>
    </w:p>
    <w:p w:rsidR="007316CC" w:rsidRPr="007316CC" w:rsidRDefault="007316CC" w:rsidP="000D6050">
      <w:pPr>
        <w:pStyle w:val="21"/>
        <w:spacing w:after="0" w:line="240" w:lineRule="exact"/>
        <w:ind w:left="0"/>
        <w:rPr>
          <w:b/>
          <w:i/>
          <w:sz w:val="22"/>
          <w:szCs w:val="22"/>
        </w:rPr>
      </w:pPr>
    </w:p>
    <w:p w:rsidR="000D6050" w:rsidRPr="002B782B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A66D36" w:rsidP="000D6050">
      <w:pPr>
        <w:jc w:val="right"/>
      </w:pPr>
      <w:r>
        <w:lastRenderedPageBreak/>
        <w:t>Приложение 4</w:t>
      </w:r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5A10E4" w:rsidRDefault="005A10E4" w:rsidP="005A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5A10E4" w:rsidRDefault="00A66D36" w:rsidP="005A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начальной (максимальной)</w:t>
      </w:r>
      <w:r w:rsidR="005A10E4">
        <w:rPr>
          <w:b/>
          <w:sz w:val="28"/>
          <w:szCs w:val="28"/>
        </w:rPr>
        <w:t xml:space="preserve"> цены контракта</w:t>
      </w:r>
    </w:p>
    <w:p w:rsidR="00A66D36" w:rsidRDefault="00A66D36" w:rsidP="005A10E4">
      <w:pPr>
        <w:jc w:val="center"/>
        <w:rPr>
          <w:b/>
          <w:sz w:val="28"/>
          <w:szCs w:val="28"/>
        </w:rPr>
      </w:pPr>
    </w:p>
    <w:p w:rsidR="00A66D36" w:rsidRDefault="00A66D36" w:rsidP="005A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Общественного центра.</w:t>
      </w:r>
    </w:p>
    <w:p w:rsidR="005A10E4" w:rsidRDefault="005A10E4" w:rsidP="005A10E4">
      <w:pPr>
        <w:jc w:val="both"/>
        <w:rPr>
          <w:sz w:val="28"/>
          <w:szCs w:val="28"/>
        </w:rPr>
      </w:pPr>
    </w:p>
    <w:p w:rsidR="00395B4D" w:rsidRPr="007316CC" w:rsidRDefault="007316CC" w:rsidP="007316CC">
      <w:pPr>
        <w:ind w:firstLine="709"/>
        <w:jc w:val="both"/>
      </w:pPr>
      <w:r w:rsidRPr="007316CC">
        <w:t>Обоснованием является Постановление Администрации города Перми от 14 декабря 2011 г. № 845 «Об утверждении методики расчета нормативных затрат по содержанию имущества и обеспечению деятельности общественных центров города Перми»</w:t>
      </w:r>
    </w:p>
    <w:p w:rsidR="007316CC" w:rsidRPr="007316CC" w:rsidRDefault="007316CC" w:rsidP="007316CC">
      <w:pPr>
        <w:ind w:firstLine="709"/>
        <w:jc w:val="both"/>
      </w:pPr>
      <w:r w:rsidRPr="007316CC">
        <w:t xml:space="preserve">Годовая цена контракта не более </w:t>
      </w:r>
      <w:r w:rsidRPr="007316CC">
        <w:rPr>
          <w:b/>
        </w:rPr>
        <w:t>276 000,00</w:t>
      </w:r>
      <w:r w:rsidRPr="007316CC">
        <w:t>. В том числе вознаграждение составляет не более</w:t>
      </w:r>
      <w:r>
        <w:t xml:space="preserve"> </w:t>
      </w:r>
      <w:r w:rsidRPr="007316CC">
        <w:rPr>
          <w:b/>
        </w:rPr>
        <w:t>217 151,84</w:t>
      </w:r>
      <w:r w:rsidRPr="007316CC">
        <w:t xml:space="preserve"> и страховые взносы не более </w:t>
      </w:r>
      <w:r w:rsidRPr="007316CC">
        <w:rPr>
          <w:b/>
        </w:rPr>
        <w:t>58 848,16</w:t>
      </w:r>
      <w:r w:rsidRPr="007316CC">
        <w:t>.</w:t>
      </w:r>
    </w:p>
    <w:p w:rsidR="007316CC" w:rsidRDefault="007316CC" w:rsidP="00395B4D">
      <w:pPr>
        <w:rPr>
          <w:b/>
        </w:rPr>
      </w:pPr>
    </w:p>
    <w:p w:rsidR="007316CC" w:rsidRDefault="007316CC" w:rsidP="00395B4D">
      <w:pPr>
        <w:rPr>
          <w:b/>
        </w:rPr>
      </w:pPr>
    </w:p>
    <w:p w:rsidR="00395B4D" w:rsidRDefault="00395B4D" w:rsidP="00395B4D">
      <w:pPr>
        <w:jc w:val="both"/>
      </w:pPr>
      <w:r>
        <w:t>Разработчик:</w:t>
      </w:r>
    </w:p>
    <w:p w:rsidR="00A66D36" w:rsidRDefault="00A66D36" w:rsidP="00A66D36">
      <w:pPr>
        <w:contextualSpacing/>
        <w:jc w:val="both"/>
      </w:pPr>
      <w:r w:rsidRPr="00700D04">
        <w:t>Начальник отдела по работе с общественностью</w:t>
      </w:r>
      <w:r w:rsidRPr="00700D04">
        <w:tab/>
      </w:r>
      <w:r w:rsidRPr="00700D04">
        <w:tab/>
      </w:r>
      <w:r w:rsidRPr="00700D04">
        <w:tab/>
      </w:r>
    </w:p>
    <w:p w:rsidR="00A66D36" w:rsidRPr="00700D04" w:rsidRDefault="00A66D36" w:rsidP="00A66D36">
      <w:pPr>
        <w:contextualSpacing/>
        <w:jc w:val="right"/>
      </w:pPr>
      <w:r w:rsidRPr="00700D04">
        <w:t xml:space="preserve">         </w:t>
      </w:r>
      <w:r w:rsidR="007316CC">
        <w:t>К.Р. Котельникова</w:t>
      </w:r>
    </w:p>
    <w:p w:rsidR="00395B4D" w:rsidRDefault="00395B4D" w:rsidP="00395B4D">
      <w:pPr>
        <w:rPr>
          <w:b/>
        </w:rPr>
      </w:pPr>
    </w:p>
    <w:sectPr w:rsidR="00395B4D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60C"/>
    <w:multiLevelType w:val="singleLevel"/>
    <w:tmpl w:val="A2D8E4CC"/>
    <w:lvl w:ilvl="0">
      <w:start w:val="1"/>
      <w:numFmt w:val="decimal"/>
      <w:lvlText w:val="1.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0E8A7AEE"/>
    <w:multiLevelType w:val="multilevel"/>
    <w:tmpl w:val="5980E034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>
    <w:nsid w:val="13E57100"/>
    <w:multiLevelType w:val="hybridMultilevel"/>
    <w:tmpl w:val="AFBAE4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65A02F1"/>
    <w:multiLevelType w:val="singleLevel"/>
    <w:tmpl w:val="30D602FA"/>
    <w:lvl w:ilvl="0">
      <w:start w:val="2"/>
      <w:numFmt w:val="decimal"/>
      <w:lvlText w:val="5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6B20FE3"/>
    <w:multiLevelType w:val="hybridMultilevel"/>
    <w:tmpl w:val="2C8C4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A187388"/>
    <w:multiLevelType w:val="multilevel"/>
    <w:tmpl w:val="FB941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4">
    <w:nsid w:val="45FD3761"/>
    <w:multiLevelType w:val="singleLevel"/>
    <w:tmpl w:val="B69E83CE"/>
    <w:lvl w:ilvl="0">
      <w:start w:val="3"/>
      <w:numFmt w:val="decimal"/>
      <w:lvlText w:val="2.1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5">
    <w:nsid w:val="47862D53"/>
    <w:multiLevelType w:val="hybridMultilevel"/>
    <w:tmpl w:val="F23A2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8FC212F"/>
    <w:multiLevelType w:val="hybridMultilevel"/>
    <w:tmpl w:val="0C0C93E6"/>
    <w:lvl w:ilvl="0" w:tplc="8A0426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27C37"/>
    <w:multiLevelType w:val="singleLevel"/>
    <w:tmpl w:val="1B40DAD0"/>
    <w:lvl w:ilvl="0">
      <w:start w:val="5"/>
      <w:numFmt w:val="decimal"/>
      <w:lvlText w:val="5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EA06CC"/>
    <w:multiLevelType w:val="multilevel"/>
    <w:tmpl w:val="BA8C2C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>
    <w:nsid w:val="6EDF2544"/>
    <w:multiLevelType w:val="hybridMultilevel"/>
    <w:tmpl w:val="D4A0983A"/>
    <w:lvl w:ilvl="0" w:tplc="E4E4AD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33970"/>
    <w:multiLevelType w:val="singleLevel"/>
    <w:tmpl w:val="61A67C4A"/>
    <w:lvl w:ilvl="0">
      <w:start w:val="2"/>
      <w:numFmt w:val="decimal"/>
      <w:lvlText w:val="2.2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76CE0055"/>
    <w:multiLevelType w:val="multilevel"/>
    <w:tmpl w:val="B48A85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89D7D90"/>
    <w:multiLevelType w:val="multilevel"/>
    <w:tmpl w:val="8DDA7E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7"/>
  </w:num>
  <w:num w:numId="6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22"/>
  </w:num>
  <w:num w:numId="10">
    <w:abstractNumId w:val="12"/>
  </w:num>
  <w:num w:numId="11">
    <w:abstractNumId w:val="11"/>
  </w:num>
  <w:num w:numId="12">
    <w:abstractNumId w:val="0"/>
  </w:num>
  <w:num w:numId="13">
    <w:abstractNumId w:val="14"/>
  </w:num>
  <w:num w:numId="14">
    <w:abstractNumId w:val="23"/>
  </w:num>
  <w:num w:numId="15">
    <w:abstractNumId w:val="7"/>
  </w:num>
  <w:num w:numId="16">
    <w:abstractNumId w:val="18"/>
  </w:num>
  <w:num w:numId="17">
    <w:abstractNumId w:val="5"/>
  </w:num>
  <w:num w:numId="18">
    <w:abstractNumId w:val="13"/>
  </w:num>
  <w:num w:numId="19">
    <w:abstractNumId w:val="20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4"/>
  </w:num>
  <w:num w:numId="25">
    <w:abstractNumId w:val="25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6752D"/>
    <w:rsid w:val="00070BFE"/>
    <w:rsid w:val="000712C8"/>
    <w:rsid w:val="00074E00"/>
    <w:rsid w:val="00075142"/>
    <w:rsid w:val="00076849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0FEA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47C"/>
    <w:rsid w:val="000C5E49"/>
    <w:rsid w:val="000C7FDE"/>
    <w:rsid w:val="000D0B84"/>
    <w:rsid w:val="000D1C22"/>
    <w:rsid w:val="000D220C"/>
    <w:rsid w:val="000D4188"/>
    <w:rsid w:val="000D6050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0624C"/>
    <w:rsid w:val="00110D49"/>
    <w:rsid w:val="001152FE"/>
    <w:rsid w:val="001165BF"/>
    <w:rsid w:val="001167DA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2D84"/>
    <w:rsid w:val="0015316C"/>
    <w:rsid w:val="00153E66"/>
    <w:rsid w:val="00154F33"/>
    <w:rsid w:val="001564D5"/>
    <w:rsid w:val="00160783"/>
    <w:rsid w:val="001608C1"/>
    <w:rsid w:val="00164707"/>
    <w:rsid w:val="00164ED6"/>
    <w:rsid w:val="001652F9"/>
    <w:rsid w:val="0017029B"/>
    <w:rsid w:val="00170344"/>
    <w:rsid w:val="00176185"/>
    <w:rsid w:val="00176A39"/>
    <w:rsid w:val="00176C42"/>
    <w:rsid w:val="001771E2"/>
    <w:rsid w:val="0017726E"/>
    <w:rsid w:val="00180ACE"/>
    <w:rsid w:val="00185407"/>
    <w:rsid w:val="001858AB"/>
    <w:rsid w:val="0018627F"/>
    <w:rsid w:val="00186414"/>
    <w:rsid w:val="001875F4"/>
    <w:rsid w:val="001909C0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1593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4E81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2A45"/>
    <w:rsid w:val="002E35E2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3464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7EA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55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5B4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4FF5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3DAE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423F"/>
    <w:rsid w:val="004C53B0"/>
    <w:rsid w:val="004C5924"/>
    <w:rsid w:val="004C600D"/>
    <w:rsid w:val="004C635C"/>
    <w:rsid w:val="004C6D22"/>
    <w:rsid w:val="004C6FC3"/>
    <w:rsid w:val="004D3134"/>
    <w:rsid w:val="004D3509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3F34"/>
    <w:rsid w:val="004F4249"/>
    <w:rsid w:val="004F5697"/>
    <w:rsid w:val="004F5812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68EE"/>
    <w:rsid w:val="0051743D"/>
    <w:rsid w:val="00517460"/>
    <w:rsid w:val="00517791"/>
    <w:rsid w:val="00517DD7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0C45"/>
    <w:rsid w:val="005A10E4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3C6B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2778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18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572B"/>
    <w:rsid w:val="006262F2"/>
    <w:rsid w:val="00632949"/>
    <w:rsid w:val="00633FD2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738"/>
    <w:rsid w:val="006A1F58"/>
    <w:rsid w:val="006A2101"/>
    <w:rsid w:val="006A4CE5"/>
    <w:rsid w:val="006A535F"/>
    <w:rsid w:val="006A64B7"/>
    <w:rsid w:val="006A6B75"/>
    <w:rsid w:val="006A74BB"/>
    <w:rsid w:val="006A769A"/>
    <w:rsid w:val="006B0E0B"/>
    <w:rsid w:val="006B0FD0"/>
    <w:rsid w:val="006B1F5B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16CC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184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77AA4"/>
    <w:rsid w:val="00787047"/>
    <w:rsid w:val="00787FB8"/>
    <w:rsid w:val="0079105B"/>
    <w:rsid w:val="00791FEE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92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124D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6F6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2D13"/>
    <w:rsid w:val="008339F4"/>
    <w:rsid w:val="00833A4C"/>
    <w:rsid w:val="00836377"/>
    <w:rsid w:val="0083665D"/>
    <w:rsid w:val="00840551"/>
    <w:rsid w:val="00840944"/>
    <w:rsid w:val="008441C1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4E8"/>
    <w:rsid w:val="008E6818"/>
    <w:rsid w:val="008E7ED4"/>
    <w:rsid w:val="008F05B5"/>
    <w:rsid w:val="008F2FCF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288C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363D"/>
    <w:rsid w:val="00984390"/>
    <w:rsid w:val="00984D41"/>
    <w:rsid w:val="00987BFD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17056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371CB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6D3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A88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33B51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496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4A71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63B9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2556"/>
    <w:rsid w:val="00CB7107"/>
    <w:rsid w:val="00CB75AD"/>
    <w:rsid w:val="00CC0E29"/>
    <w:rsid w:val="00CC11C7"/>
    <w:rsid w:val="00CC2057"/>
    <w:rsid w:val="00CC58FF"/>
    <w:rsid w:val="00CC5D95"/>
    <w:rsid w:val="00CC701C"/>
    <w:rsid w:val="00CD0877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092F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50B6"/>
    <w:rsid w:val="00D75963"/>
    <w:rsid w:val="00D75ED6"/>
    <w:rsid w:val="00D76C68"/>
    <w:rsid w:val="00D80501"/>
    <w:rsid w:val="00D81C4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30A5"/>
    <w:rsid w:val="00D94945"/>
    <w:rsid w:val="00D95119"/>
    <w:rsid w:val="00D968FC"/>
    <w:rsid w:val="00D970B2"/>
    <w:rsid w:val="00D97BC0"/>
    <w:rsid w:val="00DA000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E3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478"/>
    <w:rsid w:val="00E32955"/>
    <w:rsid w:val="00E33A97"/>
    <w:rsid w:val="00E360A8"/>
    <w:rsid w:val="00E3627A"/>
    <w:rsid w:val="00E36C78"/>
    <w:rsid w:val="00E403E4"/>
    <w:rsid w:val="00E46ABA"/>
    <w:rsid w:val="00E47459"/>
    <w:rsid w:val="00E474B8"/>
    <w:rsid w:val="00E47A82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2BE5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2F3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1E37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26E9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43FB"/>
    <w:rsid w:val="00F27306"/>
    <w:rsid w:val="00F30959"/>
    <w:rsid w:val="00F31289"/>
    <w:rsid w:val="00F31787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6BC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1756"/>
    <w:rsid w:val="00F91886"/>
    <w:rsid w:val="00F93D0E"/>
    <w:rsid w:val="00F94357"/>
    <w:rsid w:val="00F95FB0"/>
    <w:rsid w:val="00F96849"/>
    <w:rsid w:val="00FA026B"/>
    <w:rsid w:val="00FA34A0"/>
    <w:rsid w:val="00FA381E"/>
    <w:rsid w:val="00FA4B4A"/>
    <w:rsid w:val="00FA5FB9"/>
    <w:rsid w:val="00FA6DD9"/>
    <w:rsid w:val="00FB006F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1167D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0D605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D6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Адресат"/>
    <w:basedOn w:val="a"/>
    <w:rsid w:val="000D6050"/>
    <w:pPr>
      <w:suppressAutoHyphens/>
      <w:spacing w:line="240" w:lineRule="exact"/>
    </w:pPr>
    <w:rPr>
      <w:sz w:val="28"/>
      <w:szCs w:val="20"/>
    </w:rPr>
  </w:style>
  <w:style w:type="table" w:styleId="aa">
    <w:name w:val="Table Grid"/>
    <w:basedOn w:val="a1"/>
    <w:rsid w:val="000D6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A66D36"/>
    <w:pPr>
      <w:jc w:val="center"/>
    </w:pPr>
    <w:rPr>
      <w:b/>
      <w:sz w:val="28"/>
      <w:szCs w:val="28"/>
    </w:rPr>
  </w:style>
  <w:style w:type="character" w:customStyle="1" w:styleId="ac">
    <w:name w:val="Название Знак"/>
    <w:basedOn w:val="a0"/>
    <w:link w:val="ab"/>
    <w:rsid w:val="00A66D36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3385</Words>
  <Characters>19298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22638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Буятов Р.Р.</cp:lastModifiedBy>
  <cp:revision>12</cp:revision>
  <cp:lastPrinted>2013-12-12T10:07:00Z</cp:lastPrinted>
  <dcterms:created xsi:type="dcterms:W3CDTF">2013-11-07T06:54:00Z</dcterms:created>
  <dcterms:modified xsi:type="dcterms:W3CDTF">2013-12-12T10:07:00Z</dcterms:modified>
</cp:coreProperties>
</file>