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B0" w:rsidRPr="003E56C8" w:rsidRDefault="002B54B0" w:rsidP="002B54B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3E56C8" w:rsidRPr="003E56C8">
        <w:rPr>
          <w:rFonts w:ascii="Times New Roman" w:hAnsi="Times New Roman" w:cs="Times New Roman"/>
        </w:rPr>
        <w:t>1</w:t>
      </w:r>
    </w:p>
    <w:p w:rsidR="002B54B0" w:rsidRPr="003E56C8" w:rsidRDefault="002B54B0" w:rsidP="003E56C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 xml:space="preserve">к </w:t>
      </w:r>
      <w:r w:rsidR="003E56C8">
        <w:rPr>
          <w:rFonts w:ascii="Times New Roman" w:hAnsi="Times New Roman" w:cs="Times New Roman"/>
        </w:rPr>
        <w:t>Документации открытого аукциона в электронной форме</w:t>
      </w:r>
    </w:p>
    <w:p w:rsidR="00AF3F71" w:rsidRDefault="00AF3F71" w:rsidP="006F7B9D">
      <w:pPr>
        <w:ind w:left="-142" w:firstLine="142"/>
        <w:rPr>
          <w:rFonts w:ascii="Courier New" w:hAnsi="Courier New" w:cs="Courier New"/>
        </w:rPr>
      </w:pPr>
    </w:p>
    <w:p w:rsidR="00AF3F71" w:rsidRPr="002B54B0" w:rsidRDefault="00AF3F71" w:rsidP="00876BCC"/>
    <w:tbl>
      <w:tblPr>
        <w:tblW w:w="10374" w:type="dxa"/>
        <w:jc w:val="center"/>
        <w:tblInd w:w="-806" w:type="dxa"/>
        <w:tblLook w:val="01E0"/>
      </w:tblPr>
      <w:tblGrid>
        <w:gridCol w:w="10374"/>
      </w:tblGrid>
      <w:tr w:rsidR="00516449" w:rsidRPr="002B54B0" w:rsidTr="00893492">
        <w:trPr>
          <w:tblHeader/>
          <w:jc w:val="center"/>
        </w:trPr>
        <w:tc>
          <w:tcPr>
            <w:tcW w:w="10374" w:type="dxa"/>
          </w:tcPr>
          <w:p w:rsidR="00516449" w:rsidRPr="002B54B0" w:rsidRDefault="00516449" w:rsidP="002B54B0">
            <w:pPr>
              <w:tabs>
                <w:tab w:val="num" w:pos="720"/>
              </w:tabs>
              <w:ind w:left="720" w:hanging="360"/>
              <w:jc w:val="center"/>
              <w:rPr>
                <w:b/>
              </w:rPr>
            </w:pPr>
            <w:r w:rsidRPr="002B54B0">
              <w:rPr>
                <w:b/>
              </w:rPr>
              <w:t>Т</w:t>
            </w:r>
            <w:r w:rsidR="002B54B0">
              <w:rPr>
                <w:b/>
              </w:rPr>
              <w:t>ехническое задание</w:t>
            </w:r>
          </w:p>
        </w:tc>
      </w:tr>
      <w:tr w:rsidR="00516449" w:rsidRPr="002B54B0" w:rsidTr="00893492">
        <w:trPr>
          <w:tblHeader/>
          <w:jc w:val="center"/>
        </w:trPr>
        <w:tc>
          <w:tcPr>
            <w:tcW w:w="10374" w:type="dxa"/>
          </w:tcPr>
          <w:p w:rsidR="00516449" w:rsidRPr="002B54B0" w:rsidRDefault="00516449" w:rsidP="00516449">
            <w:pPr>
              <w:tabs>
                <w:tab w:val="num" w:pos="720"/>
              </w:tabs>
              <w:ind w:left="720" w:hanging="360"/>
              <w:jc w:val="both"/>
              <w:rPr>
                <w:b/>
              </w:rPr>
            </w:pPr>
          </w:p>
        </w:tc>
      </w:tr>
      <w:tr w:rsidR="00516449" w:rsidRPr="002B54B0" w:rsidTr="00893492">
        <w:trPr>
          <w:tblHeader/>
          <w:jc w:val="center"/>
        </w:trPr>
        <w:tc>
          <w:tcPr>
            <w:tcW w:w="10374" w:type="dxa"/>
          </w:tcPr>
          <w:p w:rsidR="00516449" w:rsidRPr="002B54B0" w:rsidRDefault="00516449" w:rsidP="00516449">
            <w:pPr>
              <w:numPr>
                <w:ilvl w:val="0"/>
                <w:numId w:val="1"/>
              </w:numPr>
              <w:suppressAutoHyphens/>
              <w:spacing w:line="280" w:lineRule="exact"/>
              <w:jc w:val="both"/>
              <w:rPr>
                <w:b/>
              </w:rPr>
            </w:pPr>
            <w:r w:rsidRPr="002B54B0">
              <w:rPr>
                <w:b/>
              </w:rPr>
              <w:t>Наименование услуг</w:t>
            </w:r>
          </w:p>
          <w:p w:rsidR="00516449" w:rsidRDefault="002B54B0" w:rsidP="002B54B0">
            <w:pPr>
              <w:tabs>
                <w:tab w:val="num" w:pos="0"/>
              </w:tabs>
              <w:ind w:firstLine="396"/>
              <w:jc w:val="both"/>
            </w:pPr>
            <w:r w:rsidRPr="0098302E">
              <w:t>Оказание медицинск</w:t>
            </w:r>
            <w:r>
              <w:t xml:space="preserve">их услуг по проведению </w:t>
            </w:r>
            <w:r w:rsidRPr="0098302E">
              <w:t>компьютерной томографии пациентов</w:t>
            </w:r>
            <w:r>
              <w:t xml:space="preserve"> МБУЗ «Городская клиническая поликлиника №4»</w:t>
            </w:r>
          </w:p>
          <w:p w:rsidR="002B54B0" w:rsidRPr="002B54B0" w:rsidRDefault="002B54B0" w:rsidP="002B54B0">
            <w:pPr>
              <w:tabs>
                <w:tab w:val="num" w:pos="0"/>
              </w:tabs>
              <w:ind w:firstLine="396"/>
              <w:jc w:val="both"/>
            </w:pPr>
          </w:p>
        </w:tc>
      </w:tr>
      <w:tr w:rsidR="00516449" w:rsidRPr="002B54B0" w:rsidTr="00893492">
        <w:trPr>
          <w:trHeight w:val="2346"/>
          <w:tblHeader/>
          <w:jc w:val="center"/>
        </w:trPr>
        <w:tc>
          <w:tcPr>
            <w:tcW w:w="10374" w:type="dxa"/>
          </w:tcPr>
          <w:p w:rsidR="00516449" w:rsidRPr="002B54B0" w:rsidRDefault="00516449" w:rsidP="00516449">
            <w:pPr>
              <w:numPr>
                <w:ilvl w:val="0"/>
                <w:numId w:val="1"/>
              </w:numPr>
              <w:suppressAutoHyphens/>
              <w:spacing w:line="280" w:lineRule="exact"/>
              <w:rPr>
                <w:b/>
              </w:rPr>
            </w:pPr>
            <w:r w:rsidRPr="002B54B0">
              <w:rPr>
                <w:b/>
              </w:rPr>
              <w:t>Объем услуг</w:t>
            </w:r>
          </w:p>
          <w:p w:rsidR="00516449" w:rsidRPr="002B54B0" w:rsidRDefault="00516449" w:rsidP="00516449">
            <w:pPr>
              <w:tabs>
                <w:tab w:val="num" w:pos="720"/>
              </w:tabs>
              <w:ind w:left="720" w:hanging="360"/>
              <w:jc w:val="both"/>
            </w:pPr>
            <w:r w:rsidRPr="002B54B0">
              <w:t xml:space="preserve">Объем медицинских исследований - компьютерной томографии: </w:t>
            </w:r>
            <w:r w:rsidR="00893492">
              <w:t>80</w:t>
            </w:r>
            <w:r w:rsidR="00511008">
              <w:t>0</w:t>
            </w:r>
            <w:r w:rsidRPr="002B54B0">
              <w:t>, в том числе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72"/>
              <w:gridCol w:w="6095"/>
              <w:gridCol w:w="2681"/>
            </w:tblGrid>
            <w:tr w:rsidR="00516449" w:rsidRPr="002B54B0" w:rsidTr="002B54B0">
              <w:tc>
                <w:tcPr>
                  <w:tcW w:w="676" w:type="pct"/>
                </w:tcPr>
                <w:p w:rsidR="00516449" w:rsidRPr="002B54B0" w:rsidRDefault="00516449" w:rsidP="00807262">
                  <w:pPr>
                    <w:jc w:val="center"/>
                    <w:rPr>
                      <w:b/>
                    </w:rPr>
                  </w:pPr>
                  <w:r w:rsidRPr="002B54B0">
                    <w:rPr>
                      <w:b/>
                    </w:rPr>
                    <w:t xml:space="preserve">№ </w:t>
                  </w:r>
                  <w:proofErr w:type="gramStart"/>
                  <w:r w:rsidRPr="002B54B0">
                    <w:rPr>
                      <w:b/>
                    </w:rPr>
                    <w:t>п</w:t>
                  </w:r>
                  <w:proofErr w:type="gramEnd"/>
                  <w:r w:rsidRPr="002B54B0">
                    <w:rPr>
                      <w:b/>
                    </w:rPr>
                    <w:t>/п</w:t>
                  </w:r>
                </w:p>
              </w:tc>
              <w:tc>
                <w:tcPr>
                  <w:tcW w:w="3003" w:type="pct"/>
                </w:tcPr>
                <w:p w:rsidR="00516449" w:rsidRPr="002B54B0" w:rsidRDefault="00516449" w:rsidP="00807262">
                  <w:pPr>
                    <w:jc w:val="center"/>
                    <w:rPr>
                      <w:b/>
                    </w:rPr>
                  </w:pPr>
                  <w:r w:rsidRPr="002B54B0">
                    <w:rPr>
                      <w:b/>
                    </w:rPr>
                    <w:t>Наименование исследования</w:t>
                  </w:r>
                </w:p>
              </w:tc>
              <w:tc>
                <w:tcPr>
                  <w:tcW w:w="1321" w:type="pct"/>
                </w:tcPr>
                <w:p w:rsidR="00516449" w:rsidRPr="002B54B0" w:rsidRDefault="00516449" w:rsidP="00807262">
                  <w:pPr>
                    <w:jc w:val="center"/>
                    <w:rPr>
                      <w:b/>
                    </w:rPr>
                  </w:pPr>
                  <w:r w:rsidRPr="002B54B0">
                    <w:rPr>
                      <w:b/>
                    </w:rPr>
                    <w:t>Количество исследований</w:t>
                  </w:r>
                </w:p>
              </w:tc>
            </w:tr>
            <w:tr w:rsidR="00516449" w:rsidRPr="002B54B0" w:rsidTr="002B54B0">
              <w:tc>
                <w:tcPr>
                  <w:tcW w:w="676" w:type="pct"/>
                </w:tcPr>
                <w:p w:rsidR="00516449" w:rsidRPr="002B54B0" w:rsidRDefault="00516449" w:rsidP="00807262">
                  <w:pPr>
                    <w:jc w:val="center"/>
                  </w:pPr>
                  <w:r w:rsidRPr="002B54B0">
                    <w:t>1</w:t>
                  </w:r>
                </w:p>
              </w:tc>
              <w:tc>
                <w:tcPr>
                  <w:tcW w:w="3003" w:type="pct"/>
                </w:tcPr>
                <w:p w:rsidR="00516449" w:rsidRPr="002B54B0" w:rsidRDefault="00516449" w:rsidP="00807262">
                  <w:r w:rsidRPr="002B54B0">
                    <w:t>компьютерная томография без введения контраста</w:t>
                  </w:r>
                </w:p>
              </w:tc>
              <w:tc>
                <w:tcPr>
                  <w:tcW w:w="1321" w:type="pct"/>
                </w:tcPr>
                <w:p w:rsidR="00516449" w:rsidRPr="002B54B0" w:rsidRDefault="00E672AB" w:rsidP="002B54B0">
                  <w:pPr>
                    <w:jc w:val="center"/>
                  </w:pPr>
                  <w:r>
                    <w:t>500</w:t>
                  </w:r>
                </w:p>
              </w:tc>
            </w:tr>
            <w:tr w:rsidR="00516449" w:rsidRPr="002B54B0" w:rsidTr="002B54B0">
              <w:tc>
                <w:tcPr>
                  <w:tcW w:w="676" w:type="pct"/>
                </w:tcPr>
                <w:p w:rsidR="00516449" w:rsidRPr="002B54B0" w:rsidRDefault="00516449" w:rsidP="00807262">
                  <w:pPr>
                    <w:jc w:val="center"/>
                  </w:pPr>
                  <w:r w:rsidRPr="002B54B0">
                    <w:t>2</w:t>
                  </w:r>
                </w:p>
              </w:tc>
              <w:tc>
                <w:tcPr>
                  <w:tcW w:w="3003" w:type="pct"/>
                </w:tcPr>
                <w:p w:rsidR="00516449" w:rsidRPr="002B54B0" w:rsidRDefault="00516449" w:rsidP="00807262">
                  <w:r w:rsidRPr="002B54B0">
                    <w:t xml:space="preserve">компьютерная томография с введением контраста </w:t>
                  </w:r>
                </w:p>
              </w:tc>
              <w:tc>
                <w:tcPr>
                  <w:tcW w:w="1321" w:type="pct"/>
                </w:tcPr>
                <w:p w:rsidR="00516449" w:rsidRPr="002B54B0" w:rsidRDefault="00E672AB" w:rsidP="002B54B0">
                  <w:pPr>
                    <w:jc w:val="center"/>
                  </w:pPr>
                  <w:bookmarkStart w:id="0" w:name="_GoBack"/>
                  <w:bookmarkEnd w:id="0"/>
                  <w:r>
                    <w:t>300</w:t>
                  </w:r>
                </w:p>
              </w:tc>
            </w:tr>
          </w:tbl>
          <w:p w:rsidR="00516449" w:rsidRPr="002B54B0" w:rsidRDefault="00516449" w:rsidP="00516449">
            <w:pPr>
              <w:tabs>
                <w:tab w:val="num" w:pos="720"/>
              </w:tabs>
              <w:ind w:left="720" w:hanging="360"/>
              <w:jc w:val="both"/>
              <w:rPr>
                <w:b/>
              </w:rPr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AF3F71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2B54B0">
              <w:rPr>
                <w:b/>
              </w:rPr>
              <w:t>Требования к качеству и техническим характеристикам услуг.</w:t>
            </w:r>
          </w:p>
          <w:p w:rsidR="00AF3F71" w:rsidRPr="002B54B0" w:rsidRDefault="00AF3F71" w:rsidP="00807262">
            <w:pPr>
              <w:jc w:val="both"/>
              <w:rPr>
                <w:u w:val="single"/>
              </w:rPr>
            </w:pPr>
          </w:p>
          <w:p w:rsidR="00AF3F71" w:rsidRPr="002B54B0" w:rsidRDefault="00AF3F71" w:rsidP="00807262">
            <w:pPr>
              <w:ind w:firstLine="720"/>
              <w:jc w:val="both"/>
            </w:pPr>
            <w:r w:rsidRPr="002B54B0">
              <w:rPr>
                <w:u w:val="single"/>
              </w:rPr>
              <w:t>Услуги и учет услуг должен осуществляться</w:t>
            </w:r>
            <w:r w:rsidRPr="002B54B0">
              <w:t xml:space="preserve"> в соответствии с нормами и требованиями действующего законодательства, в том числе Приказом МЗ РСФСР № 132 от 02.08.1991.</w:t>
            </w:r>
          </w:p>
          <w:p w:rsidR="00AF3F71" w:rsidRPr="002B54B0" w:rsidRDefault="00AF3F71" w:rsidP="00807262">
            <w:pPr>
              <w:suppressAutoHyphens/>
              <w:spacing w:line="280" w:lineRule="exact"/>
              <w:rPr>
                <w:b/>
              </w:rPr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  <w:r w:rsidRPr="002B54B0">
              <w:rPr>
                <w:u w:val="single"/>
              </w:rPr>
              <w:t>Контроль качества услуги:</w:t>
            </w:r>
          </w:p>
          <w:p w:rsidR="00AF3F71" w:rsidRPr="002B54B0" w:rsidRDefault="00AF3F71" w:rsidP="00807262">
            <w:pPr>
              <w:ind w:firstLine="709"/>
              <w:jc w:val="both"/>
            </w:pPr>
            <w:r w:rsidRPr="002B54B0">
              <w:t>Заказчик имеет право на осуществление контроля медицинской деятельности при помощи штатных и внештатных специалистов.</w:t>
            </w:r>
          </w:p>
          <w:p w:rsidR="00AF3F71" w:rsidRPr="002B54B0" w:rsidRDefault="00AF3F71" w:rsidP="00807262">
            <w:pPr>
              <w:ind w:firstLine="720"/>
              <w:jc w:val="both"/>
            </w:pPr>
          </w:p>
          <w:p w:rsidR="00AF3F71" w:rsidRPr="002B54B0" w:rsidRDefault="00AF3F71" w:rsidP="00807262">
            <w:pPr>
              <w:ind w:firstLine="720"/>
              <w:jc w:val="both"/>
            </w:pPr>
            <w:r w:rsidRPr="002B54B0">
              <w:t>Исполнитель ежемесячно предоставляет реестр проведенных исследований Заказчику в бумажном и электронном виде.</w:t>
            </w:r>
          </w:p>
          <w:p w:rsidR="00AF3F71" w:rsidRPr="002B54B0" w:rsidRDefault="00AF3F71" w:rsidP="00807262">
            <w:pPr>
              <w:ind w:left="720"/>
              <w:jc w:val="both"/>
              <w:rPr>
                <w:b/>
              </w:rPr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  <w:r w:rsidRPr="002B54B0">
              <w:rPr>
                <w:u w:val="single"/>
              </w:rPr>
              <w:t>Характеристики услуги:</w:t>
            </w:r>
          </w:p>
          <w:p w:rsidR="00AF3F71" w:rsidRPr="002B54B0" w:rsidRDefault="00AF3F71" w:rsidP="00807262">
            <w:pPr>
              <w:ind w:firstLine="720"/>
              <w:jc w:val="both"/>
            </w:pPr>
            <w:r w:rsidRPr="002B54B0">
              <w:t xml:space="preserve">Исполнитель должен обеспечить возможность проведения исследования всех органов и систем </w:t>
            </w:r>
            <w:r w:rsidR="00516449" w:rsidRPr="002B54B0">
              <w:t>–органов грудной полости</w:t>
            </w:r>
            <w:r w:rsidRPr="002B54B0">
              <w:t xml:space="preserve">, органов брюшной полости и забрюшинного пространства, </w:t>
            </w:r>
            <w:r w:rsidR="00006D68" w:rsidRPr="002B54B0">
              <w:t>костно-суставной системы</w:t>
            </w:r>
            <w:r w:rsidRPr="002B54B0">
              <w:t xml:space="preserve">, </w:t>
            </w:r>
            <w:r w:rsidR="00006D68" w:rsidRPr="002B54B0">
              <w:t>центральной нервной системы</w:t>
            </w:r>
            <w:r w:rsidRPr="002B54B0">
              <w:t>, ЛОР органов.</w:t>
            </w:r>
          </w:p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t xml:space="preserve">Исполнитель должен обеспечить проведение </w:t>
            </w:r>
            <w:r w:rsidR="00006D68" w:rsidRPr="002B54B0">
              <w:t>компьютерной томографии</w:t>
            </w:r>
            <w:r w:rsidRPr="002B54B0">
              <w:t xml:space="preserve"> пациентов, нуждающихся в анестезиологическом пособии, под ИВЛ (искусственной вент</w:t>
            </w:r>
            <w:r w:rsidR="00511008">
              <w:t>иляцией легких).</w:t>
            </w:r>
          </w:p>
          <w:p w:rsidR="00AF3F71" w:rsidRPr="002B54B0" w:rsidRDefault="00AF3F71" w:rsidP="00807262">
            <w:pPr>
              <w:ind w:firstLine="720"/>
              <w:jc w:val="both"/>
              <w:rPr>
                <w:u w:val="single"/>
              </w:rPr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t xml:space="preserve">Проведение </w:t>
            </w:r>
            <w:r w:rsidR="00006D68" w:rsidRPr="002B54B0">
              <w:t xml:space="preserve">компьютерной томографии </w:t>
            </w:r>
            <w:r w:rsidRPr="002B54B0">
              <w:t>с отсутствием ограничений по возрасту и комплекции пациентов.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807262">
            <w:pPr>
              <w:ind w:firstLine="720"/>
              <w:jc w:val="both"/>
            </w:pPr>
            <w:r w:rsidRPr="002B54B0">
              <w:t>Исполнитель гарантирует, что компьютерные томографы (далее – оборудование) внесены в Реестр изделий медицинского назначения и имеют Регистрационное удостоверение.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807262">
            <w:pPr>
              <w:ind w:firstLine="720"/>
              <w:jc w:val="both"/>
            </w:pPr>
            <w:r w:rsidRPr="002B54B0">
              <w:t>Исполнитель гарантирует, что оборудование, а также изделия медицинского назначения, используемые исполнителем для оказания услуг, соответствуют обязательным требованиям стандартов безопасности, что подтверждается сертификатами соответствия.</w:t>
            </w:r>
          </w:p>
          <w:p w:rsidR="00AF3F71" w:rsidRPr="002B54B0" w:rsidRDefault="00AF3F71" w:rsidP="00807262">
            <w:pPr>
              <w:ind w:firstLine="720"/>
              <w:jc w:val="both"/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0D2853">
            <w:pPr>
              <w:ind w:firstLine="720"/>
              <w:jc w:val="both"/>
            </w:pPr>
            <w:r w:rsidRPr="002B54B0">
              <w:t>Исполнитель должен обеспечить бесперебойное оказание услуг.</w:t>
            </w:r>
          </w:p>
          <w:p w:rsidR="000D2853" w:rsidRPr="002B54B0" w:rsidRDefault="000D2853" w:rsidP="000D2853">
            <w:pPr>
              <w:ind w:firstLine="720"/>
              <w:jc w:val="both"/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807262">
            <w:pPr>
              <w:jc w:val="both"/>
            </w:pPr>
            <w:r w:rsidRPr="002B54B0">
              <w:t xml:space="preserve">       </w:t>
            </w:r>
            <w:r w:rsidR="00E672AB">
              <w:t xml:space="preserve">     </w:t>
            </w:r>
            <w:r w:rsidRPr="002B54B0">
              <w:t>Время проведения исследования без внутривенного ведения контраста не более 45 минут. Время проведения исследования с внутривенным введением контраста не более 60 минут.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lastRenderedPageBreak/>
              <w:t>Выдача протоколов исследований и снимков не позднее 24 часов после выполнения исследований плановым больным. Выдача протоколов исследований и снимков не более 30 минут после выполнения исследований экстренным больным. Возможность сообщать Заказчику о результатах исследования непосредственно после проведения исследования по телефону, указанному в направлении, либо по средствам электронной связи.</w:t>
            </w:r>
          </w:p>
          <w:p w:rsidR="00AF3F71" w:rsidRPr="002B54B0" w:rsidRDefault="00AF3F71" w:rsidP="00807262">
            <w:pPr>
              <w:jc w:val="both"/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807262">
            <w:pPr>
              <w:ind w:firstLine="709"/>
              <w:jc w:val="both"/>
            </w:pPr>
            <w:r w:rsidRPr="002B54B0">
              <w:t>Исполнитель должен проводить исследование пациентов Заказчика по экстренным показаниям по предварительному согласованию с ответственными лицами Заказчика в порядке и на условиях, определяемых Исполнителем.</w:t>
            </w:r>
          </w:p>
          <w:p w:rsidR="00AF3F71" w:rsidRPr="002B54B0" w:rsidRDefault="00AF3F71" w:rsidP="00807262">
            <w:pPr>
              <w:ind w:firstLine="709"/>
              <w:jc w:val="both"/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E672AB">
            <w:pPr>
              <w:tabs>
                <w:tab w:val="num" w:pos="1260"/>
              </w:tabs>
              <w:ind w:firstLine="720"/>
              <w:jc w:val="both"/>
            </w:pPr>
            <w:r w:rsidRPr="002B54B0">
              <w:t>Место оказания услуг: услуги оказываются на базе исполнителя на территории г</w:t>
            </w:r>
            <w:proofErr w:type="gramStart"/>
            <w:r w:rsidRPr="002B54B0">
              <w:t>.П</w:t>
            </w:r>
            <w:proofErr w:type="gramEnd"/>
            <w:r w:rsidRPr="002B54B0">
              <w:t>ермь.</w:t>
            </w: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BB37B6" w:rsidRPr="002B54B0" w:rsidRDefault="00BB37B6" w:rsidP="00516449">
            <w:pPr>
              <w:tabs>
                <w:tab w:val="num" w:pos="1260"/>
              </w:tabs>
              <w:ind w:left="720"/>
            </w:pPr>
          </w:p>
          <w:p w:rsidR="00AF3F71" w:rsidRPr="002B54B0" w:rsidRDefault="00AF3F71" w:rsidP="00E672AB">
            <w:pPr>
              <w:tabs>
                <w:tab w:val="num" w:pos="1260"/>
              </w:tabs>
              <w:ind w:firstLine="720"/>
            </w:pPr>
            <w:r w:rsidRPr="002B54B0">
              <w:t xml:space="preserve">Срок оказания услуг: </w:t>
            </w:r>
            <w:r w:rsidR="00BC6175">
              <w:t xml:space="preserve">с момента заключения гражданско-правового договора и до </w:t>
            </w:r>
            <w:r w:rsidR="00E672AB">
              <w:t>31.12.2014</w:t>
            </w:r>
            <w:r w:rsidR="0081206D">
              <w:t xml:space="preserve"> года </w:t>
            </w:r>
            <w:r w:rsidR="0081206D" w:rsidRPr="008549AF">
              <w:rPr>
                <w:sz w:val="22"/>
                <w:szCs w:val="22"/>
              </w:rPr>
              <w:t>ежедневно, в выходные и праздничные дни по заявке Заказчика.</w:t>
            </w:r>
          </w:p>
          <w:p w:rsidR="00BB37B6" w:rsidRPr="002B54B0" w:rsidRDefault="00BB37B6" w:rsidP="00516449">
            <w:pPr>
              <w:tabs>
                <w:tab w:val="num" w:pos="1260"/>
              </w:tabs>
              <w:ind w:left="720"/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511008" w:rsidRDefault="00511008" w:rsidP="00807262">
            <w:pPr>
              <w:ind w:left="720"/>
            </w:pPr>
          </w:p>
          <w:p w:rsidR="00AF3F71" w:rsidRDefault="00AF3F71" w:rsidP="00807262">
            <w:pPr>
              <w:ind w:left="720"/>
            </w:pPr>
            <w:r w:rsidRPr="002B54B0">
              <w:t>Время оказания у</w:t>
            </w:r>
            <w:r w:rsidR="005307A3">
              <w:t xml:space="preserve">слуг: </w:t>
            </w:r>
            <w:r w:rsidR="005307A3" w:rsidRPr="005307A3">
              <w:t>ежедневно с 8:00ч. до 21:00ч.</w:t>
            </w:r>
          </w:p>
          <w:p w:rsidR="00BC6175" w:rsidRPr="002B54B0" w:rsidRDefault="00BC6175" w:rsidP="00807262">
            <w:pPr>
              <w:ind w:left="720"/>
            </w:pPr>
          </w:p>
        </w:tc>
      </w:tr>
      <w:tr w:rsidR="00AF3F71" w:rsidRPr="002B54B0" w:rsidTr="00893492">
        <w:trPr>
          <w:tblHeader/>
          <w:jc w:val="center"/>
        </w:trPr>
        <w:tc>
          <w:tcPr>
            <w:tcW w:w="10374" w:type="dxa"/>
          </w:tcPr>
          <w:p w:rsidR="00AF3F71" w:rsidRPr="002B54B0" w:rsidRDefault="00AF3F71" w:rsidP="00BC6175">
            <w:pPr>
              <w:ind w:firstLine="720"/>
              <w:jc w:val="both"/>
            </w:pPr>
            <w:r w:rsidRPr="002B54B0">
              <w:t>Исполнитель, при проведении исследования, обязуется соблюдать правила безопасности и не допускать к исследованию пациентов Заказчика, имеющих противопоказания.</w:t>
            </w:r>
          </w:p>
        </w:tc>
      </w:tr>
      <w:tr w:rsidR="00511008" w:rsidRPr="002B54B0" w:rsidTr="00893492">
        <w:trPr>
          <w:tblHeader/>
          <w:jc w:val="center"/>
        </w:trPr>
        <w:tc>
          <w:tcPr>
            <w:tcW w:w="10374" w:type="dxa"/>
          </w:tcPr>
          <w:p w:rsidR="00511008" w:rsidRPr="00511008" w:rsidRDefault="00511008" w:rsidP="001053F5">
            <w:pPr>
              <w:ind w:firstLine="720"/>
              <w:jc w:val="both"/>
            </w:pPr>
            <w:r w:rsidRPr="00511008">
              <w:t>Наличие опыта работы по выполнению заданий по обеспечению государственных гарантий</w:t>
            </w:r>
            <w:r w:rsidR="001053F5">
              <w:t xml:space="preserve"> оказания</w:t>
            </w:r>
            <w:r w:rsidRPr="00511008">
              <w:t xml:space="preserve"> населению бесплатной медицинской помощи</w:t>
            </w:r>
          </w:p>
        </w:tc>
      </w:tr>
      <w:tr w:rsidR="00511008" w:rsidRPr="002B54B0" w:rsidTr="00893492">
        <w:trPr>
          <w:tblHeader/>
          <w:jc w:val="center"/>
        </w:trPr>
        <w:tc>
          <w:tcPr>
            <w:tcW w:w="10374" w:type="dxa"/>
          </w:tcPr>
          <w:p w:rsidR="00511008" w:rsidRDefault="00511008" w:rsidP="00511008">
            <w:pPr>
              <w:ind w:firstLine="720"/>
              <w:jc w:val="both"/>
            </w:pPr>
          </w:p>
          <w:p w:rsidR="00511008" w:rsidRPr="00511008" w:rsidRDefault="00511008" w:rsidP="00511008">
            <w:pPr>
              <w:ind w:firstLine="720"/>
              <w:jc w:val="both"/>
            </w:pPr>
            <w:r w:rsidRPr="00511008">
              <w:t xml:space="preserve">Наличие лицензии на </w:t>
            </w:r>
            <w:r w:rsidR="00E672AB">
              <w:t xml:space="preserve">осуществление </w:t>
            </w:r>
            <w:r w:rsidRPr="00511008">
              <w:t>медицинск</w:t>
            </w:r>
            <w:r w:rsidR="00E672AB">
              <w:t>ой</w:t>
            </w:r>
            <w:r w:rsidRPr="00511008">
              <w:t xml:space="preserve"> деятельност</w:t>
            </w:r>
            <w:r w:rsidR="00E672AB">
              <w:t>и</w:t>
            </w:r>
            <w:r w:rsidRPr="00511008">
              <w:t xml:space="preserve"> по рентгенологии.</w:t>
            </w:r>
          </w:p>
          <w:p w:rsidR="00511008" w:rsidRPr="00511008" w:rsidRDefault="00511008" w:rsidP="00BC6175">
            <w:pPr>
              <w:ind w:firstLine="720"/>
              <w:jc w:val="both"/>
            </w:pPr>
          </w:p>
        </w:tc>
      </w:tr>
      <w:tr w:rsidR="006F7B9D" w:rsidRPr="002B54B0" w:rsidTr="00893492">
        <w:trPr>
          <w:tblHeader/>
          <w:jc w:val="center"/>
        </w:trPr>
        <w:tc>
          <w:tcPr>
            <w:tcW w:w="10374" w:type="dxa"/>
          </w:tcPr>
          <w:p w:rsidR="00BB37B6" w:rsidRPr="002B54B0" w:rsidRDefault="00BB37B6" w:rsidP="00BB37B6">
            <w:pPr>
              <w:ind w:firstLine="720"/>
              <w:jc w:val="both"/>
            </w:pPr>
            <w:r w:rsidRPr="002B54B0">
              <w:t xml:space="preserve">Услуги оказываются на основании направлений на </w:t>
            </w:r>
            <w:r w:rsidR="00006D68" w:rsidRPr="002B54B0">
              <w:t>компьютерную томографию</w:t>
            </w:r>
            <w:r w:rsidRPr="002B54B0">
              <w:t xml:space="preserve">, выданных  </w:t>
            </w:r>
            <w:r w:rsidR="00BC6175">
              <w:t>Муниципальным бюджетным учреждением здравоохранения «Городская клиническая поликлиника №4»</w:t>
            </w:r>
            <w:r w:rsidRPr="002B54B0">
              <w:t xml:space="preserve"> с подробным обоснованием исследования (область исследований, клинический диагноз, какие изменения органов предполагаются), </w:t>
            </w:r>
            <w:proofErr w:type="gramStart"/>
            <w:r w:rsidRPr="002B54B0">
              <w:t>согласно</w:t>
            </w:r>
            <w:proofErr w:type="gramEnd"/>
            <w:r w:rsidRPr="002B54B0">
              <w:t xml:space="preserve"> установленного графика обследований.</w:t>
            </w:r>
          </w:p>
          <w:p w:rsidR="006F7B9D" w:rsidRPr="002B54B0" w:rsidRDefault="006F7B9D" w:rsidP="00807262">
            <w:pPr>
              <w:ind w:firstLine="720"/>
              <w:jc w:val="both"/>
            </w:pPr>
          </w:p>
        </w:tc>
      </w:tr>
    </w:tbl>
    <w:p w:rsidR="00AF3F71" w:rsidRPr="002B54B0" w:rsidRDefault="00AF3F71" w:rsidP="00876BCC"/>
    <w:p w:rsidR="00516449" w:rsidRPr="002B54B0" w:rsidRDefault="00516449" w:rsidP="00516449"/>
    <w:p w:rsidR="00516449" w:rsidRPr="002B54B0" w:rsidRDefault="00516449" w:rsidP="00876BCC"/>
    <w:sectPr w:rsidR="00516449" w:rsidRPr="002B54B0" w:rsidSect="00893492">
      <w:pgSz w:w="11906" w:h="16838"/>
      <w:pgMar w:top="709" w:right="425" w:bottom="340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10531"/>
    <w:multiLevelType w:val="hybridMultilevel"/>
    <w:tmpl w:val="98800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BCC"/>
    <w:rsid w:val="00006D68"/>
    <w:rsid w:val="00012A50"/>
    <w:rsid w:val="000D2853"/>
    <w:rsid w:val="000E66C4"/>
    <w:rsid w:val="001053F5"/>
    <w:rsid w:val="001A3364"/>
    <w:rsid w:val="001C343B"/>
    <w:rsid w:val="002B54B0"/>
    <w:rsid w:val="003E56C8"/>
    <w:rsid w:val="00511008"/>
    <w:rsid w:val="00516449"/>
    <w:rsid w:val="005307A3"/>
    <w:rsid w:val="0055368A"/>
    <w:rsid w:val="005D6331"/>
    <w:rsid w:val="006F7B9D"/>
    <w:rsid w:val="00733C93"/>
    <w:rsid w:val="0081206D"/>
    <w:rsid w:val="00876BCC"/>
    <w:rsid w:val="00887AB7"/>
    <w:rsid w:val="00893492"/>
    <w:rsid w:val="008D06D2"/>
    <w:rsid w:val="009163BF"/>
    <w:rsid w:val="00A066AB"/>
    <w:rsid w:val="00AF3F71"/>
    <w:rsid w:val="00BB37B6"/>
    <w:rsid w:val="00BC6175"/>
    <w:rsid w:val="00C57B22"/>
    <w:rsid w:val="00CE7E83"/>
    <w:rsid w:val="00D11032"/>
    <w:rsid w:val="00E27C3F"/>
    <w:rsid w:val="00E672AB"/>
    <w:rsid w:val="00F3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C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C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51100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Знак1"/>
    <w:basedOn w:val="a"/>
    <w:rsid w:val="005307A3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diagnostika-1</dc:creator>
  <cp:keywords/>
  <dc:description/>
  <cp:lastModifiedBy>1</cp:lastModifiedBy>
  <cp:revision>13</cp:revision>
  <cp:lastPrinted>2012-12-25T09:48:00Z</cp:lastPrinted>
  <dcterms:created xsi:type="dcterms:W3CDTF">2012-02-14T06:53:00Z</dcterms:created>
  <dcterms:modified xsi:type="dcterms:W3CDTF">2013-12-16T07:38:00Z</dcterms:modified>
</cp:coreProperties>
</file>