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1AA" w:rsidRDefault="00DD71AA" w:rsidP="00DD71AA">
      <w:pPr>
        <w:ind w:firstLine="567"/>
        <w:jc w:val="right"/>
        <w:rPr>
          <w:sz w:val="22"/>
          <w:szCs w:val="22"/>
        </w:rPr>
      </w:pPr>
    </w:p>
    <w:p w:rsidR="00DD71AA" w:rsidRPr="007C2370" w:rsidRDefault="00DD71AA" w:rsidP="00D770CC">
      <w:pPr>
        <w:ind w:firstLine="567"/>
        <w:jc w:val="right"/>
        <w:rPr>
          <w:sz w:val="22"/>
          <w:szCs w:val="22"/>
        </w:rPr>
      </w:pPr>
      <w:r w:rsidRPr="007C2370">
        <w:rPr>
          <w:sz w:val="22"/>
          <w:szCs w:val="22"/>
        </w:rPr>
        <w:t>Приложение № 2</w:t>
      </w:r>
    </w:p>
    <w:p w:rsidR="00D770CC" w:rsidRPr="00D770CC" w:rsidRDefault="00D770CC" w:rsidP="00D770CC">
      <w:pPr>
        <w:autoSpaceDE w:val="0"/>
        <w:autoSpaceDN w:val="0"/>
        <w:adjustRightInd w:val="0"/>
        <w:ind w:firstLine="540"/>
        <w:jc w:val="right"/>
        <w:rPr>
          <w:sz w:val="22"/>
          <w:szCs w:val="22"/>
        </w:rPr>
      </w:pPr>
      <w:r w:rsidRPr="00D770CC">
        <w:rPr>
          <w:sz w:val="22"/>
          <w:szCs w:val="22"/>
        </w:rPr>
        <w:t>к Извещению о проведении запроса котировок</w:t>
      </w:r>
    </w:p>
    <w:p w:rsidR="00DD71AA" w:rsidRDefault="00D770CC" w:rsidP="00D770CC">
      <w:pPr>
        <w:spacing w:after="200" w:line="276" w:lineRule="auto"/>
        <w:jc w:val="right"/>
        <w:rPr>
          <w:rFonts w:eastAsia="Calibri"/>
          <w:b/>
          <w:sz w:val="28"/>
          <w:szCs w:val="28"/>
          <w:lang w:eastAsia="en-US"/>
        </w:rPr>
      </w:pPr>
      <w:r w:rsidRPr="00D770CC">
        <w:rPr>
          <w:sz w:val="22"/>
          <w:szCs w:val="22"/>
        </w:rPr>
        <w:t>№ 08563000011130001</w:t>
      </w:r>
      <w:r w:rsidR="003D53EE">
        <w:rPr>
          <w:sz w:val="22"/>
          <w:szCs w:val="22"/>
        </w:rPr>
        <w:t>55</w:t>
      </w:r>
      <w:r w:rsidRPr="00D770CC">
        <w:rPr>
          <w:sz w:val="22"/>
          <w:szCs w:val="22"/>
        </w:rPr>
        <w:t xml:space="preserve">   от  «</w:t>
      </w:r>
      <w:r w:rsidR="003D53EE">
        <w:rPr>
          <w:sz w:val="22"/>
          <w:szCs w:val="22"/>
        </w:rPr>
        <w:t>12</w:t>
      </w:r>
      <w:bookmarkStart w:id="0" w:name="_GoBack"/>
      <w:bookmarkEnd w:id="0"/>
      <w:r w:rsidRPr="00D770CC">
        <w:rPr>
          <w:sz w:val="22"/>
          <w:szCs w:val="22"/>
        </w:rPr>
        <w:t xml:space="preserve"> » декабря 2013г</w:t>
      </w:r>
    </w:p>
    <w:p w:rsidR="00DD71AA" w:rsidRDefault="00DD71AA" w:rsidP="00DD71AA">
      <w:pPr>
        <w:spacing w:after="200" w:line="276" w:lineRule="auto"/>
        <w:jc w:val="center"/>
        <w:rPr>
          <w:rFonts w:eastAsia="Calibri"/>
          <w:b/>
          <w:sz w:val="28"/>
          <w:szCs w:val="28"/>
          <w:lang w:eastAsia="en-US"/>
        </w:rPr>
      </w:pPr>
    </w:p>
    <w:p w:rsidR="00DD71AA" w:rsidRPr="006B0DFF" w:rsidRDefault="00DD71AA" w:rsidP="00DD71AA">
      <w:pPr>
        <w:widowControl w:val="0"/>
        <w:autoSpaceDE w:val="0"/>
        <w:autoSpaceDN w:val="0"/>
        <w:adjustRightInd w:val="0"/>
        <w:jc w:val="center"/>
        <w:rPr>
          <w:rFonts w:ascii="Times New Roman CYR" w:hAnsi="Times New Roman CYR" w:cs="Times New Roman CYR"/>
          <w:b/>
          <w:bCs/>
        </w:rPr>
      </w:pPr>
      <w:r w:rsidRPr="006B0DFF">
        <w:rPr>
          <w:rFonts w:ascii="Times New Roman CYR" w:hAnsi="Times New Roman CYR" w:cs="Times New Roman CYR"/>
          <w:b/>
          <w:bCs/>
        </w:rPr>
        <w:t>ТЕХНИЧЕСКОЕ ЗАДАНИЕ</w:t>
      </w:r>
    </w:p>
    <w:p w:rsidR="00DD71AA" w:rsidRPr="006B0DFF" w:rsidRDefault="00DD71AA" w:rsidP="00DD71AA">
      <w:pPr>
        <w:widowControl w:val="0"/>
        <w:autoSpaceDE w:val="0"/>
        <w:autoSpaceDN w:val="0"/>
        <w:adjustRightInd w:val="0"/>
        <w:jc w:val="center"/>
        <w:rPr>
          <w:rFonts w:ascii="Times New Roman CYR" w:hAnsi="Times New Roman CYR" w:cs="Times New Roman CYR"/>
          <w:b/>
          <w:bCs/>
        </w:rPr>
      </w:pPr>
      <w:r w:rsidRPr="006B0DFF">
        <w:rPr>
          <w:rFonts w:ascii="Times New Roman CYR" w:hAnsi="Times New Roman CYR" w:cs="Times New Roman CYR"/>
          <w:b/>
          <w:bCs/>
        </w:rPr>
        <w:t xml:space="preserve">на оказание услуг по техническому обслуживанию внутренних электрических, </w:t>
      </w:r>
      <w:r>
        <w:rPr>
          <w:rFonts w:ascii="Times New Roman CYR" w:hAnsi="Times New Roman CYR" w:cs="Times New Roman CYR"/>
          <w:b/>
          <w:bCs/>
        </w:rPr>
        <w:t xml:space="preserve">водопроводных, тепловых сетей, </w:t>
      </w:r>
      <w:r w:rsidRPr="006B0DFF">
        <w:rPr>
          <w:rFonts w:ascii="Times New Roman CYR" w:hAnsi="Times New Roman CYR" w:cs="Times New Roman CYR"/>
          <w:b/>
          <w:bCs/>
        </w:rPr>
        <w:t>конструктивных элементов</w:t>
      </w:r>
      <w:r>
        <w:rPr>
          <w:rFonts w:ascii="Times New Roman CYR" w:hAnsi="Times New Roman CYR" w:cs="Times New Roman CYR"/>
          <w:b/>
          <w:bCs/>
        </w:rPr>
        <w:t xml:space="preserve"> и прилегающей территории</w:t>
      </w:r>
      <w:r w:rsidRPr="006B0DFF">
        <w:rPr>
          <w:rFonts w:ascii="Times New Roman CYR" w:hAnsi="Times New Roman CYR" w:cs="Times New Roman CYR"/>
          <w:b/>
          <w:bCs/>
        </w:rPr>
        <w:t xml:space="preserve"> административн</w:t>
      </w:r>
      <w:r w:rsidR="00FF5CEF">
        <w:rPr>
          <w:rFonts w:ascii="Times New Roman CYR" w:hAnsi="Times New Roman CYR" w:cs="Times New Roman CYR"/>
          <w:b/>
          <w:bCs/>
        </w:rPr>
        <w:t xml:space="preserve">ого  </w:t>
      </w:r>
      <w:r w:rsidRPr="006B0DFF">
        <w:rPr>
          <w:rFonts w:ascii="Times New Roman CYR" w:hAnsi="Times New Roman CYR" w:cs="Times New Roman CYR"/>
          <w:b/>
          <w:bCs/>
        </w:rPr>
        <w:t xml:space="preserve"> здани</w:t>
      </w:r>
      <w:r w:rsidR="00FF5CEF">
        <w:rPr>
          <w:rFonts w:ascii="Times New Roman CYR" w:hAnsi="Times New Roman CYR" w:cs="Times New Roman CYR"/>
          <w:b/>
          <w:bCs/>
        </w:rPr>
        <w:t>я</w:t>
      </w:r>
      <w:r w:rsidRPr="006B0DFF">
        <w:rPr>
          <w:rFonts w:ascii="Times New Roman CYR" w:hAnsi="Times New Roman CYR" w:cs="Times New Roman CYR"/>
          <w:b/>
          <w:bCs/>
        </w:rPr>
        <w:t>, расположенн</w:t>
      </w:r>
      <w:r w:rsidR="00FF5CEF">
        <w:rPr>
          <w:rFonts w:ascii="Times New Roman CYR" w:hAnsi="Times New Roman CYR" w:cs="Times New Roman CYR"/>
          <w:b/>
          <w:bCs/>
        </w:rPr>
        <w:t>ого</w:t>
      </w:r>
      <w:r w:rsidRPr="006B0DFF">
        <w:rPr>
          <w:rFonts w:ascii="Times New Roman CYR" w:hAnsi="Times New Roman CYR" w:cs="Times New Roman CYR"/>
          <w:b/>
          <w:bCs/>
        </w:rPr>
        <w:t xml:space="preserve"> по адр</w:t>
      </w:r>
      <w:r>
        <w:rPr>
          <w:rFonts w:ascii="Times New Roman CYR" w:hAnsi="Times New Roman CYR" w:cs="Times New Roman CYR"/>
          <w:b/>
          <w:bCs/>
        </w:rPr>
        <w:t>ес</w:t>
      </w:r>
      <w:r w:rsidR="00FF5CEF">
        <w:rPr>
          <w:rFonts w:ascii="Times New Roman CYR" w:hAnsi="Times New Roman CYR" w:cs="Times New Roman CYR"/>
          <w:b/>
          <w:bCs/>
        </w:rPr>
        <w:t>у</w:t>
      </w:r>
      <w:r>
        <w:rPr>
          <w:rFonts w:ascii="Times New Roman CYR" w:hAnsi="Times New Roman CYR" w:cs="Times New Roman CYR"/>
          <w:b/>
          <w:bCs/>
        </w:rPr>
        <w:t xml:space="preserve">: г. Пермь, </w:t>
      </w:r>
      <w:r w:rsidRPr="006B0DFF">
        <w:rPr>
          <w:rFonts w:ascii="Times New Roman CYR" w:hAnsi="Times New Roman CYR" w:cs="Times New Roman CYR"/>
          <w:b/>
          <w:bCs/>
        </w:rPr>
        <w:t xml:space="preserve"> ул. Кировоградская, 33</w:t>
      </w:r>
      <w:r w:rsidR="00FF5CEF">
        <w:rPr>
          <w:rFonts w:ascii="Times New Roman CYR" w:hAnsi="Times New Roman CYR" w:cs="Times New Roman CYR"/>
          <w:b/>
          <w:bCs/>
        </w:rPr>
        <w:t>.</w:t>
      </w:r>
    </w:p>
    <w:p w:rsidR="00DD71AA" w:rsidRPr="006B0DFF" w:rsidRDefault="00DD71AA" w:rsidP="00DD71AA">
      <w:pPr>
        <w:widowControl w:val="0"/>
        <w:tabs>
          <w:tab w:val="left" w:pos="426"/>
        </w:tabs>
        <w:autoSpaceDE w:val="0"/>
        <w:autoSpaceDN w:val="0"/>
        <w:adjustRightInd w:val="0"/>
        <w:rPr>
          <w:rFonts w:ascii="Times New Roman CYR" w:hAnsi="Times New Roman CYR" w:cs="Times New Roman CYR"/>
          <w:b/>
        </w:rPr>
      </w:pPr>
    </w:p>
    <w:p w:rsidR="00DD71AA" w:rsidRPr="006B0DFF" w:rsidRDefault="00DD71AA" w:rsidP="00DD71AA">
      <w:pPr>
        <w:widowControl w:val="0"/>
        <w:tabs>
          <w:tab w:val="left" w:pos="426"/>
        </w:tabs>
        <w:autoSpaceDE w:val="0"/>
        <w:autoSpaceDN w:val="0"/>
        <w:adjustRightInd w:val="0"/>
        <w:rPr>
          <w:rFonts w:ascii="Times New Roman CYR" w:hAnsi="Times New Roman CYR" w:cs="Times New Roman CYR"/>
          <w:b/>
          <w:bCs/>
          <w:iCs/>
        </w:rPr>
      </w:pPr>
      <w:r w:rsidRPr="006B0DFF">
        <w:rPr>
          <w:rFonts w:ascii="Times New Roman CYR" w:hAnsi="Times New Roman CYR" w:cs="Times New Roman CYR"/>
          <w:b/>
        </w:rPr>
        <w:t>Характеристики, объем, требования к оказанию эксплуатационных услуг.</w:t>
      </w:r>
      <w:r w:rsidRPr="006B0DFF">
        <w:rPr>
          <w:rFonts w:ascii="Times New Roman CYR" w:hAnsi="Times New Roman CYR" w:cs="Times New Roman CYR"/>
          <w:b/>
          <w:bCs/>
          <w:i/>
          <w:iCs/>
        </w:rPr>
        <w:t xml:space="preserve">   </w:t>
      </w:r>
    </w:p>
    <w:p w:rsidR="00DD71AA" w:rsidRPr="006B0DFF" w:rsidRDefault="00DD71AA" w:rsidP="00DD71AA">
      <w:pPr>
        <w:widowControl w:val="0"/>
        <w:tabs>
          <w:tab w:val="left" w:pos="426"/>
        </w:tabs>
        <w:autoSpaceDE w:val="0"/>
        <w:autoSpaceDN w:val="0"/>
        <w:adjustRightInd w:val="0"/>
        <w:rPr>
          <w:rFonts w:ascii="Times New Roman CYR" w:hAnsi="Times New Roman CYR" w:cs="Times New Roman CYR"/>
          <w:b/>
          <w:bCs/>
        </w:rPr>
      </w:pPr>
    </w:p>
    <w:p w:rsidR="00DD71AA" w:rsidRPr="006B0DFF" w:rsidRDefault="00DD71AA" w:rsidP="00DD71AA">
      <w:pPr>
        <w:widowControl w:val="0"/>
        <w:tabs>
          <w:tab w:val="left" w:pos="426"/>
        </w:tabs>
        <w:autoSpaceDE w:val="0"/>
        <w:autoSpaceDN w:val="0"/>
        <w:adjustRightInd w:val="0"/>
        <w:rPr>
          <w:rFonts w:ascii="Times New Roman CYR" w:hAnsi="Times New Roman CYR" w:cs="Times New Roman CYR"/>
          <w:bCs/>
        </w:rPr>
      </w:pPr>
    </w:p>
    <w:p w:rsidR="00DD71AA" w:rsidRPr="006B0DFF" w:rsidRDefault="00DD71AA" w:rsidP="00DD71AA">
      <w:pPr>
        <w:widowControl w:val="0"/>
        <w:tabs>
          <w:tab w:val="left" w:pos="426"/>
        </w:tabs>
        <w:autoSpaceDE w:val="0"/>
        <w:autoSpaceDN w:val="0"/>
        <w:adjustRightInd w:val="0"/>
        <w:rPr>
          <w:rFonts w:ascii="Times New Roman CYR" w:hAnsi="Times New Roman CYR" w:cs="Times New Roman CYR"/>
          <w:bCs/>
        </w:rPr>
      </w:pPr>
    </w:p>
    <w:p w:rsidR="00DD71AA" w:rsidRPr="006B0DFF" w:rsidRDefault="00DD71AA" w:rsidP="00DD71AA">
      <w:pPr>
        <w:autoSpaceDE w:val="0"/>
        <w:autoSpaceDN w:val="0"/>
        <w:ind w:left="426" w:hanging="426"/>
        <w:jc w:val="both"/>
        <w:rPr>
          <w:i/>
          <w:sz w:val="22"/>
          <w:szCs w:val="22"/>
        </w:rPr>
      </w:pPr>
      <w:r w:rsidRPr="006B0DFF">
        <w:rPr>
          <w:b/>
          <w:i/>
          <w:sz w:val="22"/>
          <w:szCs w:val="22"/>
        </w:rPr>
        <w:t>г. Пермь, ул. Кировоградская, 33:</w:t>
      </w:r>
      <w:r w:rsidRPr="006B0DFF">
        <w:rPr>
          <w:i/>
          <w:sz w:val="22"/>
          <w:szCs w:val="22"/>
        </w:rPr>
        <w:t xml:space="preserve"> </w:t>
      </w:r>
    </w:p>
    <w:p w:rsidR="00DD71AA" w:rsidRPr="006B0DFF" w:rsidRDefault="00DD71AA" w:rsidP="00DD71AA">
      <w:pPr>
        <w:autoSpaceDE w:val="0"/>
        <w:autoSpaceDN w:val="0"/>
        <w:jc w:val="both"/>
        <w:rPr>
          <w:b/>
          <w:i/>
          <w:sz w:val="22"/>
          <w:szCs w:val="22"/>
          <w:u w:val="single"/>
        </w:rPr>
      </w:pPr>
      <w:r w:rsidRPr="006B0DFF">
        <w:rPr>
          <w:sz w:val="22"/>
          <w:szCs w:val="22"/>
        </w:rPr>
        <w:t xml:space="preserve">Помещения в 5-ти этажный многоквартирный жилой дом; материал стен -  панельные блоки (общая площадь, предназначенная для обслуживания -619,7 </w:t>
      </w:r>
      <w:proofErr w:type="spellStart"/>
      <w:r w:rsidRPr="006B0DFF">
        <w:rPr>
          <w:sz w:val="22"/>
          <w:szCs w:val="22"/>
        </w:rPr>
        <w:t>кв.м</w:t>
      </w:r>
      <w:proofErr w:type="spellEnd"/>
      <w:r w:rsidRPr="006B0DFF">
        <w:rPr>
          <w:sz w:val="22"/>
          <w:szCs w:val="22"/>
        </w:rPr>
        <w:t xml:space="preserve">., </w:t>
      </w:r>
      <w:r w:rsidRPr="006B0DFF">
        <w:rPr>
          <w:rFonts w:ascii="Times New Roman CYR" w:hAnsi="Times New Roman CYR" w:cs="Times New Roman CYR"/>
          <w:bCs/>
        </w:rPr>
        <w:t>площадь прилегающей территории для уборки 385,3  м кв.</w:t>
      </w:r>
      <w:r w:rsidRPr="006B0DFF">
        <w:rPr>
          <w:sz w:val="22"/>
          <w:szCs w:val="22"/>
        </w:rPr>
        <w:t>).</w:t>
      </w:r>
    </w:p>
    <w:p w:rsidR="00DD71AA" w:rsidRPr="006B0DFF" w:rsidRDefault="00DD71AA" w:rsidP="00DD71AA">
      <w:pPr>
        <w:autoSpaceDE w:val="0"/>
        <w:autoSpaceDN w:val="0"/>
        <w:ind w:left="426" w:hanging="426"/>
        <w:jc w:val="both"/>
        <w:rPr>
          <w:b/>
          <w:i/>
          <w:sz w:val="22"/>
          <w:szCs w:val="22"/>
          <w:u w:val="single"/>
        </w:rPr>
      </w:pPr>
      <w:r w:rsidRPr="006B0DFF">
        <w:rPr>
          <w:sz w:val="22"/>
          <w:szCs w:val="22"/>
        </w:rPr>
        <w:t>•</w:t>
      </w:r>
      <w:r w:rsidRPr="006B0DFF">
        <w:rPr>
          <w:sz w:val="22"/>
          <w:szCs w:val="22"/>
        </w:rPr>
        <w:tab/>
        <w:t xml:space="preserve">год постройки –  1960 г. </w:t>
      </w:r>
    </w:p>
    <w:p w:rsidR="00DD71AA" w:rsidRPr="006B0DFF" w:rsidRDefault="00DD71AA" w:rsidP="00DD71AA">
      <w:pPr>
        <w:autoSpaceDE w:val="0"/>
        <w:autoSpaceDN w:val="0"/>
        <w:ind w:left="426" w:hanging="426"/>
        <w:jc w:val="both"/>
        <w:rPr>
          <w:sz w:val="22"/>
          <w:szCs w:val="22"/>
        </w:rPr>
      </w:pPr>
      <w:r w:rsidRPr="006B0DFF">
        <w:rPr>
          <w:sz w:val="22"/>
          <w:szCs w:val="22"/>
        </w:rPr>
        <w:t>•</w:t>
      </w:r>
      <w:r w:rsidRPr="006B0DFF">
        <w:rPr>
          <w:sz w:val="22"/>
          <w:szCs w:val="22"/>
        </w:rPr>
        <w:tab/>
        <w:t>кровля скатная, (</w:t>
      </w:r>
      <w:proofErr w:type="spellStart"/>
      <w:r w:rsidRPr="006B0DFF">
        <w:rPr>
          <w:sz w:val="22"/>
          <w:szCs w:val="22"/>
        </w:rPr>
        <w:t>Лит</w:t>
      </w:r>
      <w:proofErr w:type="gramStart"/>
      <w:r w:rsidRPr="006B0DFF">
        <w:rPr>
          <w:sz w:val="22"/>
          <w:szCs w:val="22"/>
        </w:rPr>
        <w:t>.А</w:t>
      </w:r>
      <w:proofErr w:type="spellEnd"/>
      <w:proofErr w:type="gramEnd"/>
      <w:r w:rsidRPr="006B0DFF">
        <w:rPr>
          <w:sz w:val="22"/>
          <w:szCs w:val="22"/>
        </w:rPr>
        <w:t>), обслуживается управляющей компанией, которую выбирают жители многоквартирного дома, в соответствии с требованиями Жилищного Кодекса РФ;</w:t>
      </w:r>
    </w:p>
    <w:p w:rsidR="00DD71AA" w:rsidRPr="006B0DFF" w:rsidRDefault="00DD71AA" w:rsidP="00DD71AA">
      <w:pPr>
        <w:autoSpaceDE w:val="0"/>
        <w:autoSpaceDN w:val="0"/>
        <w:ind w:left="426" w:hanging="426"/>
        <w:jc w:val="both"/>
        <w:rPr>
          <w:sz w:val="22"/>
          <w:szCs w:val="22"/>
        </w:rPr>
      </w:pPr>
      <w:r w:rsidRPr="006B0DFF">
        <w:rPr>
          <w:sz w:val="22"/>
          <w:szCs w:val="22"/>
        </w:rPr>
        <w:t>•</w:t>
      </w:r>
      <w:r w:rsidRPr="006B0DFF">
        <w:rPr>
          <w:sz w:val="22"/>
          <w:szCs w:val="22"/>
        </w:rPr>
        <w:tab/>
        <w:t>горячее водоснабжение  (тепловой пункт расположен в подвале жилого дома и соответственно собственником его являются жильцы данного дома, т.к. это часть имущества дома);</w:t>
      </w:r>
    </w:p>
    <w:p w:rsidR="00DD71AA" w:rsidRPr="006B0DFF" w:rsidRDefault="00DD71AA" w:rsidP="00DD71AA">
      <w:pPr>
        <w:autoSpaceDE w:val="0"/>
        <w:autoSpaceDN w:val="0"/>
        <w:ind w:left="426" w:hanging="426"/>
        <w:jc w:val="both"/>
        <w:rPr>
          <w:sz w:val="22"/>
          <w:szCs w:val="22"/>
        </w:rPr>
      </w:pPr>
      <w:r w:rsidRPr="006B0DFF">
        <w:rPr>
          <w:sz w:val="22"/>
          <w:szCs w:val="22"/>
        </w:rPr>
        <w:t>•</w:t>
      </w:r>
      <w:r w:rsidRPr="006B0DFF">
        <w:rPr>
          <w:sz w:val="22"/>
          <w:szCs w:val="22"/>
        </w:rPr>
        <w:tab/>
        <w:t>холодное водоснабжение (от городской сети);</w:t>
      </w:r>
    </w:p>
    <w:p w:rsidR="00DD71AA" w:rsidRPr="006B0DFF" w:rsidRDefault="00DD71AA" w:rsidP="00DD71AA">
      <w:pPr>
        <w:autoSpaceDE w:val="0"/>
        <w:autoSpaceDN w:val="0"/>
        <w:ind w:left="426" w:hanging="426"/>
        <w:jc w:val="both"/>
        <w:rPr>
          <w:sz w:val="22"/>
          <w:szCs w:val="22"/>
        </w:rPr>
      </w:pPr>
      <w:r w:rsidRPr="006B0DFF">
        <w:rPr>
          <w:sz w:val="22"/>
          <w:szCs w:val="22"/>
        </w:rPr>
        <w:t>•</w:t>
      </w:r>
      <w:r w:rsidRPr="006B0DFF">
        <w:rPr>
          <w:sz w:val="22"/>
          <w:szCs w:val="22"/>
        </w:rPr>
        <w:tab/>
        <w:t>отопление (от ТЭЦ);</w:t>
      </w:r>
    </w:p>
    <w:p w:rsidR="00DD71AA" w:rsidRPr="006B0DFF" w:rsidRDefault="00DD71AA" w:rsidP="00DD71AA">
      <w:pPr>
        <w:autoSpaceDE w:val="0"/>
        <w:autoSpaceDN w:val="0"/>
        <w:ind w:left="426" w:hanging="426"/>
        <w:jc w:val="both"/>
        <w:rPr>
          <w:sz w:val="22"/>
          <w:szCs w:val="22"/>
        </w:rPr>
      </w:pPr>
      <w:r w:rsidRPr="006B0DFF">
        <w:rPr>
          <w:sz w:val="22"/>
          <w:szCs w:val="22"/>
        </w:rPr>
        <w:t>•</w:t>
      </w:r>
      <w:r w:rsidRPr="006B0DFF">
        <w:rPr>
          <w:sz w:val="22"/>
          <w:szCs w:val="22"/>
        </w:rPr>
        <w:tab/>
        <w:t>канализация (сброс в городскую систему);</w:t>
      </w:r>
    </w:p>
    <w:p w:rsidR="00DD71AA" w:rsidRPr="006B0DFF" w:rsidRDefault="00DD71AA" w:rsidP="00DD71AA">
      <w:pPr>
        <w:autoSpaceDE w:val="0"/>
        <w:autoSpaceDN w:val="0"/>
        <w:ind w:left="426" w:hanging="426"/>
        <w:jc w:val="both"/>
        <w:rPr>
          <w:sz w:val="22"/>
          <w:szCs w:val="22"/>
        </w:rPr>
      </w:pPr>
      <w:r w:rsidRPr="006B0DFF">
        <w:rPr>
          <w:sz w:val="22"/>
          <w:szCs w:val="22"/>
        </w:rPr>
        <w:t>•</w:t>
      </w:r>
      <w:r w:rsidRPr="006B0DFF">
        <w:rPr>
          <w:sz w:val="22"/>
          <w:szCs w:val="22"/>
        </w:rPr>
        <w:tab/>
        <w:t>электроснабжение (скрытая проводка);</w:t>
      </w:r>
    </w:p>
    <w:p w:rsidR="00DD71AA" w:rsidRPr="006B0DFF" w:rsidRDefault="00DD71AA" w:rsidP="00DD71AA">
      <w:pPr>
        <w:autoSpaceDE w:val="0"/>
        <w:autoSpaceDN w:val="0"/>
        <w:ind w:left="426" w:hanging="426"/>
        <w:jc w:val="both"/>
        <w:rPr>
          <w:sz w:val="22"/>
          <w:szCs w:val="22"/>
        </w:rPr>
      </w:pPr>
      <w:r w:rsidRPr="006B0DFF">
        <w:rPr>
          <w:sz w:val="22"/>
          <w:szCs w:val="22"/>
        </w:rPr>
        <w:t>•</w:t>
      </w:r>
      <w:r w:rsidRPr="006B0DFF">
        <w:rPr>
          <w:sz w:val="22"/>
          <w:szCs w:val="22"/>
        </w:rPr>
        <w:tab/>
        <w:t>телефонная связь;</w:t>
      </w:r>
    </w:p>
    <w:p w:rsidR="00DD71AA" w:rsidRPr="006B0DFF" w:rsidRDefault="00DD71AA" w:rsidP="00DD71AA">
      <w:pPr>
        <w:numPr>
          <w:ilvl w:val="0"/>
          <w:numId w:val="1"/>
        </w:numPr>
        <w:autoSpaceDE w:val="0"/>
        <w:autoSpaceDN w:val="0"/>
        <w:ind w:left="426" w:hanging="426"/>
        <w:jc w:val="both"/>
        <w:rPr>
          <w:sz w:val="22"/>
          <w:szCs w:val="22"/>
        </w:rPr>
      </w:pPr>
      <w:r w:rsidRPr="006B0DFF">
        <w:rPr>
          <w:sz w:val="22"/>
          <w:szCs w:val="22"/>
        </w:rPr>
        <w:t>локальная сеть;</w:t>
      </w:r>
    </w:p>
    <w:p w:rsidR="00DD71AA" w:rsidRPr="006B0DFF" w:rsidRDefault="00DD71AA" w:rsidP="00DD71AA">
      <w:pPr>
        <w:numPr>
          <w:ilvl w:val="0"/>
          <w:numId w:val="1"/>
        </w:numPr>
        <w:autoSpaceDE w:val="0"/>
        <w:autoSpaceDN w:val="0"/>
        <w:ind w:left="426" w:hanging="426"/>
        <w:jc w:val="both"/>
        <w:rPr>
          <w:sz w:val="22"/>
          <w:szCs w:val="22"/>
        </w:rPr>
      </w:pPr>
      <w:r w:rsidRPr="006B0DFF">
        <w:rPr>
          <w:sz w:val="22"/>
          <w:szCs w:val="22"/>
        </w:rPr>
        <w:t>домофон с видеонаблюдением.</w:t>
      </w:r>
    </w:p>
    <w:p w:rsidR="00DD71AA" w:rsidRPr="006B0DFF" w:rsidRDefault="00DD71AA" w:rsidP="00DD71AA">
      <w:pPr>
        <w:widowControl w:val="0"/>
        <w:tabs>
          <w:tab w:val="left" w:pos="426"/>
        </w:tabs>
        <w:autoSpaceDE w:val="0"/>
        <w:autoSpaceDN w:val="0"/>
        <w:adjustRightInd w:val="0"/>
        <w:rPr>
          <w:rFonts w:ascii="Times New Roman CYR" w:hAnsi="Times New Roman CYR" w:cs="Times New Roman CYR"/>
          <w:bCs/>
        </w:rPr>
      </w:pPr>
    </w:p>
    <w:p w:rsidR="00DD71AA" w:rsidRPr="006B0DFF" w:rsidRDefault="00DD71AA" w:rsidP="00DD71AA">
      <w:pPr>
        <w:widowControl w:val="0"/>
        <w:tabs>
          <w:tab w:val="left" w:pos="426"/>
        </w:tabs>
        <w:autoSpaceDE w:val="0"/>
        <w:autoSpaceDN w:val="0"/>
        <w:adjustRightInd w:val="0"/>
        <w:rPr>
          <w:rFonts w:ascii="Times New Roman CYR" w:hAnsi="Times New Roman CYR" w:cs="Times New Roman CYR"/>
          <w:b/>
          <w:bCs/>
        </w:rPr>
      </w:pPr>
    </w:p>
    <w:p w:rsidR="00DD71AA" w:rsidRPr="006B0DFF" w:rsidRDefault="00DD71AA" w:rsidP="00DD71AA">
      <w:pPr>
        <w:widowControl w:val="0"/>
        <w:autoSpaceDE w:val="0"/>
        <w:autoSpaceDN w:val="0"/>
        <w:adjustRightInd w:val="0"/>
        <w:rPr>
          <w:rFonts w:ascii="Times New Roman CYR" w:hAnsi="Times New Roman CYR" w:cs="Times New Roman CYR"/>
          <w:b/>
          <w:bCs/>
        </w:rPr>
      </w:pPr>
      <w:r w:rsidRPr="006B0DFF">
        <w:rPr>
          <w:rFonts w:ascii="Times New Roman CYR" w:hAnsi="Times New Roman CYR" w:cs="Times New Roman CYR"/>
          <w:b/>
          <w:bCs/>
        </w:rPr>
        <w:t>2. Техническое обслуживание конструктивных элементов зданий:</w:t>
      </w:r>
    </w:p>
    <w:p w:rsidR="00DD71AA" w:rsidRPr="006B0DFF" w:rsidRDefault="00DD71AA" w:rsidP="00DD71AA">
      <w:pPr>
        <w:widowControl w:val="0"/>
        <w:autoSpaceDE w:val="0"/>
        <w:autoSpaceDN w:val="0"/>
        <w:adjustRightInd w:val="0"/>
        <w:jc w:val="both"/>
        <w:rPr>
          <w:rFonts w:ascii="Times New Roman CYR" w:hAnsi="Times New Roman CYR" w:cs="Times New Roman CYR"/>
        </w:rPr>
      </w:pPr>
      <w:r w:rsidRPr="006B0DFF">
        <w:rPr>
          <w:rFonts w:ascii="Times New Roman CYR" w:hAnsi="Times New Roman CYR" w:cs="Times New Roman CYR"/>
        </w:rPr>
        <w:t xml:space="preserve">     Технические обслуживание заключается в проведении планово-предупредительных работ по сохранению конструкций, по отделке зданий, предотвращающей преждевременный их износ, услуг по устранению мелких повреждений и неисправностей, возникающих в процессе эксплуатации.</w:t>
      </w:r>
    </w:p>
    <w:p w:rsidR="00DD71AA" w:rsidRPr="006B0DFF" w:rsidRDefault="00DD71AA" w:rsidP="00DD71AA">
      <w:pPr>
        <w:widowControl w:val="0"/>
        <w:autoSpaceDE w:val="0"/>
        <w:autoSpaceDN w:val="0"/>
        <w:adjustRightInd w:val="0"/>
        <w:jc w:val="both"/>
        <w:rPr>
          <w:rFonts w:ascii="Times New Roman CYR" w:hAnsi="Times New Roman CYR" w:cs="Times New Roman CYR"/>
          <w:b/>
          <w:bCs/>
        </w:rPr>
      </w:pPr>
      <w:r w:rsidRPr="006B0DFF">
        <w:rPr>
          <w:rFonts w:ascii="Times New Roman CYR" w:hAnsi="Times New Roman CYR" w:cs="Times New Roman CYR"/>
        </w:rPr>
        <w:t xml:space="preserve">     Устранению подлежат все повреждения и неисправности, выявленные Исполнителем самостоятельно при плановых ежедневных осмотрах, а также подлежат исполнению заявки и замечания Заказчика и пользователей помещений.</w:t>
      </w:r>
    </w:p>
    <w:p w:rsidR="00DD71AA" w:rsidRPr="006B0DFF" w:rsidRDefault="00DD71AA" w:rsidP="00DD71AA">
      <w:pPr>
        <w:widowControl w:val="0"/>
        <w:autoSpaceDE w:val="0"/>
        <w:autoSpaceDN w:val="0"/>
        <w:adjustRightInd w:val="0"/>
        <w:jc w:val="both"/>
        <w:rPr>
          <w:rFonts w:ascii="Times New Roman CYR" w:hAnsi="Times New Roman CYR" w:cs="Times New Roman CYR"/>
          <w:b/>
          <w:bCs/>
        </w:rPr>
      </w:pPr>
    </w:p>
    <w:p w:rsidR="00DD71AA" w:rsidRPr="006B0DFF" w:rsidRDefault="00DD71AA" w:rsidP="00DD71AA">
      <w:pPr>
        <w:widowControl w:val="0"/>
        <w:autoSpaceDE w:val="0"/>
        <w:autoSpaceDN w:val="0"/>
        <w:adjustRightInd w:val="0"/>
        <w:jc w:val="both"/>
        <w:rPr>
          <w:rFonts w:ascii="Times New Roman CYR" w:hAnsi="Times New Roman CYR" w:cs="Times New Roman CYR"/>
          <w:b/>
          <w:bCs/>
        </w:rPr>
      </w:pPr>
    </w:p>
    <w:p w:rsidR="00DD71AA" w:rsidRPr="006B0DFF" w:rsidRDefault="00DD71AA" w:rsidP="00DD71AA">
      <w:pPr>
        <w:widowControl w:val="0"/>
        <w:autoSpaceDE w:val="0"/>
        <w:autoSpaceDN w:val="0"/>
        <w:adjustRightInd w:val="0"/>
        <w:jc w:val="both"/>
        <w:rPr>
          <w:rFonts w:ascii="Times New Roman CYR" w:hAnsi="Times New Roman CYR" w:cs="Times New Roman CYR"/>
          <w:b/>
          <w:bCs/>
        </w:rPr>
      </w:pPr>
    </w:p>
    <w:tbl>
      <w:tblPr>
        <w:tblW w:w="10314" w:type="dxa"/>
        <w:tblLayout w:type="fixed"/>
        <w:tblLook w:val="0000" w:firstRow="0" w:lastRow="0" w:firstColumn="0" w:lastColumn="0" w:noHBand="0" w:noVBand="0"/>
      </w:tblPr>
      <w:tblGrid>
        <w:gridCol w:w="534"/>
        <w:gridCol w:w="7371"/>
        <w:gridCol w:w="1134"/>
        <w:gridCol w:w="1275"/>
      </w:tblGrid>
      <w:tr w:rsidR="00DD71AA" w:rsidRPr="006B0DFF" w:rsidTr="00FF5CEF">
        <w:tc>
          <w:tcPr>
            <w:tcW w:w="534" w:type="dxa"/>
            <w:tcBorders>
              <w:top w:val="single" w:sz="6" w:space="0" w:color="auto"/>
              <w:left w:val="single" w:sz="6" w:space="0" w:color="auto"/>
              <w:bottom w:val="single" w:sz="6" w:space="0" w:color="auto"/>
              <w:right w:val="single" w:sz="6" w:space="0" w:color="auto"/>
            </w:tcBorders>
          </w:tcPr>
          <w:p w:rsidR="00DD71AA" w:rsidRPr="006B0DFF" w:rsidRDefault="00DD71AA" w:rsidP="00233BC2">
            <w:pPr>
              <w:widowControl w:val="0"/>
              <w:autoSpaceDE w:val="0"/>
              <w:autoSpaceDN w:val="0"/>
              <w:adjustRightInd w:val="0"/>
              <w:jc w:val="center"/>
              <w:rPr>
                <w:rFonts w:ascii="Times New Roman CYR" w:hAnsi="Times New Roman CYR" w:cs="Times New Roman CYR"/>
              </w:rPr>
            </w:pPr>
            <w:r w:rsidRPr="006B0DFF">
              <w:rPr>
                <w:rFonts w:ascii="Times New Roman CYR" w:hAnsi="Times New Roman CYR" w:cs="Times New Roman CYR"/>
              </w:rPr>
              <w:t xml:space="preserve">№ </w:t>
            </w:r>
            <w:proofErr w:type="spellStart"/>
            <w:r w:rsidRPr="006B0DFF">
              <w:rPr>
                <w:rFonts w:ascii="Times New Roman CYR" w:hAnsi="Times New Roman CYR" w:cs="Times New Roman CYR"/>
              </w:rPr>
              <w:t>п</w:t>
            </w:r>
            <w:proofErr w:type="gramStart"/>
            <w:r w:rsidRPr="006B0DFF">
              <w:rPr>
                <w:rFonts w:ascii="Times New Roman CYR" w:hAnsi="Times New Roman CYR" w:cs="Times New Roman CYR"/>
              </w:rPr>
              <w:t>.п</w:t>
            </w:r>
            <w:proofErr w:type="spellEnd"/>
            <w:proofErr w:type="gramEnd"/>
          </w:p>
        </w:tc>
        <w:tc>
          <w:tcPr>
            <w:tcW w:w="7371" w:type="dxa"/>
            <w:tcBorders>
              <w:top w:val="single" w:sz="6" w:space="0" w:color="auto"/>
              <w:left w:val="single" w:sz="6" w:space="0" w:color="auto"/>
              <w:bottom w:val="single" w:sz="6" w:space="0" w:color="auto"/>
              <w:right w:val="single" w:sz="6" w:space="0" w:color="auto"/>
            </w:tcBorders>
          </w:tcPr>
          <w:p w:rsidR="00DD71AA" w:rsidRPr="006B0DFF" w:rsidRDefault="00DD71AA" w:rsidP="00233BC2">
            <w:pPr>
              <w:widowControl w:val="0"/>
              <w:autoSpaceDE w:val="0"/>
              <w:autoSpaceDN w:val="0"/>
              <w:adjustRightInd w:val="0"/>
              <w:jc w:val="center"/>
              <w:rPr>
                <w:rFonts w:ascii="Times New Roman CYR" w:hAnsi="Times New Roman CYR" w:cs="Times New Roman CYR"/>
              </w:rPr>
            </w:pPr>
            <w:r w:rsidRPr="006B0DFF">
              <w:rPr>
                <w:rFonts w:ascii="Times New Roman CYR" w:hAnsi="Times New Roman CYR" w:cs="Times New Roman CYR"/>
              </w:rPr>
              <w:t>Вид услуг (работ)</w:t>
            </w:r>
          </w:p>
        </w:tc>
        <w:tc>
          <w:tcPr>
            <w:tcW w:w="1134" w:type="dxa"/>
            <w:tcBorders>
              <w:top w:val="single" w:sz="6" w:space="0" w:color="auto"/>
              <w:left w:val="single" w:sz="6" w:space="0" w:color="auto"/>
              <w:bottom w:val="single" w:sz="6" w:space="0" w:color="auto"/>
              <w:right w:val="single" w:sz="6" w:space="0" w:color="auto"/>
            </w:tcBorders>
          </w:tcPr>
          <w:p w:rsidR="00DD71AA" w:rsidRPr="006B0DFF" w:rsidRDefault="00DD71AA" w:rsidP="00233BC2">
            <w:pPr>
              <w:widowControl w:val="0"/>
              <w:autoSpaceDE w:val="0"/>
              <w:autoSpaceDN w:val="0"/>
              <w:adjustRightInd w:val="0"/>
              <w:jc w:val="center"/>
              <w:rPr>
                <w:rFonts w:ascii="Times New Roman CYR" w:hAnsi="Times New Roman CYR" w:cs="Times New Roman CYR"/>
              </w:rPr>
            </w:pPr>
            <w:r w:rsidRPr="006B0DFF">
              <w:rPr>
                <w:rFonts w:ascii="Times New Roman CYR" w:hAnsi="Times New Roman CYR" w:cs="Times New Roman CYR"/>
              </w:rPr>
              <w:t>Периодичность выполнения</w:t>
            </w:r>
          </w:p>
        </w:tc>
        <w:tc>
          <w:tcPr>
            <w:tcW w:w="1275" w:type="dxa"/>
            <w:tcBorders>
              <w:top w:val="single" w:sz="6" w:space="0" w:color="auto"/>
              <w:left w:val="single" w:sz="6" w:space="0" w:color="auto"/>
              <w:bottom w:val="single" w:sz="6" w:space="0" w:color="auto"/>
              <w:right w:val="single" w:sz="6" w:space="0" w:color="auto"/>
            </w:tcBorders>
          </w:tcPr>
          <w:p w:rsidR="00DD71AA" w:rsidRPr="006B0DFF" w:rsidRDefault="00DD71AA" w:rsidP="00233BC2">
            <w:pPr>
              <w:widowControl w:val="0"/>
              <w:autoSpaceDE w:val="0"/>
              <w:autoSpaceDN w:val="0"/>
              <w:adjustRightInd w:val="0"/>
              <w:jc w:val="center"/>
              <w:rPr>
                <w:rFonts w:ascii="Times New Roman CYR" w:hAnsi="Times New Roman CYR" w:cs="Times New Roman CYR"/>
              </w:rPr>
            </w:pPr>
            <w:r w:rsidRPr="006B0DFF">
              <w:rPr>
                <w:rFonts w:ascii="Times New Roman CYR" w:hAnsi="Times New Roman CYR" w:cs="Times New Roman CYR"/>
              </w:rPr>
              <w:t>Предельный срок устранения неисправности</w:t>
            </w:r>
          </w:p>
        </w:tc>
      </w:tr>
      <w:tr w:rsidR="00DD71AA" w:rsidTr="00FF5CEF">
        <w:tc>
          <w:tcPr>
            <w:tcW w:w="534" w:type="dxa"/>
            <w:tcBorders>
              <w:top w:val="single" w:sz="6" w:space="0" w:color="auto"/>
              <w:left w:val="single" w:sz="6" w:space="0" w:color="auto"/>
              <w:bottom w:val="single" w:sz="6" w:space="0" w:color="auto"/>
              <w:right w:val="single" w:sz="6" w:space="0" w:color="auto"/>
            </w:tcBorders>
          </w:tcPr>
          <w:p w:rsidR="00DD71AA" w:rsidRPr="006B0DFF" w:rsidRDefault="00DD71AA" w:rsidP="00233BC2">
            <w:pPr>
              <w:widowControl w:val="0"/>
              <w:autoSpaceDE w:val="0"/>
              <w:autoSpaceDN w:val="0"/>
              <w:adjustRightInd w:val="0"/>
              <w:rPr>
                <w:rFonts w:ascii="Times New Roman CYR" w:hAnsi="Times New Roman CYR" w:cs="Times New Roman CYR"/>
              </w:rPr>
            </w:pPr>
            <w:r w:rsidRPr="006B0DFF">
              <w:rPr>
                <w:rFonts w:ascii="Times New Roman CYR" w:hAnsi="Times New Roman CYR" w:cs="Times New Roman CYR"/>
              </w:rPr>
              <w:t>1</w:t>
            </w:r>
          </w:p>
        </w:tc>
        <w:tc>
          <w:tcPr>
            <w:tcW w:w="7371" w:type="dxa"/>
            <w:tcBorders>
              <w:top w:val="single" w:sz="6" w:space="0" w:color="auto"/>
              <w:left w:val="single" w:sz="6" w:space="0" w:color="auto"/>
              <w:bottom w:val="single" w:sz="6" w:space="0" w:color="auto"/>
              <w:right w:val="single" w:sz="6" w:space="0" w:color="auto"/>
            </w:tcBorders>
          </w:tcPr>
          <w:p w:rsidR="00DD71AA" w:rsidRPr="006B0DFF" w:rsidRDefault="00DD71AA" w:rsidP="00233BC2">
            <w:pPr>
              <w:widowControl w:val="0"/>
              <w:autoSpaceDE w:val="0"/>
              <w:autoSpaceDN w:val="0"/>
              <w:adjustRightInd w:val="0"/>
              <w:jc w:val="both"/>
              <w:rPr>
                <w:rFonts w:ascii="Times New Roman CYR" w:hAnsi="Times New Roman CYR" w:cs="Times New Roman CYR"/>
                <w:b/>
                <w:bCs/>
              </w:rPr>
            </w:pPr>
            <w:r w:rsidRPr="006B0DFF">
              <w:rPr>
                <w:rFonts w:ascii="Times New Roman CYR" w:hAnsi="Times New Roman CYR" w:cs="Times New Roman CYR"/>
                <w:b/>
                <w:bCs/>
              </w:rPr>
              <w:t>Столярные работы:</w:t>
            </w:r>
          </w:p>
          <w:p w:rsidR="00DD71AA" w:rsidRPr="006B0DFF" w:rsidRDefault="00DD71AA" w:rsidP="00233BC2">
            <w:pPr>
              <w:widowControl w:val="0"/>
              <w:autoSpaceDE w:val="0"/>
              <w:autoSpaceDN w:val="0"/>
              <w:adjustRightInd w:val="0"/>
              <w:jc w:val="both"/>
              <w:rPr>
                <w:rFonts w:ascii="Times New Roman CYR" w:hAnsi="Times New Roman CYR" w:cs="Times New Roman CYR"/>
              </w:rPr>
            </w:pPr>
            <w:r w:rsidRPr="006B0DFF">
              <w:rPr>
                <w:rFonts w:ascii="Times New Roman CYR" w:hAnsi="Times New Roman CYR" w:cs="Times New Roman CYR"/>
              </w:rPr>
              <w:t>2.1.1.Ремонт и врезка дверных приборов;</w:t>
            </w:r>
          </w:p>
          <w:p w:rsidR="00DD71AA" w:rsidRPr="006B0DFF" w:rsidRDefault="00DD71AA" w:rsidP="00233BC2">
            <w:pPr>
              <w:widowControl w:val="0"/>
              <w:autoSpaceDE w:val="0"/>
              <w:autoSpaceDN w:val="0"/>
              <w:adjustRightInd w:val="0"/>
              <w:jc w:val="both"/>
              <w:rPr>
                <w:rFonts w:ascii="Times New Roman CYR" w:hAnsi="Times New Roman CYR" w:cs="Times New Roman CYR"/>
              </w:rPr>
            </w:pPr>
            <w:r w:rsidRPr="006B0DFF">
              <w:rPr>
                <w:rFonts w:ascii="Times New Roman CYR" w:hAnsi="Times New Roman CYR" w:cs="Times New Roman CYR"/>
              </w:rPr>
              <w:t>2.1.2.Изготовление ключей;</w:t>
            </w:r>
          </w:p>
          <w:p w:rsidR="00DD71AA" w:rsidRPr="006B0DFF" w:rsidRDefault="00DD71AA" w:rsidP="00233BC2">
            <w:pPr>
              <w:widowControl w:val="0"/>
              <w:autoSpaceDE w:val="0"/>
              <w:autoSpaceDN w:val="0"/>
              <w:adjustRightInd w:val="0"/>
              <w:jc w:val="both"/>
              <w:rPr>
                <w:rFonts w:ascii="Times New Roman CYR" w:hAnsi="Times New Roman CYR" w:cs="Times New Roman CYR"/>
              </w:rPr>
            </w:pPr>
            <w:r w:rsidRPr="006B0DFF">
              <w:rPr>
                <w:rFonts w:ascii="Times New Roman CYR" w:hAnsi="Times New Roman CYR" w:cs="Times New Roman CYR"/>
              </w:rPr>
              <w:t>2.1.3.Ремонт и восстановление оконных конструкций (в том числе фрамуг, блоков, ручек, откосов, подоконников),  регулировка и мелкий ремонт механизмов закрывания стеклопакетов;</w:t>
            </w:r>
          </w:p>
          <w:p w:rsidR="00DD71AA" w:rsidRPr="006B0DFF" w:rsidRDefault="00DD71AA" w:rsidP="00233BC2">
            <w:pPr>
              <w:widowControl w:val="0"/>
              <w:autoSpaceDE w:val="0"/>
              <w:autoSpaceDN w:val="0"/>
              <w:adjustRightInd w:val="0"/>
              <w:jc w:val="both"/>
              <w:rPr>
                <w:rFonts w:ascii="Times New Roman CYR" w:hAnsi="Times New Roman CYR" w:cs="Times New Roman CYR"/>
              </w:rPr>
            </w:pPr>
            <w:r w:rsidRPr="006B0DFF">
              <w:rPr>
                <w:rFonts w:ascii="Times New Roman CYR" w:hAnsi="Times New Roman CYR" w:cs="Times New Roman CYR"/>
              </w:rPr>
              <w:t>2.1.4.Установка доводчиков входных и поэтажных дверей;</w:t>
            </w:r>
          </w:p>
          <w:p w:rsidR="00DD71AA" w:rsidRPr="006B0DFF" w:rsidRDefault="00DD71AA" w:rsidP="00233BC2">
            <w:pPr>
              <w:widowControl w:val="0"/>
              <w:autoSpaceDE w:val="0"/>
              <w:autoSpaceDN w:val="0"/>
              <w:adjustRightInd w:val="0"/>
              <w:jc w:val="both"/>
              <w:rPr>
                <w:rFonts w:ascii="Times New Roman CYR" w:hAnsi="Times New Roman CYR" w:cs="Times New Roman CYR"/>
              </w:rPr>
            </w:pPr>
            <w:r w:rsidRPr="006B0DFF">
              <w:rPr>
                <w:rFonts w:ascii="Times New Roman CYR" w:hAnsi="Times New Roman CYR" w:cs="Times New Roman CYR"/>
              </w:rPr>
              <w:t xml:space="preserve">2.1.5.Замена разбитых стекол окон (резка стекол по размерам и конфигурации и их обточка; приготовление стекольных замазок; обмазка стекол замазкой или </w:t>
            </w:r>
            <w:proofErr w:type="spellStart"/>
            <w:r w:rsidRPr="006B0DFF">
              <w:rPr>
                <w:rFonts w:ascii="Times New Roman CYR" w:hAnsi="Times New Roman CYR" w:cs="Times New Roman CYR"/>
              </w:rPr>
              <w:t>герметиком</w:t>
            </w:r>
            <w:proofErr w:type="spellEnd"/>
            <w:r w:rsidRPr="006B0DFF">
              <w:rPr>
                <w:rFonts w:ascii="Times New Roman CYR" w:hAnsi="Times New Roman CYR" w:cs="Times New Roman CYR"/>
              </w:rPr>
              <w:t>, вставка стекол в деревянные, металлические, пластмассовые и другие рамы, закрепление стекол);</w:t>
            </w:r>
          </w:p>
          <w:p w:rsidR="00DD71AA" w:rsidRPr="006B0DFF" w:rsidRDefault="00DD71AA" w:rsidP="00233BC2">
            <w:pPr>
              <w:widowControl w:val="0"/>
              <w:autoSpaceDE w:val="0"/>
              <w:autoSpaceDN w:val="0"/>
              <w:adjustRightInd w:val="0"/>
              <w:jc w:val="both"/>
              <w:rPr>
                <w:rFonts w:ascii="Times New Roman CYR" w:hAnsi="Times New Roman CYR" w:cs="Times New Roman CYR"/>
              </w:rPr>
            </w:pPr>
            <w:r w:rsidRPr="006B0DFF">
              <w:rPr>
                <w:rFonts w:ascii="Times New Roman CYR" w:hAnsi="Times New Roman CYR" w:cs="Times New Roman CYR"/>
              </w:rPr>
              <w:lastRenderedPageBreak/>
              <w:t xml:space="preserve">2.1.6.Замена плинтусов до 10 м п. в мес. на объект; </w:t>
            </w:r>
          </w:p>
          <w:p w:rsidR="00DD71AA" w:rsidRPr="006B0DFF" w:rsidRDefault="00DD71AA" w:rsidP="00233BC2">
            <w:pPr>
              <w:widowControl w:val="0"/>
              <w:autoSpaceDE w:val="0"/>
              <w:autoSpaceDN w:val="0"/>
              <w:adjustRightInd w:val="0"/>
              <w:jc w:val="both"/>
              <w:rPr>
                <w:rFonts w:ascii="Times New Roman CYR" w:hAnsi="Times New Roman CYR" w:cs="Times New Roman CYR"/>
              </w:rPr>
            </w:pPr>
            <w:r w:rsidRPr="006B0DFF">
              <w:rPr>
                <w:rFonts w:ascii="Times New Roman CYR" w:hAnsi="Times New Roman CYR" w:cs="Times New Roman CYR"/>
              </w:rPr>
              <w:t>2.1.7.Утепление оконных рам;</w:t>
            </w:r>
          </w:p>
          <w:p w:rsidR="00DD71AA" w:rsidRPr="006B0DFF" w:rsidRDefault="00DD71AA" w:rsidP="00233BC2">
            <w:pPr>
              <w:widowControl w:val="0"/>
              <w:autoSpaceDE w:val="0"/>
              <w:autoSpaceDN w:val="0"/>
              <w:adjustRightInd w:val="0"/>
              <w:jc w:val="both"/>
              <w:rPr>
                <w:rFonts w:ascii="Times New Roman CYR" w:hAnsi="Times New Roman CYR" w:cs="Times New Roman CYR"/>
              </w:rPr>
            </w:pPr>
            <w:r w:rsidRPr="006B0DFF">
              <w:rPr>
                <w:rFonts w:ascii="Times New Roman CYR" w:hAnsi="Times New Roman CYR" w:cs="Times New Roman CYR"/>
              </w:rPr>
              <w:t>2.1.8.Выполнение работ по созданию нормативного температурно-влажностного режима в чердачном и подвальном помещении, в техническом подполье (установка регулируемых решеток, остекление и закрытие чердачных слуховых окон, входных дверей);</w:t>
            </w:r>
          </w:p>
          <w:p w:rsidR="00DD71AA" w:rsidRPr="006B0DFF" w:rsidRDefault="00DD71AA" w:rsidP="00233BC2">
            <w:pPr>
              <w:widowControl w:val="0"/>
              <w:autoSpaceDE w:val="0"/>
              <w:autoSpaceDN w:val="0"/>
              <w:adjustRightInd w:val="0"/>
              <w:jc w:val="both"/>
              <w:rPr>
                <w:rFonts w:ascii="Times New Roman CYR" w:hAnsi="Times New Roman CYR" w:cs="Times New Roman CYR"/>
              </w:rPr>
            </w:pPr>
            <w:proofErr w:type="gramStart"/>
            <w:r w:rsidRPr="006B0DFF">
              <w:rPr>
                <w:rFonts w:ascii="Times New Roman CYR" w:hAnsi="Times New Roman CYR" w:cs="Times New Roman CYR"/>
              </w:rPr>
              <w:t xml:space="preserve">2.1.9.Ремонт половых покрытий (в том числе проклейка, частичная замена линолеума, восстановление, ремонт плинтусов, порогов, паркета, </w:t>
            </w:r>
            <w:proofErr w:type="spellStart"/>
            <w:r w:rsidRPr="006B0DFF">
              <w:rPr>
                <w:rFonts w:ascii="Times New Roman CYR" w:hAnsi="Times New Roman CYR" w:cs="Times New Roman CYR"/>
              </w:rPr>
              <w:t>ламината</w:t>
            </w:r>
            <w:proofErr w:type="spellEnd"/>
            <w:r w:rsidRPr="006B0DFF">
              <w:rPr>
                <w:rFonts w:ascii="Times New Roman CYR" w:hAnsi="Times New Roman CYR" w:cs="Times New Roman CYR"/>
              </w:rPr>
              <w:t>, кафельной плитки) до 10 кв. м в мес. на объект;</w:t>
            </w:r>
            <w:proofErr w:type="gramEnd"/>
          </w:p>
          <w:p w:rsidR="00DD71AA" w:rsidRPr="006B0DFF" w:rsidRDefault="00DD71AA" w:rsidP="00233BC2">
            <w:pPr>
              <w:widowControl w:val="0"/>
              <w:autoSpaceDE w:val="0"/>
              <w:autoSpaceDN w:val="0"/>
              <w:adjustRightInd w:val="0"/>
              <w:jc w:val="both"/>
              <w:rPr>
                <w:rFonts w:ascii="Times New Roman CYR" w:hAnsi="Times New Roman CYR" w:cs="Times New Roman CYR"/>
                <w:b/>
                <w:bCs/>
              </w:rPr>
            </w:pPr>
            <w:r w:rsidRPr="006B0DFF">
              <w:rPr>
                <w:rFonts w:ascii="Times New Roman CYR" w:hAnsi="Times New Roman CYR" w:cs="Times New Roman CYR"/>
              </w:rPr>
              <w:t>2.1.10.Мелкий ремонт офисной мебели (протяжка и установка новых креплений, соединений, фурнитуры), включая перенос мебели внутри объекта;</w:t>
            </w:r>
          </w:p>
          <w:p w:rsidR="00DD71AA" w:rsidRPr="006B0DFF" w:rsidRDefault="00DD71AA" w:rsidP="00233BC2">
            <w:pPr>
              <w:widowControl w:val="0"/>
              <w:autoSpaceDE w:val="0"/>
              <w:autoSpaceDN w:val="0"/>
              <w:adjustRightInd w:val="0"/>
              <w:jc w:val="both"/>
              <w:rPr>
                <w:rFonts w:ascii="Times New Roman CYR" w:hAnsi="Times New Roman CYR" w:cs="Times New Roman CYR"/>
                <w:b/>
                <w:bCs/>
              </w:rPr>
            </w:pPr>
            <w:r w:rsidRPr="006B0DFF">
              <w:rPr>
                <w:rFonts w:ascii="Times New Roman CYR" w:hAnsi="Times New Roman CYR" w:cs="Times New Roman CYR"/>
              </w:rPr>
              <w:t>2.1.11.Развеска картин, зеркал, жалюзи, диспенсеров, табличек,  элементов декора в кабинетах и местах общего пользования, ремонт жалюзи;</w:t>
            </w:r>
          </w:p>
          <w:p w:rsidR="00DD71AA" w:rsidRPr="006B0DFF" w:rsidRDefault="00DD71AA" w:rsidP="00233BC2">
            <w:pPr>
              <w:widowControl w:val="0"/>
              <w:autoSpaceDE w:val="0"/>
              <w:autoSpaceDN w:val="0"/>
              <w:adjustRightInd w:val="0"/>
              <w:jc w:val="both"/>
              <w:rPr>
                <w:rFonts w:ascii="Times New Roman CYR" w:hAnsi="Times New Roman CYR" w:cs="Times New Roman CYR"/>
                <w:b/>
                <w:bCs/>
              </w:rPr>
            </w:pPr>
            <w:r w:rsidRPr="006B0DFF">
              <w:rPr>
                <w:rFonts w:ascii="Times New Roman CYR" w:hAnsi="Times New Roman CYR" w:cs="Times New Roman CYR"/>
              </w:rPr>
              <w:t xml:space="preserve">2.1.12.Частичная замена потолочных плиток «Байкал» до 6 </w:t>
            </w:r>
            <w:proofErr w:type="spellStart"/>
            <w:r w:rsidRPr="006B0DFF">
              <w:rPr>
                <w:rFonts w:ascii="Times New Roman CYR" w:hAnsi="Times New Roman CYR" w:cs="Times New Roman CYR"/>
              </w:rPr>
              <w:t>кв.м</w:t>
            </w:r>
            <w:proofErr w:type="spellEnd"/>
            <w:r w:rsidRPr="006B0DFF">
              <w:rPr>
                <w:rFonts w:ascii="Times New Roman CYR" w:hAnsi="Times New Roman CYR" w:cs="Times New Roman CYR"/>
              </w:rPr>
              <w:t>. в мес. на объект;</w:t>
            </w:r>
          </w:p>
          <w:p w:rsidR="00DD71AA" w:rsidRPr="006B0DFF" w:rsidRDefault="00DD71AA" w:rsidP="00233BC2">
            <w:pPr>
              <w:widowControl w:val="0"/>
              <w:autoSpaceDE w:val="0"/>
              <w:autoSpaceDN w:val="0"/>
              <w:adjustRightInd w:val="0"/>
              <w:jc w:val="both"/>
              <w:rPr>
                <w:rFonts w:ascii="Times New Roman CYR" w:hAnsi="Times New Roman CYR" w:cs="Times New Roman CYR"/>
                <w:b/>
                <w:bCs/>
              </w:rPr>
            </w:pPr>
            <w:r w:rsidRPr="006B0DFF">
              <w:rPr>
                <w:rFonts w:ascii="Times New Roman CYR" w:hAnsi="Times New Roman CYR" w:cs="Times New Roman CYR"/>
              </w:rPr>
              <w:t>2.1.13.Крепление половых покрытий на входе в здание;</w:t>
            </w:r>
          </w:p>
          <w:p w:rsidR="00DD71AA" w:rsidRPr="006B0DFF" w:rsidRDefault="00DD71AA" w:rsidP="00233BC2">
            <w:pPr>
              <w:widowControl w:val="0"/>
              <w:autoSpaceDE w:val="0"/>
              <w:autoSpaceDN w:val="0"/>
              <w:adjustRightInd w:val="0"/>
              <w:jc w:val="both"/>
              <w:rPr>
                <w:rFonts w:ascii="Times New Roman CYR" w:hAnsi="Times New Roman CYR" w:cs="Times New Roman CYR"/>
              </w:rPr>
            </w:pPr>
            <w:r w:rsidRPr="006B0DFF">
              <w:rPr>
                <w:rFonts w:ascii="Times New Roman CYR" w:hAnsi="Times New Roman CYR" w:cs="Times New Roman CYR"/>
              </w:rPr>
              <w:t xml:space="preserve">2.1.14.Устройство деревянного </w:t>
            </w:r>
            <w:proofErr w:type="spellStart"/>
            <w:r w:rsidRPr="006B0DFF">
              <w:rPr>
                <w:rFonts w:ascii="Times New Roman CYR" w:hAnsi="Times New Roman CYR" w:cs="Times New Roman CYR"/>
              </w:rPr>
              <w:t>противогололёдного</w:t>
            </w:r>
            <w:proofErr w:type="spellEnd"/>
            <w:r w:rsidRPr="006B0DFF">
              <w:rPr>
                <w:rFonts w:ascii="Times New Roman CYR" w:hAnsi="Times New Roman CYR" w:cs="Times New Roman CYR"/>
              </w:rPr>
              <w:t xml:space="preserve"> покрытия на крыльце.</w:t>
            </w:r>
          </w:p>
        </w:tc>
        <w:tc>
          <w:tcPr>
            <w:tcW w:w="1134" w:type="dxa"/>
            <w:tcBorders>
              <w:top w:val="single" w:sz="6" w:space="0" w:color="auto"/>
              <w:left w:val="single" w:sz="6" w:space="0" w:color="auto"/>
              <w:bottom w:val="single" w:sz="6" w:space="0" w:color="auto"/>
              <w:right w:val="single" w:sz="6" w:space="0" w:color="auto"/>
            </w:tcBorders>
          </w:tcPr>
          <w:p w:rsidR="00DD71AA" w:rsidRPr="006B0DFF" w:rsidRDefault="00DD71AA" w:rsidP="00233BC2">
            <w:pPr>
              <w:widowControl w:val="0"/>
              <w:autoSpaceDE w:val="0"/>
              <w:autoSpaceDN w:val="0"/>
              <w:adjustRightInd w:val="0"/>
              <w:rPr>
                <w:rFonts w:ascii="Times New Roman CYR" w:hAnsi="Times New Roman CYR" w:cs="Times New Roman CYR"/>
              </w:rPr>
            </w:pPr>
            <w:r w:rsidRPr="006B0DFF">
              <w:rPr>
                <w:rFonts w:ascii="Times New Roman CYR" w:hAnsi="Times New Roman CYR" w:cs="Times New Roman CYR"/>
              </w:rPr>
              <w:lastRenderedPageBreak/>
              <w:t>По мере необходимости</w:t>
            </w:r>
          </w:p>
        </w:tc>
        <w:tc>
          <w:tcPr>
            <w:tcW w:w="1275" w:type="dxa"/>
            <w:tcBorders>
              <w:top w:val="single" w:sz="6" w:space="0" w:color="auto"/>
              <w:left w:val="single" w:sz="6" w:space="0" w:color="auto"/>
              <w:bottom w:val="single" w:sz="6" w:space="0" w:color="auto"/>
              <w:right w:val="single" w:sz="6" w:space="0" w:color="auto"/>
            </w:tcBorders>
          </w:tcPr>
          <w:p w:rsidR="00DD71AA" w:rsidRPr="006B0DFF" w:rsidRDefault="00DD71AA" w:rsidP="00233BC2">
            <w:pPr>
              <w:widowControl w:val="0"/>
              <w:autoSpaceDE w:val="0"/>
              <w:autoSpaceDN w:val="0"/>
              <w:adjustRightInd w:val="0"/>
              <w:rPr>
                <w:rFonts w:ascii="Times New Roman CYR" w:hAnsi="Times New Roman CYR" w:cs="Times New Roman CYR"/>
              </w:rPr>
            </w:pPr>
            <w:r w:rsidRPr="006B0DFF">
              <w:rPr>
                <w:rFonts w:ascii="Times New Roman CYR" w:hAnsi="Times New Roman CYR" w:cs="Times New Roman CYR"/>
              </w:rPr>
              <w:t xml:space="preserve">1 сутки. </w:t>
            </w:r>
          </w:p>
          <w:p w:rsidR="00DD71AA" w:rsidRDefault="00DD71AA" w:rsidP="00233BC2">
            <w:pPr>
              <w:widowControl w:val="0"/>
              <w:autoSpaceDE w:val="0"/>
              <w:autoSpaceDN w:val="0"/>
              <w:adjustRightInd w:val="0"/>
              <w:rPr>
                <w:rFonts w:ascii="Times New Roman CYR" w:hAnsi="Times New Roman CYR" w:cs="Times New Roman CYR"/>
              </w:rPr>
            </w:pPr>
            <w:r w:rsidRPr="006B0DFF">
              <w:rPr>
                <w:rFonts w:ascii="Times New Roman CYR" w:hAnsi="Times New Roman CYR" w:cs="Times New Roman CYR"/>
              </w:rPr>
              <w:t>При потере функциональных характеристик –  3 часа</w:t>
            </w:r>
          </w:p>
        </w:tc>
      </w:tr>
      <w:tr w:rsidR="00DD71AA" w:rsidTr="00FF5CEF">
        <w:tc>
          <w:tcPr>
            <w:tcW w:w="534"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2</w:t>
            </w:r>
          </w:p>
        </w:tc>
        <w:tc>
          <w:tcPr>
            <w:tcW w:w="7371"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b/>
                <w:bCs/>
              </w:rPr>
            </w:pPr>
            <w:r>
              <w:rPr>
                <w:rFonts w:ascii="Times New Roman CYR" w:hAnsi="Times New Roman CYR" w:cs="Times New Roman CYR"/>
                <w:b/>
                <w:bCs/>
              </w:rPr>
              <w:t>Малярные работы:</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2.2.1.Выполнение малярных работ, связанных с устранением неисправностей отдельных конструктивных элементов здания или оборудования в нем до 15 м кв. в мес. на объект;</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2.2.2.Выполнение работ по ликвидации последствий протечек, проведению клеевой и известковой окраски фасадов, стен, потолков, масляной окраске окон, дверей, радиаторов, труб отопления, крыш и их конструктивных элементов до 15 м кв. в мес. на объект.</w:t>
            </w:r>
          </w:p>
        </w:tc>
        <w:tc>
          <w:tcPr>
            <w:tcW w:w="1134"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По мере необходимости</w:t>
            </w:r>
          </w:p>
        </w:tc>
        <w:tc>
          <w:tcPr>
            <w:tcW w:w="1275"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5 рабочих дней</w:t>
            </w:r>
          </w:p>
        </w:tc>
      </w:tr>
      <w:tr w:rsidR="00DD71AA" w:rsidTr="00FF5CEF">
        <w:tc>
          <w:tcPr>
            <w:tcW w:w="534"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3</w:t>
            </w:r>
          </w:p>
        </w:tc>
        <w:tc>
          <w:tcPr>
            <w:tcW w:w="7371"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b/>
                <w:bCs/>
              </w:rPr>
            </w:pPr>
            <w:r>
              <w:rPr>
                <w:rFonts w:ascii="Times New Roman CYR" w:hAnsi="Times New Roman CYR" w:cs="Times New Roman CYR"/>
                <w:b/>
                <w:bCs/>
              </w:rPr>
              <w:t>Штукатурные работы:</w:t>
            </w:r>
          </w:p>
          <w:p w:rsidR="00DD71AA" w:rsidRDefault="00DD71AA" w:rsidP="00233BC2">
            <w:pPr>
              <w:widowControl w:val="0"/>
              <w:autoSpaceDE w:val="0"/>
              <w:autoSpaceDN w:val="0"/>
              <w:adjustRightInd w:val="0"/>
              <w:jc w:val="both"/>
              <w:rPr>
                <w:rFonts w:ascii="Times New Roman CYR" w:hAnsi="Times New Roman CYR" w:cs="Times New Roman CYR"/>
              </w:rPr>
            </w:pPr>
            <w:proofErr w:type="gramStart"/>
            <w:r>
              <w:rPr>
                <w:rFonts w:ascii="Times New Roman CYR" w:hAnsi="Times New Roman CYR" w:cs="Times New Roman CYR"/>
              </w:rPr>
              <w:t>2.3.1.Мелкий ремонт штукатурки стен, потолков, карнизов, откосов оконных и дверных проемов помещений  (оштукатуривание, заделка трещин, сколов, оклейка обоями, окраска, восстановление и замена лопнувшей кафельной плитки, замена пластиковых, деревянных панелей) до 5 кв. м в мес. на объект;</w:t>
            </w:r>
            <w:proofErr w:type="gramEnd"/>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2.3.2. Проверка состояния облицовки и штукатурки фасадов, мелкий ремонт (в том числе подклеивание отколотой плитки);</w:t>
            </w: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2.3.3.Укрепление элементов облицовки стен, лепных изделий и других выступающих конструкций, угрожающих безопасности людей;</w:t>
            </w: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2.3.4.Частичный ремонт и бетонирование </w:t>
            </w:r>
            <w:proofErr w:type="spellStart"/>
            <w:r>
              <w:rPr>
                <w:rFonts w:ascii="Times New Roman CYR" w:hAnsi="Times New Roman CYR" w:cs="Times New Roman CYR"/>
              </w:rPr>
              <w:t>отмостки</w:t>
            </w:r>
            <w:proofErr w:type="spellEnd"/>
            <w:r>
              <w:rPr>
                <w:rFonts w:ascii="Times New Roman CYR" w:hAnsi="Times New Roman CYR" w:cs="Times New Roman CYR"/>
              </w:rPr>
              <w:t xml:space="preserve"> (в летний период);</w:t>
            </w: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2.3.5.Ремонт ступеней крылец;</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2.3.6.Устранение неисправностей конструктивных элементов здания.</w:t>
            </w:r>
          </w:p>
          <w:p w:rsidR="00DD71AA" w:rsidRDefault="00DD71AA" w:rsidP="00233BC2">
            <w:pPr>
              <w:widowControl w:val="0"/>
              <w:autoSpaceDE w:val="0"/>
              <w:autoSpaceDN w:val="0"/>
              <w:adjustRightInd w:val="0"/>
              <w:jc w:val="both"/>
              <w:rPr>
                <w:rFonts w:ascii="Times New Roman CYR" w:hAnsi="Times New Roman CYR" w:cs="Times New Roman CYR"/>
              </w:rPr>
            </w:pPr>
          </w:p>
        </w:tc>
        <w:tc>
          <w:tcPr>
            <w:tcW w:w="1134"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По мере необходимости</w:t>
            </w:r>
          </w:p>
        </w:tc>
        <w:tc>
          <w:tcPr>
            <w:tcW w:w="1275"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5 рабочих дней</w:t>
            </w:r>
          </w:p>
        </w:tc>
      </w:tr>
      <w:tr w:rsidR="00DD71AA" w:rsidTr="00FF5CEF">
        <w:tc>
          <w:tcPr>
            <w:tcW w:w="534"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5</w:t>
            </w:r>
          </w:p>
        </w:tc>
        <w:tc>
          <w:tcPr>
            <w:tcW w:w="7371" w:type="dxa"/>
            <w:tcBorders>
              <w:top w:val="single" w:sz="6" w:space="0" w:color="auto"/>
              <w:left w:val="single" w:sz="6" w:space="0" w:color="auto"/>
              <w:bottom w:val="single" w:sz="6" w:space="0" w:color="auto"/>
              <w:right w:val="single" w:sz="6" w:space="0" w:color="auto"/>
            </w:tcBorders>
          </w:tcPr>
          <w:p w:rsidR="00DD71AA" w:rsidRPr="00464441" w:rsidRDefault="00DD71AA" w:rsidP="00233BC2">
            <w:pPr>
              <w:widowControl w:val="0"/>
              <w:autoSpaceDE w:val="0"/>
              <w:autoSpaceDN w:val="0"/>
              <w:adjustRightInd w:val="0"/>
              <w:jc w:val="both"/>
              <w:rPr>
                <w:rFonts w:ascii="Times New Roman CYR" w:hAnsi="Times New Roman CYR" w:cs="Times New Roman CYR"/>
                <w:b/>
                <w:bCs/>
              </w:rPr>
            </w:pPr>
            <w:r w:rsidRPr="00464441">
              <w:rPr>
                <w:rFonts w:ascii="Times New Roman CYR" w:hAnsi="Times New Roman CYR" w:cs="Times New Roman CYR"/>
                <w:b/>
                <w:bCs/>
              </w:rPr>
              <w:t>Прочие работы:</w:t>
            </w:r>
          </w:p>
          <w:p w:rsidR="00DD71AA" w:rsidRPr="00464441" w:rsidRDefault="00DD71AA" w:rsidP="00233BC2">
            <w:pPr>
              <w:widowControl w:val="0"/>
              <w:autoSpaceDE w:val="0"/>
              <w:autoSpaceDN w:val="0"/>
              <w:adjustRightInd w:val="0"/>
              <w:jc w:val="both"/>
              <w:rPr>
                <w:rFonts w:ascii="Times New Roman CYR" w:hAnsi="Times New Roman CYR" w:cs="Times New Roman CYR"/>
              </w:rPr>
            </w:pPr>
            <w:r w:rsidRPr="00464441">
              <w:rPr>
                <w:rFonts w:ascii="Times New Roman CYR" w:hAnsi="Times New Roman CYR" w:cs="Times New Roman CYR"/>
              </w:rPr>
              <w:t>2.</w:t>
            </w:r>
            <w:r>
              <w:rPr>
                <w:rFonts w:ascii="Times New Roman CYR" w:hAnsi="Times New Roman CYR" w:cs="Times New Roman CYR"/>
              </w:rPr>
              <w:t>4</w:t>
            </w:r>
            <w:r w:rsidRPr="00464441">
              <w:rPr>
                <w:rFonts w:ascii="Times New Roman CYR" w:hAnsi="Times New Roman CYR" w:cs="Times New Roman CYR"/>
              </w:rPr>
              <w:t>.1.Приведение в порядок помещений после ликвидации аварий, от случайного мусора;</w:t>
            </w:r>
          </w:p>
          <w:p w:rsidR="00DD71AA" w:rsidRPr="00464441" w:rsidRDefault="00DD71AA" w:rsidP="00233BC2">
            <w:pPr>
              <w:widowControl w:val="0"/>
              <w:autoSpaceDE w:val="0"/>
              <w:autoSpaceDN w:val="0"/>
              <w:adjustRightInd w:val="0"/>
              <w:jc w:val="both"/>
              <w:rPr>
                <w:rFonts w:ascii="Times New Roman CYR" w:hAnsi="Times New Roman CYR" w:cs="Times New Roman CYR"/>
              </w:rPr>
            </w:pPr>
            <w:r w:rsidRPr="00464441">
              <w:rPr>
                <w:rFonts w:ascii="Times New Roman CYR" w:hAnsi="Times New Roman CYR" w:cs="Times New Roman CYR"/>
              </w:rPr>
              <w:t>2.</w:t>
            </w:r>
            <w:r>
              <w:rPr>
                <w:rFonts w:ascii="Times New Roman CYR" w:hAnsi="Times New Roman CYR" w:cs="Times New Roman CYR"/>
              </w:rPr>
              <w:t>4</w:t>
            </w:r>
            <w:r w:rsidRPr="00464441">
              <w:rPr>
                <w:rFonts w:ascii="Times New Roman CYR" w:hAnsi="Times New Roman CYR" w:cs="Times New Roman CYR"/>
              </w:rPr>
              <w:t>.2.Устранение возникающих дефектов на конструкциях здания;</w:t>
            </w:r>
          </w:p>
          <w:p w:rsidR="00DD71AA" w:rsidRPr="007E5E73" w:rsidRDefault="00DD71AA" w:rsidP="00233BC2">
            <w:pPr>
              <w:widowControl w:val="0"/>
              <w:autoSpaceDE w:val="0"/>
              <w:autoSpaceDN w:val="0"/>
              <w:adjustRightInd w:val="0"/>
              <w:jc w:val="both"/>
              <w:rPr>
                <w:rFonts w:ascii="Times New Roman CYR" w:hAnsi="Times New Roman CYR" w:cs="Times New Roman CYR"/>
              </w:rPr>
            </w:pPr>
            <w:r w:rsidRPr="00464441">
              <w:rPr>
                <w:rFonts w:ascii="Times New Roman CYR" w:hAnsi="Times New Roman CYR" w:cs="Times New Roman CYR"/>
              </w:rPr>
              <w:t>2.</w:t>
            </w:r>
            <w:r>
              <w:rPr>
                <w:rFonts w:ascii="Times New Roman CYR" w:hAnsi="Times New Roman CYR" w:cs="Times New Roman CYR"/>
              </w:rPr>
              <w:t>4</w:t>
            </w:r>
            <w:r w:rsidRPr="00464441">
              <w:rPr>
                <w:rFonts w:ascii="Times New Roman CYR" w:hAnsi="Times New Roman CYR" w:cs="Times New Roman CYR"/>
              </w:rPr>
              <w:t xml:space="preserve">.3.Сборка, разборка, перемещение мебели, офисной техники, </w:t>
            </w:r>
            <w:r w:rsidRPr="007E5E73">
              <w:rPr>
                <w:rFonts w:ascii="Times New Roman CYR" w:hAnsi="Times New Roman CYR" w:cs="Times New Roman CYR"/>
              </w:rPr>
              <w:t>архивов;</w:t>
            </w:r>
          </w:p>
          <w:p w:rsidR="00DD71AA" w:rsidRPr="00464441" w:rsidRDefault="00DD71AA" w:rsidP="00233BC2">
            <w:pPr>
              <w:widowControl w:val="0"/>
              <w:autoSpaceDE w:val="0"/>
              <w:autoSpaceDN w:val="0"/>
              <w:adjustRightInd w:val="0"/>
              <w:jc w:val="both"/>
              <w:rPr>
                <w:rFonts w:ascii="Times New Roman CYR" w:hAnsi="Times New Roman CYR" w:cs="Times New Roman CYR"/>
              </w:rPr>
            </w:pPr>
            <w:r w:rsidRPr="007E5E73">
              <w:rPr>
                <w:rFonts w:ascii="Times New Roman CYR" w:hAnsi="Times New Roman CYR" w:cs="Times New Roman CYR"/>
              </w:rPr>
              <w:t>2.</w:t>
            </w:r>
            <w:r>
              <w:rPr>
                <w:rFonts w:ascii="Times New Roman CYR" w:hAnsi="Times New Roman CYR" w:cs="Times New Roman CYR"/>
              </w:rPr>
              <w:t>4</w:t>
            </w:r>
            <w:r w:rsidRPr="007E5E73">
              <w:rPr>
                <w:rFonts w:ascii="Times New Roman CYR" w:hAnsi="Times New Roman CYR" w:cs="Times New Roman CYR"/>
              </w:rPr>
              <w:t>.4.Погрузка</w:t>
            </w:r>
            <w:r w:rsidRPr="00464441">
              <w:rPr>
                <w:rFonts w:ascii="Times New Roman CYR" w:hAnsi="Times New Roman CYR" w:cs="Times New Roman CYR"/>
              </w:rPr>
              <w:t xml:space="preserve"> крупногабаритного мусора, металлолома, вторичного сырья; </w:t>
            </w:r>
          </w:p>
          <w:p w:rsidR="00DD71AA" w:rsidRPr="00464441" w:rsidRDefault="00DD71AA" w:rsidP="00233BC2">
            <w:pPr>
              <w:widowControl w:val="0"/>
              <w:autoSpaceDE w:val="0"/>
              <w:autoSpaceDN w:val="0"/>
              <w:adjustRightInd w:val="0"/>
              <w:jc w:val="both"/>
              <w:rPr>
                <w:rFonts w:ascii="Times New Roman CYR" w:hAnsi="Times New Roman CYR" w:cs="Times New Roman CYR"/>
              </w:rPr>
            </w:pPr>
            <w:r w:rsidRPr="00464441">
              <w:rPr>
                <w:rFonts w:ascii="Times New Roman CYR" w:hAnsi="Times New Roman CYR" w:cs="Times New Roman CYR"/>
              </w:rPr>
              <w:t>2.</w:t>
            </w:r>
            <w:r>
              <w:rPr>
                <w:rFonts w:ascii="Times New Roman CYR" w:hAnsi="Times New Roman CYR" w:cs="Times New Roman CYR"/>
              </w:rPr>
              <w:t>4</w:t>
            </w:r>
            <w:r w:rsidRPr="00464441">
              <w:rPr>
                <w:rFonts w:ascii="Times New Roman CYR" w:hAnsi="Times New Roman CYR" w:cs="Times New Roman CYR"/>
              </w:rPr>
              <w:t>.5.Устранение возникающих дефектов на конструкциях здания;</w:t>
            </w:r>
          </w:p>
          <w:p w:rsidR="00DD71AA" w:rsidRDefault="00DD71AA" w:rsidP="00233BC2">
            <w:pPr>
              <w:widowControl w:val="0"/>
              <w:autoSpaceDE w:val="0"/>
              <w:autoSpaceDN w:val="0"/>
              <w:adjustRightInd w:val="0"/>
              <w:jc w:val="both"/>
              <w:rPr>
                <w:rFonts w:ascii="Times New Roman CYR" w:hAnsi="Times New Roman CYR" w:cs="Times New Roman CYR"/>
              </w:rPr>
            </w:pPr>
            <w:r w:rsidRPr="00464441">
              <w:rPr>
                <w:rFonts w:ascii="Times New Roman CYR" w:hAnsi="Times New Roman CYR" w:cs="Times New Roman CYR"/>
              </w:rPr>
              <w:t>2</w:t>
            </w:r>
            <w:r>
              <w:rPr>
                <w:rFonts w:ascii="Times New Roman CYR" w:hAnsi="Times New Roman CYR" w:cs="Times New Roman CYR"/>
              </w:rPr>
              <w:t>.4.6</w:t>
            </w:r>
            <w:r w:rsidRPr="00464441">
              <w:rPr>
                <w:rFonts w:ascii="Times New Roman CYR" w:hAnsi="Times New Roman CYR" w:cs="Times New Roman CYR"/>
              </w:rPr>
              <w:t xml:space="preserve">.Очистка фасадов, стен, </w:t>
            </w:r>
            <w:r w:rsidRPr="007E5E73">
              <w:rPr>
                <w:rFonts w:ascii="Times New Roman CYR" w:hAnsi="Times New Roman CYR" w:cs="Times New Roman CYR"/>
              </w:rPr>
              <w:t>дверей от расклеенных</w:t>
            </w:r>
            <w:r w:rsidRPr="00464441">
              <w:rPr>
                <w:rFonts w:ascii="Times New Roman CYR" w:hAnsi="Times New Roman CYR" w:cs="Times New Roman CYR"/>
              </w:rPr>
              <w:t xml:space="preserve"> объявлений, рисунков и тэгов граффити зданий</w:t>
            </w:r>
            <w:r>
              <w:rPr>
                <w:rFonts w:ascii="Times New Roman CYR" w:hAnsi="Times New Roman CYR" w:cs="Times New Roman CYR"/>
              </w:rPr>
              <w:t>;</w:t>
            </w:r>
          </w:p>
          <w:p w:rsidR="00DD71AA" w:rsidRPr="00464441"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2.4.7. Чистка </w:t>
            </w:r>
            <w:proofErr w:type="spellStart"/>
            <w:r>
              <w:rPr>
                <w:rFonts w:ascii="Times New Roman CYR" w:hAnsi="Times New Roman CYR" w:cs="Times New Roman CYR"/>
              </w:rPr>
              <w:t>отмостки</w:t>
            </w:r>
            <w:proofErr w:type="spellEnd"/>
            <w:r>
              <w:rPr>
                <w:rFonts w:ascii="Times New Roman CYR" w:hAnsi="Times New Roman CYR" w:cs="Times New Roman CYR"/>
              </w:rPr>
              <w:t xml:space="preserve"> от поросли</w:t>
            </w:r>
            <w:r w:rsidRPr="00464441">
              <w:rPr>
                <w:rFonts w:ascii="Times New Roman CYR" w:hAnsi="Times New Roman CYR" w:cs="Times New Roman CYR"/>
              </w:rPr>
              <w:t>.</w:t>
            </w:r>
          </w:p>
        </w:tc>
        <w:tc>
          <w:tcPr>
            <w:tcW w:w="1134" w:type="dxa"/>
            <w:tcBorders>
              <w:top w:val="single" w:sz="6" w:space="0" w:color="auto"/>
              <w:left w:val="single" w:sz="6" w:space="0" w:color="auto"/>
              <w:bottom w:val="single" w:sz="6" w:space="0" w:color="auto"/>
              <w:right w:val="single" w:sz="6" w:space="0" w:color="auto"/>
            </w:tcBorders>
          </w:tcPr>
          <w:p w:rsidR="00DD71AA" w:rsidRPr="00464441" w:rsidRDefault="00DD71AA" w:rsidP="00233BC2">
            <w:pPr>
              <w:widowControl w:val="0"/>
              <w:autoSpaceDE w:val="0"/>
              <w:autoSpaceDN w:val="0"/>
              <w:adjustRightInd w:val="0"/>
              <w:rPr>
                <w:rFonts w:ascii="Times New Roman CYR" w:hAnsi="Times New Roman CYR" w:cs="Times New Roman CYR"/>
              </w:rPr>
            </w:pPr>
            <w:r w:rsidRPr="00464441">
              <w:rPr>
                <w:rFonts w:ascii="Times New Roman CYR" w:hAnsi="Times New Roman CYR" w:cs="Times New Roman CYR"/>
              </w:rPr>
              <w:t>По мере необходимости</w:t>
            </w:r>
          </w:p>
        </w:tc>
        <w:tc>
          <w:tcPr>
            <w:tcW w:w="1275" w:type="dxa"/>
            <w:tcBorders>
              <w:top w:val="single" w:sz="6" w:space="0" w:color="auto"/>
              <w:left w:val="single" w:sz="6" w:space="0" w:color="auto"/>
              <w:bottom w:val="single" w:sz="6" w:space="0" w:color="auto"/>
              <w:right w:val="single" w:sz="6" w:space="0" w:color="auto"/>
            </w:tcBorders>
          </w:tcPr>
          <w:p w:rsidR="00DD71AA" w:rsidRPr="00464441" w:rsidRDefault="00DD71AA" w:rsidP="00233BC2">
            <w:pPr>
              <w:widowControl w:val="0"/>
              <w:autoSpaceDE w:val="0"/>
              <w:autoSpaceDN w:val="0"/>
              <w:adjustRightInd w:val="0"/>
              <w:rPr>
                <w:rFonts w:ascii="Times New Roman CYR" w:hAnsi="Times New Roman CYR" w:cs="Times New Roman CYR"/>
              </w:rPr>
            </w:pPr>
          </w:p>
          <w:p w:rsidR="00DD71AA" w:rsidRPr="00464441" w:rsidRDefault="00DD71AA" w:rsidP="00233BC2">
            <w:pPr>
              <w:widowControl w:val="0"/>
              <w:autoSpaceDE w:val="0"/>
              <w:autoSpaceDN w:val="0"/>
              <w:adjustRightInd w:val="0"/>
              <w:rPr>
                <w:rFonts w:ascii="Times New Roman CYR" w:hAnsi="Times New Roman CYR" w:cs="Times New Roman CYR"/>
              </w:rPr>
            </w:pPr>
            <w:r w:rsidRPr="00464441">
              <w:rPr>
                <w:rFonts w:ascii="Times New Roman CYR" w:hAnsi="Times New Roman CYR" w:cs="Times New Roman CYR"/>
              </w:rPr>
              <w:t>1 сутки</w:t>
            </w:r>
          </w:p>
          <w:p w:rsidR="00DD71AA" w:rsidRPr="00464441" w:rsidRDefault="00DD71AA" w:rsidP="00233BC2">
            <w:pPr>
              <w:widowControl w:val="0"/>
              <w:autoSpaceDE w:val="0"/>
              <w:autoSpaceDN w:val="0"/>
              <w:adjustRightInd w:val="0"/>
              <w:rPr>
                <w:rFonts w:ascii="Times New Roman CYR" w:hAnsi="Times New Roman CYR" w:cs="Times New Roman CYR"/>
              </w:rPr>
            </w:pPr>
          </w:p>
          <w:p w:rsidR="00DD71AA" w:rsidRPr="00464441" w:rsidRDefault="00DD71AA" w:rsidP="00233BC2">
            <w:pPr>
              <w:widowControl w:val="0"/>
              <w:autoSpaceDE w:val="0"/>
              <w:autoSpaceDN w:val="0"/>
              <w:adjustRightInd w:val="0"/>
              <w:rPr>
                <w:rFonts w:ascii="Times New Roman CYR" w:hAnsi="Times New Roman CYR" w:cs="Times New Roman CYR"/>
              </w:rPr>
            </w:pPr>
          </w:p>
          <w:p w:rsidR="00DD71AA" w:rsidRPr="00464441" w:rsidRDefault="00DD71AA" w:rsidP="00233BC2">
            <w:pPr>
              <w:widowControl w:val="0"/>
              <w:autoSpaceDE w:val="0"/>
              <w:autoSpaceDN w:val="0"/>
              <w:adjustRightInd w:val="0"/>
              <w:rPr>
                <w:rFonts w:ascii="Times New Roman CYR" w:hAnsi="Times New Roman CYR" w:cs="Times New Roman CYR"/>
              </w:rPr>
            </w:pPr>
          </w:p>
          <w:p w:rsidR="00DD71AA" w:rsidRPr="00464441" w:rsidRDefault="00DD71AA" w:rsidP="00233BC2">
            <w:pPr>
              <w:widowControl w:val="0"/>
              <w:autoSpaceDE w:val="0"/>
              <w:autoSpaceDN w:val="0"/>
              <w:adjustRightInd w:val="0"/>
              <w:rPr>
                <w:rFonts w:ascii="Times New Roman CYR" w:hAnsi="Times New Roman CYR" w:cs="Times New Roman CYR"/>
              </w:rPr>
            </w:pPr>
          </w:p>
          <w:p w:rsidR="00DD71AA" w:rsidRPr="00464441" w:rsidRDefault="00DD71AA" w:rsidP="00233BC2">
            <w:pPr>
              <w:widowControl w:val="0"/>
              <w:autoSpaceDE w:val="0"/>
              <w:autoSpaceDN w:val="0"/>
              <w:adjustRightInd w:val="0"/>
              <w:rPr>
                <w:rFonts w:ascii="Times New Roman CYR" w:hAnsi="Times New Roman CYR" w:cs="Times New Roman CYR"/>
              </w:rPr>
            </w:pPr>
          </w:p>
          <w:p w:rsidR="00DD71AA" w:rsidRPr="00464441" w:rsidRDefault="00DD71AA" w:rsidP="00233BC2">
            <w:pPr>
              <w:widowControl w:val="0"/>
              <w:autoSpaceDE w:val="0"/>
              <w:autoSpaceDN w:val="0"/>
              <w:adjustRightInd w:val="0"/>
              <w:rPr>
                <w:rFonts w:ascii="Times New Roman CYR" w:hAnsi="Times New Roman CYR" w:cs="Times New Roman CYR"/>
              </w:rPr>
            </w:pPr>
          </w:p>
          <w:p w:rsidR="00DD71AA" w:rsidRPr="00464441" w:rsidRDefault="00DD71AA" w:rsidP="00233BC2">
            <w:pPr>
              <w:widowControl w:val="0"/>
              <w:autoSpaceDE w:val="0"/>
              <w:autoSpaceDN w:val="0"/>
              <w:adjustRightInd w:val="0"/>
              <w:rPr>
                <w:rFonts w:ascii="Times New Roman CYR" w:hAnsi="Times New Roman CYR" w:cs="Times New Roman CYR"/>
              </w:rPr>
            </w:pPr>
          </w:p>
          <w:p w:rsidR="00DD71AA" w:rsidRPr="00464441" w:rsidRDefault="00DD71AA" w:rsidP="00233BC2">
            <w:pPr>
              <w:widowControl w:val="0"/>
              <w:autoSpaceDE w:val="0"/>
              <w:autoSpaceDN w:val="0"/>
              <w:adjustRightInd w:val="0"/>
              <w:rPr>
                <w:rFonts w:ascii="Times New Roman CYR" w:hAnsi="Times New Roman CYR" w:cs="Times New Roman CYR"/>
              </w:rPr>
            </w:pPr>
          </w:p>
          <w:p w:rsidR="00DD71AA" w:rsidRPr="00464441" w:rsidRDefault="00DD71AA" w:rsidP="00233BC2">
            <w:pPr>
              <w:widowControl w:val="0"/>
              <w:autoSpaceDE w:val="0"/>
              <w:autoSpaceDN w:val="0"/>
              <w:adjustRightInd w:val="0"/>
              <w:rPr>
                <w:rFonts w:ascii="Times New Roman CYR" w:hAnsi="Times New Roman CYR" w:cs="Times New Roman CYR"/>
              </w:rPr>
            </w:pPr>
          </w:p>
          <w:p w:rsidR="00DD71AA" w:rsidRPr="00464441" w:rsidRDefault="00DD71AA" w:rsidP="00233BC2">
            <w:pPr>
              <w:widowControl w:val="0"/>
              <w:autoSpaceDE w:val="0"/>
              <w:autoSpaceDN w:val="0"/>
              <w:adjustRightInd w:val="0"/>
              <w:rPr>
                <w:rFonts w:ascii="Times New Roman CYR" w:hAnsi="Times New Roman CYR" w:cs="Times New Roman CYR"/>
              </w:rPr>
            </w:pPr>
          </w:p>
        </w:tc>
      </w:tr>
      <w:tr w:rsidR="00DD71AA" w:rsidTr="00FF5CEF">
        <w:tc>
          <w:tcPr>
            <w:tcW w:w="534"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r w:rsidRPr="00074EE1">
              <w:rPr>
                <w:rFonts w:ascii="Times New Roman CYR" w:hAnsi="Times New Roman CYR" w:cs="Times New Roman CYR"/>
              </w:rPr>
              <w:t>6</w:t>
            </w:r>
          </w:p>
        </w:tc>
        <w:tc>
          <w:tcPr>
            <w:tcW w:w="7371" w:type="dxa"/>
            <w:tcBorders>
              <w:top w:val="single" w:sz="6" w:space="0" w:color="auto"/>
              <w:left w:val="single" w:sz="6" w:space="0" w:color="auto"/>
              <w:bottom w:val="single" w:sz="6" w:space="0" w:color="auto"/>
              <w:right w:val="single" w:sz="6" w:space="0" w:color="auto"/>
            </w:tcBorders>
          </w:tcPr>
          <w:p w:rsidR="00DD71AA" w:rsidRPr="00074EE1" w:rsidRDefault="00DD71AA" w:rsidP="00233BC2">
            <w:pPr>
              <w:widowControl w:val="0"/>
              <w:autoSpaceDE w:val="0"/>
              <w:autoSpaceDN w:val="0"/>
              <w:adjustRightInd w:val="0"/>
              <w:jc w:val="both"/>
              <w:rPr>
                <w:rFonts w:ascii="Times New Roman CYR" w:hAnsi="Times New Roman CYR" w:cs="Times New Roman CYR"/>
                <w:b/>
                <w:bCs/>
              </w:rPr>
            </w:pPr>
          </w:p>
          <w:p w:rsidR="00DD71AA" w:rsidRPr="00074EE1" w:rsidRDefault="00DD71AA" w:rsidP="00233BC2">
            <w:pPr>
              <w:widowControl w:val="0"/>
              <w:autoSpaceDE w:val="0"/>
              <w:autoSpaceDN w:val="0"/>
              <w:adjustRightInd w:val="0"/>
              <w:jc w:val="both"/>
              <w:rPr>
                <w:rFonts w:ascii="Times New Roman CYR" w:hAnsi="Times New Roman CYR" w:cs="Times New Roman CYR"/>
                <w:b/>
                <w:bCs/>
              </w:rPr>
            </w:pPr>
            <w:r w:rsidRPr="00074EE1">
              <w:rPr>
                <w:rFonts w:ascii="Times New Roman CYR" w:hAnsi="Times New Roman CYR" w:cs="Times New Roman CYR"/>
                <w:b/>
                <w:bCs/>
              </w:rPr>
              <w:t>Очистка козырьков, крылец, ступеней входных групп  зданий:</w:t>
            </w:r>
          </w:p>
          <w:p w:rsidR="00DD71AA" w:rsidRPr="00074EE1" w:rsidRDefault="00DD71AA" w:rsidP="00233BC2">
            <w:pPr>
              <w:widowControl w:val="0"/>
              <w:autoSpaceDE w:val="0"/>
              <w:autoSpaceDN w:val="0"/>
              <w:adjustRightInd w:val="0"/>
              <w:jc w:val="both"/>
              <w:rPr>
                <w:rFonts w:ascii="Times New Roman CYR" w:hAnsi="Times New Roman CYR" w:cs="Times New Roman CYR"/>
              </w:rPr>
            </w:pPr>
            <w:r w:rsidRPr="00074EE1">
              <w:rPr>
                <w:rFonts w:ascii="Times New Roman CYR" w:hAnsi="Times New Roman CYR" w:cs="Times New Roman CYR"/>
              </w:rPr>
              <w:t>2.6.1.Очистка крылец, ступеней входной группы (в том числе запасного выхода)  от мусора, грязи, листвы,  снега,  льда;</w:t>
            </w:r>
          </w:p>
          <w:p w:rsidR="00DD71AA" w:rsidRPr="00074EE1" w:rsidRDefault="00DD71AA" w:rsidP="00233BC2">
            <w:pPr>
              <w:widowControl w:val="0"/>
              <w:autoSpaceDE w:val="0"/>
              <w:autoSpaceDN w:val="0"/>
              <w:adjustRightInd w:val="0"/>
              <w:jc w:val="both"/>
              <w:rPr>
                <w:rFonts w:ascii="Times New Roman CYR" w:hAnsi="Times New Roman CYR" w:cs="Times New Roman CYR"/>
              </w:rPr>
            </w:pPr>
          </w:p>
          <w:p w:rsidR="00DD71AA" w:rsidRPr="00074EE1" w:rsidRDefault="00DD71AA" w:rsidP="00233BC2">
            <w:pPr>
              <w:widowControl w:val="0"/>
              <w:autoSpaceDE w:val="0"/>
              <w:autoSpaceDN w:val="0"/>
              <w:adjustRightInd w:val="0"/>
              <w:jc w:val="both"/>
              <w:rPr>
                <w:rFonts w:ascii="Times New Roman CYR" w:hAnsi="Times New Roman CYR" w:cs="Times New Roman CYR"/>
              </w:rPr>
            </w:pPr>
            <w:r w:rsidRPr="00074EE1">
              <w:rPr>
                <w:rFonts w:ascii="Times New Roman CYR" w:hAnsi="Times New Roman CYR" w:cs="Times New Roman CYR"/>
              </w:rPr>
              <w:t>2.6.2.Подсыпка соляно-песчаной смесью крылец, ступеней;</w:t>
            </w:r>
          </w:p>
          <w:p w:rsidR="00DD71AA" w:rsidRPr="00074EE1" w:rsidRDefault="00DD71AA" w:rsidP="00233BC2">
            <w:pPr>
              <w:widowControl w:val="0"/>
              <w:autoSpaceDE w:val="0"/>
              <w:autoSpaceDN w:val="0"/>
              <w:adjustRightInd w:val="0"/>
              <w:jc w:val="both"/>
              <w:rPr>
                <w:rFonts w:ascii="Times New Roman CYR" w:hAnsi="Times New Roman CYR" w:cs="Times New Roman CYR"/>
              </w:rPr>
            </w:pPr>
          </w:p>
          <w:p w:rsidR="00DD71AA" w:rsidRPr="00074EE1" w:rsidRDefault="00DD71AA" w:rsidP="00233BC2">
            <w:pPr>
              <w:widowControl w:val="0"/>
              <w:autoSpaceDE w:val="0"/>
              <w:autoSpaceDN w:val="0"/>
              <w:adjustRightInd w:val="0"/>
              <w:jc w:val="both"/>
              <w:rPr>
                <w:rFonts w:ascii="Times New Roman CYR" w:hAnsi="Times New Roman CYR" w:cs="Times New Roman CYR"/>
              </w:rPr>
            </w:pPr>
            <w:r w:rsidRPr="00074EE1">
              <w:rPr>
                <w:rFonts w:ascii="Times New Roman CYR" w:hAnsi="Times New Roman CYR" w:cs="Times New Roman CYR"/>
              </w:rPr>
              <w:t>2.6.3.Очистка мусорных урн у входа в здание;</w:t>
            </w:r>
          </w:p>
          <w:p w:rsidR="00DD71AA" w:rsidRPr="00074EE1" w:rsidRDefault="00DD71AA" w:rsidP="00233BC2">
            <w:pPr>
              <w:widowControl w:val="0"/>
              <w:autoSpaceDE w:val="0"/>
              <w:autoSpaceDN w:val="0"/>
              <w:adjustRightInd w:val="0"/>
              <w:jc w:val="both"/>
              <w:rPr>
                <w:rFonts w:ascii="Times New Roman CYR" w:hAnsi="Times New Roman CYR" w:cs="Times New Roman CYR"/>
              </w:rPr>
            </w:pPr>
          </w:p>
          <w:p w:rsidR="00DD71AA" w:rsidRPr="00074EE1" w:rsidRDefault="00DD71AA" w:rsidP="00233BC2">
            <w:pPr>
              <w:widowControl w:val="0"/>
              <w:autoSpaceDE w:val="0"/>
              <w:autoSpaceDN w:val="0"/>
              <w:adjustRightInd w:val="0"/>
              <w:jc w:val="both"/>
              <w:rPr>
                <w:rFonts w:ascii="Times New Roman CYR" w:hAnsi="Times New Roman CYR" w:cs="Times New Roman CYR"/>
              </w:rPr>
            </w:pPr>
            <w:r w:rsidRPr="00074EE1">
              <w:rPr>
                <w:rFonts w:ascii="Times New Roman CYR" w:hAnsi="Times New Roman CYR" w:cs="Times New Roman CYR"/>
              </w:rPr>
              <w:t>2.6.4. Очистка козырьков входных групп зданий от снега, наледи, сосулек.</w:t>
            </w:r>
          </w:p>
          <w:p w:rsidR="00DD71AA" w:rsidRPr="00074EE1" w:rsidRDefault="00DD71AA" w:rsidP="00233BC2">
            <w:pPr>
              <w:rPr>
                <w:sz w:val="22"/>
                <w:szCs w:val="22"/>
              </w:rPr>
            </w:pPr>
          </w:p>
          <w:p w:rsidR="00DD71AA" w:rsidRPr="00074EE1" w:rsidRDefault="00DD71AA" w:rsidP="00233BC2">
            <w:pPr>
              <w:rPr>
                <w:sz w:val="22"/>
                <w:szCs w:val="22"/>
              </w:rPr>
            </w:pPr>
          </w:p>
          <w:p w:rsidR="00DD71AA" w:rsidRPr="00074EE1" w:rsidRDefault="00DD71AA" w:rsidP="00233BC2">
            <w:pPr>
              <w:rPr>
                <w:sz w:val="22"/>
                <w:szCs w:val="22"/>
              </w:rPr>
            </w:pPr>
            <w:r w:rsidRPr="00074EE1">
              <w:rPr>
                <w:sz w:val="22"/>
                <w:szCs w:val="22"/>
              </w:rPr>
              <w:t xml:space="preserve">2.6.5. Очистка прилегающей территории здания от снега, льда, грязи, </w:t>
            </w:r>
            <w:r w:rsidRPr="00074EE1">
              <w:rPr>
                <w:sz w:val="22"/>
                <w:szCs w:val="22"/>
              </w:rPr>
              <w:lastRenderedPageBreak/>
              <w:t>мусора, листвы и т.д. Вывоз снега;</w:t>
            </w:r>
          </w:p>
          <w:p w:rsidR="00DD71AA" w:rsidRPr="00074EE1" w:rsidRDefault="00DD71AA" w:rsidP="00233BC2">
            <w:pPr>
              <w:rPr>
                <w:sz w:val="22"/>
                <w:szCs w:val="22"/>
              </w:rPr>
            </w:pPr>
            <w:r w:rsidRPr="00074EE1">
              <w:rPr>
                <w:rFonts w:ascii="Times New Roman CYR" w:hAnsi="Times New Roman CYR" w:cs="Times New Roman CYR"/>
              </w:rPr>
              <w:t>Очистка прилегающей территории ежедневно должна быть выполнена до 8=00 часов. При необходимости очистка территории должна выполняться в любое время суток по согласованию с заказчиком.</w:t>
            </w:r>
          </w:p>
          <w:p w:rsidR="00DD71AA" w:rsidRPr="00074EE1" w:rsidRDefault="00DD71AA" w:rsidP="00233BC2">
            <w:pPr>
              <w:widowControl w:val="0"/>
              <w:autoSpaceDE w:val="0"/>
              <w:autoSpaceDN w:val="0"/>
              <w:adjustRightInd w:val="0"/>
              <w:jc w:val="both"/>
              <w:rPr>
                <w:rFonts w:ascii="Times New Roman CYR" w:hAnsi="Times New Roman CYR" w:cs="Times New Roman CYR"/>
              </w:rPr>
            </w:pPr>
          </w:p>
        </w:tc>
        <w:tc>
          <w:tcPr>
            <w:tcW w:w="1134" w:type="dxa"/>
            <w:tcBorders>
              <w:top w:val="single" w:sz="6" w:space="0" w:color="auto"/>
              <w:left w:val="single" w:sz="6" w:space="0" w:color="auto"/>
              <w:bottom w:val="single" w:sz="6" w:space="0" w:color="auto"/>
              <w:right w:val="single" w:sz="6" w:space="0" w:color="auto"/>
            </w:tcBorders>
          </w:tcPr>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r w:rsidRPr="00074EE1">
              <w:rPr>
                <w:rFonts w:ascii="Times New Roman CYR" w:hAnsi="Times New Roman CYR" w:cs="Times New Roman CYR"/>
              </w:rPr>
              <w:t>Ежедневно</w:t>
            </w:r>
          </w:p>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r w:rsidRPr="00074EE1">
              <w:rPr>
                <w:rFonts w:ascii="Times New Roman CYR" w:hAnsi="Times New Roman CYR" w:cs="Times New Roman CYR"/>
              </w:rPr>
              <w:t xml:space="preserve">По мере необходимости </w:t>
            </w:r>
          </w:p>
          <w:p w:rsidR="00DD71AA" w:rsidRPr="00074EE1" w:rsidRDefault="00DD71AA" w:rsidP="00233BC2">
            <w:pPr>
              <w:widowControl w:val="0"/>
              <w:autoSpaceDE w:val="0"/>
              <w:autoSpaceDN w:val="0"/>
              <w:adjustRightInd w:val="0"/>
              <w:rPr>
                <w:rFonts w:ascii="Times New Roman CYR" w:hAnsi="Times New Roman CYR" w:cs="Times New Roman CYR"/>
              </w:rPr>
            </w:pPr>
            <w:r w:rsidRPr="00074EE1">
              <w:rPr>
                <w:rFonts w:ascii="Times New Roman CYR" w:hAnsi="Times New Roman CYR" w:cs="Times New Roman CYR"/>
              </w:rPr>
              <w:t>Ежедневно</w:t>
            </w:r>
          </w:p>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r w:rsidRPr="00074EE1">
              <w:rPr>
                <w:rFonts w:ascii="Times New Roman CYR" w:hAnsi="Times New Roman CYR" w:cs="Times New Roman CYR"/>
              </w:rPr>
              <w:t xml:space="preserve">По мере </w:t>
            </w:r>
            <w:r w:rsidRPr="00074EE1">
              <w:rPr>
                <w:rFonts w:ascii="Times New Roman CYR" w:hAnsi="Times New Roman CYR" w:cs="Times New Roman CYR"/>
              </w:rPr>
              <w:lastRenderedPageBreak/>
              <w:t>необходимости</w:t>
            </w:r>
          </w:p>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 w:rsidR="00DD71AA" w:rsidRPr="00074EE1" w:rsidRDefault="00DD71AA" w:rsidP="00233BC2">
            <w:r w:rsidRPr="00074EE1">
              <w:t>Ежедневно (в дни снегопада – 2 раза в сутки)</w:t>
            </w:r>
          </w:p>
          <w:p w:rsidR="00DD71AA" w:rsidRPr="00074EE1" w:rsidRDefault="00DD71AA" w:rsidP="00233BC2">
            <w:pPr>
              <w:widowControl w:val="0"/>
              <w:autoSpaceDE w:val="0"/>
              <w:autoSpaceDN w:val="0"/>
              <w:adjustRightInd w:val="0"/>
              <w:rPr>
                <w:rFonts w:ascii="Times New Roman CYR" w:hAnsi="Times New Roman CYR" w:cs="Times New Roman CYR"/>
              </w:rPr>
            </w:pPr>
          </w:p>
        </w:tc>
        <w:tc>
          <w:tcPr>
            <w:tcW w:w="1275" w:type="dxa"/>
            <w:tcBorders>
              <w:top w:val="single" w:sz="6" w:space="0" w:color="auto"/>
              <w:left w:val="single" w:sz="6" w:space="0" w:color="auto"/>
              <w:bottom w:val="single" w:sz="6" w:space="0" w:color="auto"/>
              <w:right w:val="single" w:sz="6" w:space="0" w:color="auto"/>
            </w:tcBorders>
          </w:tcPr>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r w:rsidRPr="00074EE1">
              <w:rPr>
                <w:rFonts w:ascii="Times New Roman CYR" w:hAnsi="Times New Roman CYR" w:cs="Times New Roman CYR"/>
              </w:rPr>
              <w:t>2 часа</w:t>
            </w:r>
          </w:p>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r w:rsidRPr="00074EE1">
              <w:rPr>
                <w:rFonts w:ascii="Times New Roman CYR" w:hAnsi="Times New Roman CYR" w:cs="Times New Roman CYR"/>
              </w:rPr>
              <w:t>2 часа</w:t>
            </w:r>
          </w:p>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r w:rsidRPr="00074EE1">
              <w:rPr>
                <w:rFonts w:ascii="Times New Roman CYR" w:hAnsi="Times New Roman CYR" w:cs="Times New Roman CYR"/>
              </w:rPr>
              <w:t>1 час</w:t>
            </w:r>
          </w:p>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p>
          <w:p w:rsidR="00DD71AA" w:rsidRPr="00074EE1" w:rsidRDefault="00DD71AA" w:rsidP="00233BC2">
            <w:pPr>
              <w:widowControl w:val="0"/>
              <w:autoSpaceDE w:val="0"/>
              <w:autoSpaceDN w:val="0"/>
              <w:adjustRightInd w:val="0"/>
              <w:rPr>
                <w:rFonts w:ascii="Times New Roman CYR" w:hAnsi="Times New Roman CYR" w:cs="Times New Roman CYR"/>
              </w:rPr>
            </w:pPr>
            <w:r w:rsidRPr="00074EE1">
              <w:rPr>
                <w:rFonts w:ascii="Times New Roman CYR" w:hAnsi="Times New Roman CYR" w:cs="Times New Roman CYR"/>
              </w:rPr>
              <w:t xml:space="preserve">При угрозе скатывания ледово-снежных </w:t>
            </w:r>
            <w:r w:rsidRPr="00074EE1">
              <w:rPr>
                <w:rFonts w:ascii="Times New Roman CYR" w:hAnsi="Times New Roman CYR" w:cs="Times New Roman CYR"/>
              </w:rPr>
              <w:lastRenderedPageBreak/>
              <w:t>масс – 2 часа</w:t>
            </w:r>
          </w:p>
          <w:p w:rsidR="00DD71AA" w:rsidRPr="003F3C50" w:rsidRDefault="00DD71AA" w:rsidP="00233BC2">
            <w:pPr>
              <w:widowControl w:val="0"/>
              <w:autoSpaceDE w:val="0"/>
              <w:autoSpaceDN w:val="0"/>
              <w:adjustRightInd w:val="0"/>
              <w:rPr>
                <w:rFonts w:ascii="Times New Roman CYR" w:hAnsi="Times New Roman CYR" w:cs="Times New Roman CYR"/>
              </w:rPr>
            </w:pPr>
            <w:r w:rsidRPr="00074EE1">
              <w:t>Вывоз снега производится в течение суток</w:t>
            </w:r>
          </w:p>
        </w:tc>
      </w:tr>
    </w:tbl>
    <w:p w:rsidR="00DD71AA" w:rsidRDefault="00DD71AA" w:rsidP="00DD71AA">
      <w:pPr>
        <w:widowControl w:val="0"/>
        <w:autoSpaceDE w:val="0"/>
        <w:autoSpaceDN w:val="0"/>
        <w:adjustRightInd w:val="0"/>
        <w:rPr>
          <w:rFonts w:ascii="Times New Roman CYR" w:hAnsi="Times New Roman CYR" w:cs="Times New Roman CYR"/>
          <w:b/>
          <w:bCs/>
        </w:rPr>
      </w:pPr>
    </w:p>
    <w:p w:rsidR="00DD71AA" w:rsidRDefault="00DD71AA" w:rsidP="00DD71AA">
      <w:pPr>
        <w:widowControl w:val="0"/>
        <w:autoSpaceDE w:val="0"/>
        <w:autoSpaceDN w:val="0"/>
        <w:adjustRightInd w:val="0"/>
        <w:rPr>
          <w:rFonts w:ascii="Times New Roman CYR" w:hAnsi="Times New Roman CYR" w:cs="Times New Roman CYR"/>
          <w:b/>
          <w:bCs/>
        </w:rPr>
      </w:pPr>
      <w:r>
        <w:rPr>
          <w:rFonts w:ascii="Times New Roman CYR" w:hAnsi="Times New Roman CYR" w:cs="Times New Roman CYR"/>
          <w:b/>
          <w:bCs/>
        </w:rPr>
        <w:t xml:space="preserve">3. Техническое обслуживание инженерных систем здания: </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Заключается в</w:t>
      </w:r>
      <w:r>
        <w:rPr>
          <w:rFonts w:ascii="Times New Roman CYR" w:hAnsi="Times New Roman CYR" w:cs="Times New Roman CYR"/>
          <w:b/>
          <w:bCs/>
        </w:rPr>
        <w:t xml:space="preserve"> </w:t>
      </w:r>
      <w:r>
        <w:rPr>
          <w:rFonts w:ascii="Times New Roman CYR" w:hAnsi="Times New Roman CYR" w:cs="Times New Roman CYR"/>
        </w:rPr>
        <w:t xml:space="preserve">обеспечении нормальной эксплуатации инженерного оборудования зданий (систем отопления, водоснабжения, водоотведения, электроосвещения, электрооборудования, контрольно-измерительных приборов и автоматических устройств, установленных на данном оборудовании, системы вентиляции и </w:t>
      </w:r>
      <w:proofErr w:type="spellStart"/>
      <w:r>
        <w:rPr>
          <w:rFonts w:ascii="Times New Roman CYR" w:hAnsi="Times New Roman CYR" w:cs="Times New Roman CYR"/>
        </w:rPr>
        <w:t>дымоудаления</w:t>
      </w:r>
      <w:proofErr w:type="spellEnd"/>
      <w:r>
        <w:rPr>
          <w:rFonts w:ascii="Times New Roman CYR" w:hAnsi="Times New Roman CYR" w:cs="Times New Roman CYR"/>
        </w:rPr>
        <w:t>).</w:t>
      </w:r>
      <w:r>
        <w:rPr>
          <w:rFonts w:ascii="Times New Roman CYR" w:hAnsi="Times New Roman CYR" w:cs="Times New Roman CYR"/>
          <w:b/>
          <w:bCs/>
        </w:rPr>
        <w:t xml:space="preserve"> </w:t>
      </w:r>
      <w:r>
        <w:rPr>
          <w:rFonts w:ascii="Times New Roman CYR" w:hAnsi="Times New Roman CYR" w:cs="Times New Roman CYR"/>
        </w:rPr>
        <w:t xml:space="preserve">                                        </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proofErr w:type="gramStart"/>
      <w:r>
        <w:rPr>
          <w:rFonts w:ascii="Times New Roman CYR" w:hAnsi="Times New Roman CYR" w:cs="Times New Roman CYR"/>
        </w:rPr>
        <w:t>Контроль  за</w:t>
      </w:r>
      <w:proofErr w:type="gramEnd"/>
      <w:r>
        <w:rPr>
          <w:rFonts w:ascii="Times New Roman CYR" w:hAnsi="Times New Roman CYR" w:cs="Times New Roman CYR"/>
        </w:rPr>
        <w:t xml:space="preserve"> техническим состоянием инженерного оборудования зданий.</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Устранению подлежат все повреждения и неисправности, выявленные Исполнителем самостоятельно при плановых ежедневных осмотрах, а также подлежат исполнению заявки и замечания Заказчика и пользователей помещений</w:t>
      </w:r>
    </w:p>
    <w:p w:rsidR="00DD71AA" w:rsidRDefault="00DD71AA" w:rsidP="00DD71AA">
      <w:pPr>
        <w:widowControl w:val="0"/>
        <w:autoSpaceDE w:val="0"/>
        <w:autoSpaceDN w:val="0"/>
        <w:adjustRightInd w:val="0"/>
        <w:jc w:val="both"/>
        <w:rPr>
          <w:rFonts w:ascii="Times New Roman CYR" w:hAnsi="Times New Roman CYR" w:cs="Times New Roman CYR"/>
          <w:b/>
          <w:bCs/>
        </w:rPr>
      </w:pPr>
    </w:p>
    <w:tbl>
      <w:tblPr>
        <w:tblW w:w="10314" w:type="dxa"/>
        <w:tblLayout w:type="fixed"/>
        <w:tblLook w:val="0000" w:firstRow="0" w:lastRow="0" w:firstColumn="0" w:lastColumn="0" w:noHBand="0" w:noVBand="0"/>
      </w:tblPr>
      <w:tblGrid>
        <w:gridCol w:w="534"/>
        <w:gridCol w:w="7087"/>
        <w:gridCol w:w="1418"/>
        <w:gridCol w:w="1275"/>
      </w:tblGrid>
      <w:tr w:rsidR="00DD71AA" w:rsidTr="00FF5CEF">
        <w:tc>
          <w:tcPr>
            <w:tcW w:w="534"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 xml:space="preserve">№ </w:t>
            </w:r>
            <w:proofErr w:type="spellStart"/>
            <w:r>
              <w:rPr>
                <w:rFonts w:ascii="Times New Roman CYR" w:hAnsi="Times New Roman CYR" w:cs="Times New Roman CYR"/>
              </w:rPr>
              <w:t>п</w:t>
            </w:r>
            <w:proofErr w:type="gramStart"/>
            <w:r>
              <w:rPr>
                <w:rFonts w:ascii="Times New Roman CYR" w:hAnsi="Times New Roman CYR" w:cs="Times New Roman CYR"/>
              </w:rPr>
              <w:t>.п</w:t>
            </w:r>
            <w:proofErr w:type="spellEnd"/>
            <w:proofErr w:type="gramEnd"/>
          </w:p>
        </w:tc>
        <w:tc>
          <w:tcPr>
            <w:tcW w:w="7087"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Вид услуг (работ)</w:t>
            </w:r>
          </w:p>
        </w:tc>
        <w:tc>
          <w:tcPr>
            <w:tcW w:w="1418"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Периодичность выполнения</w:t>
            </w:r>
          </w:p>
        </w:tc>
        <w:tc>
          <w:tcPr>
            <w:tcW w:w="1275"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Предельный срок устранения неисправности</w:t>
            </w:r>
          </w:p>
        </w:tc>
      </w:tr>
      <w:tr w:rsidR="00DD71AA" w:rsidTr="00FF5CEF">
        <w:tc>
          <w:tcPr>
            <w:tcW w:w="534"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1</w:t>
            </w:r>
          </w:p>
        </w:tc>
        <w:tc>
          <w:tcPr>
            <w:tcW w:w="7087"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b/>
                <w:bCs/>
              </w:rPr>
            </w:pPr>
            <w:r>
              <w:rPr>
                <w:rFonts w:ascii="Times New Roman CYR" w:hAnsi="Times New Roman CYR" w:cs="Times New Roman CYR"/>
                <w:b/>
                <w:bCs/>
              </w:rPr>
              <w:t>Санитарно- технические работы:</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3.1.1.Проведение осмотров (обследований) инженерного оборудования и коммуникаций зданий с целью выявления неисправностей и их устранения;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3.1.2.Устранение неисправностей в системах водоснабжения и канализации, обеспечение их удовлетворительного функционирования, замена прокладок, набивка сальников водоразборной и водозаборной арматуры с устранением утечки, уплотнение сгонов;</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3.1.3.Содержание в исправном состоянии санитарно-технического оборудования;</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3.1.4.Ремонт и замена унитазов, раковин, сливных бачков, писсуаров, смесителей;</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3.1.5.Прочистка внутренней канализации до колодца на выпуске (при наличии эксплуатационной ответственности на объекте);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3.1.6.Устранение течи запорной и водоразборной арматуры;</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3.1.7.Смена гибкой подводки санитарно-технических приборов, смена выпусков, переливов, сифонов;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3.1.8.При авариях на трубопроводах с горячим и холодным водоснабжением, замена сгонов, установка бандажей на трубопроводе, смена небольших участков трубопроводов стальных и металлопластиковых (до 10 м в мес. на объект);</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3.1.9.Смена участков трубопроводов к санитарно-техническим приборам, замена резиновых манжет унитаза, подчеканка раструбов, регулировка смывного бачка с устранением утечки, укрепление </w:t>
            </w:r>
            <w:proofErr w:type="spellStart"/>
            <w:r>
              <w:rPr>
                <w:rFonts w:ascii="Times New Roman CYR" w:hAnsi="Times New Roman CYR" w:cs="Times New Roman CYR"/>
              </w:rPr>
              <w:t>сантехприборов</w:t>
            </w:r>
            <w:proofErr w:type="spellEnd"/>
            <w:r>
              <w:rPr>
                <w:rFonts w:ascii="Times New Roman CYR" w:hAnsi="Times New Roman CYR" w:cs="Times New Roman CYR"/>
              </w:rPr>
              <w:t xml:space="preserve">;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3.1.10.Устранение засоров внутренней канализации и </w:t>
            </w:r>
            <w:proofErr w:type="spellStart"/>
            <w:r>
              <w:rPr>
                <w:rFonts w:ascii="Times New Roman CYR" w:hAnsi="Times New Roman CYR" w:cs="Times New Roman CYR"/>
              </w:rPr>
              <w:t>сантехприборов</w:t>
            </w:r>
            <w:proofErr w:type="spellEnd"/>
            <w:r>
              <w:rPr>
                <w:rFonts w:ascii="Times New Roman CYR" w:hAnsi="Times New Roman CYR" w:cs="Times New Roman CYR"/>
              </w:rPr>
              <w:t xml:space="preserve"> (унитазов, раковин, умывальников, сифонов) с проверкой исправности канализационных вытяжек;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3.1.11.Прочистка канализационных труб до первого колодца иного лица эксплуатационной ответственности, заделка свищей и </w:t>
            </w:r>
            <w:proofErr w:type="spellStart"/>
            <w:r>
              <w:rPr>
                <w:rFonts w:ascii="Times New Roman CYR" w:hAnsi="Times New Roman CYR" w:cs="Times New Roman CYR"/>
              </w:rPr>
              <w:t>зачеканка</w:t>
            </w:r>
            <w:proofErr w:type="spellEnd"/>
            <w:r>
              <w:rPr>
                <w:rFonts w:ascii="Times New Roman CYR" w:hAnsi="Times New Roman CYR" w:cs="Times New Roman CYR"/>
              </w:rPr>
              <w:t xml:space="preserve"> раструбов;</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3.1.12. Замена негодных сифонов и небольших участков трубопровода (до 5 м п. в мес. на объект);</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3.1.13.Устранение неисправностей в системах отопления и горячего водоснабжения (трубопроводов, приборов, арматуры, расширительных баков), обеспечивающее их удовлетворительное функционирование;</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3.1.14.Смена небольших участков трубопроводов до 5п. м в мес. на объект, ликвидации течи путем уплотнения соединения труб центрального отопления, смена арматуры (задвижек, вентилей, клапанов);</w:t>
            </w: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3.1.15.Наладка и регулировка систем с ликвидацией не прогревов, </w:t>
            </w:r>
            <w:proofErr w:type="spellStart"/>
            <w:r>
              <w:rPr>
                <w:rFonts w:ascii="Times New Roman CYR" w:hAnsi="Times New Roman CYR" w:cs="Times New Roman CYR"/>
              </w:rPr>
              <w:t>завоздушивания</w:t>
            </w:r>
            <w:proofErr w:type="spellEnd"/>
            <w:r>
              <w:rPr>
                <w:rFonts w:ascii="Times New Roman CYR" w:hAnsi="Times New Roman CYR" w:cs="Times New Roman CYR"/>
              </w:rPr>
              <w:t xml:space="preserve">; </w:t>
            </w: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lastRenderedPageBreak/>
              <w:t xml:space="preserve">3.1.16.Замена при течи отопительных приборов, </w:t>
            </w:r>
            <w:proofErr w:type="spellStart"/>
            <w:r>
              <w:rPr>
                <w:rFonts w:ascii="Times New Roman CYR" w:hAnsi="Times New Roman CYR" w:cs="Times New Roman CYR"/>
              </w:rPr>
              <w:t>полотенцесушителей</w:t>
            </w:r>
            <w:proofErr w:type="spellEnd"/>
            <w:r>
              <w:rPr>
                <w:rFonts w:ascii="Times New Roman CYR" w:hAnsi="Times New Roman CYR" w:cs="Times New Roman CYR"/>
              </w:rPr>
              <w:t xml:space="preserve">; </w:t>
            </w: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3.1.17.Крепление трубопроводов и приборов, восстановление тепловой изоляции на трубопроводах, расширительных баках, регулирующей арматуре.</w:t>
            </w: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3.1.18.Ремонт, промывка и гидравлическое испытание систем отопления, узла управления, теплотрассы  с составлением актов тепловых сетей  (на объекте </w:t>
            </w:r>
            <w:r w:rsidRPr="007A0029">
              <w:rPr>
                <w:rFonts w:ascii="Times New Roman CYR" w:hAnsi="Times New Roman CYR" w:cs="Times New Roman CYR"/>
              </w:rPr>
              <w:t>ул. Пермская, 60</w:t>
            </w:r>
            <w:r>
              <w:rPr>
                <w:rFonts w:ascii="Times New Roman CYR" w:hAnsi="Times New Roman CYR" w:cs="Times New Roman CYR"/>
              </w:rPr>
              <w:t>);</w:t>
            </w: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3.1.19.Укомплектование тепловых вводов, элеваторных и тепловых узлов контрольно-измерительными приборами (на объекте </w:t>
            </w:r>
            <w:r w:rsidRPr="007A0029">
              <w:rPr>
                <w:rFonts w:ascii="Times New Roman CYR" w:hAnsi="Times New Roman CYR" w:cs="Times New Roman CYR"/>
              </w:rPr>
              <w:t xml:space="preserve">ул. </w:t>
            </w:r>
            <w:proofErr w:type="gramStart"/>
            <w:r w:rsidRPr="007A0029">
              <w:rPr>
                <w:rFonts w:ascii="Times New Roman CYR" w:hAnsi="Times New Roman CYR" w:cs="Times New Roman CYR"/>
              </w:rPr>
              <w:t>Пермская</w:t>
            </w:r>
            <w:proofErr w:type="gramEnd"/>
            <w:r w:rsidRPr="007A0029">
              <w:rPr>
                <w:rFonts w:ascii="Times New Roman CYR" w:hAnsi="Times New Roman CYR" w:cs="Times New Roman CYR"/>
              </w:rPr>
              <w:t>, 60</w:t>
            </w:r>
            <w:r>
              <w:rPr>
                <w:rFonts w:ascii="Times New Roman CYR" w:hAnsi="Times New Roman CYR" w:cs="Times New Roman CYR"/>
              </w:rPr>
              <w:t>).</w:t>
            </w:r>
          </w:p>
        </w:tc>
        <w:tc>
          <w:tcPr>
            <w:tcW w:w="1418" w:type="dxa"/>
            <w:tcBorders>
              <w:top w:val="single" w:sz="6" w:space="0" w:color="auto"/>
              <w:left w:val="single" w:sz="6" w:space="0" w:color="auto"/>
              <w:bottom w:val="single" w:sz="6" w:space="0" w:color="auto"/>
              <w:right w:val="single" w:sz="6" w:space="0" w:color="auto"/>
            </w:tcBorders>
          </w:tcPr>
          <w:p w:rsidR="00DD71AA" w:rsidRPr="007E5E73" w:rsidRDefault="00DD71AA" w:rsidP="00233BC2">
            <w:pPr>
              <w:widowControl w:val="0"/>
              <w:autoSpaceDE w:val="0"/>
              <w:autoSpaceDN w:val="0"/>
              <w:adjustRightInd w:val="0"/>
              <w:rPr>
                <w:rFonts w:ascii="Times New Roman CYR" w:hAnsi="Times New Roman CYR" w:cs="Times New Roman CYR"/>
              </w:rPr>
            </w:pPr>
          </w:p>
          <w:p w:rsidR="00DD71AA" w:rsidRPr="007E5E73" w:rsidRDefault="00DD71AA" w:rsidP="00233BC2">
            <w:pPr>
              <w:widowControl w:val="0"/>
              <w:autoSpaceDE w:val="0"/>
              <w:autoSpaceDN w:val="0"/>
              <w:adjustRightInd w:val="0"/>
              <w:rPr>
                <w:rFonts w:ascii="Times New Roman CYR" w:hAnsi="Times New Roman CYR" w:cs="Times New Roman CYR"/>
              </w:rPr>
            </w:pPr>
            <w:r w:rsidRPr="007E5E73">
              <w:rPr>
                <w:rFonts w:ascii="Times New Roman CYR" w:hAnsi="Times New Roman CYR" w:cs="Times New Roman CYR"/>
              </w:rPr>
              <w:t>осмотры - 1 раз в месяц</w:t>
            </w:r>
          </w:p>
          <w:p w:rsidR="00DD71AA" w:rsidRPr="007E5E73" w:rsidRDefault="00DD71AA" w:rsidP="00233BC2">
            <w:pPr>
              <w:widowControl w:val="0"/>
              <w:autoSpaceDE w:val="0"/>
              <w:autoSpaceDN w:val="0"/>
              <w:adjustRightInd w:val="0"/>
              <w:rPr>
                <w:rFonts w:ascii="Times New Roman CYR" w:hAnsi="Times New Roman CYR" w:cs="Times New Roman CYR"/>
              </w:rPr>
            </w:pPr>
          </w:p>
          <w:p w:rsidR="00DD71AA" w:rsidRPr="007E5E73" w:rsidRDefault="00DD71AA" w:rsidP="00233BC2">
            <w:pPr>
              <w:widowControl w:val="0"/>
              <w:autoSpaceDE w:val="0"/>
              <w:autoSpaceDN w:val="0"/>
              <w:adjustRightInd w:val="0"/>
              <w:rPr>
                <w:rFonts w:ascii="Times New Roman CYR" w:hAnsi="Times New Roman CYR" w:cs="Times New Roman CYR"/>
              </w:rPr>
            </w:pPr>
            <w:r w:rsidRPr="007E5E73">
              <w:rPr>
                <w:rFonts w:ascii="Times New Roman CYR" w:hAnsi="Times New Roman CYR" w:cs="Times New Roman CYR"/>
              </w:rPr>
              <w:t xml:space="preserve"> устранение неисправностей, ремонт и замена </w:t>
            </w:r>
          </w:p>
          <w:p w:rsidR="00DD71AA" w:rsidRPr="007E5E73" w:rsidRDefault="00DD71AA" w:rsidP="00233BC2">
            <w:pPr>
              <w:widowControl w:val="0"/>
              <w:autoSpaceDE w:val="0"/>
              <w:autoSpaceDN w:val="0"/>
              <w:adjustRightInd w:val="0"/>
              <w:rPr>
                <w:rFonts w:ascii="Times New Roman CYR" w:hAnsi="Times New Roman CYR" w:cs="Times New Roman CYR"/>
              </w:rPr>
            </w:pPr>
            <w:proofErr w:type="spellStart"/>
            <w:r w:rsidRPr="007E5E73">
              <w:rPr>
                <w:rFonts w:ascii="Times New Roman CYR" w:hAnsi="Times New Roman CYR" w:cs="Times New Roman CYR"/>
              </w:rPr>
              <w:t>п.п</w:t>
            </w:r>
            <w:proofErr w:type="spellEnd"/>
            <w:r w:rsidRPr="007E5E73">
              <w:rPr>
                <w:rFonts w:ascii="Times New Roman CYR" w:hAnsi="Times New Roman CYR" w:cs="Times New Roman CYR"/>
              </w:rPr>
              <w:t>. 3.1.2. - 3.1.17. - по мере необходимости</w:t>
            </w:r>
          </w:p>
        </w:tc>
        <w:tc>
          <w:tcPr>
            <w:tcW w:w="1275"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1 сутки.</w:t>
            </w: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При потере функциональных характеристик –  3 часа</w:t>
            </w:r>
          </w:p>
        </w:tc>
      </w:tr>
      <w:tr w:rsidR="00DD71AA" w:rsidTr="00FF5CEF">
        <w:trPr>
          <w:trHeight w:val="553"/>
        </w:trPr>
        <w:tc>
          <w:tcPr>
            <w:tcW w:w="534"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lastRenderedPageBreak/>
              <w:t>2</w:t>
            </w: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p w:rsidR="00DD71AA" w:rsidRPr="0083005B" w:rsidRDefault="00DD71AA" w:rsidP="00233BC2">
            <w:pPr>
              <w:rPr>
                <w:rFonts w:ascii="Times New Roman CYR" w:hAnsi="Times New Roman CYR" w:cs="Times New Roman CYR"/>
              </w:rPr>
            </w:pPr>
          </w:p>
        </w:tc>
        <w:tc>
          <w:tcPr>
            <w:tcW w:w="7087"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Работы по ремонту электросетей и электрооборудования:</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3.2.1.Настройка и регулировка видеокамер – при наличии;</w:t>
            </w:r>
          </w:p>
          <w:p w:rsidR="00DD71AA" w:rsidRDefault="00DD71AA" w:rsidP="00233BC2">
            <w:pPr>
              <w:widowControl w:val="0"/>
              <w:autoSpaceDE w:val="0"/>
              <w:autoSpaceDN w:val="0"/>
              <w:adjustRightInd w:val="0"/>
              <w:jc w:val="both"/>
              <w:rPr>
                <w:rFonts w:ascii="Times New Roman CYR" w:hAnsi="Times New Roman CYR" w:cs="Times New Roman CYR"/>
              </w:rPr>
            </w:pP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3.2.2.Техническое обслуживание системы видео наблюдения с поддержкой  программного обеспечения – при наличии;</w:t>
            </w:r>
          </w:p>
          <w:p w:rsidR="00DD71AA" w:rsidRDefault="00DD71AA" w:rsidP="00233BC2">
            <w:pPr>
              <w:widowControl w:val="0"/>
              <w:autoSpaceDE w:val="0"/>
              <w:autoSpaceDN w:val="0"/>
              <w:adjustRightInd w:val="0"/>
              <w:jc w:val="both"/>
              <w:rPr>
                <w:rFonts w:ascii="Times New Roman CYR" w:hAnsi="Times New Roman CYR" w:cs="Times New Roman CYR"/>
              </w:rPr>
            </w:pP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3.2.3. Обслуживание и ремонт </w:t>
            </w:r>
            <w:proofErr w:type="spellStart"/>
            <w:r>
              <w:rPr>
                <w:rFonts w:ascii="Times New Roman CYR" w:hAnsi="Times New Roman CYR" w:cs="Times New Roman CYR"/>
              </w:rPr>
              <w:t>домофонной</w:t>
            </w:r>
            <w:proofErr w:type="spellEnd"/>
            <w:r>
              <w:rPr>
                <w:rFonts w:ascii="Times New Roman CYR" w:hAnsi="Times New Roman CYR" w:cs="Times New Roman CYR"/>
              </w:rPr>
              <w:t xml:space="preserve"> системы - при наличии;</w:t>
            </w:r>
          </w:p>
          <w:p w:rsidR="00DD71AA" w:rsidRDefault="00DD71AA" w:rsidP="00233BC2">
            <w:pPr>
              <w:widowControl w:val="0"/>
              <w:autoSpaceDE w:val="0"/>
              <w:autoSpaceDN w:val="0"/>
              <w:adjustRightInd w:val="0"/>
              <w:jc w:val="both"/>
              <w:rPr>
                <w:rFonts w:ascii="Times New Roman CYR" w:hAnsi="Times New Roman CYR" w:cs="Times New Roman CYR"/>
              </w:rPr>
            </w:pPr>
          </w:p>
          <w:p w:rsidR="00DD71AA" w:rsidRDefault="00DD71AA" w:rsidP="00233BC2">
            <w:pPr>
              <w:widowControl w:val="0"/>
              <w:autoSpaceDE w:val="0"/>
              <w:autoSpaceDN w:val="0"/>
              <w:adjustRightInd w:val="0"/>
              <w:jc w:val="both"/>
              <w:rPr>
                <w:rFonts w:ascii="Times New Roman CYR" w:hAnsi="Times New Roman CYR" w:cs="Times New Roman CYR"/>
              </w:rPr>
            </w:pP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3.2.4.Проведение осмотров (обследований) электросетей и электрооборудования, а также осмотры послеаварийных повреждений, пожаров, явлений стихийного характера с целью выявления неисправностей и их устранения; </w:t>
            </w:r>
          </w:p>
          <w:p w:rsidR="00DD71AA" w:rsidRDefault="00DD71AA" w:rsidP="00233BC2">
            <w:pPr>
              <w:widowControl w:val="0"/>
              <w:autoSpaceDE w:val="0"/>
              <w:autoSpaceDN w:val="0"/>
              <w:adjustRightInd w:val="0"/>
              <w:jc w:val="both"/>
              <w:rPr>
                <w:rFonts w:ascii="Times New Roman CYR" w:hAnsi="Times New Roman CYR" w:cs="Times New Roman CYR"/>
              </w:rPr>
            </w:pP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3.2.5.Осмотр и замеры нагрузок в электрощитах;</w:t>
            </w:r>
          </w:p>
          <w:p w:rsidR="00DD71AA" w:rsidRDefault="00DD71AA" w:rsidP="00233BC2">
            <w:pPr>
              <w:widowControl w:val="0"/>
              <w:autoSpaceDE w:val="0"/>
              <w:autoSpaceDN w:val="0"/>
              <w:adjustRightInd w:val="0"/>
              <w:jc w:val="both"/>
              <w:rPr>
                <w:rFonts w:ascii="Times New Roman CYR" w:hAnsi="Times New Roman CYR" w:cs="Times New Roman CYR"/>
              </w:rPr>
            </w:pP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3.2.6.Осмотр и протяжка болтовых и винтовых соединений в электрощитах; </w:t>
            </w:r>
          </w:p>
          <w:p w:rsidR="00DD71AA" w:rsidRDefault="00DD71AA" w:rsidP="00233BC2">
            <w:pPr>
              <w:widowControl w:val="0"/>
              <w:autoSpaceDE w:val="0"/>
              <w:autoSpaceDN w:val="0"/>
              <w:adjustRightInd w:val="0"/>
              <w:jc w:val="both"/>
              <w:rPr>
                <w:rFonts w:ascii="Times New Roman CYR" w:hAnsi="Times New Roman CYR" w:cs="Times New Roman CYR"/>
              </w:rPr>
            </w:pP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3.2.7.Ремонт электрооборудования служебных и вспомогательных помещений (лестничных клеток, вестибюлей, подвалов, чердаков);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3.2.8.Ремонт распределительных щитов и вводно-распределительных устройств;</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3.2.9.Ремонт и смена светильников;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3.2.10.Замена ламп накаливания,  люминесцентных и энергосберегающих ламп;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3.2.11.Смена автоматов, пакетных переключателей, устройств защитного отключения (УЗО), выключателей;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3.2.12.Смена отдельными местами электропроводки (внутренней и наружной в кабель - </w:t>
            </w:r>
            <w:proofErr w:type="gramStart"/>
            <w:r>
              <w:rPr>
                <w:rFonts w:ascii="Times New Roman CYR" w:hAnsi="Times New Roman CYR" w:cs="Times New Roman CYR"/>
              </w:rPr>
              <w:t>канале</w:t>
            </w:r>
            <w:proofErr w:type="gramEnd"/>
            <w:r>
              <w:rPr>
                <w:rFonts w:ascii="Times New Roman CYR" w:hAnsi="Times New Roman CYR" w:cs="Times New Roman CYR"/>
              </w:rPr>
              <w:t>) до 10 п. м в мес. на объект;</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3.2.13.Восстановление освещения в подвалах, технических подпольях, технических коридорах со светильниками во взрывобезопасном исполнении;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3.2.14.Проверка и обновление маркировок объектов электропотребления на автоматических выключателях внутри электрических щитов и шкафов;</w:t>
            </w:r>
          </w:p>
          <w:p w:rsidR="00DD71AA" w:rsidRDefault="00DD71AA" w:rsidP="00233BC2">
            <w:pPr>
              <w:widowControl w:val="0"/>
              <w:autoSpaceDE w:val="0"/>
              <w:autoSpaceDN w:val="0"/>
              <w:adjustRightInd w:val="0"/>
              <w:jc w:val="both"/>
              <w:rPr>
                <w:rFonts w:ascii="Times New Roman CYR" w:hAnsi="Times New Roman CYR" w:cs="Times New Roman CYR"/>
              </w:rPr>
            </w:pP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3.2.15.Осмотр приборов учета электроэнергии и снятие показателей потраченной электроэнергии;</w:t>
            </w:r>
          </w:p>
          <w:p w:rsidR="00DD71AA" w:rsidRDefault="00DD71AA" w:rsidP="00233BC2">
            <w:pPr>
              <w:widowControl w:val="0"/>
              <w:autoSpaceDE w:val="0"/>
              <w:autoSpaceDN w:val="0"/>
              <w:adjustRightInd w:val="0"/>
              <w:jc w:val="both"/>
              <w:rPr>
                <w:rFonts w:ascii="Times New Roman CYR" w:hAnsi="Times New Roman CYR" w:cs="Times New Roman CYR"/>
              </w:rPr>
            </w:pP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3.2.16.Ведение журналов осмотра и проведения плановых ремонтных работ;</w:t>
            </w:r>
          </w:p>
          <w:p w:rsidR="00DD71AA" w:rsidRDefault="00DD71AA" w:rsidP="00233BC2">
            <w:pPr>
              <w:widowControl w:val="0"/>
              <w:autoSpaceDE w:val="0"/>
              <w:autoSpaceDN w:val="0"/>
              <w:adjustRightInd w:val="0"/>
              <w:jc w:val="both"/>
              <w:rPr>
                <w:rFonts w:ascii="Times New Roman CYR" w:hAnsi="Times New Roman CYR" w:cs="Times New Roman CYR"/>
              </w:rPr>
            </w:pP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3.2.17.Ведение журнала заявок на каждом здании;</w:t>
            </w:r>
          </w:p>
          <w:p w:rsidR="00DD71AA" w:rsidRDefault="00DD71AA" w:rsidP="00233BC2">
            <w:pPr>
              <w:widowControl w:val="0"/>
              <w:autoSpaceDE w:val="0"/>
              <w:autoSpaceDN w:val="0"/>
              <w:adjustRightInd w:val="0"/>
              <w:jc w:val="both"/>
              <w:rPr>
                <w:rFonts w:ascii="Times New Roman CYR" w:hAnsi="Times New Roman CYR" w:cs="Times New Roman CYR"/>
              </w:rPr>
            </w:pPr>
          </w:p>
          <w:p w:rsidR="00DD71AA" w:rsidRPr="008C35D3"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3.2.18.Ведение журнала еженедельной отчетности проведенных работ по обслуживанию здания.</w:t>
            </w:r>
          </w:p>
        </w:tc>
        <w:tc>
          <w:tcPr>
            <w:tcW w:w="1418"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ежедневно</w:t>
            </w: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ежедневно</w:t>
            </w: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по мере необходимости</w:t>
            </w: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ежемесячно</w:t>
            </w: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ежемесячно</w:t>
            </w: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ежемесячно</w:t>
            </w: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по мере необходимости с п. 3.2.7. по п.3.2.14.</w:t>
            </w: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ежемесячно, до 20 числа текущего месяца</w:t>
            </w:r>
          </w:p>
          <w:p w:rsidR="00DD71AA" w:rsidRPr="008C35D3" w:rsidRDefault="00DD71AA" w:rsidP="00233BC2">
            <w:pPr>
              <w:rPr>
                <w:rFonts w:ascii="Times New Roman CYR" w:hAnsi="Times New Roman CYR" w:cs="Times New Roman CYR"/>
              </w:rPr>
            </w:pPr>
            <w:r>
              <w:rPr>
                <w:rFonts w:ascii="Times New Roman CYR" w:hAnsi="Times New Roman CYR" w:cs="Times New Roman CYR"/>
              </w:rPr>
              <w:t>постоянно</w:t>
            </w:r>
          </w:p>
          <w:p w:rsidR="00DD71AA" w:rsidRPr="008C35D3" w:rsidRDefault="00DD71AA" w:rsidP="00233BC2">
            <w:pPr>
              <w:rPr>
                <w:rFonts w:ascii="Times New Roman CYR" w:hAnsi="Times New Roman CYR" w:cs="Times New Roman CYR"/>
              </w:rPr>
            </w:pPr>
          </w:p>
          <w:p w:rsidR="00DD71AA" w:rsidRDefault="00DD71AA" w:rsidP="00233BC2">
            <w:pPr>
              <w:rPr>
                <w:rFonts w:ascii="Times New Roman CYR" w:hAnsi="Times New Roman CYR" w:cs="Times New Roman CYR"/>
              </w:rPr>
            </w:pPr>
          </w:p>
          <w:p w:rsidR="00DD71AA" w:rsidRDefault="00DD71AA" w:rsidP="00233BC2">
            <w:pPr>
              <w:rPr>
                <w:rFonts w:ascii="Times New Roman CYR" w:hAnsi="Times New Roman CYR" w:cs="Times New Roman CYR"/>
              </w:rPr>
            </w:pPr>
            <w:r>
              <w:rPr>
                <w:rFonts w:ascii="Times New Roman CYR" w:hAnsi="Times New Roman CYR" w:cs="Times New Roman CYR"/>
              </w:rPr>
              <w:t>постоянно</w:t>
            </w:r>
          </w:p>
          <w:p w:rsidR="00DD71AA" w:rsidRDefault="00DD71AA" w:rsidP="00233BC2">
            <w:pPr>
              <w:rPr>
                <w:rFonts w:ascii="Times New Roman CYR" w:hAnsi="Times New Roman CYR" w:cs="Times New Roman CYR"/>
              </w:rPr>
            </w:pPr>
          </w:p>
          <w:p w:rsidR="00DD71AA" w:rsidRPr="008C35D3" w:rsidRDefault="00DD71AA" w:rsidP="00233BC2">
            <w:pPr>
              <w:rPr>
                <w:rFonts w:ascii="Times New Roman CYR" w:hAnsi="Times New Roman CYR" w:cs="Times New Roman CYR"/>
              </w:rPr>
            </w:pPr>
            <w:r>
              <w:rPr>
                <w:rFonts w:ascii="Times New Roman CYR" w:hAnsi="Times New Roman CYR" w:cs="Times New Roman CYR"/>
              </w:rPr>
              <w:t>постоянно</w:t>
            </w:r>
          </w:p>
        </w:tc>
        <w:tc>
          <w:tcPr>
            <w:tcW w:w="1275"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1 сутки. </w:t>
            </w: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При потере функциональных характеристик – макс. 3 часа</w:t>
            </w: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tc>
      </w:tr>
      <w:tr w:rsidR="00DD71AA" w:rsidTr="00FF5CEF">
        <w:tc>
          <w:tcPr>
            <w:tcW w:w="534"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3</w:t>
            </w:r>
          </w:p>
        </w:tc>
        <w:tc>
          <w:tcPr>
            <w:tcW w:w="7087"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b/>
                <w:bCs/>
              </w:rPr>
            </w:pPr>
            <w:r>
              <w:rPr>
                <w:rFonts w:ascii="Times New Roman CYR" w:hAnsi="Times New Roman CYR" w:cs="Times New Roman CYR"/>
                <w:b/>
                <w:bCs/>
              </w:rPr>
              <w:t>Сварочные работы:</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3.3.1.Проведение ежегодных осмотров инженерного оборудования и коммуникаций здания перед началом отопительного сезона в целях выявления течи сварочных швов;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3.3.2.Выполнение сварки деталей, узлов, конструкций и трубопроводов во всех пространственных положениях сварного шва на заданные размеры; </w:t>
            </w:r>
          </w:p>
          <w:p w:rsidR="00DD71AA" w:rsidRPr="004103FE"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 xml:space="preserve">3.3.3.Замена аварийных участков трубопроводов длиной до 5 </w:t>
            </w:r>
            <w:proofErr w:type="spellStart"/>
            <w:r>
              <w:rPr>
                <w:rFonts w:ascii="Times New Roman CYR" w:hAnsi="Times New Roman CYR" w:cs="Times New Roman CYR"/>
              </w:rPr>
              <w:t>м</w:t>
            </w:r>
            <w:proofErr w:type="gramStart"/>
            <w:r>
              <w:rPr>
                <w:rFonts w:ascii="Times New Roman CYR" w:hAnsi="Times New Roman CYR" w:cs="Times New Roman CYR"/>
              </w:rPr>
              <w:t>.в</w:t>
            </w:r>
            <w:proofErr w:type="spellEnd"/>
            <w:proofErr w:type="gramEnd"/>
            <w:r>
              <w:rPr>
                <w:rFonts w:ascii="Times New Roman CYR" w:hAnsi="Times New Roman CYR" w:cs="Times New Roman CYR"/>
              </w:rPr>
              <w:t xml:space="preserve"> мес. на объект систем центрального отопления и горячего водоснабжения.</w:t>
            </w:r>
          </w:p>
        </w:tc>
        <w:tc>
          <w:tcPr>
            <w:tcW w:w="1418"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По мере необходимос</w:t>
            </w:r>
            <w:r>
              <w:rPr>
                <w:rFonts w:ascii="Times New Roman CYR" w:hAnsi="Times New Roman CYR" w:cs="Times New Roman CYR"/>
              </w:rPr>
              <w:lastRenderedPageBreak/>
              <w:t>ти</w:t>
            </w: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tc>
        <w:tc>
          <w:tcPr>
            <w:tcW w:w="1275"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1 сутки</w:t>
            </w: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tc>
      </w:tr>
      <w:tr w:rsidR="00DD71AA" w:rsidTr="00FF5CEF">
        <w:tc>
          <w:tcPr>
            <w:tcW w:w="534"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lastRenderedPageBreak/>
              <w:t>4</w:t>
            </w:r>
          </w:p>
        </w:tc>
        <w:tc>
          <w:tcPr>
            <w:tcW w:w="7087"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b/>
                <w:bCs/>
              </w:rPr>
            </w:pPr>
            <w:r>
              <w:rPr>
                <w:rFonts w:ascii="Times New Roman CYR" w:hAnsi="Times New Roman CYR" w:cs="Times New Roman CYR"/>
                <w:b/>
                <w:bCs/>
              </w:rPr>
              <w:t>Работы по обслуживанию каналов и систем вентиляции:</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3.4.1.Проверка исправности систем вентиляции, </w:t>
            </w:r>
            <w:proofErr w:type="spellStart"/>
            <w:r>
              <w:rPr>
                <w:rFonts w:ascii="Times New Roman CYR" w:hAnsi="Times New Roman CYR" w:cs="Times New Roman CYR"/>
              </w:rPr>
              <w:t>дымоудаления</w:t>
            </w:r>
            <w:proofErr w:type="spellEnd"/>
            <w:r>
              <w:rPr>
                <w:rFonts w:ascii="Times New Roman CYR" w:hAnsi="Times New Roman CYR" w:cs="Times New Roman CYR"/>
              </w:rPr>
              <w:t xml:space="preserve"> и каналов;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3.4.2.Замена вытяжных решеток;</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3.4.3. Устранение засоров в вентиляционных каналах;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3.4.4.Проверка тяги в помещениях.</w:t>
            </w:r>
          </w:p>
          <w:p w:rsidR="00DD71AA" w:rsidRDefault="00DD71AA" w:rsidP="00233BC2">
            <w:pPr>
              <w:widowControl w:val="0"/>
              <w:autoSpaceDE w:val="0"/>
              <w:autoSpaceDN w:val="0"/>
              <w:adjustRightInd w:val="0"/>
              <w:rPr>
                <w:rFonts w:ascii="Times New Roman CYR" w:hAnsi="Times New Roman CYR" w:cs="Times New Roman CYR"/>
              </w:rPr>
            </w:pPr>
          </w:p>
        </w:tc>
        <w:tc>
          <w:tcPr>
            <w:tcW w:w="1418"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Проверка исправности – ежемесячно. Устранение неисправностей, замена и ремонт - по мере необходимости</w:t>
            </w:r>
          </w:p>
        </w:tc>
        <w:tc>
          <w:tcPr>
            <w:tcW w:w="1275"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p>
          <w:p w:rsidR="00DD71AA" w:rsidRDefault="00DD71AA" w:rsidP="00233BC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1 сутки.</w:t>
            </w:r>
          </w:p>
        </w:tc>
      </w:tr>
    </w:tbl>
    <w:p w:rsidR="00DD71AA" w:rsidRDefault="00DD71AA" w:rsidP="00DD71AA">
      <w:pPr>
        <w:widowControl w:val="0"/>
        <w:autoSpaceDE w:val="0"/>
        <w:autoSpaceDN w:val="0"/>
        <w:adjustRightInd w:val="0"/>
        <w:rPr>
          <w:rFonts w:ascii="Times New Roman CYR" w:hAnsi="Times New Roman CYR" w:cs="Times New Roman CYR"/>
          <w:b/>
          <w:bCs/>
        </w:rPr>
      </w:pPr>
    </w:p>
    <w:p w:rsidR="00DD71AA" w:rsidRDefault="00DD71AA" w:rsidP="00DD71AA">
      <w:pPr>
        <w:widowControl w:val="0"/>
        <w:autoSpaceDE w:val="0"/>
        <w:autoSpaceDN w:val="0"/>
        <w:adjustRightInd w:val="0"/>
        <w:rPr>
          <w:rFonts w:ascii="Times New Roman CYR" w:hAnsi="Times New Roman CYR" w:cs="Times New Roman CYR"/>
          <w:b/>
          <w:bCs/>
        </w:rPr>
      </w:pPr>
    </w:p>
    <w:p w:rsidR="00DD71AA" w:rsidRDefault="00DD71AA" w:rsidP="00DD71AA">
      <w:pPr>
        <w:widowControl w:val="0"/>
        <w:autoSpaceDE w:val="0"/>
        <w:autoSpaceDN w:val="0"/>
        <w:adjustRightInd w:val="0"/>
        <w:rPr>
          <w:rFonts w:ascii="Times New Roman CYR" w:hAnsi="Times New Roman CYR" w:cs="Times New Roman CYR"/>
          <w:b/>
          <w:bCs/>
        </w:rPr>
      </w:pPr>
    </w:p>
    <w:p w:rsidR="00DD71AA" w:rsidRDefault="00DD71AA" w:rsidP="00DD71AA">
      <w:pPr>
        <w:widowControl w:val="0"/>
        <w:autoSpaceDE w:val="0"/>
        <w:autoSpaceDN w:val="0"/>
        <w:adjustRightInd w:val="0"/>
        <w:rPr>
          <w:rFonts w:ascii="Times New Roman CYR" w:hAnsi="Times New Roman CYR" w:cs="Times New Roman CYR"/>
        </w:rPr>
      </w:pPr>
    </w:p>
    <w:p w:rsidR="00DD71AA" w:rsidRPr="00C86455" w:rsidRDefault="00DD71AA" w:rsidP="00DD71AA">
      <w:pPr>
        <w:widowControl w:val="0"/>
        <w:autoSpaceDE w:val="0"/>
        <w:autoSpaceDN w:val="0"/>
        <w:adjustRightInd w:val="0"/>
        <w:rPr>
          <w:rFonts w:ascii="Times New Roman CYR" w:hAnsi="Times New Roman CYR" w:cs="Times New Roman CYR"/>
        </w:rPr>
      </w:pPr>
      <w:r w:rsidRPr="00311015">
        <w:rPr>
          <w:rFonts w:ascii="Times New Roman CYR" w:hAnsi="Times New Roman CYR" w:cs="Times New Roman CYR"/>
          <w:b/>
        </w:rPr>
        <w:t>4</w:t>
      </w:r>
      <w:r w:rsidRPr="001C376C">
        <w:rPr>
          <w:rFonts w:ascii="Times New Roman CYR" w:hAnsi="Times New Roman CYR" w:cs="Times New Roman CYR"/>
          <w:b/>
        </w:rPr>
        <w:t xml:space="preserve">. </w:t>
      </w:r>
      <w:r>
        <w:rPr>
          <w:rFonts w:ascii="Times New Roman CYR" w:hAnsi="Times New Roman CYR" w:cs="Times New Roman CYR"/>
          <w:b/>
        </w:rPr>
        <w:t>Характеристики используемых расходных материалов при техническом обслуживании</w:t>
      </w:r>
      <w:r w:rsidRPr="001C376C">
        <w:rPr>
          <w:rFonts w:ascii="Times New Roman CYR" w:hAnsi="Times New Roman CYR" w:cs="Times New Roman CYR"/>
          <w:b/>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1"/>
        <w:gridCol w:w="6410"/>
        <w:gridCol w:w="1453"/>
      </w:tblGrid>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center"/>
              <w:rPr>
                <w:rFonts w:ascii="Times New Roman CYR" w:hAnsi="Times New Roman CYR" w:cs="Times New Roman CYR"/>
              </w:rPr>
            </w:pPr>
            <w:r w:rsidRPr="005C7447">
              <w:rPr>
                <w:rFonts w:ascii="Times New Roman CYR" w:hAnsi="Times New Roman CYR" w:cs="Times New Roman CYR"/>
              </w:rPr>
              <w:t>Наименование, марка</w:t>
            </w:r>
            <w:r>
              <w:rPr>
                <w:rFonts w:ascii="Times New Roman CYR" w:hAnsi="Times New Roman CYR" w:cs="Times New Roman CYR"/>
              </w:rPr>
              <w:t xml:space="preserve"> товара</w:t>
            </w:r>
          </w:p>
        </w:tc>
        <w:tc>
          <w:tcPr>
            <w:tcW w:w="6410" w:type="dxa"/>
            <w:shd w:val="clear" w:color="auto" w:fill="auto"/>
          </w:tcPr>
          <w:p w:rsidR="00DD71AA" w:rsidRPr="005C7447"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К</w:t>
            </w:r>
            <w:r w:rsidRPr="005C7447">
              <w:rPr>
                <w:rFonts w:ascii="Times New Roman CYR" w:hAnsi="Times New Roman CYR" w:cs="Times New Roman CYR"/>
              </w:rPr>
              <w:t xml:space="preserve">онкретные </w:t>
            </w:r>
            <w:r>
              <w:rPr>
                <w:rFonts w:ascii="Times New Roman CYR" w:hAnsi="Times New Roman CYR" w:cs="Times New Roman CYR"/>
              </w:rPr>
              <w:t xml:space="preserve">характеристики и </w:t>
            </w:r>
            <w:r w:rsidRPr="005C7447">
              <w:rPr>
                <w:rFonts w:ascii="Times New Roman CYR" w:hAnsi="Times New Roman CYR" w:cs="Times New Roman CYR"/>
              </w:rPr>
              <w:t>показатели используемого товара</w:t>
            </w:r>
          </w:p>
        </w:tc>
        <w:tc>
          <w:tcPr>
            <w:tcW w:w="1453" w:type="dxa"/>
          </w:tcPr>
          <w:p w:rsidR="00DD71AA" w:rsidRPr="00950450" w:rsidRDefault="00DD71AA" w:rsidP="00233BC2">
            <w:pPr>
              <w:widowControl w:val="0"/>
              <w:autoSpaceDE w:val="0"/>
              <w:autoSpaceDN w:val="0"/>
              <w:adjustRightInd w:val="0"/>
              <w:jc w:val="center"/>
              <w:rPr>
                <w:rFonts w:ascii="Times New Roman CYR" w:hAnsi="Times New Roman CYR" w:cs="Times New Roman CYR"/>
                <w:b/>
                <w:i/>
              </w:rPr>
            </w:pPr>
            <w:r w:rsidRPr="00950450">
              <w:rPr>
                <w:rFonts w:ascii="Times New Roman CYR" w:hAnsi="Times New Roman CYR" w:cs="Times New Roman CYR"/>
                <w:b/>
                <w:i/>
              </w:rPr>
              <w:t>Предложение участника</w:t>
            </w:r>
          </w:p>
        </w:tc>
      </w:tr>
      <w:tr w:rsidR="00DD71AA" w:rsidRPr="005C7447" w:rsidTr="00233BC2">
        <w:tc>
          <w:tcPr>
            <w:tcW w:w="10314" w:type="dxa"/>
            <w:gridSpan w:val="3"/>
            <w:shd w:val="clear" w:color="auto" w:fill="auto"/>
          </w:tcPr>
          <w:p w:rsidR="00DD71AA" w:rsidRPr="005C7447" w:rsidRDefault="00DD71AA" w:rsidP="00233BC2">
            <w:pPr>
              <w:widowControl w:val="0"/>
              <w:autoSpaceDE w:val="0"/>
              <w:autoSpaceDN w:val="0"/>
              <w:adjustRightInd w:val="0"/>
              <w:jc w:val="center"/>
              <w:rPr>
                <w:rFonts w:ascii="Times New Roman CYR" w:hAnsi="Times New Roman CYR" w:cs="Times New Roman CYR"/>
              </w:rPr>
            </w:pPr>
            <w:r w:rsidRPr="005C7447">
              <w:rPr>
                <w:rFonts w:ascii="Times New Roman CYR" w:hAnsi="Times New Roman CYR" w:cs="Times New Roman CYR"/>
              </w:rPr>
              <w:t>Сантехнические материалы</w:t>
            </w: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 xml:space="preserve">Труба стальная </w:t>
            </w:r>
            <w:proofErr w:type="spellStart"/>
            <w:r w:rsidRPr="005C7447">
              <w:rPr>
                <w:rFonts w:ascii="Times New Roman CYR" w:hAnsi="Times New Roman CYR" w:cs="Times New Roman CYR"/>
              </w:rPr>
              <w:t>водогазопроводные</w:t>
            </w:r>
            <w:proofErr w:type="spellEnd"/>
          </w:p>
        </w:tc>
        <w:tc>
          <w:tcPr>
            <w:tcW w:w="6410" w:type="dxa"/>
            <w:shd w:val="clear" w:color="auto" w:fill="auto"/>
          </w:tcPr>
          <w:p w:rsidR="00DD71AA" w:rsidRDefault="00DD71AA" w:rsidP="00233BC2">
            <w:pPr>
              <w:widowControl w:val="0"/>
              <w:autoSpaceDE w:val="0"/>
              <w:autoSpaceDN w:val="0"/>
              <w:adjustRightInd w:val="0"/>
              <w:jc w:val="both"/>
              <w:rPr>
                <w:rFonts w:ascii="Times New Roman CYR" w:hAnsi="Times New Roman CYR" w:cs="Times New Roman CYR"/>
              </w:rPr>
            </w:pPr>
            <w:r w:rsidRPr="00FB5C36">
              <w:rPr>
                <w:bCs/>
              </w:rPr>
              <w:t>ГОСТ 3262-75</w:t>
            </w:r>
            <w:r w:rsidRPr="005C7447">
              <w:rPr>
                <w:b/>
                <w:bCs/>
              </w:rPr>
              <w:t xml:space="preserve"> </w:t>
            </w:r>
            <w:proofErr w:type="gramStart"/>
            <w:r w:rsidRPr="005C7447">
              <w:rPr>
                <w:rFonts w:ascii="Times New Roman CYR" w:hAnsi="Times New Roman CYR" w:cs="Times New Roman CYR"/>
              </w:rPr>
              <w:t>холодноката</w:t>
            </w:r>
            <w:r>
              <w:rPr>
                <w:rFonts w:ascii="Times New Roman CYR" w:hAnsi="Times New Roman CYR" w:cs="Times New Roman CYR"/>
              </w:rPr>
              <w:t>н</w:t>
            </w:r>
            <w:r w:rsidRPr="005C7447">
              <w:rPr>
                <w:rFonts w:ascii="Times New Roman CYR" w:hAnsi="Times New Roman CYR" w:cs="Times New Roman CYR"/>
              </w:rPr>
              <w:t>ая</w:t>
            </w:r>
            <w:proofErr w:type="gramEnd"/>
            <w:r w:rsidRPr="005C7447">
              <w:rPr>
                <w:rFonts w:ascii="Times New Roman CYR" w:hAnsi="Times New Roman CYR" w:cs="Times New Roman CYR"/>
              </w:rPr>
              <w:t xml:space="preserve"> обычная с условным проходом 15</w:t>
            </w:r>
            <w:r>
              <w:rPr>
                <w:rFonts w:ascii="Times New Roman CYR" w:hAnsi="Times New Roman CYR" w:cs="Times New Roman CYR"/>
              </w:rPr>
              <w:t>, 20, 25, 32, 40, 50, 65, 80, 90, 100, 125, 150</w:t>
            </w:r>
          </w:p>
          <w:p w:rsidR="00DD71AA" w:rsidRPr="005C7447" w:rsidRDefault="00DD71AA" w:rsidP="00233BC2">
            <w:pPr>
              <w:widowControl w:val="0"/>
              <w:autoSpaceDE w:val="0"/>
              <w:autoSpaceDN w:val="0"/>
              <w:adjustRightInd w:val="0"/>
              <w:jc w:val="both"/>
              <w:rPr>
                <w:rFonts w:ascii="Times New Roman CYR" w:hAnsi="Times New Roman CYR" w:cs="Times New Roman CYR"/>
              </w:rPr>
            </w:pPr>
          </w:p>
        </w:tc>
        <w:tc>
          <w:tcPr>
            <w:tcW w:w="1453" w:type="dxa"/>
          </w:tcPr>
          <w:p w:rsidR="00DD71AA" w:rsidRPr="00FB5C36" w:rsidRDefault="00DD71AA" w:rsidP="00233BC2">
            <w:pPr>
              <w:widowControl w:val="0"/>
              <w:autoSpaceDE w:val="0"/>
              <w:autoSpaceDN w:val="0"/>
              <w:adjustRightInd w:val="0"/>
              <w:jc w:val="both"/>
              <w:rPr>
                <w:bCs/>
              </w:rPr>
            </w:pPr>
          </w:p>
        </w:tc>
      </w:tr>
      <w:tr w:rsidR="00DD71AA" w:rsidRPr="005C7447" w:rsidTr="00233BC2">
        <w:tc>
          <w:tcPr>
            <w:tcW w:w="2451" w:type="dxa"/>
            <w:shd w:val="clear" w:color="auto" w:fill="auto"/>
          </w:tcPr>
          <w:p w:rsidR="00DD71AA" w:rsidRDefault="00DD71AA" w:rsidP="00233BC2">
            <w:pPr>
              <w:widowControl w:val="0"/>
              <w:autoSpaceDE w:val="0"/>
              <w:autoSpaceDN w:val="0"/>
              <w:adjustRightInd w:val="0"/>
              <w:jc w:val="both"/>
            </w:pPr>
            <w:r w:rsidRPr="005C7447">
              <w:rPr>
                <w:rFonts w:ascii="Times New Roman CYR" w:hAnsi="Times New Roman CYR" w:cs="Times New Roman CYR"/>
              </w:rPr>
              <w:t>Труба металлопластиковая VALTEC</w:t>
            </w:r>
          </w:p>
        </w:tc>
        <w:tc>
          <w:tcPr>
            <w:tcW w:w="6410"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t>При давлении до 10 бар максимальная рабочая температура для них составляет 95 ºC. Кратковременно допустим нагрев транспортируемой жидкости до 130 ºC. Диаметры  16, 20, 26, 32, 40 мм Срок службы трубопровода не менее 50 лет.</w:t>
            </w:r>
          </w:p>
        </w:tc>
        <w:tc>
          <w:tcPr>
            <w:tcW w:w="1453" w:type="dxa"/>
          </w:tcPr>
          <w:p w:rsidR="00DD71AA"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Фитинг для металлопластиковых труб</w:t>
            </w:r>
          </w:p>
        </w:tc>
        <w:tc>
          <w:tcPr>
            <w:tcW w:w="6410" w:type="dxa"/>
            <w:shd w:val="clear" w:color="auto" w:fill="auto"/>
          </w:tcPr>
          <w:p w:rsidR="00DD71AA" w:rsidRDefault="00DD71AA" w:rsidP="00233BC2">
            <w:pPr>
              <w:widowControl w:val="0"/>
              <w:autoSpaceDE w:val="0"/>
              <w:autoSpaceDN w:val="0"/>
              <w:adjustRightInd w:val="0"/>
              <w:jc w:val="both"/>
            </w:pPr>
            <w:r>
              <w:t>рассчитаны на применение в системах с рабочим давлением до 25 бар и температурой до 115</w:t>
            </w:r>
            <w:proofErr w:type="gramStart"/>
            <w:r>
              <w:t xml:space="preserve"> °С</w:t>
            </w:r>
            <w:proofErr w:type="gramEnd"/>
          </w:p>
          <w:p w:rsidR="00DD71AA" w:rsidRDefault="00DD71AA" w:rsidP="00233BC2">
            <w:pPr>
              <w:widowControl w:val="0"/>
              <w:autoSpaceDE w:val="0"/>
              <w:autoSpaceDN w:val="0"/>
              <w:adjustRightInd w:val="0"/>
              <w:jc w:val="both"/>
            </w:pPr>
            <w:r>
              <w:t>Диаметры от 16, 20, 26, 32, 40 мм</w:t>
            </w:r>
          </w:p>
        </w:tc>
        <w:tc>
          <w:tcPr>
            <w:tcW w:w="1453" w:type="dxa"/>
          </w:tcPr>
          <w:p w:rsidR="00DD71AA"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Труба полипропиленовая армированная стекловолокном КОНТУР</w:t>
            </w:r>
          </w:p>
        </w:tc>
        <w:tc>
          <w:tcPr>
            <w:tcW w:w="6410"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t>Диаметром 20, 25, 32, 40, 50, 63, 75, 90, 110 мм полипропиленовые трубы предназначены для систем холодного, горячего водоснабжения и отопления c температурой до 95</w:t>
            </w:r>
            <w:proofErr w:type="gramStart"/>
            <w:r>
              <w:rPr>
                <w:rFonts w:hint="eastAsia"/>
              </w:rPr>
              <w:sym w:font="Symbol" w:char="F0B0"/>
            </w:r>
            <w:r>
              <w:t>С</w:t>
            </w:r>
            <w:proofErr w:type="gramEnd"/>
            <w:r>
              <w:t xml:space="preserve"> и рабочим давлением до 1МПа. Срок службы трубопровода не менее 50 лет.</w:t>
            </w:r>
          </w:p>
        </w:tc>
        <w:tc>
          <w:tcPr>
            <w:tcW w:w="1453" w:type="dxa"/>
          </w:tcPr>
          <w:p w:rsidR="00DD71AA"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Фитинг для полипропиленовых труб</w:t>
            </w:r>
          </w:p>
        </w:tc>
        <w:tc>
          <w:tcPr>
            <w:tcW w:w="6410"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t>Диаметром 20, 25, 32, 40, 50, 63, 75, 90, 110 мм номинальным давлением PN25, являются универсальными для всех видов полипропиленовых труб</w:t>
            </w:r>
          </w:p>
        </w:tc>
        <w:tc>
          <w:tcPr>
            <w:tcW w:w="1453" w:type="dxa"/>
          </w:tcPr>
          <w:p w:rsidR="00DD71AA"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Запорная арматура</w:t>
            </w:r>
          </w:p>
        </w:tc>
        <w:tc>
          <w:tcPr>
            <w:tcW w:w="6410"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 xml:space="preserve">кран </w:t>
            </w:r>
            <w:proofErr w:type="spellStart"/>
            <w:r w:rsidRPr="005C7447">
              <w:rPr>
                <w:rFonts w:ascii="Times New Roman CYR" w:hAnsi="Times New Roman CYR" w:cs="Times New Roman CYR"/>
              </w:rPr>
              <w:t>шаровый</w:t>
            </w:r>
            <w:proofErr w:type="spellEnd"/>
            <w:r w:rsidRPr="005C7447">
              <w:rPr>
                <w:rFonts w:ascii="Times New Roman CYR" w:hAnsi="Times New Roman CYR" w:cs="Times New Roman CYR"/>
              </w:rPr>
              <w:t xml:space="preserve"> фланцевый: Ду50</w:t>
            </w:r>
            <w:r>
              <w:rPr>
                <w:rFonts w:ascii="Times New Roman CYR" w:hAnsi="Times New Roman CYR" w:cs="Times New Roman CYR"/>
              </w:rPr>
              <w:t xml:space="preserve">, </w:t>
            </w:r>
            <w:r w:rsidRPr="005C7447">
              <w:rPr>
                <w:rFonts w:ascii="Times New Roman CYR" w:hAnsi="Times New Roman CYR" w:cs="Times New Roman CYR"/>
              </w:rPr>
              <w:t>80</w:t>
            </w:r>
            <w:r>
              <w:rPr>
                <w:rFonts w:ascii="Times New Roman CYR" w:hAnsi="Times New Roman CYR" w:cs="Times New Roman CYR"/>
              </w:rPr>
              <w:t xml:space="preserve">, </w:t>
            </w:r>
            <w:r w:rsidRPr="005C7447">
              <w:rPr>
                <w:rFonts w:ascii="Times New Roman CYR" w:hAnsi="Times New Roman CYR" w:cs="Times New Roman CYR"/>
              </w:rPr>
              <w:t>100мм Ру16МПа</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 xml:space="preserve">Корпус: сталь (Ст.20, 12Х18Н10Т, </w:t>
            </w:r>
            <w:hyperlink r:id="rId6" w:tgtFrame="_blank" w:history="1">
              <w:r>
                <w:rPr>
                  <w:rFonts w:ascii="Times New Roman CYR" w:hAnsi="Times New Roman CYR" w:cs="Times New Roman CYR"/>
                </w:rPr>
                <w:t>09Г2С</w:t>
              </w:r>
            </w:hyperlink>
            <w:r w:rsidRPr="005C7447">
              <w:rPr>
                <w:rFonts w:ascii="Times New Roman CYR" w:hAnsi="Times New Roman CYR" w:cs="Times New Roman CYR"/>
              </w:rPr>
              <w:t>)</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Шар: нержавеющая сталь</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DN 15-32: 20X13; DN 40-65: AISI 304; DN 80-500: AISI 409;</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Шток: нержавеющая сталь (12Х18Н10Т, 20x13)</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Уплотнение штока: фторсилоксановый эластомер</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 xml:space="preserve">Уплотнение штока/подшипник скольжения: фторопласт Ф4К20 (PTFE+C, </w:t>
            </w:r>
            <w:proofErr w:type="spellStart"/>
            <w:r w:rsidRPr="005C7447">
              <w:rPr>
                <w:rFonts w:ascii="Times New Roman CYR" w:hAnsi="Times New Roman CYR" w:cs="Times New Roman CYR"/>
              </w:rPr>
              <w:t>Teflon</w:t>
            </w:r>
            <w:proofErr w:type="spellEnd"/>
            <w:r w:rsidRPr="005C7447">
              <w:rPr>
                <w:rFonts w:ascii="Times New Roman CYR" w:hAnsi="Times New Roman CYR" w:cs="Times New Roman CYR"/>
              </w:rPr>
              <w:t>)</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 xml:space="preserve">Уплотнение шара: фторопласт Ф4К20 (PTFE+C, </w:t>
            </w:r>
            <w:proofErr w:type="spellStart"/>
            <w:r w:rsidRPr="005C7447">
              <w:rPr>
                <w:rFonts w:ascii="Times New Roman CYR" w:hAnsi="Times New Roman CYR" w:cs="Times New Roman CYR"/>
              </w:rPr>
              <w:t>Teflon</w:t>
            </w:r>
            <w:proofErr w:type="spellEnd"/>
            <w:r w:rsidRPr="005C7447">
              <w:rPr>
                <w:rFonts w:ascii="Times New Roman CYR" w:hAnsi="Times New Roman CYR" w:cs="Times New Roman CYR"/>
              </w:rPr>
              <w:t>) с дублирующим уплотнением из фторсилоксанового эластомера</w:t>
            </w:r>
          </w:p>
          <w:p w:rsidR="00DD71AA" w:rsidRPr="00460666" w:rsidRDefault="00DD71AA" w:rsidP="00233BC2">
            <w:pPr>
              <w:widowControl w:val="0"/>
              <w:autoSpaceDE w:val="0"/>
              <w:autoSpaceDN w:val="0"/>
              <w:adjustRightInd w:val="0"/>
              <w:jc w:val="both"/>
            </w:pPr>
            <w:r w:rsidRPr="005C7447">
              <w:rPr>
                <w:rFonts w:ascii="Times New Roman CYR" w:hAnsi="Times New Roman CYR" w:cs="Times New Roman CYR"/>
              </w:rPr>
              <w:t xml:space="preserve">кран </w:t>
            </w:r>
            <w:proofErr w:type="spellStart"/>
            <w:r w:rsidRPr="005C7447">
              <w:rPr>
                <w:rFonts w:ascii="Times New Roman CYR" w:hAnsi="Times New Roman CYR" w:cs="Times New Roman CYR"/>
              </w:rPr>
              <w:t>шаровый</w:t>
            </w:r>
            <w:proofErr w:type="spellEnd"/>
            <w:r w:rsidRPr="005C7447">
              <w:rPr>
                <w:rFonts w:ascii="Times New Roman CYR" w:hAnsi="Times New Roman CYR" w:cs="Times New Roman CYR"/>
              </w:rPr>
              <w:t xml:space="preserve"> муфтовый </w:t>
            </w:r>
            <w:proofErr w:type="spellStart"/>
            <w:r>
              <w:t>полнопроходной</w:t>
            </w:r>
            <w:proofErr w:type="spellEnd"/>
            <w:r>
              <w:t xml:space="preserve">, </w:t>
            </w:r>
            <w:proofErr w:type="spellStart"/>
            <w:r>
              <w:t>ремонтопригодный</w:t>
            </w:r>
            <w:proofErr w:type="spellEnd"/>
            <w:r>
              <w:t xml:space="preserve">, увеличенного ресурса (средний полный ресурс – 55 тыс. циклов; средний полный срок службы – 30 лет). Седельные кольца и уплотнение штока выполнены </w:t>
            </w:r>
            <w:proofErr w:type="gramStart"/>
            <w:r>
              <w:t>из</w:t>
            </w:r>
            <w:proofErr w:type="gramEnd"/>
            <w:r>
              <w:t xml:space="preserve"> термостойкого </w:t>
            </w:r>
            <w:proofErr w:type="spellStart"/>
            <w:r>
              <w:t>тефлона</w:t>
            </w:r>
            <w:proofErr w:type="spellEnd"/>
            <w:r>
              <w:t xml:space="preserve"> с </w:t>
            </w:r>
            <w:proofErr w:type="spellStart"/>
            <w:r>
              <w:t>эластомерными</w:t>
            </w:r>
            <w:proofErr w:type="spellEnd"/>
            <w:r>
              <w:t xml:space="preserve"> добавками. Гайка крепления рукоятки – </w:t>
            </w:r>
            <w:proofErr w:type="spellStart"/>
            <w:r>
              <w:t>самоконтрящаяся</w:t>
            </w:r>
            <w:proofErr w:type="spellEnd"/>
            <w:r>
              <w:t xml:space="preserve"> (возможность самопроизвольного откручивания исключена). Диапазон допустимых температур: от –30 до +150 °С. Нормативное давление – от 40 до 8 бар, в зависимости от типоразмера. Присоединение возможно разное </w:t>
            </w:r>
            <w:proofErr w:type="gramStart"/>
            <w:r>
              <w:t>г</w:t>
            </w:r>
            <w:proofErr w:type="gramEnd"/>
            <w:r>
              <w:t>/г, г/ш, ш/ш, диаметром 15, 20, 25, 32, 40, 50мм</w:t>
            </w:r>
          </w:p>
        </w:tc>
        <w:tc>
          <w:tcPr>
            <w:tcW w:w="1453" w:type="dxa"/>
          </w:tcPr>
          <w:p w:rsidR="00DD71AA" w:rsidRPr="005C7447" w:rsidRDefault="00DD71AA" w:rsidP="00233BC2">
            <w:pPr>
              <w:widowControl w:val="0"/>
              <w:autoSpaceDE w:val="0"/>
              <w:autoSpaceDN w:val="0"/>
              <w:adjustRightInd w:val="0"/>
              <w:jc w:val="both"/>
              <w:rPr>
                <w:rFonts w:ascii="Times New Roman CYR" w:hAnsi="Times New Roman CYR" w:cs="Times New Roman CYR"/>
              </w:rPr>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Смеситель</w:t>
            </w:r>
          </w:p>
        </w:tc>
        <w:tc>
          <w:tcPr>
            <w:tcW w:w="6410"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 xml:space="preserve">литой излив, поворотный корпус, </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 xml:space="preserve">картридж с функцией </w:t>
            </w:r>
            <w:r w:rsidRPr="001C376C">
              <w:rPr>
                <w:rFonts w:ascii="Times New Roman CYR" w:hAnsi="Times New Roman CYR" w:cs="Times New Roman CYR"/>
              </w:rPr>
              <w:t>CLICK и HWTC,</w:t>
            </w:r>
            <w:r w:rsidRPr="005C7447">
              <w:rPr>
                <w:rFonts w:ascii="Times New Roman CYR" w:hAnsi="Times New Roman CYR" w:cs="Times New Roman CYR"/>
              </w:rPr>
              <w:t xml:space="preserve"> </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lastRenderedPageBreak/>
              <w:t xml:space="preserve">индикатор холодной/горячей воды, </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гибкая подводка 3/8дюйма</w:t>
            </w:r>
            <w:r w:rsidRPr="005C7447">
              <w:rPr>
                <w:rFonts w:ascii="Times New Roman CYR" w:hAnsi="Times New Roman CYR" w:cs="Times New Roman CYR"/>
              </w:rPr>
              <w:t xml:space="preserve"> (переходник на 1</w:t>
            </w:r>
            <w:r>
              <w:rPr>
                <w:rFonts w:ascii="Times New Roman CYR" w:hAnsi="Times New Roman CYR" w:cs="Times New Roman CYR"/>
              </w:rPr>
              <w:t>/2 дюйма</w:t>
            </w:r>
            <w:r w:rsidRPr="005C7447">
              <w:rPr>
                <w:rFonts w:ascii="Times New Roman CYR" w:hAnsi="Times New Roman CYR" w:cs="Times New Roman CYR"/>
              </w:rPr>
              <w:t xml:space="preserve"> в комплекте), шланги 550 мм, аэратор </w:t>
            </w:r>
            <w:proofErr w:type="spellStart"/>
            <w:r w:rsidRPr="001C376C">
              <w:rPr>
                <w:rFonts w:ascii="Times New Roman CYR" w:hAnsi="Times New Roman CYR" w:cs="Times New Roman CYR"/>
              </w:rPr>
              <w:t>Cascade</w:t>
            </w:r>
            <w:proofErr w:type="spellEnd"/>
            <w:r w:rsidRPr="005C7447">
              <w:rPr>
                <w:rFonts w:ascii="Times New Roman CYR" w:hAnsi="Times New Roman CYR" w:cs="Times New Roman CYR"/>
              </w:rPr>
              <w:t xml:space="preserve">, </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 xml:space="preserve">система монтажа </w:t>
            </w:r>
            <w:proofErr w:type="spellStart"/>
            <w:r w:rsidRPr="001C376C">
              <w:rPr>
                <w:rFonts w:ascii="Times New Roman CYR" w:hAnsi="Times New Roman CYR" w:cs="Times New Roman CYR"/>
              </w:rPr>
              <w:t>Easy-Fix</w:t>
            </w:r>
            <w:proofErr w:type="spellEnd"/>
          </w:p>
        </w:tc>
        <w:tc>
          <w:tcPr>
            <w:tcW w:w="1453" w:type="dxa"/>
          </w:tcPr>
          <w:p w:rsidR="00DD71AA" w:rsidRPr="005C7447" w:rsidRDefault="00DD71AA" w:rsidP="00233BC2">
            <w:pPr>
              <w:widowControl w:val="0"/>
              <w:autoSpaceDE w:val="0"/>
              <w:autoSpaceDN w:val="0"/>
              <w:adjustRightInd w:val="0"/>
              <w:jc w:val="both"/>
              <w:rPr>
                <w:rFonts w:ascii="Times New Roman CYR" w:hAnsi="Times New Roman CYR" w:cs="Times New Roman CYR"/>
              </w:rPr>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lastRenderedPageBreak/>
              <w:t>Запорная арматура для сливного бачка</w:t>
            </w:r>
          </w:p>
        </w:tc>
        <w:tc>
          <w:tcPr>
            <w:tcW w:w="6410" w:type="dxa"/>
            <w:shd w:val="clear" w:color="auto" w:fill="auto"/>
          </w:tcPr>
          <w:p w:rsidR="00DD71AA" w:rsidRDefault="00DD71AA" w:rsidP="00233BC2">
            <w:pPr>
              <w:widowControl w:val="0"/>
              <w:autoSpaceDE w:val="0"/>
              <w:autoSpaceDN w:val="0"/>
              <w:adjustRightInd w:val="0"/>
              <w:jc w:val="both"/>
            </w:pPr>
            <w:proofErr w:type="spellStart"/>
            <w:r>
              <w:t>Штоковый</w:t>
            </w:r>
            <w:proofErr w:type="spellEnd"/>
            <w:r>
              <w:t xml:space="preserve"> механизм слива с функцией "Стоп поток" в комплекте с боковым наполнительным клапаном </w:t>
            </w:r>
            <w:proofErr w:type="spellStart"/>
            <w:r>
              <w:t>Бм</w:t>
            </w:r>
            <w:proofErr w:type="spellEnd"/>
            <w:r>
              <w:t>. Шток цвета Хром</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t xml:space="preserve">1-режимный механизм слива </w:t>
            </w:r>
            <w:r w:rsidRPr="001C376C">
              <w:t>"СБ2м"</w:t>
            </w:r>
            <w:r>
              <w:t xml:space="preserve"> с функцией регулировки малого слива в комплекте с нижним наполнительным клапаном </w:t>
            </w:r>
            <w:proofErr w:type="spellStart"/>
            <w:r w:rsidRPr="001C376C">
              <w:t>Нпр</w:t>
            </w:r>
            <w:proofErr w:type="spellEnd"/>
            <w:r>
              <w:t xml:space="preserve"> (противодавления). Кнопка цвета Хром.</w:t>
            </w:r>
          </w:p>
        </w:tc>
        <w:tc>
          <w:tcPr>
            <w:tcW w:w="1453" w:type="dxa"/>
          </w:tcPr>
          <w:p w:rsidR="00DD71AA"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Шланги гибкой подводки</w:t>
            </w:r>
          </w:p>
        </w:tc>
        <w:tc>
          <w:tcPr>
            <w:tcW w:w="6410" w:type="dxa"/>
            <w:shd w:val="clear" w:color="auto" w:fill="auto"/>
          </w:tcPr>
          <w:p w:rsidR="00DD71AA" w:rsidRDefault="00DD71AA" w:rsidP="00233BC2">
            <w:pPr>
              <w:widowControl w:val="0"/>
              <w:autoSpaceDE w:val="0"/>
              <w:autoSpaceDN w:val="0"/>
              <w:adjustRightInd w:val="0"/>
              <w:jc w:val="both"/>
            </w:pPr>
            <w:r>
              <w:rPr>
                <w:rStyle w:val="style16"/>
              </w:rPr>
              <w:t xml:space="preserve">Материал: </w:t>
            </w:r>
            <w:r>
              <w:t xml:space="preserve">внутренняя трубка и прокладка из нетоксичной резины </w:t>
            </w:r>
            <w:r w:rsidRPr="001C376C">
              <w:t>EPDM</w:t>
            </w:r>
            <w:r>
              <w:t>, оплетка и обойма из нержавеющей стали.</w:t>
            </w:r>
          </w:p>
          <w:p w:rsidR="00DD71AA" w:rsidRDefault="00DD71AA" w:rsidP="00233BC2">
            <w:pPr>
              <w:widowControl w:val="0"/>
              <w:autoSpaceDE w:val="0"/>
              <w:autoSpaceDN w:val="0"/>
              <w:adjustRightInd w:val="0"/>
              <w:jc w:val="both"/>
            </w:pPr>
            <w:r>
              <w:rPr>
                <w:rStyle w:val="style16"/>
              </w:rPr>
              <w:t xml:space="preserve">Технические характеристики: </w:t>
            </w:r>
            <w:r>
              <w:t>рабочее давление — 20 атм., рабочая температура — до 95°С.</w:t>
            </w:r>
          </w:p>
          <w:p w:rsidR="00DD71AA" w:rsidRPr="005C7447" w:rsidRDefault="00DD71AA" w:rsidP="00233BC2">
            <w:pPr>
              <w:widowControl w:val="0"/>
              <w:autoSpaceDE w:val="0"/>
              <w:autoSpaceDN w:val="0"/>
              <w:adjustRightInd w:val="0"/>
              <w:jc w:val="both"/>
              <w:rPr>
                <w:rFonts w:ascii="Times New Roman CYR" w:hAnsi="Times New Roman CYR" w:cs="Times New Roman CYR"/>
              </w:rPr>
            </w:pPr>
            <w:r>
              <w:t xml:space="preserve">Возможные фитинги на присоединение </w:t>
            </w:r>
            <w:proofErr w:type="gramStart"/>
            <w:r>
              <w:t>г</w:t>
            </w:r>
            <w:proofErr w:type="gramEnd"/>
            <w:r>
              <w:t xml:space="preserve">/г, г/ш, ш/ш, г смеситель, 1/2 </w:t>
            </w:r>
            <w:r>
              <w:rPr>
                <w:rFonts w:ascii="Times New Roman CYR" w:hAnsi="Times New Roman CYR" w:cs="Times New Roman CYR"/>
              </w:rPr>
              <w:t>дюйма</w:t>
            </w:r>
            <w:r>
              <w:t>, 3/4</w:t>
            </w:r>
            <w:r>
              <w:rPr>
                <w:rFonts w:ascii="Times New Roman CYR" w:hAnsi="Times New Roman CYR" w:cs="Times New Roman CYR"/>
              </w:rPr>
              <w:t xml:space="preserve"> дюйма</w:t>
            </w:r>
          </w:p>
        </w:tc>
        <w:tc>
          <w:tcPr>
            <w:tcW w:w="1453" w:type="dxa"/>
          </w:tcPr>
          <w:p w:rsidR="00DD71AA" w:rsidRDefault="00DD71AA" w:rsidP="00233BC2">
            <w:pPr>
              <w:widowControl w:val="0"/>
              <w:autoSpaceDE w:val="0"/>
              <w:autoSpaceDN w:val="0"/>
              <w:adjustRightInd w:val="0"/>
              <w:jc w:val="both"/>
              <w:rPr>
                <w:rStyle w:val="style16"/>
              </w:rPr>
            </w:pPr>
          </w:p>
        </w:tc>
      </w:tr>
      <w:tr w:rsidR="00DD71AA" w:rsidRPr="005C7447" w:rsidTr="00233BC2">
        <w:tc>
          <w:tcPr>
            <w:tcW w:w="10314" w:type="dxa"/>
            <w:gridSpan w:val="3"/>
            <w:shd w:val="clear" w:color="auto" w:fill="auto"/>
          </w:tcPr>
          <w:p w:rsidR="00DD71AA" w:rsidRPr="005C7447" w:rsidRDefault="00DD71AA" w:rsidP="00233BC2">
            <w:pPr>
              <w:widowControl w:val="0"/>
              <w:autoSpaceDE w:val="0"/>
              <w:autoSpaceDN w:val="0"/>
              <w:adjustRightInd w:val="0"/>
              <w:jc w:val="center"/>
              <w:rPr>
                <w:rFonts w:ascii="Times New Roman CYR" w:hAnsi="Times New Roman CYR" w:cs="Times New Roman CYR"/>
              </w:rPr>
            </w:pPr>
            <w:r w:rsidRPr="005C7447">
              <w:rPr>
                <w:rFonts w:ascii="Times New Roman CYR" w:hAnsi="Times New Roman CYR" w:cs="Times New Roman CYR"/>
              </w:rPr>
              <w:t>Электрические материалы</w:t>
            </w: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Электронный балласт</w:t>
            </w:r>
          </w:p>
        </w:tc>
        <w:tc>
          <w:tcPr>
            <w:tcW w:w="6410" w:type="dxa"/>
            <w:shd w:val="clear" w:color="auto" w:fill="auto"/>
          </w:tcPr>
          <w:p w:rsidR="00DD71AA" w:rsidRPr="0034726A" w:rsidRDefault="00DD71AA" w:rsidP="00233BC2">
            <w:pPr>
              <w:widowControl w:val="0"/>
              <w:autoSpaceDE w:val="0"/>
              <w:autoSpaceDN w:val="0"/>
              <w:adjustRightInd w:val="0"/>
              <w:jc w:val="both"/>
            </w:pPr>
            <w:r>
              <w:t>мощностью 4х18Вт и 2х36Вт</w:t>
            </w:r>
          </w:p>
          <w:p w:rsidR="00DD71AA" w:rsidRPr="003055E5" w:rsidRDefault="00DD71AA" w:rsidP="00233BC2">
            <w:pPr>
              <w:widowControl w:val="0"/>
              <w:autoSpaceDE w:val="0"/>
              <w:autoSpaceDN w:val="0"/>
              <w:adjustRightInd w:val="0"/>
              <w:jc w:val="both"/>
            </w:pPr>
            <w:r w:rsidRPr="003055E5">
              <w:t xml:space="preserve">Макс. температура в точке </w:t>
            </w:r>
            <w:proofErr w:type="spellStart"/>
            <w:r w:rsidRPr="003055E5">
              <w:t>Tc</w:t>
            </w:r>
            <w:proofErr w:type="spellEnd"/>
            <w:r w:rsidRPr="003055E5">
              <w:t xml:space="preserve"> 75°C </w:t>
            </w:r>
          </w:p>
          <w:p w:rsidR="00DD71AA" w:rsidRPr="003055E5" w:rsidRDefault="00DD71AA" w:rsidP="00233BC2">
            <w:pPr>
              <w:widowControl w:val="0"/>
              <w:autoSpaceDE w:val="0"/>
              <w:autoSpaceDN w:val="0"/>
              <w:adjustRightInd w:val="0"/>
              <w:jc w:val="both"/>
            </w:pPr>
            <w:r w:rsidRPr="003055E5">
              <w:t>Макс. относительная влажность без конденсата</w:t>
            </w:r>
          </w:p>
          <w:p w:rsidR="00DD71AA" w:rsidRPr="003055E5" w:rsidRDefault="00DD71AA" w:rsidP="00233BC2">
            <w:pPr>
              <w:widowControl w:val="0"/>
              <w:autoSpaceDE w:val="0"/>
              <w:autoSpaceDN w:val="0"/>
              <w:adjustRightInd w:val="0"/>
              <w:jc w:val="both"/>
            </w:pPr>
          </w:p>
        </w:tc>
        <w:tc>
          <w:tcPr>
            <w:tcW w:w="1453" w:type="dxa"/>
          </w:tcPr>
          <w:p w:rsidR="00DD71AA"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 xml:space="preserve">Светильник люминесцентный </w:t>
            </w:r>
          </w:p>
        </w:tc>
        <w:tc>
          <w:tcPr>
            <w:tcW w:w="6410" w:type="dxa"/>
            <w:shd w:val="clear" w:color="auto" w:fill="auto"/>
          </w:tcPr>
          <w:p w:rsidR="00DD71AA" w:rsidRPr="002C7C78" w:rsidRDefault="00DD71AA" w:rsidP="00233BC2">
            <w:pPr>
              <w:widowControl w:val="0"/>
              <w:autoSpaceDE w:val="0"/>
              <w:autoSpaceDN w:val="0"/>
              <w:adjustRightInd w:val="0"/>
              <w:jc w:val="both"/>
            </w:pPr>
            <w:proofErr w:type="gramStart"/>
            <w:r w:rsidRPr="002C7C78">
              <w:t>встроенный</w:t>
            </w:r>
            <w:proofErr w:type="gramEnd"/>
            <w:r w:rsidRPr="002C7C78">
              <w:t xml:space="preserve"> и накладной 4х18Вт и 2х36Вт</w:t>
            </w:r>
          </w:p>
          <w:p w:rsidR="00DD71AA" w:rsidRPr="002C7C78" w:rsidRDefault="00DD71AA" w:rsidP="00233BC2">
            <w:pPr>
              <w:widowControl w:val="0"/>
              <w:autoSpaceDE w:val="0"/>
              <w:autoSpaceDN w:val="0"/>
              <w:adjustRightInd w:val="0"/>
              <w:jc w:val="both"/>
            </w:pPr>
            <w:r w:rsidRPr="002C7C78">
              <w:t>Корпус из листовой стали с полимерным покрытием белого цвета,</w:t>
            </w:r>
          </w:p>
          <w:p w:rsidR="00DD71AA" w:rsidRPr="002C7C78" w:rsidRDefault="00DD71AA" w:rsidP="00233BC2">
            <w:pPr>
              <w:widowControl w:val="0"/>
              <w:autoSpaceDE w:val="0"/>
              <w:autoSpaceDN w:val="0"/>
              <w:adjustRightInd w:val="0"/>
              <w:jc w:val="both"/>
            </w:pPr>
            <w:r w:rsidRPr="002C7C78">
              <w:t>зеркальная решетка из анодированной алюминиевой стали с высоким коэффициентом отражения, устанавливается в корпус светильника и фиксируется специальными защёлками</w:t>
            </w:r>
          </w:p>
          <w:p w:rsidR="00DD71AA" w:rsidRPr="002C7C78" w:rsidRDefault="00DD71AA" w:rsidP="00233BC2">
            <w:pPr>
              <w:widowControl w:val="0"/>
              <w:autoSpaceDE w:val="0"/>
              <w:autoSpaceDN w:val="0"/>
              <w:adjustRightInd w:val="0"/>
              <w:jc w:val="both"/>
            </w:pPr>
            <w:proofErr w:type="gramStart"/>
            <w:r w:rsidRPr="002C7C78">
              <w:t>пускорегулирующий</w:t>
            </w:r>
            <w:proofErr w:type="gramEnd"/>
            <w:r w:rsidRPr="002C7C78">
              <w:t xml:space="preserve"> аппаратура: ЭПРА класс </w:t>
            </w:r>
            <w:r w:rsidRPr="002C7C78">
              <w:rPr>
                <w:lang w:val="en-US"/>
              </w:rPr>
              <w:t>EEI</w:t>
            </w:r>
            <w:r w:rsidRPr="002C7C78">
              <w:t>=А</w:t>
            </w:r>
            <w:proofErr w:type="gramStart"/>
            <w:r w:rsidRPr="002C7C78">
              <w:t>2</w:t>
            </w:r>
            <w:proofErr w:type="gramEnd"/>
            <w:r w:rsidRPr="002C7C78">
              <w:t xml:space="preserve">, </w:t>
            </w:r>
            <w:r w:rsidRPr="002C7C78">
              <w:rPr>
                <w:lang w:val="en-US"/>
              </w:rPr>
              <w:t>cos</w:t>
            </w:r>
            <w:r w:rsidRPr="002C7C78">
              <w:t xml:space="preserve"> </w:t>
            </w:r>
            <w:r w:rsidRPr="002C7C78">
              <w:rPr>
                <w:lang w:val="en-US"/>
              </w:rPr>
              <w:sym w:font="Symbol" w:char="F06A"/>
            </w:r>
            <w:r w:rsidRPr="002C7C78">
              <w:t>=0.95, коэффициент пульсации &lt;5%</w:t>
            </w:r>
          </w:p>
          <w:p w:rsidR="00DD71AA" w:rsidRPr="002C7C78" w:rsidRDefault="00DD71AA" w:rsidP="00233BC2">
            <w:pPr>
              <w:widowControl w:val="0"/>
              <w:autoSpaceDE w:val="0"/>
              <w:autoSpaceDN w:val="0"/>
              <w:adjustRightInd w:val="0"/>
              <w:jc w:val="both"/>
            </w:pPr>
            <w:r w:rsidRPr="002C7C78">
              <w:t xml:space="preserve">патроны для ламп ЛЛ с цоколем </w:t>
            </w:r>
            <w:r w:rsidRPr="002C7C78">
              <w:rPr>
                <w:lang w:val="en-US"/>
              </w:rPr>
              <w:t>G</w:t>
            </w:r>
            <w:r w:rsidRPr="002C7C78">
              <w:t>13</w:t>
            </w:r>
          </w:p>
          <w:p w:rsidR="00DD71AA" w:rsidRPr="001C376C" w:rsidRDefault="00DD71AA" w:rsidP="00233BC2">
            <w:pPr>
              <w:widowControl w:val="0"/>
              <w:autoSpaceDE w:val="0"/>
              <w:autoSpaceDN w:val="0"/>
              <w:adjustRightInd w:val="0"/>
              <w:jc w:val="both"/>
            </w:pPr>
            <w:proofErr w:type="spellStart"/>
            <w:r w:rsidRPr="002C7C78">
              <w:t>клеммная</w:t>
            </w:r>
            <w:proofErr w:type="spellEnd"/>
            <w:r w:rsidRPr="002C7C78">
              <w:t xml:space="preserve"> колодка – </w:t>
            </w:r>
            <w:proofErr w:type="spellStart"/>
            <w:r w:rsidRPr="002C7C78">
              <w:rPr>
                <w:lang w:val="en-US"/>
              </w:rPr>
              <w:t>Tridonic</w:t>
            </w:r>
            <w:proofErr w:type="spellEnd"/>
          </w:p>
          <w:p w:rsidR="00DD71AA" w:rsidRPr="002C7C78" w:rsidRDefault="00DD71AA" w:rsidP="00233BC2">
            <w:pPr>
              <w:pStyle w:val="Default"/>
              <w:rPr>
                <w:sz w:val="20"/>
                <w:szCs w:val="20"/>
              </w:rPr>
            </w:pPr>
            <w:r w:rsidRPr="002C7C78">
              <w:rPr>
                <w:sz w:val="20"/>
                <w:szCs w:val="20"/>
              </w:rPr>
              <w:t>Основание корпуса из листовой стали с полимерным покрытием белого цвета. Белые торцевые крышки из АВ</w:t>
            </w:r>
            <w:proofErr w:type="gramStart"/>
            <w:r w:rsidRPr="002C7C78">
              <w:rPr>
                <w:sz w:val="20"/>
                <w:szCs w:val="20"/>
              </w:rPr>
              <w:t>S</w:t>
            </w:r>
            <w:proofErr w:type="gramEnd"/>
            <w:r w:rsidRPr="002C7C78">
              <w:rPr>
                <w:sz w:val="20"/>
                <w:szCs w:val="20"/>
              </w:rPr>
              <w:t xml:space="preserve"> - пластика</w:t>
            </w:r>
          </w:p>
          <w:p w:rsidR="00DD71AA" w:rsidRPr="002C7C78" w:rsidRDefault="00DD71AA" w:rsidP="00233BC2">
            <w:pPr>
              <w:pStyle w:val="Default"/>
              <w:rPr>
                <w:sz w:val="20"/>
                <w:szCs w:val="20"/>
              </w:rPr>
            </w:pPr>
            <w:proofErr w:type="spellStart"/>
            <w:r w:rsidRPr="002C7C78">
              <w:rPr>
                <w:sz w:val="20"/>
                <w:szCs w:val="20"/>
              </w:rPr>
              <w:t>Рассеиватель</w:t>
            </w:r>
            <w:proofErr w:type="spellEnd"/>
            <w:r w:rsidRPr="002C7C78">
              <w:rPr>
                <w:sz w:val="20"/>
                <w:szCs w:val="20"/>
              </w:rPr>
              <w:t xml:space="preserve"> из </w:t>
            </w:r>
            <w:proofErr w:type="spellStart"/>
            <w:r w:rsidRPr="002C7C78">
              <w:rPr>
                <w:sz w:val="20"/>
                <w:szCs w:val="20"/>
              </w:rPr>
              <w:t>экструдированного</w:t>
            </w:r>
            <w:proofErr w:type="spellEnd"/>
            <w:r w:rsidRPr="002C7C78">
              <w:rPr>
                <w:sz w:val="20"/>
                <w:szCs w:val="20"/>
              </w:rPr>
              <w:t xml:space="preserve"> светотехнического полистирола (PS), либо </w:t>
            </w:r>
            <w:proofErr w:type="spellStart"/>
            <w:r w:rsidRPr="002C7C78">
              <w:rPr>
                <w:sz w:val="20"/>
                <w:szCs w:val="20"/>
              </w:rPr>
              <w:t>полиметикрилата</w:t>
            </w:r>
            <w:proofErr w:type="spellEnd"/>
            <w:r w:rsidRPr="002C7C78">
              <w:rPr>
                <w:sz w:val="20"/>
                <w:szCs w:val="20"/>
              </w:rPr>
              <w:t xml:space="preserve"> (PMMA). Крепится к основанию методом защелкивания по всей длине светильника</w:t>
            </w:r>
          </w:p>
          <w:p w:rsidR="00DD71AA" w:rsidRPr="002C7C78" w:rsidRDefault="00DD71AA" w:rsidP="00233BC2">
            <w:pPr>
              <w:widowControl w:val="0"/>
              <w:autoSpaceDE w:val="0"/>
              <w:autoSpaceDN w:val="0"/>
              <w:adjustRightInd w:val="0"/>
              <w:jc w:val="both"/>
            </w:pPr>
            <w:proofErr w:type="gramStart"/>
            <w:r w:rsidRPr="002C7C78">
              <w:t>пускорегулирующий</w:t>
            </w:r>
            <w:proofErr w:type="gramEnd"/>
            <w:r w:rsidRPr="002C7C78">
              <w:t xml:space="preserve"> аппаратура: ЭПРА класс </w:t>
            </w:r>
            <w:r w:rsidRPr="002C7C78">
              <w:rPr>
                <w:lang w:val="en-US"/>
              </w:rPr>
              <w:t>EEI</w:t>
            </w:r>
            <w:r w:rsidRPr="002C7C78">
              <w:t>=А</w:t>
            </w:r>
            <w:proofErr w:type="gramStart"/>
            <w:r w:rsidRPr="002C7C78">
              <w:t>2</w:t>
            </w:r>
            <w:proofErr w:type="gramEnd"/>
            <w:r w:rsidRPr="002C7C78">
              <w:t xml:space="preserve">, </w:t>
            </w:r>
            <w:r w:rsidRPr="002C7C78">
              <w:rPr>
                <w:lang w:val="en-US"/>
              </w:rPr>
              <w:t>cos</w:t>
            </w:r>
            <w:r w:rsidRPr="002C7C78">
              <w:t xml:space="preserve"> </w:t>
            </w:r>
            <w:r w:rsidRPr="002C7C78">
              <w:rPr>
                <w:lang w:val="en-US"/>
              </w:rPr>
              <w:sym w:font="Symbol" w:char="F06A"/>
            </w:r>
            <w:r w:rsidRPr="002C7C78">
              <w:t>=0.95, коэффициент пульсации &lt;5%</w:t>
            </w:r>
          </w:p>
          <w:p w:rsidR="00DD71AA" w:rsidRPr="002C7C78" w:rsidRDefault="00DD71AA" w:rsidP="00233BC2">
            <w:pPr>
              <w:widowControl w:val="0"/>
              <w:autoSpaceDE w:val="0"/>
              <w:autoSpaceDN w:val="0"/>
              <w:adjustRightInd w:val="0"/>
              <w:jc w:val="both"/>
            </w:pPr>
            <w:r w:rsidRPr="002C7C78">
              <w:t xml:space="preserve">патроны для ламп ЛЛ с цоколем </w:t>
            </w:r>
            <w:r w:rsidRPr="002C7C78">
              <w:rPr>
                <w:lang w:val="en-US"/>
              </w:rPr>
              <w:t>G</w:t>
            </w:r>
            <w:r w:rsidRPr="002C7C78">
              <w:t>13</w:t>
            </w:r>
          </w:p>
          <w:p w:rsidR="00DD71AA" w:rsidRPr="00FE6A2B" w:rsidRDefault="00DD71AA" w:rsidP="00233BC2">
            <w:pPr>
              <w:widowControl w:val="0"/>
              <w:autoSpaceDE w:val="0"/>
              <w:autoSpaceDN w:val="0"/>
              <w:adjustRightInd w:val="0"/>
              <w:jc w:val="both"/>
            </w:pPr>
            <w:proofErr w:type="spellStart"/>
            <w:r>
              <w:t>клеммная</w:t>
            </w:r>
            <w:proofErr w:type="spellEnd"/>
            <w:r>
              <w:t xml:space="preserve"> колодка – </w:t>
            </w:r>
            <w:proofErr w:type="spellStart"/>
            <w:r w:rsidRPr="005C7447">
              <w:rPr>
                <w:lang w:val="en-US"/>
              </w:rPr>
              <w:t>Tridonic</w:t>
            </w:r>
            <w:proofErr w:type="spellEnd"/>
          </w:p>
        </w:tc>
        <w:tc>
          <w:tcPr>
            <w:tcW w:w="1453" w:type="dxa"/>
          </w:tcPr>
          <w:p w:rsidR="00DD71AA" w:rsidRPr="002C7C78"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F43076" w:rsidRDefault="00DD71AA" w:rsidP="00233BC2">
            <w:pPr>
              <w:widowControl w:val="0"/>
              <w:autoSpaceDE w:val="0"/>
              <w:autoSpaceDN w:val="0"/>
              <w:adjustRightInd w:val="0"/>
              <w:jc w:val="both"/>
            </w:pPr>
            <w:r w:rsidRPr="00F43076">
              <w:t>Лампа люмин</w:t>
            </w:r>
            <w:r>
              <w:t>е</w:t>
            </w:r>
            <w:r w:rsidRPr="00F43076">
              <w:t>сцентная</w:t>
            </w:r>
          </w:p>
        </w:tc>
        <w:tc>
          <w:tcPr>
            <w:tcW w:w="6410" w:type="dxa"/>
            <w:shd w:val="clear" w:color="auto" w:fill="auto"/>
          </w:tcPr>
          <w:p w:rsidR="00DD71AA" w:rsidRDefault="00DD71AA" w:rsidP="00233BC2">
            <w:r>
              <w:t>мощность 18 и 36Вт</w:t>
            </w:r>
          </w:p>
          <w:p w:rsidR="00DD71AA" w:rsidRPr="00F43076" w:rsidRDefault="00DD71AA" w:rsidP="00233BC2">
            <w:r w:rsidRPr="00F43076">
              <w:t>Цоколь</w:t>
            </w:r>
            <w:r>
              <w:t xml:space="preserve"> </w:t>
            </w:r>
            <w:r w:rsidRPr="00F43076">
              <w:t>G13 [</w:t>
            </w:r>
            <w:proofErr w:type="spellStart"/>
            <w:r w:rsidRPr="00F43076">
              <w:t>Двуштырьковые</w:t>
            </w:r>
            <w:proofErr w:type="spellEnd"/>
            <w:r>
              <w:t xml:space="preserve"> </w:t>
            </w:r>
            <w:proofErr w:type="gramStart"/>
            <w:r w:rsidRPr="00F43076">
              <w:t>люминесцентные</w:t>
            </w:r>
            <w:proofErr w:type="gramEnd"/>
            <w:r w:rsidRPr="00F43076">
              <w:t>]</w:t>
            </w:r>
          </w:p>
          <w:p w:rsidR="00DD71AA" w:rsidRPr="00F43076" w:rsidRDefault="00DD71AA" w:rsidP="00233BC2">
            <w:r w:rsidRPr="00F43076">
              <w:t>Колба</w:t>
            </w:r>
            <w:r>
              <w:t xml:space="preserve"> </w:t>
            </w:r>
            <w:r w:rsidRPr="00F43076">
              <w:t>T8 [26мм]</w:t>
            </w:r>
          </w:p>
          <w:p w:rsidR="00DD71AA" w:rsidRPr="00F43076" w:rsidRDefault="00DD71AA" w:rsidP="00233BC2">
            <w:r w:rsidRPr="00F43076">
              <w:t xml:space="preserve">Ср. сл. при 10% </w:t>
            </w:r>
            <w:proofErr w:type="spellStart"/>
            <w:r w:rsidRPr="00F43076">
              <w:t>отк</w:t>
            </w:r>
            <w:proofErr w:type="spellEnd"/>
            <w:r w:rsidRPr="00F43076">
              <w:t>.</w:t>
            </w:r>
            <w:r>
              <w:t xml:space="preserve"> </w:t>
            </w:r>
            <w:r w:rsidRPr="00F43076">
              <w:t>с ЭМПРА</w:t>
            </w:r>
          </w:p>
          <w:p w:rsidR="00DD71AA" w:rsidRPr="00F43076" w:rsidRDefault="00DD71AA" w:rsidP="00233BC2">
            <w:r w:rsidRPr="00F43076">
              <w:t xml:space="preserve">10000 </w:t>
            </w:r>
            <w:proofErr w:type="spellStart"/>
            <w:r w:rsidRPr="00F43076">
              <w:t>hr</w:t>
            </w:r>
            <w:proofErr w:type="spellEnd"/>
          </w:p>
          <w:p w:rsidR="00DD71AA" w:rsidRPr="00F43076" w:rsidRDefault="00DD71AA" w:rsidP="00233BC2">
            <w:proofErr w:type="spellStart"/>
            <w:r w:rsidRPr="00F43076">
              <w:t>Ср.сл</w:t>
            </w:r>
            <w:proofErr w:type="spellEnd"/>
            <w:r w:rsidRPr="00F43076">
              <w:t xml:space="preserve">. при 50% </w:t>
            </w:r>
            <w:proofErr w:type="spellStart"/>
            <w:r w:rsidRPr="00F43076">
              <w:t>отк</w:t>
            </w:r>
            <w:proofErr w:type="spellEnd"/>
            <w:r w:rsidRPr="00F43076">
              <w:t>.</w:t>
            </w:r>
            <w:r>
              <w:t xml:space="preserve"> </w:t>
            </w:r>
            <w:r w:rsidRPr="00F43076">
              <w:t>с ЭМПРА</w:t>
            </w:r>
          </w:p>
          <w:p w:rsidR="00DD71AA" w:rsidRPr="00F43076" w:rsidRDefault="00DD71AA" w:rsidP="00233BC2">
            <w:r w:rsidRPr="00F43076">
              <w:t xml:space="preserve">13000 </w:t>
            </w:r>
            <w:proofErr w:type="spellStart"/>
            <w:r w:rsidRPr="00F43076">
              <w:t>hr</w:t>
            </w:r>
            <w:proofErr w:type="spellEnd"/>
          </w:p>
          <w:p w:rsidR="00DD71AA" w:rsidRPr="00F43076" w:rsidRDefault="00DD71AA" w:rsidP="00233BC2">
            <w:pPr>
              <w:widowControl w:val="0"/>
              <w:autoSpaceDE w:val="0"/>
              <w:autoSpaceDN w:val="0"/>
              <w:adjustRightInd w:val="0"/>
              <w:jc w:val="both"/>
            </w:pPr>
            <w:r w:rsidRPr="00F43076">
              <w:t>Цветовой код</w:t>
            </w:r>
            <w:r>
              <w:t xml:space="preserve"> </w:t>
            </w:r>
            <w:r w:rsidRPr="00F43076">
              <w:t>54-765</w:t>
            </w:r>
          </w:p>
          <w:p w:rsidR="00DD71AA" w:rsidRPr="00F43076" w:rsidRDefault="00DD71AA" w:rsidP="00233BC2">
            <w:pPr>
              <w:widowControl w:val="0"/>
              <w:autoSpaceDE w:val="0"/>
              <w:autoSpaceDN w:val="0"/>
              <w:adjustRightInd w:val="0"/>
              <w:jc w:val="both"/>
            </w:pPr>
            <w:r>
              <w:t>Индекс цветопере</w:t>
            </w:r>
            <w:r w:rsidRPr="00F43076">
              <w:t>дачи</w:t>
            </w:r>
            <w:r>
              <w:t xml:space="preserve"> </w:t>
            </w:r>
            <w:r w:rsidRPr="00F43076">
              <w:t>75 Ra8</w:t>
            </w:r>
          </w:p>
          <w:p w:rsidR="00DD71AA" w:rsidRPr="00F43076" w:rsidRDefault="00DD71AA" w:rsidP="00233BC2">
            <w:pPr>
              <w:widowControl w:val="0"/>
              <w:autoSpaceDE w:val="0"/>
              <w:autoSpaceDN w:val="0"/>
              <w:adjustRightInd w:val="0"/>
              <w:jc w:val="both"/>
            </w:pPr>
            <w:r w:rsidRPr="00F43076">
              <w:t>Обозначение цвета</w:t>
            </w:r>
            <w:r>
              <w:t xml:space="preserve"> </w:t>
            </w:r>
            <w:r w:rsidRPr="00F43076">
              <w:t>Холодный дневной свет</w:t>
            </w:r>
          </w:p>
          <w:p w:rsidR="00DD71AA" w:rsidRPr="00F43076" w:rsidRDefault="00DD71AA" w:rsidP="00233BC2">
            <w:pPr>
              <w:widowControl w:val="0"/>
              <w:autoSpaceDE w:val="0"/>
              <w:autoSpaceDN w:val="0"/>
              <w:adjustRightInd w:val="0"/>
              <w:jc w:val="both"/>
            </w:pPr>
            <w:r>
              <w:t>Цветовая темпера</w:t>
            </w:r>
            <w:r w:rsidRPr="00F43076">
              <w:t>тура</w:t>
            </w:r>
            <w:r>
              <w:t xml:space="preserve"> </w:t>
            </w:r>
            <w:r w:rsidRPr="00F43076">
              <w:t>6200 K</w:t>
            </w:r>
          </w:p>
          <w:p w:rsidR="00DD71AA" w:rsidRPr="00F43076" w:rsidRDefault="00DD71AA" w:rsidP="00233BC2">
            <w:pPr>
              <w:widowControl w:val="0"/>
              <w:autoSpaceDE w:val="0"/>
              <w:autoSpaceDN w:val="0"/>
              <w:adjustRightInd w:val="0"/>
              <w:jc w:val="both"/>
            </w:pPr>
            <w:r w:rsidRPr="00F43076">
              <w:t>Световой поток</w:t>
            </w:r>
            <w:r>
              <w:t xml:space="preserve"> </w:t>
            </w:r>
            <w:r w:rsidRPr="00F43076">
              <w:t>лампы с ЭМПРА</w:t>
            </w:r>
            <w:r>
              <w:t xml:space="preserve"> </w:t>
            </w:r>
            <w:r w:rsidRPr="00F43076">
              <w:t xml:space="preserve">1025 </w:t>
            </w:r>
            <w:proofErr w:type="spellStart"/>
            <w:r w:rsidRPr="00F43076">
              <w:t>Lm</w:t>
            </w:r>
            <w:proofErr w:type="spellEnd"/>
            <w:r>
              <w:t xml:space="preserve">, 2500 </w:t>
            </w:r>
            <w:proofErr w:type="spellStart"/>
            <w:r>
              <w:t>Lm</w:t>
            </w:r>
            <w:proofErr w:type="spellEnd"/>
          </w:p>
          <w:p w:rsidR="00DD71AA" w:rsidRPr="00F43076" w:rsidRDefault="00DD71AA" w:rsidP="00233BC2">
            <w:pPr>
              <w:widowControl w:val="0"/>
              <w:autoSpaceDE w:val="0"/>
              <w:autoSpaceDN w:val="0"/>
              <w:adjustRightInd w:val="0"/>
              <w:jc w:val="both"/>
            </w:pPr>
            <w:r w:rsidRPr="00F43076">
              <w:t>Световой поток</w:t>
            </w:r>
            <w:r>
              <w:t xml:space="preserve"> </w:t>
            </w:r>
            <w:r w:rsidRPr="00F43076">
              <w:t>через 2000ч</w:t>
            </w:r>
            <w:r>
              <w:t xml:space="preserve"> </w:t>
            </w:r>
            <w:r w:rsidRPr="00F43076">
              <w:t>90 %</w:t>
            </w:r>
          </w:p>
          <w:p w:rsidR="00DD71AA" w:rsidRPr="00F43076" w:rsidRDefault="00DD71AA" w:rsidP="00233BC2">
            <w:pPr>
              <w:widowControl w:val="0"/>
              <w:autoSpaceDE w:val="0"/>
              <w:autoSpaceDN w:val="0"/>
              <w:adjustRightInd w:val="0"/>
              <w:jc w:val="both"/>
            </w:pPr>
            <w:proofErr w:type="spellStart"/>
            <w:r w:rsidRPr="00F43076">
              <w:t>Св</w:t>
            </w:r>
            <w:proofErr w:type="gramStart"/>
            <w:r w:rsidRPr="00F43076">
              <w:t>.п</w:t>
            </w:r>
            <w:proofErr w:type="gramEnd"/>
            <w:r w:rsidRPr="00F43076">
              <w:t>оток</w:t>
            </w:r>
            <w:proofErr w:type="spellEnd"/>
            <w:r w:rsidRPr="00F43076">
              <w:t xml:space="preserve"> через 5000</w:t>
            </w:r>
            <w:r>
              <w:t xml:space="preserve"> </w:t>
            </w:r>
            <w:r w:rsidRPr="00F43076">
              <w:t>ч</w:t>
            </w:r>
            <w:r>
              <w:t xml:space="preserve"> 80-83%</w:t>
            </w:r>
          </w:p>
          <w:p w:rsidR="00DD71AA" w:rsidRPr="00F43076" w:rsidRDefault="00DD71AA" w:rsidP="00233BC2">
            <w:pPr>
              <w:widowControl w:val="0"/>
              <w:autoSpaceDE w:val="0"/>
              <w:autoSpaceDN w:val="0"/>
              <w:adjustRightInd w:val="0"/>
              <w:jc w:val="both"/>
            </w:pPr>
            <w:r w:rsidRPr="00F43076">
              <w:t>Средняя яркость с</w:t>
            </w:r>
            <w:r>
              <w:t xml:space="preserve"> </w:t>
            </w:r>
            <w:r w:rsidRPr="00F43076">
              <w:t>ЭМПРА</w:t>
            </w:r>
            <w:r>
              <w:t xml:space="preserve"> </w:t>
            </w:r>
            <w:r w:rsidRPr="00F43076">
              <w:t xml:space="preserve">0.75 </w:t>
            </w:r>
            <w:proofErr w:type="spellStart"/>
            <w:r w:rsidRPr="00F43076">
              <w:t>cd</w:t>
            </w:r>
            <w:proofErr w:type="spellEnd"/>
            <w:r w:rsidRPr="00F43076">
              <w:t>/cm2</w:t>
            </w:r>
            <w:r>
              <w:t xml:space="preserve">, 0.95 </w:t>
            </w:r>
            <w:proofErr w:type="spellStart"/>
            <w:r>
              <w:t>cd</w:t>
            </w:r>
            <w:proofErr w:type="spellEnd"/>
            <w:r>
              <w:t>/cm2</w:t>
            </w:r>
          </w:p>
          <w:p w:rsidR="00DD71AA" w:rsidRPr="00F43076" w:rsidRDefault="00DD71AA" w:rsidP="00233BC2">
            <w:pPr>
              <w:widowControl w:val="0"/>
              <w:autoSpaceDE w:val="0"/>
              <w:autoSpaceDN w:val="0"/>
              <w:adjustRightInd w:val="0"/>
              <w:jc w:val="both"/>
            </w:pPr>
            <w:r>
              <w:t>Координата цвет</w:t>
            </w:r>
            <w:r w:rsidRPr="00F43076">
              <w:t>ности X</w:t>
            </w:r>
            <w:r>
              <w:t xml:space="preserve"> 315</w:t>
            </w:r>
          </w:p>
          <w:p w:rsidR="00DD71AA" w:rsidRPr="003055E5" w:rsidRDefault="00DD71AA" w:rsidP="00233BC2">
            <w:pPr>
              <w:widowControl w:val="0"/>
              <w:autoSpaceDE w:val="0"/>
              <w:autoSpaceDN w:val="0"/>
              <w:adjustRightInd w:val="0"/>
              <w:jc w:val="both"/>
            </w:pPr>
            <w:r>
              <w:t>Координата цвет</w:t>
            </w:r>
            <w:r w:rsidRPr="00F43076">
              <w:t>ности Y</w:t>
            </w:r>
            <w:r>
              <w:t xml:space="preserve"> </w:t>
            </w:r>
            <w:r w:rsidRPr="00F43076">
              <w:t>341</w:t>
            </w:r>
          </w:p>
        </w:tc>
        <w:tc>
          <w:tcPr>
            <w:tcW w:w="1453" w:type="dxa"/>
          </w:tcPr>
          <w:p w:rsidR="00DD71AA" w:rsidRDefault="00DD71AA" w:rsidP="00233BC2"/>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Лампа накаливания</w:t>
            </w:r>
          </w:p>
        </w:tc>
        <w:tc>
          <w:tcPr>
            <w:tcW w:w="6410" w:type="dxa"/>
            <w:shd w:val="clear" w:color="auto" w:fill="auto"/>
          </w:tcPr>
          <w:p w:rsidR="00DD71AA" w:rsidRDefault="00DD71AA" w:rsidP="00233BC2">
            <w:pPr>
              <w:widowControl w:val="0"/>
              <w:autoSpaceDE w:val="0"/>
              <w:autoSpaceDN w:val="0"/>
              <w:adjustRightInd w:val="0"/>
              <w:jc w:val="both"/>
            </w:pPr>
            <w:r>
              <w:t>Цоколь  Е27, Е14 свечка и шар</w:t>
            </w:r>
          </w:p>
          <w:p w:rsidR="00DD71AA" w:rsidRPr="003055E5" w:rsidRDefault="00DD71AA" w:rsidP="00233BC2">
            <w:pPr>
              <w:widowControl w:val="0"/>
              <w:autoSpaceDE w:val="0"/>
              <w:autoSpaceDN w:val="0"/>
              <w:adjustRightInd w:val="0"/>
            </w:pPr>
            <w:r>
              <w:rPr>
                <w:rStyle w:val="overlappingfieldlabel"/>
              </w:rPr>
              <w:t xml:space="preserve">Отделка колбы (цвет): </w:t>
            </w:r>
            <w:r>
              <w:rPr>
                <w:rStyle w:val="overlappingfield"/>
              </w:rPr>
              <w:t>Матированный.</w:t>
            </w:r>
            <w:r>
              <w:t xml:space="preserve"> </w:t>
            </w:r>
            <w:r>
              <w:rPr>
                <w:rStyle w:val="overlappingfieldlabel"/>
              </w:rPr>
              <w:t xml:space="preserve">Положение горения: </w:t>
            </w:r>
            <w:r>
              <w:rPr>
                <w:rStyle w:val="overlappingfield"/>
              </w:rPr>
              <w:t>универсальное.</w:t>
            </w:r>
            <w:r>
              <w:t xml:space="preserve"> </w:t>
            </w:r>
            <w:r>
              <w:rPr>
                <w:rStyle w:val="overlappingfieldlabel"/>
              </w:rPr>
              <w:t>Индекс цветопередачи:</w:t>
            </w:r>
            <w:r>
              <w:rPr>
                <w:rStyle w:val="overlappingfield"/>
              </w:rPr>
              <w:t>100 Ra8</w:t>
            </w:r>
            <w:r>
              <w:t xml:space="preserve"> </w:t>
            </w:r>
            <w:r>
              <w:rPr>
                <w:rStyle w:val="overlappingfieldlabel"/>
              </w:rPr>
              <w:t>Напряжение:</w:t>
            </w:r>
            <w:r>
              <w:rPr>
                <w:rStyle w:val="overlappingfield"/>
              </w:rPr>
              <w:t>230 V</w:t>
            </w:r>
            <w:r>
              <w:t xml:space="preserve"> </w:t>
            </w:r>
            <w:proofErr w:type="spellStart"/>
            <w:r>
              <w:rPr>
                <w:rStyle w:val="overlappingfieldlabel"/>
              </w:rPr>
              <w:t>Диммирование</w:t>
            </w:r>
            <w:proofErr w:type="spellEnd"/>
            <w:r>
              <w:rPr>
                <w:rStyle w:val="overlappingfieldlabel"/>
              </w:rPr>
              <w:t>: д</w:t>
            </w:r>
            <w:r>
              <w:rPr>
                <w:rStyle w:val="overlappingfield"/>
              </w:rPr>
              <w:t xml:space="preserve">а. </w:t>
            </w:r>
            <w:r>
              <w:t xml:space="preserve"> </w:t>
            </w:r>
            <w:r>
              <w:rPr>
                <w:rStyle w:val="overlappingfieldlabel"/>
              </w:rPr>
              <w:t xml:space="preserve">Класс </w:t>
            </w:r>
            <w:proofErr w:type="spellStart"/>
            <w:r>
              <w:rPr>
                <w:rStyle w:val="overlappingfieldlabel"/>
              </w:rPr>
              <w:t>энергоэффективности:</w:t>
            </w:r>
            <w:r>
              <w:rPr>
                <w:rStyle w:val="overlappingfield"/>
              </w:rPr>
              <w:t>E</w:t>
            </w:r>
            <w:proofErr w:type="spellEnd"/>
            <w:r>
              <w:rPr>
                <w:rStyle w:val="overlappingfield"/>
              </w:rPr>
              <w:t>.</w:t>
            </w:r>
          </w:p>
        </w:tc>
        <w:tc>
          <w:tcPr>
            <w:tcW w:w="1453" w:type="dxa"/>
          </w:tcPr>
          <w:p w:rsidR="00DD71AA"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Автоматический выключатель</w:t>
            </w:r>
          </w:p>
        </w:tc>
        <w:tc>
          <w:tcPr>
            <w:tcW w:w="6410" w:type="dxa"/>
            <w:shd w:val="clear" w:color="auto" w:fill="auto"/>
          </w:tcPr>
          <w:p w:rsidR="00DD71AA" w:rsidRDefault="00DD71AA" w:rsidP="00233BC2">
            <w:r>
              <w:t xml:space="preserve">габарит 101, 202; 1, 2, 3 </w:t>
            </w:r>
            <w:proofErr w:type="gramStart"/>
            <w:r>
              <w:t>полюсные</w:t>
            </w:r>
            <w:proofErr w:type="gramEnd"/>
          </w:p>
          <w:p w:rsidR="00DD71AA" w:rsidRPr="007B1458" w:rsidRDefault="00DD71AA" w:rsidP="00233BC2">
            <w:pPr>
              <w:widowControl w:val="0"/>
              <w:autoSpaceDE w:val="0"/>
              <w:autoSpaceDN w:val="0"/>
              <w:adjustRightInd w:val="0"/>
              <w:rPr>
                <w:rStyle w:val="overlappingfieldlabel"/>
              </w:rPr>
            </w:pPr>
            <w:r>
              <w:rPr>
                <w:rStyle w:val="overlappingfieldlabel"/>
              </w:rPr>
              <w:t>Номинальный ток: от 10, 16, 20, 25, 30, 40, 50, 63, 80, 100</w:t>
            </w:r>
            <w:proofErr w:type="gramStart"/>
            <w:r>
              <w:rPr>
                <w:rStyle w:val="overlappingfieldlabel"/>
              </w:rPr>
              <w:t xml:space="preserve"> А</w:t>
            </w:r>
            <w:proofErr w:type="gramEnd"/>
            <w:r>
              <w:rPr>
                <w:rStyle w:val="overlappingfieldlabel"/>
              </w:rPr>
              <w:t>,</w:t>
            </w:r>
          </w:p>
          <w:p w:rsidR="00DD71AA" w:rsidRPr="007B1458" w:rsidRDefault="00DD71AA" w:rsidP="00233BC2">
            <w:pPr>
              <w:widowControl w:val="0"/>
              <w:autoSpaceDE w:val="0"/>
              <w:autoSpaceDN w:val="0"/>
              <w:adjustRightInd w:val="0"/>
              <w:rPr>
                <w:rStyle w:val="overlappingfieldlabel"/>
              </w:rPr>
            </w:pPr>
            <w:r w:rsidRPr="007B1458">
              <w:rPr>
                <w:rStyle w:val="overlappingfieldlabel"/>
              </w:rPr>
              <w:t xml:space="preserve">Отключающая способность: 10 кА и 15 кА (в соответствии с </w:t>
            </w:r>
            <w:r w:rsidRPr="007B1458">
              <w:rPr>
                <w:rStyle w:val="overlappingfieldlabel"/>
              </w:rPr>
              <w:lastRenderedPageBreak/>
              <w:t xml:space="preserve">МЭК60947-2) </w:t>
            </w:r>
          </w:p>
          <w:p w:rsidR="00DD71AA" w:rsidRPr="007B1458" w:rsidRDefault="00DD71AA" w:rsidP="00233BC2">
            <w:pPr>
              <w:widowControl w:val="0"/>
              <w:autoSpaceDE w:val="0"/>
              <w:autoSpaceDN w:val="0"/>
              <w:adjustRightInd w:val="0"/>
              <w:rPr>
                <w:rStyle w:val="overlappingfieldlabel"/>
              </w:rPr>
            </w:pPr>
            <w:r w:rsidRPr="007B1458">
              <w:rPr>
                <w:rStyle w:val="overlappingfieldlabel"/>
              </w:rPr>
              <w:t xml:space="preserve">Кривая срабатывания: C </w:t>
            </w:r>
          </w:p>
          <w:p w:rsidR="00DD71AA" w:rsidRPr="007B1458" w:rsidRDefault="00DD71AA" w:rsidP="00233BC2">
            <w:pPr>
              <w:widowControl w:val="0"/>
              <w:autoSpaceDE w:val="0"/>
              <w:autoSpaceDN w:val="0"/>
              <w:adjustRightInd w:val="0"/>
              <w:rPr>
                <w:rStyle w:val="overlappingfieldlabel"/>
              </w:rPr>
            </w:pPr>
            <w:r w:rsidRPr="007B1458">
              <w:rPr>
                <w:rStyle w:val="overlappingfieldlabel"/>
              </w:rPr>
              <w:t xml:space="preserve">Соответствует стандартам МЭК 60898 или МЭК 60947-2, в зависимости от модификации, сертифицированные национальными разрешительными органами </w:t>
            </w:r>
          </w:p>
          <w:p w:rsidR="00DD71AA" w:rsidRPr="007B1458" w:rsidRDefault="00DD71AA" w:rsidP="00233BC2">
            <w:pPr>
              <w:widowControl w:val="0"/>
              <w:autoSpaceDE w:val="0"/>
              <w:autoSpaceDN w:val="0"/>
              <w:adjustRightInd w:val="0"/>
              <w:rPr>
                <w:rStyle w:val="overlappingfieldlabel"/>
              </w:rPr>
            </w:pPr>
            <w:r w:rsidRPr="007B1458">
              <w:rPr>
                <w:rStyle w:val="overlappingfieldlabel"/>
              </w:rPr>
              <w:t xml:space="preserve">Позволяет выполнить изоляцию в соответствии с промышленными стандартами: МЭК 60947 </w:t>
            </w:r>
          </w:p>
          <w:p w:rsidR="00DD71AA" w:rsidRDefault="00DD71AA" w:rsidP="00233BC2">
            <w:pPr>
              <w:widowControl w:val="0"/>
              <w:autoSpaceDE w:val="0"/>
              <w:autoSpaceDN w:val="0"/>
              <w:adjustRightInd w:val="0"/>
            </w:pPr>
            <w:r w:rsidRPr="007B1458">
              <w:rPr>
                <w:rStyle w:val="overlappingfieldlabel"/>
              </w:rPr>
              <w:t xml:space="preserve">Рабочее напряжение: </w:t>
            </w:r>
            <w:r>
              <w:rPr>
                <w:rStyle w:val="overlappingfieldlabel"/>
              </w:rPr>
              <w:t>220, 380</w:t>
            </w:r>
            <w:proofErr w:type="gramStart"/>
            <w:r>
              <w:rPr>
                <w:rStyle w:val="overlappingfieldlabel"/>
              </w:rPr>
              <w:t xml:space="preserve"> В</w:t>
            </w:r>
            <w:proofErr w:type="gramEnd"/>
            <w:r w:rsidRPr="007B1458">
              <w:rPr>
                <w:rStyle w:val="overlappingfieldlabel"/>
              </w:rPr>
              <w:t xml:space="preserve"> перем</w:t>
            </w:r>
            <w:r>
              <w:rPr>
                <w:rStyle w:val="overlappingfieldlabel"/>
              </w:rPr>
              <w:t>енного</w:t>
            </w:r>
            <w:r w:rsidRPr="007B1458">
              <w:rPr>
                <w:rStyle w:val="overlappingfieldlabel"/>
              </w:rPr>
              <w:t xml:space="preserve"> тока, напряжение изоляции: 500 В</w:t>
            </w:r>
          </w:p>
        </w:tc>
        <w:tc>
          <w:tcPr>
            <w:tcW w:w="1453" w:type="dxa"/>
          </w:tcPr>
          <w:p w:rsidR="00DD71AA" w:rsidRDefault="00DD71AA" w:rsidP="00233BC2"/>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lastRenderedPageBreak/>
              <w:t>Выключатель</w:t>
            </w:r>
          </w:p>
        </w:tc>
        <w:tc>
          <w:tcPr>
            <w:tcW w:w="6410" w:type="dxa"/>
            <w:shd w:val="clear" w:color="auto" w:fill="auto"/>
          </w:tcPr>
          <w:p w:rsidR="00DD71AA" w:rsidRDefault="00DD71AA" w:rsidP="00233BC2">
            <w:r>
              <w:t xml:space="preserve">накладной и врезной, 1 </w:t>
            </w:r>
            <w:proofErr w:type="gramStart"/>
            <w:r>
              <w:t>клавишный</w:t>
            </w:r>
            <w:proofErr w:type="gramEnd"/>
            <w:r>
              <w:t>, 2 клавишный, 10А,</w:t>
            </w:r>
          </w:p>
          <w:p w:rsidR="00DD71AA" w:rsidRPr="007B1458" w:rsidRDefault="00DD71AA" w:rsidP="00233BC2">
            <w:r>
              <w:t xml:space="preserve">Цвета: </w:t>
            </w:r>
            <w:proofErr w:type="gramStart"/>
            <w:r>
              <w:t>белый</w:t>
            </w:r>
            <w:proofErr w:type="gramEnd"/>
            <w:r>
              <w:t>, слоновая кость</w:t>
            </w:r>
          </w:p>
          <w:p w:rsidR="00DD71AA" w:rsidRDefault="00DD71AA" w:rsidP="00233BC2">
            <w:pPr>
              <w:widowControl w:val="0"/>
              <w:autoSpaceDE w:val="0"/>
              <w:autoSpaceDN w:val="0"/>
              <w:adjustRightInd w:val="0"/>
              <w:jc w:val="both"/>
            </w:pPr>
            <w:r>
              <w:t>при открытой установке использовать металлическую</w:t>
            </w:r>
            <w:r w:rsidRPr="007B1458">
              <w:t xml:space="preserve"> монтажн</w:t>
            </w:r>
            <w:r>
              <w:t>ую</w:t>
            </w:r>
            <w:r w:rsidRPr="007B1458">
              <w:t xml:space="preserve"> пластин</w:t>
            </w:r>
            <w:r>
              <w:t>у</w:t>
            </w:r>
          </w:p>
        </w:tc>
        <w:tc>
          <w:tcPr>
            <w:tcW w:w="1453" w:type="dxa"/>
          </w:tcPr>
          <w:p w:rsidR="00DD71AA" w:rsidRDefault="00DD71AA" w:rsidP="00233BC2"/>
        </w:tc>
      </w:tr>
      <w:tr w:rsidR="00DD71AA" w:rsidRPr="007B1458"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Розетка</w:t>
            </w:r>
          </w:p>
        </w:tc>
        <w:tc>
          <w:tcPr>
            <w:tcW w:w="6410" w:type="dxa"/>
            <w:shd w:val="clear" w:color="auto" w:fill="auto"/>
          </w:tcPr>
          <w:p w:rsidR="00DD71AA" w:rsidRPr="007B1458" w:rsidRDefault="00DD71AA" w:rsidP="00233BC2">
            <w:r>
              <w:t>накладная и врезная с заземлением, 16А, двойная и одинарная</w:t>
            </w:r>
          </w:p>
          <w:p w:rsidR="00DD71AA" w:rsidRPr="007B1458" w:rsidRDefault="00DD71AA" w:rsidP="00233BC2">
            <w:r>
              <w:t xml:space="preserve">Цвета: </w:t>
            </w:r>
            <w:proofErr w:type="gramStart"/>
            <w:r>
              <w:t>белый</w:t>
            </w:r>
            <w:proofErr w:type="gramEnd"/>
            <w:r>
              <w:t>, слоновая кость,</w:t>
            </w:r>
          </w:p>
          <w:p w:rsidR="00DD71AA" w:rsidRDefault="00DD71AA" w:rsidP="00233BC2">
            <w:pPr>
              <w:widowControl w:val="0"/>
              <w:autoSpaceDE w:val="0"/>
              <w:autoSpaceDN w:val="0"/>
              <w:adjustRightInd w:val="0"/>
              <w:jc w:val="both"/>
            </w:pPr>
            <w:r>
              <w:t>при открытой установке использовать металлическую</w:t>
            </w:r>
            <w:r w:rsidRPr="007B1458">
              <w:t xml:space="preserve"> монтажн</w:t>
            </w:r>
            <w:r>
              <w:t>ую</w:t>
            </w:r>
            <w:r w:rsidRPr="007B1458">
              <w:t xml:space="preserve"> пластин</w:t>
            </w:r>
            <w:r>
              <w:t>у</w:t>
            </w:r>
          </w:p>
        </w:tc>
        <w:tc>
          <w:tcPr>
            <w:tcW w:w="1453" w:type="dxa"/>
          </w:tcPr>
          <w:p w:rsidR="00DD71AA" w:rsidRDefault="00DD71AA" w:rsidP="00233BC2"/>
        </w:tc>
      </w:tr>
      <w:tr w:rsidR="00DD71AA" w:rsidRPr="005C7447" w:rsidTr="00233BC2">
        <w:tc>
          <w:tcPr>
            <w:tcW w:w="10314" w:type="dxa"/>
            <w:gridSpan w:val="3"/>
            <w:shd w:val="clear" w:color="auto" w:fill="auto"/>
          </w:tcPr>
          <w:p w:rsidR="00DD71AA" w:rsidRPr="005C7447" w:rsidRDefault="00DD71AA" w:rsidP="00233BC2">
            <w:pPr>
              <w:widowControl w:val="0"/>
              <w:autoSpaceDE w:val="0"/>
              <w:autoSpaceDN w:val="0"/>
              <w:adjustRightInd w:val="0"/>
              <w:jc w:val="center"/>
              <w:rPr>
                <w:rFonts w:ascii="Times New Roman CYR" w:hAnsi="Times New Roman CYR" w:cs="Times New Roman CYR"/>
              </w:rPr>
            </w:pPr>
            <w:r w:rsidRPr="005C7447">
              <w:rPr>
                <w:rFonts w:ascii="Times New Roman CYR" w:hAnsi="Times New Roman CYR" w:cs="Times New Roman CYR"/>
              </w:rPr>
              <w:t>Столярные материалы</w:t>
            </w: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Потолочная плитка</w:t>
            </w:r>
          </w:p>
        </w:tc>
        <w:tc>
          <w:tcPr>
            <w:tcW w:w="6410" w:type="dxa"/>
            <w:shd w:val="clear" w:color="auto" w:fill="auto"/>
          </w:tcPr>
          <w:p w:rsidR="00DD71AA" w:rsidRPr="006F2352" w:rsidRDefault="00DD71AA" w:rsidP="00233BC2">
            <w:r w:rsidRPr="006F2352">
              <w:t xml:space="preserve">Состав: </w:t>
            </w:r>
            <w:proofErr w:type="spellStart"/>
            <w:r w:rsidRPr="006F2352">
              <w:t>минераловолокно</w:t>
            </w:r>
            <w:proofErr w:type="spellEnd"/>
            <w:r w:rsidRPr="006F2352">
              <w:t>.</w:t>
            </w:r>
          </w:p>
          <w:p w:rsidR="00DD71AA" w:rsidRPr="006F2352" w:rsidRDefault="00DD71AA" w:rsidP="00233BC2">
            <w:r w:rsidRPr="006F2352">
              <w:t>Размеры плиты: 600х600х12.</w:t>
            </w:r>
          </w:p>
          <w:p w:rsidR="00DD71AA" w:rsidRPr="006F2352" w:rsidRDefault="00DD71AA" w:rsidP="00233BC2">
            <w:r w:rsidRPr="006F2352">
              <w:t>Влагостойкость: 70%.</w:t>
            </w:r>
          </w:p>
          <w:p w:rsidR="00DD71AA" w:rsidRPr="006F2352" w:rsidRDefault="00DD71AA" w:rsidP="00233BC2">
            <w:r w:rsidRPr="006F2352">
              <w:t>Светоотражение: 80%.</w:t>
            </w:r>
          </w:p>
          <w:p w:rsidR="00DD71AA" w:rsidRPr="006F2352" w:rsidRDefault="00DD71AA" w:rsidP="00233BC2">
            <w:r w:rsidRPr="006F2352">
              <w:t xml:space="preserve">Звукопоглощение </w:t>
            </w:r>
            <w:proofErr w:type="spellStart"/>
            <w:r w:rsidRPr="006F2352">
              <w:t>aw</w:t>
            </w:r>
            <w:proofErr w:type="spellEnd"/>
            <w:r w:rsidRPr="006F2352">
              <w:t>: 0,45</w:t>
            </w:r>
          </w:p>
          <w:p w:rsidR="00DD71AA" w:rsidRPr="006B6596" w:rsidRDefault="00DD71AA" w:rsidP="00233BC2">
            <w:r w:rsidRPr="006F2352">
              <w:t xml:space="preserve">Вес </w:t>
            </w:r>
            <w:proofErr w:type="spellStart"/>
            <w:r w:rsidRPr="006F2352">
              <w:t>м</w:t>
            </w:r>
            <w:proofErr w:type="gramStart"/>
            <w:r w:rsidRPr="006F2352">
              <w:t>.к</w:t>
            </w:r>
            <w:proofErr w:type="gramEnd"/>
            <w:r w:rsidRPr="006F2352">
              <w:t>в</w:t>
            </w:r>
            <w:proofErr w:type="spellEnd"/>
            <w:r w:rsidRPr="006F2352">
              <w:t xml:space="preserve"> - 2,7 кг.</w:t>
            </w:r>
          </w:p>
        </w:tc>
        <w:tc>
          <w:tcPr>
            <w:tcW w:w="1453" w:type="dxa"/>
          </w:tcPr>
          <w:p w:rsidR="00DD71AA" w:rsidRPr="006F2352" w:rsidRDefault="00DD71AA" w:rsidP="00233BC2"/>
        </w:tc>
      </w:tr>
      <w:tr w:rsidR="00DD71AA" w:rsidRPr="005C7447" w:rsidTr="00233BC2">
        <w:tc>
          <w:tcPr>
            <w:tcW w:w="2451" w:type="dxa"/>
            <w:shd w:val="clear" w:color="auto" w:fill="auto"/>
          </w:tcPr>
          <w:p w:rsidR="00DD71AA" w:rsidRPr="006B6596" w:rsidRDefault="00DD71AA" w:rsidP="00233BC2">
            <w:r w:rsidRPr="006B6596">
              <w:t>Несущий профиль L=3700мм</w:t>
            </w:r>
          </w:p>
        </w:tc>
        <w:tc>
          <w:tcPr>
            <w:tcW w:w="6410" w:type="dxa"/>
            <w:shd w:val="clear" w:color="auto" w:fill="auto"/>
          </w:tcPr>
          <w:p w:rsidR="00DD71AA" w:rsidRPr="005C7447" w:rsidRDefault="00DD71AA" w:rsidP="00233BC2">
            <w:pPr>
              <w:rPr>
                <w:rFonts w:ascii="Times New Roman CYR" w:hAnsi="Times New Roman CYR" w:cs="Times New Roman CYR"/>
              </w:rPr>
            </w:pPr>
            <w:r w:rsidRPr="006B6596">
              <w:t xml:space="preserve">Подтвержденная несущая способность составляет </w:t>
            </w:r>
            <w:r>
              <w:t>7</w:t>
            </w:r>
            <w:r w:rsidRPr="006B6596">
              <w:t xml:space="preserve"> кг</w:t>
            </w:r>
            <w:proofErr w:type="gramStart"/>
            <w:r w:rsidRPr="006B6596">
              <w:t>.</w:t>
            </w:r>
            <w:proofErr w:type="gramEnd"/>
            <w:r w:rsidRPr="006B6596">
              <w:t>/</w:t>
            </w:r>
            <w:proofErr w:type="gramStart"/>
            <w:r w:rsidRPr="006B6596">
              <w:t>м</w:t>
            </w:r>
            <w:proofErr w:type="gramEnd"/>
            <w:r w:rsidRPr="006B6596">
              <w:t xml:space="preserve">2 . Обладает </w:t>
            </w:r>
            <w:proofErr w:type="spellStart"/>
            <w:r w:rsidRPr="006B6596">
              <w:t>коррозионностойкостью</w:t>
            </w:r>
            <w:proofErr w:type="spellEnd"/>
            <w:r w:rsidRPr="006B6596">
              <w:t xml:space="preserve"> и абсолютная устойчивость к влажному воздуху.</w:t>
            </w:r>
          </w:p>
        </w:tc>
        <w:tc>
          <w:tcPr>
            <w:tcW w:w="1453" w:type="dxa"/>
          </w:tcPr>
          <w:p w:rsidR="00DD71AA" w:rsidRPr="006B6596" w:rsidRDefault="00DD71AA" w:rsidP="00233BC2"/>
        </w:tc>
      </w:tr>
      <w:tr w:rsidR="00DD71AA" w:rsidRPr="005C7447" w:rsidTr="00233BC2">
        <w:tc>
          <w:tcPr>
            <w:tcW w:w="2451" w:type="dxa"/>
            <w:shd w:val="clear" w:color="auto" w:fill="auto"/>
          </w:tcPr>
          <w:p w:rsidR="00DD71AA" w:rsidRPr="001F3828" w:rsidRDefault="00DD71AA" w:rsidP="00233BC2">
            <w:r w:rsidRPr="001F3828">
              <w:t>Поперечный профиль L=1200мм</w:t>
            </w:r>
          </w:p>
        </w:tc>
        <w:tc>
          <w:tcPr>
            <w:tcW w:w="6410"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6B6596">
              <w:t xml:space="preserve">Подтвержденная несущая способность составляет </w:t>
            </w:r>
            <w:r>
              <w:t>7</w:t>
            </w:r>
            <w:r w:rsidRPr="006B6596">
              <w:t xml:space="preserve"> кг</w:t>
            </w:r>
            <w:proofErr w:type="gramStart"/>
            <w:r w:rsidRPr="006B6596">
              <w:t>.</w:t>
            </w:r>
            <w:proofErr w:type="gramEnd"/>
            <w:r w:rsidRPr="006B6596">
              <w:t>/</w:t>
            </w:r>
            <w:proofErr w:type="gramStart"/>
            <w:r w:rsidRPr="006B6596">
              <w:t>м</w:t>
            </w:r>
            <w:proofErr w:type="gramEnd"/>
            <w:r w:rsidRPr="006B6596">
              <w:t xml:space="preserve">2 . Обладает </w:t>
            </w:r>
            <w:proofErr w:type="spellStart"/>
            <w:r w:rsidRPr="006B6596">
              <w:t>коррозионностойкостью</w:t>
            </w:r>
            <w:proofErr w:type="spellEnd"/>
            <w:r w:rsidRPr="006B6596">
              <w:t xml:space="preserve"> и абсолютная устойчивость к влажному воздуху.</w:t>
            </w:r>
          </w:p>
        </w:tc>
        <w:tc>
          <w:tcPr>
            <w:tcW w:w="1453" w:type="dxa"/>
          </w:tcPr>
          <w:p w:rsidR="00DD71AA" w:rsidRPr="006B6596"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1F3828" w:rsidRDefault="00DD71AA" w:rsidP="00233BC2">
            <w:r w:rsidRPr="001F3828">
              <w:t>Поперечный профиль L=600мм</w:t>
            </w:r>
          </w:p>
        </w:tc>
        <w:tc>
          <w:tcPr>
            <w:tcW w:w="6410"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6B6596">
              <w:t xml:space="preserve">Подтвержденная несущая способность составляет </w:t>
            </w:r>
            <w:r>
              <w:t>7</w:t>
            </w:r>
            <w:r w:rsidRPr="006B6596">
              <w:t xml:space="preserve"> кг</w:t>
            </w:r>
            <w:proofErr w:type="gramStart"/>
            <w:r w:rsidRPr="006B6596">
              <w:t>.</w:t>
            </w:r>
            <w:proofErr w:type="gramEnd"/>
            <w:r w:rsidRPr="006B6596">
              <w:t>/</w:t>
            </w:r>
            <w:proofErr w:type="gramStart"/>
            <w:r w:rsidRPr="006B6596">
              <w:t>м</w:t>
            </w:r>
            <w:proofErr w:type="gramEnd"/>
            <w:r w:rsidRPr="006B6596">
              <w:t xml:space="preserve">2 . Обладает </w:t>
            </w:r>
            <w:proofErr w:type="spellStart"/>
            <w:r w:rsidRPr="006B6596">
              <w:t>коррозионностойкостью</w:t>
            </w:r>
            <w:proofErr w:type="spellEnd"/>
            <w:r w:rsidRPr="006B6596">
              <w:t xml:space="preserve"> и абсолютная устойчивость к влажному воздуху.</w:t>
            </w:r>
          </w:p>
        </w:tc>
        <w:tc>
          <w:tcPr>
            <w:tcW w:w="1453" w:type="dxa"/>
          </w:tcPr>
          <w:p w:rsidR="00DD71AA" w:rsidRPr="006B6596"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1F3828" w:rsidRDefault="00DD71AA" w:rsidP="00233BC2">
            <w:proofErr w:type="spellStart"/>
            <w:r w:rsidRPr="001F3828">
              <w:t>Пристенный</w:t>
            </w:r>
            <w:proofErr w:type="spellEnd"/>
            <w:r w:rsidRPr="001F3828">
              <w:t xml:space="preserve"> угол 19х24 белый L=3000мм</w:t>
            </w:r>
          </w:p>
        </w:tc>
        <w:tc>
          <w:tcPr>
            <w:tcW w:w="6410"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6B6596">
              <w:t xml:space="preserve">Подтвержденная несущая способность составляет </w:t>
            </w:r>
            <w:r>
              <w:t>7</w:t>
            </w:r>
            <w:r w:rsidRPr="006B6596">
              <w:t xml:space="preserve"> кг</w:t>
            </w:r>
            <w:proofErr w:type="gramStart"/>
            <w:r w:rsidRPr="006B6596">
              <w:t>.</w:t>
            </w:r>
            <w:proofErr w:type="gramEnd"/>
            <w:r w:rsidRPr="006B6596">
              <w:t>/</w:t>
            </w:r>
            <w:proofErr w:type="gramStart"/>
            <w:r w:rsidRPr="006B6596">
              <w:t>м</w:t>
            </w:r>
            <w:proofErr w:type="gramEnd"/>
            <w:r w:rsidRPr="006B6596">
              <w:t xml:space="preserve">2 . Обладает </w:t>
            </w:r>
            <w:proofErr w:type="spellStart"/>
            <w:r w:rsidRPr="006B6596">
              <w:t>коррозионностойкостью</w:t>
            </w:r>
            <w:proofErr w:type="spellEnd"/>
            <w:r w:rsidRPr="006B6596">
              <w:t xml:space="preserve"> и абсолютная устойчивость к влажному воздуху.</w:t>
            </w:r>
          </w:p>
        </w:tc>
        <w:tc>
          <w:tcPr>
            <w:tcW w:w="1453" w:type="dxa"/>
          </w:tcPr>
          <w:p w:rsidR="00DD71AA" w:rsidRPr="006B6596"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1F3828" w:rsidRDefault="00DD71AA" w:rsidP="00233BC2">
            <w:r w:rsidRPr="001F3828">
              <w:t>Комплект подвесов "Альфа" L&lt;300мм</w:t>
            </w:r>
          </w:p>
        </w:tc>
        <w:tc>
          <w:tcPr>
            <w:tcW w:w="6410"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6B6596">
              <w:t xml:space="preserve">Подтвержденная несущая способность составляет </w:t>
            </w:r>
            <w:r>
              <w:t>7</w:t>
            </w:r>
            <w:r w:rsidRPr="006B6596">
              <w:t xml:space="preserve"> кг</w:t>
            </w:r>
            <w:proofErr w:type="gramStart"/>
            <w:r w:rsidRPr="006B6596">
              <w:t>.</w:t>
            </w:r>
            <w:proofErr w:type="gramEnd"/>
            <w:r w:rsidRPr="006B6596">
              <w:t>/</w:t>
            </w:r>
            <w:proofErr w:type="gramStart"/>
            <w:r w:rsidRPr="006B6596">
              <w:t>м</w:t>
            </w:r>
            <w:proofErr w:type="gramEnd"/>
            <w:r w:rsidRPr="006B6596">
              <w:t xml:space="preserve">2 . Обладает </w:t>
            </w:r>
            <w:proofErr w:type="spellStart"/>
            <w:r w:rsidRPr="006B6596">
              <w:t>коррозионностойкостью</w:t>
            </w:r>
            <w:proofErr w:type="spellEnd"/>
            <w:r w:rsidRPr="006B6596">
              <w:t xml:space="preserve"> и абсолютная устойчивость к влажному воздуху.</w:t>
            </w:r>
          </w:p>
        </w:tc>
        <w:tc>
          <w:tcPr>
            <w:tcW w:w="1453" w:type="dxa"/>
          </w:tcPr>
          <w:p w:rsidR="00DD71AA" w:rsidRPr="006B6596"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1F3828" w:rsidRDefault="00DD71AA" w:rsidP="00233BC2">
            <w:r>
              <w:t>Линолеум, цвет линолеума подбирается максимально близкий к основному половому покрытию</w:t>
            </w:r>
          </w:p>
        </w:tc>
        <w:tc>
          <w:tcPr>
            <w:tcW w:w="6410" w:type="dxa"/>
            <w:shd w:val="clear" w:color="auto" w:fill="auto"/>
          </w:tcPr>
          <w:p w:rsidR="00DD71AA" w:rsidRPr="00AD4B50" w:rsidRDefault="00DD71AA" w:rsidP="00233BC2">
            <w:pPr>
              <w:widowControl w:val="0"/>
              <w:autoSpaceDE w:val="0"/>
              <w:autoSpaceDN w:val="0"/>
              <w:adjustRightInd w:val="0"/>
              <w:jc w:val="both"/>
            </w:pPr>
            <w:r w:rsidRPr="00AD4B50">
              <w:t xml:space="preserve">Устойчивость к воздействию химических соединений: </w:t>
            </w:r>
            <w:proofErr w:type="gramStart"/>
            <w:r w:rsidRPr="00AD4B50">
              <w:t>устойчив</w:t>
            </w:r>
            <w:proofErr w:type="gramEnd"/>
          </w:p>
          <w:p w:rsidR="00DD71AA" w:rsidRPr="00AD4B50" w:rsidRDefault="00DD71AA" w:rsidP="00233BC2">
            <w:pPr>
              <w:widowControl w:val="0"/>
              <w:autoSpaceDE w:val="0"/>
              <w:autoSpaceDN w:val="0"/>
              <w:adjustRightInd w:val="0"/>
              <w:jc w:val="both"/>
            </w:pPr>
            <w:r w:rsidRPr="00AD4B50">
              <w:t xml:space="preserve">Вес 1 </w:t>
            </w:r>
            <w:proofErr w:type="spellStart"/>
            <w:r w:rsidRPr="00AD4B50">
              <w:t>кв.м</w:t>
            </w:r>
            <w:proofErr w:type="spellEnd"/>
            <w:r w:rsidRPr="00AD4B50">
              <w:t>., кг: 2,85</w:t>
            </w:r>
          </w:p>
          <w:p w:rsidR="00DD71AA" w:rsidRPr="00AD4B50" w:rsidRDefault="00DD71AA" w:rsidP="00233BC2">
            <w:pPr>
              <w:widowControl w:val="0"/>
              <w:autoSpaceDE w:val="0"/>
              <w:autoSpaceDN w:val="0"/>
              <w:adjustRightInd w:val="0"/>
              <w:jc w:val="both"/>
            </w:pPr>
            <w:r w:rsidRPr="00AD4B50">
              <w:t>Изменение линейных размеров, %: 0,1</w:t>
            </w:r>
          </w:p>
          <w:p w:rsidR="00DD71AA" w:rsidRPr="00AD4B50" w:rsidRDefault="00DD71AA" w:rsidP="00233BC2">
            <w:pPr>
              <w:widowControl w:val="0"/>
              <w:autoSpaceDE w:val="0"/>
              <w:autoSpaceDN w:val="0"/>
              <w:adjustRightInd w:val="0"/>
              <w:jc w:val="both"/>
            </w:pPr>
            <w:r w:rsidRPr="00AD4B50">
              <w:t>Использование для теплых полов: возможен, макс. 27</w:t>
            </w:r>
            <w:proofErr w:type="gramStart"/>
            <w:r w:rsidRPr="00AD4B50">
              <w:t xml:space="preserve"> С</w:t>
            </w:r>
            <w:proofErr w:type="gramEnd"/>
          </w:p>
          <w:p w:rsidR="00DD71AA" w:rsidRPr="00AD4B50" w:rsidRDefault="00DD71AA" w:rsidP="00233BC2">
            <w:pPr>
              <w:widowControl w:val="0"/>
              <w:autoSpaceDE w:val="0"/>
              <w:autoSpaceDN w:val="0"/>
              <w:adjustRightInd w:val="0"/>
              <w:jc w:val="both"/>
            </w:pPr>
            <w:r w:rsidRPr="00AD4B50">
              <w:t>Класс применения: 34, 43</w:t>
            </w:r>
          </w:p>
          <w:p w:rsidR="00DD71AA" w:rsidRPr="00AD4B50" w:rsidRDefault="00DD71AA" w:rsidP="00233BC2">
            <w:pPr>
              <w:widowControl w:val="0"/>
              <w:autoSpaceDE w:val="0"/>
              <w:autoSpaceDN w:val="0"/>
              <w:adjustRightInd w:val="0"/>
              <w:jc w:val="both"/>
            </w:pPr>
            <w:r w:rsidRPr="00AD4B50">
              <w:t>Показатели пожарной безопасности: Г</w:t>
            </w:r>
            <w:proofErr w:type="gramStart"/>
            <w:r w:rsidRPr="00AD4B50">
              <w:t>1</w:t>
            </w:r>
            <w:proofErr w:type="gramEnd"/>
            <w:r w:rsidRPr="00AD4B50">
              <w:t>, В2, РП1, Д2, Т2</w:t>
            </w:r>
          </w:p>
          <w:p w:rsidR="00DD71AA" w:rsidRPr="00AD4B50" w:rsidRDefault="00DD71AA" w:rsidP="00233BC2">
            <w:pPr>
              <w:widowControl w:val="0"/>
              <w:autoSpaceDE w:val="0"/>
              <w:autoSpaceDN w:val="0"/>
              <w:adjustRightInd w:val="0"/>
              <w:jc w:val="both"/>
            </w:pPr>
            <w:r w:rsidRPr="00AD4B50">
              <w:t>Санитарно-эпидемиологический сертификат: да</w:t>
            </w:r>
          </w:p>
          <w:p w:rsidR="00DD71AA" w:rsidRPr="00AD4B50" w:rsidRDefault="00DD71AA" w:rsidP="00233BC2">
            <w:pPr>
              <w:widowControl w:val="0"/>
              <w:autoSpaceDE w:val="0"/>
              <w:autoSpaceDN w:val="0"/>
              <w:adjustRightInd w:val="0"/>
              <w:jc w:val="both"/>
            </w:pPr>
            <w:r>
              <w:t xml:space="preserve">Толщина покрытия общая, </w:t>
            </w:r>
            <w:proofErr w:type="gramStart"/>
            <w:r>
              <w:t>мм</w:t>
            </w:r>
            <w:proofErr w:type="gramEnd"/>
            <w:r w:rsidRPr="00AD4B50">
              <w:t>: 2,00</w:t>
            </w:r>
          </w:p>
          <w:p w:rsidR="00DD71AA" w:rsidRPr="00AD4B50" w:rsidRDefault="00DD71AA" w:rsidP="00233BC2">
            <w:pPr>
              <w:widowControl w:val="0"/>
              <w:autoSpaceDE w:val="0"/>
              <w:autoSpaceDN w:val="0"/>
              <w:adjustRightInd w:val="0"/>
              <w:jc w:val="both"/>
            </w:pPr>
            <w:r>
              <w:t xml:space="preserve">Остаточная деформация, </w:t>
            </w:r>
            <w:proofErr w:type="gramStart"/>
            <w:r>
              <w:t>мм</w:t>
            </w:r>
            <w:proofErr w:type="gramEnd"/>
            <w:r w:rsidRPr="00AD4B50">
              <w:t>: 0,05</w:t>
            </w:r>
          </w:p>
          <w:p w:rsidR="00DD71AA" w:rsidRPr="00AD4B50" w:rsidRDefault="00DD71AA" w:rsidP="00233BC2">
            <w:pPr>
              <w:widowControl w:val="0"/>
              <w:autoSpaceDE w:val="0"/>
              <w:autoSpaceDN w:val="0"/>
              <w:adjustRightInd w:val="0"/>
              <w:jc w:val="both"/>
            </w:pPr>
            <w:r w:rsidRPr="00AD4B50">
              <w:t>Антибактериальная добавка: SANITIZED</w:t>
            </w:r>
          </w:p>
          <w:p w:rsidR="00DD71AA" w:rsidRPr="00AD4B50" w:rsidRDefault="00DD71AA" w:rsidP="00233BC2">
            <w:pPr>
              <w:widowControl w:val="0"/>
              <w:autoSpaceDE w:val="0"/>
              <w:autoSpaceDN w:val="0"/>
              <w:adjustRightInd w:val="0"/>
              <w:jc w:val="both"/>
            </w:pPr>
            <w:r w:rsidRPr="00AD4B50">
              <w:t>Дополнительное защитное покрытие: PUR</w:t>
            </w:r>
          </w:p>
          <w:p w:rsidR="00DD71AA" w:rsidRPr="00AD4B50" w:rsidRDefault="00DD71AA" w:rsidP="00233BC2">
            <w:pPr>
              <w:widowControl w:val="0"/>
              <w:autoSpaceDE w:val="0"/>
              <w:autoSpaceDN w:val="0"/>
              <w:adjustRightInd w:val="0"/>
              <w:jc w:val="both"/>
            </w:pPr>
            <w:r w:rsidRPr="00AD4B50">
              <w:t>Сопротивление скольжению: R9</w:t>
            </w:r>
          </w:p>
          <w:p w:rsidR="00DD71AA" w:rsidRPr="00AD4B50" w:rsidRDefault="00DD71AA" w:rsidP="00233BC2">
            <w:pPr>
              <w:widowControl w:val="0"/>
              <w:autoSpaceDE w:val="0"/>
              <w:autoSpaceDN w:val="0"/>
              <w:adjustRightInd w:val="0"/>
              <w:jc w:val="both"/>
            </w:pPr>
            <w:r>
              <w:t xml:space="preserve">Толщина рабочего слоя, </w:t>
            </w:r>
            <w:proofErr w:type="gramStart"/>
            <w:r>
              <w:t>мм</w:t>
            </w:r>
            <w:proofErr w:type="gramEnd"/>
            <w:r w:rsidRPr="00AD4B50">
              <w:t>: 0,7</w:t>
            </w:r>
          </w:p>
          <w:p w:rsidR="00DD71AA" w:rsidRPr="00AD4B50" w:rsidRDefault="00DD71AA" w:rsidP="00233BC2">
            <w:pPr>
              <w:widowControl w:val="0"/>
              <w:autoSpaceDE w:val="0"/>
              <w:autoSpaceDN w:val="0"/>
              <w:adjustRightInd w:val="0"/>
              <w:jc w:val="both"/>
            </w:pPr>
            <w:r w:rsidRPr="00AD4B50">
              <w:t>Устойчивость к воздействию влаги: да</w:t>
            </w:r>
          </w:p>
          <w:p w:rsidR="00DD71AA" w:rsidRPr="00AD4B50" w:rsidRDefault="00DD71AA" w:rsidP="00233BC2">
            <w:pPr>
              <w:widowControl w:val="0"/>
              <w:autoSpaceDE w:val="0"/>
              <w:autoSpaceDN w:val="0"/>
              <w:adjustRightInd w:val="0"/>
              <w:jc w:val="both"/>
            </w:pPr>
            <w:r w:rsidRPr="00AD4B50">
              <w:t>Устойчивость к воздействию мебели на роликовых ножках: без повреждений</w:t>
            </w:r>
          </w:p>
          <w:p w:rsidR="00DD71AA" w:rsidRPr="00AD4B50" w:rsidRDefault="00DD71AA" w:rsidP="00233BC2">
            <w:pPr>
              <w:widowControl w:val="0"/>
              <w:autoSpaceDE w:val="0"/>
              <w:autoSpaceDN w:val="0"/>
              <w:adjustRightInd w:val="0"/>
              <w:jc w:val="both"/>
            </w:pPr>
            <w:r w:rsidRPr="00AD4B50">
              <w:t>Устойчивость к воздействию ножек мебели и каблуков: без повреждений</w:t>
            </w:r>
          </w:p>
          <w:p w:rsidR="00DD71AA" w:rsidRPr="005A6843" w:rsidRDefault="00DD71AA" w:rsidP="00233BC2">
            <w:pPr>
              <w:widowControl w:val="0"/>
              <w:autoSpaceDE w:val="0"/>
              <w:autoSpaceDN w:val="0"/>
              <w:adjustRightInd w:val="0"/>
              <w:jc w:val="both"/>
            </w:pPr>
            <w:r w:rsidRPr="00AD4B50">
              <w:t>Цветоустойчивость: да</w:t>
            </w:r>
          </w:p>
        </w:tc>
        <w:tc>
          <w:tcPr>
            <w:tcW w:w="1453" w:type="dxa"/>
          </w:tcPr>
          <w:p w:rsidR="00DD71AA" w:rsidRPr="00AD4B50"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1F3828" w:rsidRDefault="00DD71AA" w:rsidP="00233BC2">
            <w:r>
              <w:t>Дверной доводчик</w:t>
            </w:r>
          </w:p>
        </w:tc>
        <w:tc>
          <w:tcPr>
            <w:tcW w:w="6410" w:type="dxa"/>
            <w:shd w:val="clear" w:color="auto" w:fill="auto"/>
          </w:tcPr>
          <w:p w:rsidR="00DD71AA" w:rsidRPr="006B6596" w:rsidRDefault="00DD71AA" w:rsidP="00233BC2">
            <w:pPr>
              <w:widowControl w:val="0"/>
              <w:autoSpaceDE w:val="0"/>
              <w:autoSpaceDN w:val="0"/>
              <w:adjustRightInd w:val="0"/>
              <w:jc w:val="both"/>
            </w:pPr>
            <w:r w:rsidRPr="00093D10">
              <w:t>Алюминиевый дверной доводчик для дверей 2-х скоростной</w:t>
            </w:r>
            <w:r>
              <w:t>.</w:t>
            </w:r>
            <w:r w:rsidRPr="00093D10">
              <w:t xml:space="preserve"> Макс. ширина двери 1200 мм,</w:t>
            </w:r>
            <w:r>
              <w:t xml:space="preserve"> 1400 мм,</w:t>
            </w:r>
            <w:r w:rsidRPr="00093D10">
              <w:t xml:space="preserve"> макс. угол открывания двери 180°, Регулировка силы и скорости зак</w:t>
            </w:r>
            <w:r>
              <w:t>рывания, Рабочая температура: способны работать в любых температурных условиях</w:t>
            </w:r>
            <w:r w:rsidRPr="00093D10">
              <w:t xml:space="preserve">, Габаритные </w:t>
            </w:r>
            <w:r w:rsidRPr="00093D10">
              <w:lastRenderedPageBreak/>
              <w:t>размеры, мм: 205х70х42</w:t>
            </w:r>
            <w:r>
              <w:t xml:space="preserve">, </w:t>
            </w:r>
            <w:r w:rsidRPr="00093D10">
              <w:t>248х70х45, Установочные размеры (посадочные места), мм: 188х19 Цвет:</w:t>
            </w:r>
            <w:r>
              <w:t xml:space="preserve"> подбирается к цвету вышедшего из строя доводчика</w:t>
            </w:r>
          </w:p>
        </w:tc>
        <w:tc>
          <w:tcPr>
            <w:tcW w:w="1453" w:type="dxa"/>
          </w:tcPr>
          <w:p w:rsidR="00DD71AA" w:rsidRPr="00093D10" w:rsidRDefault="00DD71AA" w:rsidP="00233BC2">
            <w:pPr>
              <w:widowControl w:val="0"/>
              <w:autoSpaceDE w:val="0"/>
              <w:autoSpaceDN w:val="0"/>
              <w:adjustRightInd w:val="0"/>
              <w:jc w:val="both"/>
            </w:pPr>
          </w:p>
        </w:tc>
      </w:tr>
      <w:tr w:rsidR="00DD71AA" w:rsidRPr="00BF2AF6" w:rsidTr="00233BC2">
        <w:tc>
          <w:tcPr>
            <w:tcW w:w="2451" w:type="dxa"/>
            <w:shd w:val="clear" w:color="auto" w:fill="auto"/>
          </w:tcPr>
          <w:p w:rsidR="00DD71AA" w:rsidRPr="001F3828" w:rsidRDefault="00DD71AA" w:rsidP="00233BC2">
            <w:r>
              <w:lastRenderedPageBreak/>
              <w:t>Стекло марка М</w:t>
            </w:r>
            <w:proofErr w:type="gramStart"/>
            <w:r>
              <w:t>1</w:t>
            </w:r>
            <w:proofErr w:type="gramEnd"/>
          </w:p>
        </w:tc>
        <w:tc>
          <w:tcPr>
            <w:tcW w:w="6410" w:type="dxa"/>
            <w:shd w:val="clear" w:color="auto" w:fill="auto"/>
          </w:tcPr>
          <w:p w:rsidR="00DD71AA" w:rsidRPr="006B6596" w:rsidRDefault="00DD71AA" w:rsidP="00233BC2">
            <w:pPr>
              <w:widowControl w:val="0"/>
              <w:autoSpaceDE w:val="0"/>
              <w:autoSpaceDN w:val="0"/>
              <w:adjustRightInd w:val="0"/>
              <w:jc w:val="both"/>
            </w:pPr>
            <w:r>
              <w:t xml:space="preserve"> Толщина стекла 4-6 мм</w:t>
            </w:r>
          </w:p>
        </w:tc>
        <w:tc>
          <w:tcPr>
            <w:tcW w:w="1453" w:type="dxa"/>
          </w:tcPr>
          <w:p w:rsidR="00DD71AA"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1F3828" w:rsidRDefault="00DD71AA" w:rsidP="00233BC2">
            <w:proofErr w:type="spellStart"/>
            <w:r>
              <w:t>Саморезы</w:t>
            </w:r>
            <w:proofErr w:type="spellEnd"/>
            <w:r>
              <w:t>, толщина и длина определяются, исходя из выполняемых работ</w:t>
            </w:r>
          </w:p>
        </w:tc>
        <w:tc>
          <w:tcPr>
            <w:tcW w:w="6410" w:type="dxa"/>
            <w:shd w:val="clear" w:color="auto" w:fill="auto"/>
          </w:tcPr>
          <w:p w:rsidR="00DD71AA" w:rsidRPr="00BF2AF6" w:rsidRDefault="00DD71AA" w:rsidP="00233BC2">
            <w:pPr>
              <w:widowControl w:val="0"/>
              <w:autoSpaceDE w:val="0"/>
              <w:autoSpaceDN w:val="0"/>
              <w:adjustRightInd w:val="0"/>
              <w:jc w:val="both"/>
            </w:pPr>
            <w:proofErr w:type="spellStart"/>
            <w:r w:rsidRPr="00BF2AF6">
              <w:t>Саморезы</w:t>
            </w:r>
            <w:proofErr w:type="spellEnd"/>
            <w:r w:rsidRPr="00BF2AF6">
              <w:t xml:space="preserve"> с </w:t>
            </w:r>
            <w:proofErr w:type="spellStart"/>
            <w:r w:rsidRPr="00BF2AF6">
              <w:t>напресованной</w:t>
            </w:r>
            <w:proofErr w:type="spellEnd"/>
            <w:r w:rsidRPr="00BF2AF6">
              <w:t xml:space="preserve"> шайбой применяются для монтажных работ, соединения элементов листового металла, тонколистовой стали. Они имеют резьбу с мелким шагом и острый конец со способностью просверливания 0,9 мм.</w:t>
            </w:r>
          </w:p>
          <w:p w:rsidR="00DD71AA" w:rsidRDefault="00DD71AA" w:rsidP="00233BC2">
            <w:pPr>
              <w:widowControl w:val="0"/>
              <w:autoSpaceDE w:val="0"/>
              <w:autoSpaceDN w:val="0"/>
              <w:adjustRightInd w:val="0"/>
              <w:jc w:val="both"/>
            </w:pPr>
            <w:proofErr w:type="spellStart"/>
            <w:r w:rsidRPr="00BF2AF6">
              <w:t>Саморезы</w:t>
            </w:r>
            <w:proofErr w:type="spellEnd"/>
            <w:r w:rsidRPr="00BF2AF6">
              <w:t xml:space="preserve"> с </w:t>
            </w:r>
            <w:proofErr w:type="spellStart"/>
            <w:r w:rsidRPr="00BF2AF6">
              <w:t>напресованной</w:t>
            </w:r>
            <w:proofErr w:type="spellEnd"/>
            <w:r w:rsidRPr="00BF2AF6">
              <w:t xml:space="preserve"> шайбой применяются для монтажных работ, соединения элементов листового металла, тонколистовой стали. </w:t>
            </w:r>
            <w:proofErr w:type="spellStart"/>
            <w:r w:rsidRPr="00BF2AF6">
              <w:t>Саморезы</w:t>
            </w:r>
            <w:proofErr w:type="spellEnd"/>
            <w:r w:rsidRPr="00BF2AF6">
              <w:t xml:space="preserve"> имеют резьбу с мелким шагом, наконечник со способностью просверливания 2 мм. Данные </w:t>
            </w:r>
            <w:proofErr w:type="spellStart"/>
            <w:r w:rsidRPr="00BF2AF6">
              <w:t>саморезы</w:t>
            </w:r>
            <w:proofErr w:type="spellEnd"/>
            <w:r w:rsidRPr="00BF2AF6">
              <w:t xml:space="preserve"> не требуют предварительного сверления отверстия.</w:t>
            </w:r>
          </w:p>
          <w:p w:rsidR="00DD71AA" w:rsidRDefault="00DD71AA" w:rsidP="00233BC2">
            <w:pPr>
              <w:widowControl w:val="0"/>
              <w:autoSpaceDE w:val="0"/>
              <w:autoSpaceDN w:val="0"/>
              <w:adjustRightInd w:val="0"/>
              <w:jc w:val="both"/>
            </w:pPr>
            <w:r>
              <w:t xml:space="preserve">Универсальные </w:t>
            </w:r>
            <w:proofErr w:type="spellStart"/>
            <w:r>
              <w:t>саморезы</w:t>
            </w:r>
            <w:proofErr w:type="spellEnd"/>
            <w:r>
              <w:t xml:space="preserve"> предназначены для соединения дерева, </w:t>
            </w:r>
            <w:proofErr w:type="spellStart"/>
            <w:r>
              <w:t>древестностружечных</w:t>
            </w:r>
            <w:proofErr w:type="spellEnd"/>
            <w:r>
              <w:t xml:space="preserve"> плит, гипсокартонных плит,</w:t>
            </w:r>
          </w:p>
          <w:p w:rsidR="00DD71AA" w:rsidRDefault="00DD71AA" w:rsidP="00233BC2">
            <w:pPr>
              <w:widowControl w:val="0"/>
              <w:autoSpaceDE w:val="0"/>
              <w:autoSpaceDN w:val="0"/>
              <w:adjustRightInd w:val="0"/>
              <w:jc w:val="both"/>
            </w:pPr>
            <w:r>
              <w:t xml:space="preserve">тонкого листового металла и других материалов. </w:t>
            </w:r>
            <w:proofErr w:type="spellStart"/>
            <w:r>
              <w:t>Саморезы</w:t>
            </w:r>
            <w:proofErr w:type="spellEnd"/>
            <w:r>
              <w:t xml:space="preserve"> отличаются качеством материала, используемого для их производства, а так же более широкой и острой резьбой. Они приспособлены к машинному вкручиванию без предварительного сверления. Острый конец и </w:t>
            </w:r>
            <w:proofErr w:type="gramStart"/>
            <w:r>
              <w:t>резьба</w:t>
            </w:r>
            <w:proofErr w:type="gramEnd"/>
            <w:r>
              <w:t xml:space="preserve"> выполненная под</w:t>
            </w:r>
          </w:p>
          <w:p w:rsidR="00DD71AA" w:rsidRPr="006B6596" w:rsidRDefault="00DD71AA" w:rsidP="00233BC2">
            <w:pPr>
              <w:widowControl w:val="0"/>
              <w:autoSpaceDE w:val="0"/>
              <w:autoSpaceDN w:val="0"/>
              <w:adjustRightInd w:val="0"/>
              <w:jc w:val="both"/>
            </w:pPr>
            <w:r>
              <w:t>углом 40</w:t>
            </w:r>
            <w:r>
              <w:sym w:font="Symbol" w:char="F0B0"/>
            </w:r>
            <w:r>
              <w:t>, обеспечивают надёжное и прочное соединение, даже при небольшом крутящем моменте. Наличие крестообразного шлица делает возможным использование механической дрели.</w:t>
            </w:r>
          </w:p>
        </w:tc>
        <w:tc>
          <w:tcPr>
            <w:tcW w:w="1453" w:type="dxa"/>
          </w:tcPr>
          <w:p w:rsidR="00DD71AA" w:rsidRPr="00BF2AF6" w:rsidRDefault="00DD71AA" w:rsidP="00233BC2">
            <w:pPr>
              <w:widowControl w:val="0"/>
              <w:autoSpaceDE w:val="0"/>
              <w:autoSpaceDN w:val="0"/>
              <w:adjustRightInd w:val="0"/>
              <w:jc w:val="both"/>
            </w:pPr>
          </w:p>
        </w:tc>
      </w:tr>
      <w:tr w:rsidR="00DD71AA" w:rsidRPr="005C7447" w:rsidTr="00233BC2">
        <w:tc>
          <w:tcPr>
            <w:tcW w:w="10314" w:type="dxa"/>
            <w:gridSpan w:val="3"/>
            <w:shd w:val="clear" w:color="auto" w:fill="auto"/>
          </w:tcPr>
          <w:p w:rsidR="00DD71AA" w:rsidRPr="005C7447" w:rsidRDefault="00DD71AA" w:rsidP="00233BC2">
            <w:pPr>
              <w:widowControl w:val="0"/>
              <w:autoSpaceDE w:val="0"/>
              <w:autoSpaceDN w:val="0"/>
              <w:adjustRightInd w:val="0"/>
              <w:jc w:val="center"/>
              <w:rPr>
                <w:rFonts w:ascii="Times New Roman CYR" w:hAnsi="Times New Roman CYR" w:cs="Times New Roman CYR"/>
              </w:rPr>
            </w:pPr>
            <w:r w:rsidRPr="005C7447">
              <w:rPr>
                <w:rFonts w:ascii="Times New Roman CYR" w:hAnsi="Times New Roman CYR" w:cs="Times New Roman CYR"/>
              </w:rPr>
              <w:t>Малярные материалы</w:t>
            </w: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Краска фасадная, колер подбирается в зависимости от текущего цвета фасада</w:t>
            </w:r>
          </w:p>
        </w:tc>
        <w:tc>
          <w:tcPr>
            <w:tcW w:w="6410" w:type="dxa"/>
            <w:shd w:val="clear" w:color="auto" w:fill="auto"/>
          </w:tcPr>
          <w:p w:rsidR="00DD71AA" w:rsidRDefault="00DD71AA" w:rsidP="00233BC2">
            <w:pPr>
              <w:widowControl w:val="0"/>
              <w:autoSpaceDE w:val="0"/>
              <w:autoSpaceDN w:val="0"/>
              <w:adjustRightInd w:val="0"/>
              <w:jc w:val="both"/>
            </w:pPr>
            <w:r>
              <w:t xml:space="preserve">Для новых и ранее окрашенных фасадов, находящихся в экстремальных климатических условиях. Применяется для окраски любых видов минеральных поверхностей фасадов. Подходит для новых и для ранее окрашенных поверхностей (в том числе </w:t>
            </w:r>
            <w:proofErr w:type="spellStart"/>
            <w:r>
              <w:t>воднодисперсионными</w:t>
            </w:r>
            <w:proofErr w:type="spellEnd"/>
            <w:r>
              <w:t xml:space="preserve"> материалами). </w:t>
            </w:r>
            <w:proofErr w:type="gramStart"/>
            <w:r>
              <w:t>Устойчива</w:t>
            </w:r>
            <w:proofErr w:type="gramEnd"/>
            <w:r>
              <w:t xml:space="preserve"> к щелочным основаниям. </w:t>
            </w:r>
            <w:r>
              <w:br/>
              <w:t>Краска в базе "А" применяется либо как самостоятельная белая краска, либо для колеровки в светлые и пастельные тона. Краска в базе "С" – только для колеровки в насыщенные и темные тона.</w:t>
            </w:r>
          </w:p>
          <w:p w:rsidR="00DD71AA" w:rsidRDefault="00DD71AA" w:rsidP="00233BC2">
            <w:pPr>
              <w:widowControl w:val="0"/>
              <w:autoSpaceDE w:val="0"/>
              <w:autoSpaceDN w:val="0"/>
              <w:adjustRightInd w:val="0"/>
              <w:jc w:val="both"/>
            </w:pPr>
            <w:r>
              <w:t xml:space="preserve">Атмосферостойкая фасадная краска на основе смолы. Обладает повышенной </w:t>
            </w:r>
            <w:proofErr w:type="spellStart"/>
            <w:r>
              <w:t>укрывистостью</w:t>
            </w:r>
            <w:proofErr w:type="spellEnd"/>
            <w:r>
              <w:t xml:space="preserve"> и белизной, высокой адгезией к любым поверхностям. Образует </w:t>
            </w:r>
            <w:proofErr w:type="spellStart"/>
            <w:r>
              <w:t>суперстойкое</w:t>
            </w:r>
            <w:proofErr w:type="spellEnd"/>
            <w:r>
              <w:t xml:space="preserve"> матовое покрытие, выдерживающее атмосферные воздействия, а также частую влажную уборку. Всесезонная, </w:t>
            </w:r>
            <w:proofErr w:type="spellStart"/>
            <w:r>
              <w:t>самогрунтующаяся</w:t>
            </w:r>
            <w:proofErr w:type="spellEnd"/>
            <w:r>
              <w:t xml:space="preserve"> краска. Сохраняет внешний вид фасада на протяжении всего срока эксплуатации, способствует </w:t>
            </w:r>
            <w:proofErr w:type="spellStart"/>
            <w:r>
              <w:t>грязеотталкиванию</w:t>
            </w:r>
            <w:proofErr w:type="spellEnd"/>
            <w:r>
              <w:t xml:space="preserve"> и самоочищению поверхности. Обладает высоким сопротивлением к растрескиванию, малой усадкой и способностью скрывать мелкие трещины покрытия. </w:t>
            </w:r>
            <w:proofErr w:type="gramStart"/>
            <w:r>
              <w:t>Светостойкая</w:t>
            </w:r>
            <w:proofErr w:type="gramEnd"/>
            <w:r>
              <w:t xml:space="preserve"> – стойкая к выгоранию и УФ лучам. </w:t>
            </w:r>
            <w:proofErr w:type="gramStart"/>
            <w:r>
              <w:t>Микропористая</w:t>
            </w:r>
            <w:proofErr w:type="gramEnd"/>
            <w:r>
              <w:t xml:space="preserve"> – образует паропроницаемое покрытие. </w:t>
            </w:r>
            <w:proofErr w:type="gramStart"/>
            <w:r>
              <w:t>Сертифицирована</w:t>
            </w:r>
            <w:proofErr w:type="gramEnd"/>
            <w:r>
              <w:t xml:space="preserve"> для применения в детских и лечебных учреждениях.</w:t>
            </w:r>
          </w:p>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370"/>
              <w:gridCol w:w="80"/>
              <w:gridCol w:w="4744"/>
            </w:tblGrid>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 xml:space="preserve">Плотность, </w:t>
                  </w:r>
                  <w:proofErr w:type="gramStart"/>
                  <w:r w:rsidRPr="00C063C6">
                    <w:t>г</w:t>
                  </w:r>
                  <w:proofErr w:type="gramEnd"/>
                  <w:r w:rsidRPr="00C063C6">
                    <w:t>/см3</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База</w:t>
                  </w:r>
                  <w:proofErr w:type="gramStart"/>
                  <w:r w:rsidRPr="00C063C6">
                    <w:t xml:space="preserve"> А</w:t>
                  </w:r>
                  <w:proofErr w:type="gramEnd"/>
                  <w:r w:rsidRPr="00C063C6">
                    <w:t xml:space="preserve"> - 1,59, База С - 1,49</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Примерный расход</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Для гладких поверхностей – 13,1 м</w:t>
                  </w:r>
                  <w:proofErr w:type="gramStart"/>
                  <w:r w:rsidRPr="00C063C6">
                    <w:t>2</w:t>
                  </w:r>
                  <w:proofErr w:type="gramEnd"/>
                  <w:r w:rsidRPr="00C063C6">
                    <w:t>/л, структурных поверхностей – 6,0 м2/л (на один слой) в зависимости от типа поверхности, ее неровностей, впитывающей способности.</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Инструменты</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Кисть, валик, распылитель.</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Разбавитель</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Уайт-спирит. При отрицательных температурах использовать летучие растворители (сложные эфиры, кетоны или смесевые)</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Состав</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 xml:space="preserve">Акриловый сополимер, диоксид титана (для базы А), </w:t>
                  </w:r>
                  <w:proofErr w:type="spellStart"/>
                  <w:r w:rsidRPr="00C063C6">
                    <w:t>микронизированный</w:t>
                  </w:r>
                  <w:proofErr w:type="spellEnd"/>
                  <w:r w:rsidRPr="00C063C6">
                    <w:t xml:space="preserve"> мрамор различных фракций, тальк, бентонит, </w:t>
                  </w:r>
                  <w:proofErr w:type="spellStart"/>
                  <w:r w:rsidRPr="00C063C6">
                    <w:t>хлорпарафин</w:t>
                  </w:r>
                  <w:proofErr w:type="spellEnd"/>
                  <w:r w:rsidRPr="00C063C6">
                    <w:t xml:space="preserve">, </w:t>
                  </w:r>
                  <w:proofErr w:type="spellStart"/>
                  <w:r w:rsidRPr="00C063C6">
                    <w:t>деароматизированный</w:t>
                  </w:r>
                  <w:proofErr w:type="spellEnd"/>
                  <w:r w:rsidRPr="00C063C6">
                    <w:t xml:space="preserve"> </w:t>
                  </w:r>
                  <w:proofErr w:type="spellStart"/>
                  <w:r w:rsidRPr="00C063C6">
                    <w:t>уайт</w:t>
                  </w:r>
                  <w:proofErr w:type="spellEnd"/>
                  <w:r w:rsidRPr="00C063C6">
                    <w:t xml:space="preserve">-спирит, 2-бутоксиэтанол, смачивающие и </w:t>
                  </w:r>
                  <w:proofErr w:type="spellStart"/>
                  <w:r w:rsidRPr="00C063C6">
                    <w:t>диспергирующие</w:t>
                  </w:r>
                  <w:proofErr w:type="spellEnd"/>
                  <w:r w:rsidRPr="00C063C6">
                    <w:t xml:space="preserve"> добавки.</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Колеровка</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 xml:space="preserve">Колеровка компьютерная </w:t>
                  </w:r>
                  <w:proofErr w:type="spellStart"/>
                  <w:r w:rsidRPr="00C063C6">
                    <w:t>Parade</w:t>
                  </w:r>
                  <w:proofErr w:type="spellEnd"/>
                  <w:r w:rsidRPr="00C063C6">
                    <w:t xml:space="preserve"> (машинным) способом или универсальными </w:t>
                  </w:r>
                  <w:proofErr w:type="spellStart"/>
                  <w:r w:rsidRPr="00C063C6">
                    <w:t>колорантами</w:t>
                  </w:r>
                  <w:proofErr w:type="spellEnd"/>
                  <w:r w:rsidRPr="00C063C6">
                    <w:t xml:space="preserve"> красок базы</w:t>
                  </w:r>
                  <w:proofErr w:type="gramStart"/>
                  <w:r w:rsidRPr="00C063C6">
                    <w:t xml:space="preserve"> А</w:t>
                  </w:r>
                  <w:proofErr w:type="gramEnd"/>
                  <w:r w:rsidRPr="00C063C6">
                    <w:t xml:space="preserve"> и С</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lastRenderedPageBreak/>
                    <w:t xml:space="preserve">База под колеровку </w:t>
                  </w:r>
                  <w:proofErr w:type="spellStart"/>
                  <w:r w:rsidRPr="00C063C6">
                    <w:t>Parade</w:t>
                  </w:r>
                  <w:proofErr w:type="spellEnd"/>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"A" и "C"</w:t>
                  </w:r>
                </w:p>
              </w:tc>
            </w:tr>
          </w:tbl>
          <w:p w:rsidR="00DD71AA" w:rsidRPr="005C7447" w:rsidRDefault="00DD71AA" w:rsidP="00233BC2">
            <w:pPr>
              <w:widowControl w:val="0"/>
              <w:autoSpaceDE w:val="0"/>
              <w:autoSpaceDN w:val="0"/>
              <w:adjustRightInd w:val="0"/>
              <w:jc w:val="both"/>
              <w:rPr>
                <w:rFonts w:ascii="Times New Roman CYR" w:hAnsi="Times New Roman CYR" w:cs="Times New Roman CYR"/>
              </w:rPr>
            </w:pPr>
          </w:p>
        </w:tc>
        <w:tc>
          <w:tcPr>
            <w:tcW w:w="1453" w:type="dxa"/>
          </w:tcPr>
          <w:p w:rsidR="00DD71AA"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Краска для внутренних помещений, колер подбирается в зависимости от текущего цвета помещения.</w:t>
            </w:r>
          </w:p>
        </w:tc>
        <w:tc>
          <w:tcPr>
            <w:tcW w:w="6410" w:type="dxa"/>
            <w:shd w:val="clear" w:color="auto" w:fill="auto"/>
          </w:tcPr>
          <w:p w:rsidR="00DD71AA" w:rsidRDefault="00DD71AA" w:rsidP="00233BC2">
            <w:pPr>
              <w:widowControl w:val="0"/>
              <w:autoSpaceDE w:val="0"/>
              <w:autoSpaceDN w:val="0"/>
              <w:adjustRightInd w:val="0"/>
              <w:jc w:val="both"/>
            </w:pPr>
            <w:r>
              <w:t xml:space="preserve">Рекомендуется для любых типов жилых и офисных помещений при окраске стен и потолков. </w:t>
            </w:r>
            <w:proofErr w:type="gramStart"/>
            <w:r>
              <w:t xml:space="preserve">Применяется по поверхностям, ранее окрашенным акриловыми, латексными или алкидными красками, по новым поверхностям из бетона, газобетона, асбоцемента, </w:t>
            </w:r>
            <w:proofErr w:type="spellStart"/>
            <w:r>
              <w:t>гипсокартона</w:t>
            </w:r>
            <w:proofErr w:type="spellEnd"/>
            <w:r>
              <w:t>, дерева, ДСП, ДВП, по кирпичным, зашпаклеванным, оштукатуренным.</w:t>
            </w:r>
            <w:proofErr w:type="gramEnd"/>
            <w:r>
              <w:t xml:space="preserve"> Допускается нанесение на поверхности, оклеенные рулонными отделочными материалами (обои под покраску - виниловые и </w:t>
            </w:r>
            <w:proofErr w:type="spellStart"/>
            <w:r>
              <w:t>стеклообои</w:t>
            </w:r>
            <w:proofErr w:type="spellEnd"/>
            <w:r>
              <w:t xml:space="preserve">). </w:t>
            </w:r>
          </w:p>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351"/>
              <w:gridCol w:w="80"/>
              <w:gridCol w:w="4763"/>
            </w:tblGrid>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 xml:space="preserve">Плотность, </w:t>
                  </w:r>
                  <w:proofErr w:type="gramStart"/>
                  <w:r w:rsidRPr="00C063C6">
                    <w:t>г</w:t>
                  </w:r>
                  <w:proofErr w:type="gramEnd"/>
                  <w:r w:rsidRPr="00C063C6">
                    <w:t>/см3</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База</w:t>
                  </w:r>
                  <w:proofErr w:type="gramStart"/>
                  <w:r w:rsidRPr="00C063C6">
                    <w:t xml:space="preserve"> А</w:t>
                  </w:r>
                  <w:proofErr w:type="gramEnd"/>
                  <w:r w:rsidRPr="00C063C6">
                    <w:t>- 1,59, База С- 1,35</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Примерный расход</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10,1 м</w:t>
                  </w:r>
                  <w:proofErr w:type="gramStart"/>
                  <w:r w:rsidRPr="00C063C6">
                    <w:t>2</w:t>
                  </w:r>
                  <w:proofErr w:type="gramEnd"/>
                  <w:r w:rsidRPr="00C063C6">
                    <w:t>/л (на один слой) в зависимости от типа поверхности, ее неровностей, впитывающей способности.</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Инструменты</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Кисть, валик, распылитель. Для качественного нанесения краски рекомендуется использовать инструменты.</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Разбавитель</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Вода</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Состав</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 xml:space="preserve">Водная дисперсия акрилового сополимера, диоксид титана (для базы А), </w:t>
                  </w:r>
                  <w:proofErr w:type="spellStart"/>
                  <w:r w:rsidRPr="00C063C6">
                    <w:t>микронизированный</w:t>
                  </w:r>
                  <w:proofErr w:type="spellEnd"/>
                  <w:r w:rsidRPr="00C063C6">
                    <w:t xml:space="preserve"> мрамор, тальк, </w:t>
                  </w:r>
                  <w:proofErr w:type="spellStart"/>
                  <w:r w:rsidRPr="00C063C6">
                    <w:t>гидроксиэтилцеллюлоза</w:t>
                  </w:r>
                  <w:proofErr w:type="spellEnd"/>
                  <w:r w:rsidRPr="00C063C6">
                    <w:t xml:space="preserve">, вода, целевые микродобавки (смачиватель, </w:t>
                  </w:r>
                  <w:proofErr w:type="spellStart"/>
                  <w:r w:rsidRPr="00C063C6">
                    <w:t>диспергатор</w:t>
                  </w:r>
                  <w:proofErr w:type="spellEnd"/>
                  <w:r w:rsidRPr="00C063C6">
                    <w:t xml:space="preserve">, консервант, </w:t>
                  </w:r>
                  <w:proofErr w:type="spellStart"/>
                  <w:r w:rsidRPr="00C063C6">
                    <w:t>пеногасители</w:t>
                  </w:r>
                  <w:proofErr w:type="spellEnd"/>
                  <w:r w:rsidRPr="00C063C6">
                    <w:t>, модификаторы реологии).</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Колеровка</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Колеровка компьютерная (машинным способом) красок базы</w:t>
                  </w:r>
                  <w:proofErr w:type="gramStart"/>
                  <w:r w:rsidRPr="00C063C6">
                    <w:t xml:space="preserve"> А</w:t>
                  </w:r>
                  <w:proofErr w:type="gramEnd"/>
                  <w:r w:rsidRPr="00C063C6">
                    <w:t xml:space="preserve"> и С. Допускается ручная колеровка водными красителями красок базы А</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 xml:space="preserve">База под колеровку </w:t>
                  </w:r>
                  <w:proofErr w:type="spellStart"/>
                  <w:r w:rsidRPr="00C063C6">
                    <w:t>Parade</w:t>
                  </w:r>
                  <w:proofErr w:type="spellEnd"/>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"A" и "C"</w:t>
                  </w:r>
                </w:p>
              </w:tc>
            </w:tr>
            <w:tr w:rsidR="00DD71AA" w:rsidTr="00233BC2">
              <w:trPr>
                <w:tblCellSpacing w:w="0" w:type="dxa"/>
              </w:trPr>
              <w:tc>
                <w:tcPr>
                  <w:tcW w:w="0" w:type="auto"/>
                  <w:vAlign w:val="center"/>
                </w:tcPr>
                <w:p w:rsidR="00DD71AA" w:rsidRPr="00C063C6" w:rsidRDefault="00DD71AA" w:rsidP="00233BC2">
                  <w:pPr>
                    <w:widowControl w:val="0"/>
                    <w:autoSpaceDE w:val="0"/>
                    <w:autoSpaceDN w:val="0"/>
                    <w:adjustRightInd w:val="0"/>
                    <w:jc w:val="both"/>
                  </w:pPr>
                  <w:r w:rsidRPr="00C063C6">
                    <w:t>Цвет</w:t>
                  </w:r>
                </w:p>
              </w:tc>
              <w:tc>
                <w:tcPr>
                  <w:tcW w:w="0" w:type="auto"/>
                  <w:vAlign w:val="center"/>
                </w:tcPr>
                <w:p w:rsidR="00DD71AA" w:rsidRPr="00C063C6" w:rsidRDefault="00DD71AA" w:rsidP="00233BC2">
                  <w:pPr>
                    <w:widowControl w:val="0"/>
                    <w:autoSpaceDE w:val="0"/>
                    <w:autoSpaceDN w:val="0"/>
                    <w:adjustRightInd w:val="0"/>
                    <w:jc w:val="both"/>
                  </w:pPr>
                  <w:r w:rsidRPr="00C063C6">
                    <w:t> </w:t>
                  </w:r>
                </w:p>
              </w:tc>
              <w:tc>
                <w:tcPr>
                  <w:tcW w:w="0" w:type="auto"/>
                  <w:vAlign w:val="center"/>
                </w:tcPr>
                <w:p w:rsidR="00DD71AA" w:rsidRPr="00C063C6" w:rsidRDefault="00DD71AA" w:rsidP="00233BC2">
                  <w:pPr>
                    <w:widowControl w:val="0"/>
                    <w:autoSpaceDE w:val="0"/>
                    <w:autoSpaceDN w:val="0"/>
                    <w:adjustRightInd w:val="0"/>
                    <w:jc w:val="both"/>
                  </w:pPr>
                  <w:r w:rsidRPr="00C063C6">
                    <w:t>Белый</w:t>
                  </w:r>
                </w:p>
              </w:tc>
            </w:tr>
          </w:tbl>
          <w:p w:rsidR="00DD71AA" w:rsidRPr="005C7447" w:rsidRDefault="00DD71AA" w:rsidP="00233BC2">
            <w:pPr>
              <w:widowControl w:val="0"/>
              <w:autoSpaceDE w:val="0"/>
              <w:autoSpaceDN w:val="0"/>
              <w:adjustRightInd w:val="0"/>
              <w:jc w:val="both"/>
              <w:rPr>
                <w:rFonts w:ascii="Times New Roman CYR" w:hAnsi="Times New Roman CYR" w:cs="Times New Roman CYR"/>
              </w:rPr>
            </w:pPr>
          </w:p>
        </w:tc>
        <w:tc>
          <w:tcPr>
            <w:tcW w:w="1453" w:type="dxa"/>
          </w:tcPr>
          <w:p w:rsidR="00DD71AA"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Грунтовка</w:t>
            </w:r>
          </w:p>
        </w:tc>
        <w:tc>
          <w:tcPr>
            <w:tcW w:w="6410" w:type="dxa"/>
            <w:shd w:val="clear" w:color="auto" w:fill="auto"/>
          </w:tcPr>
          <w:p w:rsidR="00DD71AA" w:rsidRDefault="00DD71AA" w:rsidP="00233BC2">
            <w:pPr>
              <w:widowControl w:val="0"/>
              <w:autoSpaceDE w:val="0"/>
              <w:autoSpaceDN w:val="0"/>
              <w:adjustRightInd w:val="0"/>
              <w:jc w:val="both"/>
            </w:pPr>
            <w:r>
              <w:t xml:space="preserve">Для внутренних и наружных работ. </w:t>
            </w:r>
            <w:proofErr w:type="gramStart"/>
            <w:r>
              <w:t>Предназначен</w:t>
            </w:r>
            <w:proofErr w:type="gramEnd"/>
            <w:r>
              <w:t xml:space="preserve"> для укрепления и </w:t>
            </w:r>
            <w:proofErr w:type="spellStart"/>
            <w:r>
              <w:t>обеспыливания</w:t>
            </w:r>
            <w:proofErr w:type="spellEnd"/>
            <w:r>
              <w:t xml:space="preserve"> оштукатуренных, шпатлеванных, гипсовых, бетонных, кирпичных и других видов пористых минеральных поверхностей, поверхностей из картона, древесно-волокнистых материалов перед дальнейшим нанесением лакокрасочных и отделочных строительных материалов на водной основе.</w:t>
            </w:r>
          </w:p>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602"/>
              <w:gridCol w:w="80"/>
              <w:gridCol w:w="4512"/>
            </w:tblGrid>
            <w:tr w:rsidR="00DD71AA" w:rsidTr="00233BC2">
              <w:trPr>
                <w:tblCellSpacing w:w="0" w:type="dxa"/>
              </w:trPr>
              <w:tc>
                <w:tcPr>
                  <w:tcW w:w="0" w:type="auto"/>
                  <w:vAlign w:val="center"/>
                </w:tcPr>
                <w:p w:rsidR="00DD71AA" w:rsidRPr="00285AD1" w:rsidRDefault="00DD71AA" w:rsidP="00233BC2">
                  <w:pPr>
                    <w:widowControl w:val="0"/>
                    <w:autoSpaceDE w:val="0"/>
                    <w:autoSpaceDN w:val="0"/>
                    <w:adjustRightInd w:val="0"/>
                    <w:jc w:val="both"/>
                  </w:pPr>
                  <w:r w:rsidRPr="00285AD1">
                    <w:t>Максимальное разбавление</w:t>
                  </w:r>
                </w:p>
              </w:tc>
              <w:tc>
                <w:tcPr>
                  <w:tcW w:w="0" w:type="auto"/>
                  <w:vAlign w:val="center"/>
                </w:tcPr>
                <w:p w:rsidR="00DD71AA" w:rsidRPr="00285AD1" w:rsidRDefault="00DD71AA" w:rsidP="00233BC2">
                  <w:pPr>
                    <w:widowControl w:val="0"/>
                    <w:autoSpaceDE w:val="0"/>
                    <w:autoSpaceDN w:val="0"/>
                    <w:adjustRightInd w:val="0"/>
                    <w:jc w:val="both"/>
                  </w:pPr>
                  <w:r w:rsidRPr="00285AD1">
                    <w:t> </w:t>
                  </w:r>
                </w:p>
              </w:tc>
              <w:tc>
                <w:tcPr>
                  <w:tcW w:w="0" w:type="auto"/>
                  <w:vAlign w:val="center"/>
                </w:tcPr>
                <w:p w:rsidR="00DD71AA" w:rsidRPr="00285AD1" w:rsidRDefault="00DD71AA" w:rsidP="00233BC2">
                  <w:pPr>
                    <w:widowControl w:val="0"/>
                    <w:autoSpaceDE w:val="0"/>
                    <w:autoSpaceDN w:val="0"/>
                    <w:adjustRightInd w:val="0"/>
                    <w:jc w:val="both"/>
                  </w:pPr>
                  <w:r w:rsidRPr="00285AD1">
                    <w:t>Для слабо впитывающих поверхностей – 1:2</w:t>
                  </w:r>
                  <w:proofErr w:type="gramStart"/>
                  <w:r w:rsidRPr="00285AD1">
                    <w:t xml:space="preserve"> Д</w:t>
                  </w:r>
                  <w:proofErr w:type="gramEnd"/>
                  <w:r w:rsidRPr="00285AD1">
                    <w:t>ля умеренно впитывающих поверхностей – 1:3 Для сильно впитывающих поверхностей – 1:4 или 1:5</w:t>
                  </w:r>
                </w:p>
              </w:tc>
            </w:tr>
            <w:tr w:rsidR="00DD71AA" w:rsidTr="00233BC2">
              <w:trPr>
                <w:tblCellSpacing w:w="0" w:type="dxa"/>
              </w:trPr>
              <w:tc>
                <w:tcPr>
                  <w:tcW w:w="0" w:type="auto"/>
                  <w:vAlign w:val="center"/>
                </w:tcPr>
                <w:p w:rsidR="00DD71AA" w:rsidRPr="00285AD1" w:rsidRDefault="00DD71AA" w:rsidP="00233BC2">
                  <w:pPr>
                    <w:widowControl w:val="0"/>
                    <w:autoSpaceDE w:val="0"/>
                    <w:autoSpaceDN w:val="0"/>
                    <w:adjustRightInd w:val="0"/>
                    <w:jc w:val="both"/>
                  </w:pPr>
                  <w:proofErr w:type="gramStart"/>
                  <w:r w:rsidRPr="00285AD1">
                    <w:t>Минимальная</w:t>
                  </w:r>
                  <w:proofErr w:type="gramEnd"/>
                  <w:r w:rsidRPr="00285AD1">
                    <w:t xml:space="preserve"> t° нанесения</w:t>
                  </w:r>
                </w:p>
              </w:tc>
              <w:tc>
                <w:tcPr>
                  <w:tcW w:w="0" w:type="auto"/>
                  <w:vAlign w:val="center"/>
                </w:tcPr>
                <w:p w:rsidR="00DD71AA" w:rsidRPr="00285AD1" w:rsidRDefault="00DD71AA" w:rsidP="00233BC2">
                  <w:pPr>
                    <w:widowControl w:val="0"/>
                    <w:autoSpaceDE w:val="0"/>
                    <w:autoSpaceDN w:val="0"/>
                    <w:adjustRightInd w:val="0"/>
                    <w:jc w:val="both"/>
                  </w:pPr>
                  <w:r w:rsidRPr="00285AD1">
                    <w:t> </w:t>
                  </w:r>
                </w:p>
              </w:tc>
              <w:tc>
                <w:tcPr>
                  <w:tcW w:w="0" w:type="auto"/>
                  <w:vAlign w:val="center"/>
                </w:tcPr>
                <w:p w:rsidR="00DD71AA" w:rsidRPr="00285AD1" w:rsidRDefault="00DD71AA" w:rsidP="00233BC2">
                  <w:pPr>
                    <w:widowControl w:val="0"/>
                    <w:autoSpaceDE w:val="0"/>
                    <w:autoSpaceDN w:val="0"/>
                    <w:adjustRightInd w:val="0"/>
                    <w:jc w:val="both"/>
                  </w:pPr>
                  <w:r w:rsidRPr="00285AD1">
                    <w:t>+12оС</w:t>
                  </w:r>
                </w:p>
              </w:tc>
            </w:tr>
            <w:tr w:rsidR="00DD71AA" w:rsidTr="00233BC2">
              <w:trPr>
                <w:tblCellSpacing w:w="0" w:type="dxa"/>
              </w:trPr>
              <w:tc>
                <w:tcPr>
                  <w:tcW w:w="0" w:type="auto"/>
                  <w:vAlign w:val="center"/>
                </w:tcPr>
                <w:p w:rsidR="00DD71AA" w:rsidRPr="00285AD1" w:rsidRDefault="00DD71AA" w:rsidP="00233BC2">
                  <w:pPr>
                    <w:widowControl w:val="0"/>
                    <w:autoSpaceDE w:val="0"/>
                    <w:autoSpaceDN w:val="0"/>
                    <w:adjustRightInd w:val="0"/>
                    <w:jc w:val="both"/>
                  </w:pPr>
                  <w:r w:rsidRPr="00285AD1">
                    <w:t>Примерный расход</w:t>
                  </w:r>
                </w:p>
              </w:tc>
              <w:tc>
                <w:tcPr>
                  <w:tcW w:w="0" w:type="auto"/>
                  <w:vAlign w:val="center"/>
                </w:tcPr>
                <w:p w:rsidR="00DD71AA" w:rsidRPr="00285AD1" w:rsidRDefault="00DD71AA" w:rsidP="00233BC2">
                  <w:pPr>
                    <w:widowControl w:val="0"/>
                    <w:autoSpaceDE w:val="0"/>
                    <w:autoSpaceDN w:val="0"/>
                    <w:adjustRightInd w:val="0"/>
                    <w:jc w:val="both"/>
                  </w:pPr>
                  <w:r w:rsidRPr="00285AD1">
                    <w:t> </w:t>
                  </w:r>
                </w:p>
              </w:tc>
              <w:tc>
                <w:tcPr>
                  <w:tcW w:w="0" w:type="auto"/>
                  <w:vAlign w:val="center"/>
                </w:tcPr>
                <w:p w:rsidR="00DD71AA" w:rsidRPr="00285AD1" w:rsidRDefault="00DD71AA" w:rsidP="00233BC2">
                  <w:pPr>
                    <w:widowControl w:val="0"/>
                    <w:autoSpaceDE w:val="0"/>
                    <w:autoSpaceDN w:val="0"/>
                    <w:adjustRightInd w:val="0"/>
                    <w:jc w:val="both"/>
                  </w:pPr>
                  <w:r>
                    <w:t>1</w:t>
                  </w:r>
                  <w:r w:rsidRPr="00285AD1">
                    <w:t>0 м</w:t>
                  </w:r>
                  <w:proofErr w:type="gramStart"/>
                  <w:r w:rsidRPr="00285AD1">
                    <w:t>2</w:t>
                  </w:r>
                  <w:proofErr w:type="gramEnd"/>
                  <w:r w:rsidRPr="00285AD1">
                    <w:t>/л</w:t>
                  </w:r>
                </w:p>
              </w:tc>
            </w:tr>
            <w:tr w:rsidR="00DD71AA" w:rsidTr="00233BC2">
              <w:trPr>
                <w:tblCellSpacing w:w="0" w:type="dxa"/>
              </w:trPr>
              <w:tc>
                <w:tcPr>
                  <w:tcW w:w="0" w:type="auto"/>
                  <w:vAlign w:val="center"/>
                </w:tcPr>
                <w:p w:rsidR="00DD71AA" w:rsidRPr="00285AD1" w:rsidRDefault="00DD71AA" w:rsidP="00233BC2">
                  <w:pPr>
                    <w:widowControl w:val="0"/>
                    <w:autoSpaceDE w:val="0"/>
                    <w:autoSpaceDN w:val="0"/>
                    <w:adjustRightInd w:val="0"/>
                    <w:jc w:val="both"/>
                  </w:pPr>
                  <w:r w:rsidRPr="00285AD1">
                    <w:t>Инструменты</w:t>
                  </w:r>
                </w:p>
              </w:tc>
              <w:tc>
                <w:tcPr>
                  <w:tcW w:w="0" w:type="auto"/>
                  <w:vAlign w:val="center"/>
                </w:tcPr>
                <w:p w:rsidR="00DD71AA" w:rsidRPr="00285AD1" w:rsidRDefault="00DD71AA" w:rsidP="00233BC2">
                  <w:pPr>
                    <w:widowControl w:val="0"/>
                    <w:autoSpaceDE w:val="0"/>
                    <w:autoSpaceDN w:val="0"/>
                    <w:adjustRightInd w:val="0"/>
                    <w:jc w:val="both"/>
                  </w:pPr>
                  <w:r w:rsidRPr="00285AD1">
                    <w:t> </w:t>
                  </w:r>
                </w:p>
              </w:tc>
              <w:tc>
                <w:tcPr>
                  <w:tcW w:w="0" w:type="auto"/>
                  <w:vAlign w:val="center"/>
                </w:tcPr>
                <w:p w:rsidR="00DD71AA" w:rsidRPr="00285AD1" w:rsidRDefault="00DD71AA" w:rsidP="00233BC2">
                  <w:pPr>
                    <w:widowControl w:val="0"/>
                    <w:autoSpaceDE w:val="0"/>
                    <w:autoSpaceDN w:val="0"/>
                    <w:adjustRightInd w:val="0"/>
                    <w:jc w:val="both"/>
                  </w:pPr>
                  <w:r w:rsidRPr="00285AD1">
                    <w:t>Кисть, валик, распылитель</w:t>
                  </w:r>
                </w:p>
              </w:tc>
            </w:tr>
            <w:tr w:rsidR="00DD71AA" w:rsidTr="00233BC2">
              <w:trPr>
                <w:tblCellSpacing w:w="0" w:type="dxa"/>
              </w:trPr>
              <w:tc>
                <w:tcPr>
                  <w:tcW w:w="0" w:type="auto"/>
                  <w:vAlign w:val="center"/>
                </w:tcPr>
                <w:p w:rsidR="00DD71AA" w:rsidRPr="00285AD1" w:rsidRDefault="00DD71AA" w:rsidP="00233BC2">
                  <w:pPr>
                    <w:widowControl w:val="0"/>
                    <w:autoSpaceDE w:val="0"/>
                    <w:autoSpaceDN w:val="0"/>
                    <w:adjustRightInd w:val="0"/>
                    <w:jc w:val="both"/>
                  </w:pPr>
                  <w:r w:rsidRPr="00285AD1">
                    <w:t>Разбавитель</w:t>
                  </w:r>
                </w:p>
              </w:tc>
              <w:tc>
                <w:tcPr>
                  <w:tcW w:w="0" w:type="auto"/>
                  <w:vAlign w:val="center"/>
                </w:tcPr>
                <w:p w:rsidR="00DD71AA" w:rsidRPr="00285AD1" w:rsidRDefault="00DD71AA" w:rsidP="00233BC2">
                  <w:pPr>
                    <w:widowControl w:val="0"/>
                    <w:autoSpaceDE w:val="0"/>
                    <w:autoSpaceDN w:val="0"/>
                    <w:adjustRightInd w:val="0"/>
                    <w:jc w:val="both"/>
                  </w:pPr>
                  <w:r w:rsidRPr="00285AD1">
                    <w:t> </w:t>
                  </w:r>
                </w:p>
              </w:tc>
              <w:tc>
                <w:tcPr>
                  <w:tcW w:w="0" w:type="auto"/>
                  <w:vAlign w:val="center"/>
                </w:tcPr>
                <w:p w:rsidR="00DD71AA" w:rsidRPr="00285AD1" w:rsidRDefault="00DD71AA" w:rsidP="00233BC2">
                  <w:pPr>
                    <w:widowControl w:val="0"/>
                    <w:autoSpaceDE w:val="0"/>
                    <w:autoSpaceDN w:val="0"/>
                    <w:adjustRightInd w:val="0"/>
                    <w:jc w:val="both"/>
                  </w:pPr>
                  <w:r w:rsidRPr="00285AD1">
                    <w:t>Вода.</w:t>
                  </w:r>
                </w:p>
              </w:tc>
            </w:tr>
            <w:tr w:rsidR="00DD71AA" w:rsidTr="00233BC2">
              <w:trPr>
                <w:tblCellSpacing w:w="0" w:type="dxa"/>
              </w:trPr>
              <w:tc>
                <w:tcPr>
                  <w:tcW w:w="0" w:type="auto"/>
                  <w:vAlign w:val="center"/>
                </w:tcPr>
                <w:p w:rsidR="00DD71AA" w:rsidRPr="00285AD1" w:rsidRDefault="00DD71AA" w:rsidP="00233BC2">
                  <w:pPr>
                    <w:widowControl w:val="0"/>
                    <w:autoSpaceDE w:val="0"/>
                    <w:autoSpaceDN w:val="0"/>
                    <w:adjustRightInd w:val="0"/>
                    <w:jc w:val="both"/>
                  </w:pPr>
                  <w:r w:rsidRPr="00285AD1">
                    <w:t>Состав</w:t>
                  </w:r>
                </w:p>
              </w:tc>
              <w:tc>
                <w:tcPr>
                  <w:tcW w:w="0" w:type="auto"/>
                  <w:vAlign w:val="center"/>
                </w:tcPr>
                <w:p w:rsidR="00DD71AA" w:rsidRPr="00285AD1" w:rsidRDefault="00DD71AA" w:rsidP="00233BC2">
                  <w:pPr>
                    <w:widowControl w:val="0"/>
                    <w:autoSpaceDE w:val="0"/>
                    <w:autoSpaceDN w:val="0"/>
                    <w:adjustRightInd w:val="0"/>
                    <w:jc w:val="both"/>
                  </w:pPr>
                  <w:r w:rsidRPr="00285AD1">
                    <w:t> </w:t>
                  </w:r>
                </w:p>
              </w:tc>
              <w:tc>
                <w:tcPr>
                  <w:tcW w:w="0" w:type="auto"/>
                  <w:vAlign w:val="center"/>
                </w:tcPr>
                <w:p w:rsidR="00DD71AA" w:rsidRPr="00285AD1" w:rsidRDefault="00DD71AA" w:rsidP="00233BC2">
                  <w:pPr>
                    <w:widowControl w:val="0"/>
                    <w:autoSpaceDE w:val="0"/>
                    <w:autoSpaceDN w:val="0"/>
                    <w:adjustRightInd w:val="0"/>
                    <w:jc w:val="both"/>
                  </w:pPr>
                  <w:r w:rsidRPr="00285AD1">
                    <w:t>Водная акриловая дисперсия, вода, целевые добавки, этиленгликоль</w:t>
                  </w:r>
                </w:p>
              </w:tc>
            </w:tr>
          </w:tbl>
          <w:p w:rsidR="00DD71AA" w:rsidRPr="005C7447" w:rsidRDefault="00DD71AA" w:rsidP="00233BC2">
            <w:pPr>
              <w:widowControl w:val="0"/>
              <w:autoSpaceDE w:val="0"/>
              <w:autoSpaceDN w:val="0"/>
              <w:adjustRightInd w:val="0"/>
              <w:jc w:val="both"/>
              <w:rPr>
                <w:rFonts w:ascii="Times New Roman CYR" w:hAnsi="Times New Roman CYR" w:cs="Times New Roman CYR"/>
              </w:rPr>
            </w:pPr>
          </w:p>
        </w:tc>
        <w:tc>
          <w:tcPr>
            <w:tcW w:w="1453" w:type="dxa"/>
          </w:tcPr>
          <w:p w:rsidR="00DD71AA" w:rsidRDefault="00DD71AA" w:rsidP="00233BC2">
            <w:pPr>
              <w:widowControl w:val="0"/>
              <w:autoSpaceDE w:val="0"/>
              <w:autoSpaceDN w:val="0"/>
              <w:adjustRightInd w:val="0"/>
              <w:jc w:val="both"/>
            </w:pPr>
          </w:p>
        </w:tc>
      </w:tr>
      <w:tr w:rsidR="00DD71AA" w:rsidRPr="005C7447" w:rsidTr="00233BC2">
        <w:tc>
          <w:tcPr>
            <w:tcW w:w="10314" w:type="dxa"/>
            <w:gridSpan w:val="3"/>
            <w:shd w:val="clear" w:color="auto" w:fill="auto"/>
          </w:tcPr>
          <w:p w:rsidR="00DD71AA" w:rsidRPr="005C7447" w:rsidRDefault="00DD71AA" w:rsidP="00233BC2">
            <w:pPr>
              <w:widowControl w:val="0"/>
              <w:autoSpaceDE w:val="0"/>
              <w:autoSpaceDN w:val="0"/>
              <w:adjustRightInd w:val="0"/>
              <w:jc w:val="center"/>
              <w:rPr>
                <w:rFonts w:ascii="Times New Roman CYR" w:hAnsi="Times New Roman CYR" w:cs="Times New Roman CYR"/>
              </w:rPr>
            </w:pPr>
            <w:r w:rsidRPr="005C7447">
              <w:rPr>
                <w:rFonts w:ascii="Times New Roman CYR" w:hAnsi="Times New Roman CYR" w:cs="Times New Roman CYR"/>
              </w:rPr>
              <w:t>Штукатурные материалы</w:t>
            </w: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Цемент</w:t>
            </w:r>
          </w:p>
        </w:tc>
        <w:tc>
          <w:tcPr>
            <w:tcW w:w="6410"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8D262D">
              <w:t>Прочность цемента 400 кг/см куб.</w:t>
            </w:r>
            <w:r>
              <w:t xml:space="preserve">, </w:t>
            </w:r>
            <w:r w:rsidRPr="008D262D">
              <w:t>быстротвердеющий цемент, который используют для проведения срочных ремонтных работ, портландцемент</w:t>
            </w:r>
          </w:p>
        </w:tc>
        <w:tc>
          <w:tcPr>
            <w:tcW w:w="1453" w:type="dxa"/>
          </w:tcPr>
          <w:p w:rsidR="00DD71AA" w:rsidRPr="008D262D" w:rsidRDefault="00DD71AA" w:rsidP="00233BC2">
            <w:pPr>
              <w:widowControl w:val="0"/>
              <w:autoSpaceDE w:val="0"/>
              <w:autoSpaceDN w:val="0"/>
              <w:adjustRightInd w:val="0"/>
              <w:jc w:val="both"/>
            </w:pPr>
          </w:p>
        </w:tc>
      </w:tr>
      <w:tr w:rsidR="00DD71AA" w:rsidRPr="009953A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Фасадная штукатурка</w:t>
            </w:r>
          </w:p>
        </w:tc>
        <w:tc>
          <w:tcPr>
            <w:tcW w:w="6410" w:type="dxa"/>
            <w:shd w:val="clear" w:color="auto" w:fill="auto"/>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3716"/>
              <w:gridCol w:w="2478"/>
            </w:tblGrid>
            <w:tr w:rsidR="00DD71AA" w:rsidRPr="009953A7" w:rsidTr="00233BC2">
              <w:trPr>
                <w:tblCellSpacing w:w="0" w:type="dxa"/>
              </w:trPr>
              <w:tc>
                <w:tcPr>
                  <w:tcW w:w="3000" w:type="pct"/>
                  <w:vAlign w:val="center"/>
                </w:tcPr>
                <w:p w:rsidR="00DD71AA" w:rsidRPr="009953A7" w:rsidRDefault="00DD71AA" w:rsidP="00233BC2">
                  <w:pPr>
                    <w:widowControl w:val="0"/>
                    <w:autoSpaceDE w:val="0"/>
                    <w:autoSpaceDN w:val="0"/>
                    <w:adjustRightInd w:val="0"/>
                    <w:jc w:val="both"/>
                  </w:pPr>
                  <w:r w:rsidRPr="009953A7">
                    <w:t>Цвет</w:t>
                  </w:r>
                </w:p>
              </w:tc>
              <w:tc>
                <w:tcPr>
                  <w:tcW w:w="0" w:type="auto"/>
                  <w:vAlign w:val="center"/>
                </w:tcPr>
                <w:p w:rsidR="00DD71AA" w:rsidRPr="009953A7" w:rsidRDefault="00DD71AA" w:rsidP="00233BC2">
                  <w:pPr>
                    <w:widowControl w:val="0"/>
                    <w:autoSpaceDE w:val="0"/>
                    <w:autoSpaceDN w:val="0"/>
                    <w:adjustRightInd w:val="0"/>
                    <w:jc w:val="both"/>
                  </w:pPr>
                  <w:r w:rsidRPr="009953A7">
                    <w:t>серый</w:t>
                  </w:r>
                </w:p>
              </w:tc>
            </w:tr>
            <w:tr w:rsidR="00DD71AA" w:rsidRPr="009953A7" w:rsidTr="00233BC2">
              <w:trPr>
                <w:tblCellSpacing w:w="0" w:type="dxa"/>
              </w:trPr>
              <w:tc>
                <w:tcPr>
                  <w:tcW w:w="3000" w:type="pct"/>
                  <w:vAlign w:val="center"/>
                </w:tcPr>
                <w:p w:rsidR="00DD71AA" w:rsidRPr="009953A7" w:rsidRDefault="00DD71AA" w:rsidP="00233BC2">
                  <w:pPr>
                    <w:widowControl w:val="0"/>
                    <w:autoSpaceDE w:val="0"/>
                    <w:autoSpaceDN w:val="0"/>
                    <w:adjustRightInd w:val="0"/>
                    <w:jc w:val="both"/>
                  </w:pPr>
                  <w:r>
                    <w:t>Максимальная ф</w:t>
                  </w:r>
                  <w:r w:rsidRPr="009953A7">
                    <w:t>ракция наполнителя</w:t>
                  </w:r>
                </w:p>
              </w:tc>
              <w:tc>
                <w:tcPr>
                  <w:tcW w:w="0" w:type="auto"/>
                  <w:vAlign w:val="center"/>
                </w:tcPr>
                <w:p w:rsidR="00DD71AA" w:rsidRPr="009953A7" w:rsidRDefault="00DD71AA" w:rsidP="00233BC2">
                  <w:pPr>
                    <w:widowControl w:val="0"/>
                    <w:autoSpaceDE w:val="0"/>
                    <w:autoSpaceDN w:val="0"/>
                    <w:adjustRightInd w:val="0"/>
                    <w:jc w:val="both"/>
                  </w:pPr>
                  <w:r w:rsidRPr="009953A7">
                    <w:t>0,3 мм</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pPr>
                  <w:r w:rsidRPr="009953A7">
                    <w:t>Количество воды на 1 кг</w:t>
                  </w:r>
                  <w:proofErr w:type="gramStart"/>
                  <w:r w:rsidRPr="009953A7">
                    <w:t>.</w:t>
                  </w:r>
                  <w:proofErr w:type="gramEnd"/>
                  <w:r w:rsidRPr="009953A7">
                    <w:t xml:space="preserve"> </w:t>
                  </w:r>
                  <w:proofErr w:type="gramStart"/>
                  <w:r w:rsidRPr="009953A7">
                    <w:t>с</w:t>
                  </w:r>
                  <w:proofErr w:type="gramEnd"/>
                  <w:r w:rsidRPr="009953A7">
                    <w:t>ухой смеси</w:t>
                  </w:r>
                </w:p>
              </w:tc>
              <w:tc>
                <w:tcPr>
                  <w:tcW w:w="0" w:type="auto"/>
                  <w:vAlign w:val="center"/>
                </w:tcPr>
                <w:p w:rsidR="00DD71AA" w:rsidRPr="009953A7" w:rsidRDefault="00DD71AA" w:rsidP="00233BC2">
                  <w:pPr>
                    <w:widowControl w:val="0"/>
                    <w:autoSpaceDE w:val="0"/>
                    <w:autoSpaceDN w:val="0"/>
                    <w:adjustRightInd w:val="0"/>
                    <w:jc w:val="both"/>
                  </w:pPr>
                  <w:r w:rsidRPr="009953A7">
                    <w:t>0,18 л.</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pPr>
                  <w:r w:rsidRPr="009953A7">
                    <w:t>Толщина слоя</w:t>
                  </w:r>
                  <w:r>
                    <w:t xml:space="preserve"> максимальная</w:t>
                  </w:r>
                </w:p>
              </w:tc>
              <w:tc>
                <w:tcPr>
                  <w:tcW w:w="0" w:type="auto"/>
                  <w:vAlign w:val="center"/>
                </w:tcPr>
                <w:p w:rsidR="00DD71AA" w:rsidRPr="009953A7" w:rsidRDefault="00DD71AA" w:rsidP="00233BC2">
                  <w:pPr>
                    <w:widowControl w:val="0"/>
                    <w:autoSpaceDE w:val="0"/>
                    <w:autoSpaceDN w:val="0"/>
                    <w:adjustRightInd w:val="0"/>
                    <w:jc w:val="both"/>
                  </w:pPr>
                  <w:r w:rsidRPr="009953A7">
                    <w:t>30 мм</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pPr>
                  <w:r w:rsidRPr="009953A7">
                    <w:t>Расход при толщине слоя 10 мм</w:t>
                  </w:r>
                </w:p>
              </w:tc>
              <w:tc>
                <w:tcPr>
                  <w:tcW w:w="0" w:type="auto"/>
                  <w:vAlign w:val="center"/>
                </w:tcPr>
                <w:p w:rsidR="00DD71AA" w:rsidRPr="009953A7" w:rsidRDefault="00DD71AA" w:rsidP="00233BC2">
                  <w:pPr>
                    <w:widowControl w:val="0"/>
                    <w:autoSpaceDE w:val="0"/>
                    <w:autoSpaceDN w:val="0"/>
                    <w:adjustRightInd w:val="0"/>
                    <w:jc w:val="both"/>
                  </w:pPr>
                  <w:r w:rsidRPr="009953A7">
                    <w:t>12 кг/м²</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pPr>
                  <w:r w:rsidRPr="009953A7">
                    <w:t>Жизнеспособность раствора</w:t>
                  </w:r>
                </w:p>
              </w:tc>
              <w:tc>
                <w:tcPr>
                  <w:tcW w:w="0" w:type="auto"/>
                  <w:vAlign w:val="center"/>
                </w:tcPr>
                <w:p w:rsidR="00DD71AA" w:rsidRPr="009953A7" w:rsidRDefault="00DD71AA" w:rsidP="00233BC2">
                  <w:pPr>
                    <w:widowControl w:val="0"/>
                    <w:autoSpaceDE w:val="0"/>
                    <w:autoSpaceDN w:val="0"/>
                    <w:adjustRightInd w:val="0"/>
                    <w:jc w:val="both"/>
                  </w:pPr>
                  <w:r w:rsidRPr="009953A7">
                    <w:t>120 минут</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pPr>
                  <w:r w:rsidRPr="009953A7">
                    <w:t>Время высыхания слоя толщиной 10 мм</w:t>
                  </w:r>
                </w:p>
              </w:tc>
              <w:tc>
                <w:tcPr>
                  <w:tcW w:w="0" w:type="auto"/>
                  <w:vAlign w:val="center"/>
                </w:tcPr>
                <w:p w:rsidR="00DD71AA" w:rsidRPr="009953A7" w:rsidRDefault="00DD71AA" w:rsidP="00233BC2">
                  <w:pPr>
                    <w:widowControl w:val="0"/>
                    <w:autoSpaceDE w:val="0"/>
                    <w:autoSpaceDN w:val="0"/>
                    <w:adjustRightInd w:val="0"/>
                    <w:jc w:val="both"/>
                  </w:pPr>
                  <w:r w:rsidRPr="009953A7">
                    <w:t>24 часа</w:t>
                  </w:r>
                </w:p>
              </w:tc>
            </w:tr>
          </w:tbl>
          <w:p w:rsidR="00DD71AA" w:rsidRPr="009953A7" w:rsidRDefault="00DD71AA" w:rsidP="00233BC2">
            <w:pPr>
              <w:widowControl w:val="0"/>
              <w:autoSpaceDE w:val="0"/>
              <w:autoSpaceDN w:val="0"/>
              <w:adjustRightInd w:val="0"/>
              <w:jc w:val="both"/>
            </w:pPr>
          </w:p>
        </w:tc>
        <w:tc>
          <w:tcPr>
            <w:tcW w:w="1453" w:type="dxa"/>
          </w:tcPr>
          <w:p w:rsidR="00DD71AA" w:rsidRPr="009953A7" w:rsidRDefault="00DD71AA" w:rsidP="00233BC2">
            <w:pPr>
              <w:widowControl w:val="0"/>
              <w:autoSpaceDE w:val="0"/>
              <w:autoSpaceDN w:val="0"/>
              <w:adjustRightInd w:val="0"/>
              <w:jc w:val="both"/>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lastRenderedPageBreak/>
              <w:t>Штукатурка для внутренних работ</w:t>
            </w:r>
          </w:p>
        </w:tc>
        <w:tc>
          <w:tcPr>
            <w:tcW w:w="6410" w:type="dxa"/>
            <w:shd w:val="clear" w:color="auto" w:fill="auto"/>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3716"/>
              <w:gridCol w:w="2478"/>
            </w:tblGrid>
            <w:tr w:rsidR="00DD71AA" w:rsidRPr="009953A7" w:rsidTr="00233BC2">
              <w:trPr>
                <w:tblCellSpacing w:w="0" w:type="dxa"/>
              </w:trPr>
              <w:tc>
                <w:tcPr>
                  <w:tcW w:w="3000" w:type="pct"/>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Цвет</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серый</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максимальная ф</w:t>
                  </w:r>
                  <w:r w:rsidRPr="009953A7">
                    <w:rPr>
                      <w:rFonts w:ascii="Times New Roman CYR" w:hAnsi="Times New Roman CYR" w:cs="Times New Roman CYR"/>
                    </w:rPr>
                    <w:t>ракция наполнителя</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0,3 мм</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Количество воды на 1 кг</w:t>
                  </w:r>
                  <w:proofErr w:type="gramStart"/>
                  <w:r w:rsidRPr="009953A7">
                    <w:rPr>
                      <w:rFonts w:ascii="Times New Roman CYR" w:hAnsi="Times New Roman CYR" w:cs="Times New Roman CYR"/>
                    </w:rPr>
                    <w:t>.</w:t>
                  </w:r>
                  <w:proofErr w:type="gramEnd"/>
                  <w:r w:rsidRPr="009953A7">
                    <w:rPr>
                      <w:rFonts w:ascii="Times New Roman CYR" w:hAnsi="Times New Roman CYR" w:cs="Times New Roman CYR"/>
                    </w:rPr>
                    <w:t xml:space="preserve"> </w:t>
                  </w:r>
                  <w:proofErr w:type="gramStart"/>
                  <w:r w:rsidRPr="009953A7">
                    <w:rPr>
                      <w:rFonts w:ascii="Times New Roman CYR" w:hAnsi="Times New Roman CYR" w:cs="Times New Roman CYR"/>
                    </w:rPr>
                    <w:t>с</w:t>
                  </w:r>
                  <w:proofErr w:type="gramEnd"/>
                  <w:r w:rsidRPr="009953A7">
                    <w:rPr>
                      <w:rFonts w:ascii="Times New Roman CYR" w:hAnsi="Times New Roman CYR" w:cs="Times New Roman CYR"/>
                    </w:rPr>
                    <w:t>ухой смеси</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0,18 л.</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максимальная т</w:t>
                  </w:r>
                  <w:r w:rsidRPr="009953A7">
                    <w:rPr>
                      <w:rFonts w:ascii="Times New Roman CYR" w:hAnsi="Times New Roman CYR" w:cs="Times New Roman CYR"/>
                    </w:rPr>
                    <w:t>олщина слоя</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30 мм</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Расход при толщине слоя 10 мм</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12 кг/м²</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Жизнеспособность раствора</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120 минут</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Время высыхания слоя толщиной 10 мм</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24 часа</w:t>
                  </w:r>
                </w:p>
              </w:tc>
            </w:tr>
          </w:tbl>
          <w:p w:rsidR="00DD71AA" w:rsidRPr="005C7447" w:rsidRDefault="00DD71AA" w:rsidP="00233BC2">
            <w:pPr>
              <w:widowControl w:val="0"/>
              <w:autoSpaceDE w:val="0"/>
              <w:autoSpaceDN w:val="0"/>
              <w:adjustRightInd w:val="0"/>
              <w:jc w:val="both"/>
              <w:rPr>
                <w:rFonts w:ascii="Times New Roman CYR" w:hAnsi="Times New Roman CYR" w:cs="Times New Roman CYR"/>
              </w:rPr>
            </w:pPr>
          </w:p>
        </w:tc>
        <w:tc>
          <w:tcPr>
            <w:tcW w:w="1453" w:type="dxa"/>
          </w:tcPr>
          <w:p w:rsidR="00DD71AA" w:rsidRPr="009953A7" w:rsidRDefault="00DD71AA" w:rsidP="00233BC2">
            <w:pPr>
              <w:widowControl w:val="0"/>
              <w:autoSpaceDE w:val="0"/>
              <w:autoSpaceDN w:val="0"/>
              <w:adjustRightInd w:val="0"/>
              <w:jc w:val="both"/>
              <w:rPr>
                <w:rFonts w:ascii="Times New Roman CYR" w:hAnsi="Times New Roman CYR" w:cs="Times New Roman CYR"/>
              </w:rPr>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Шпатлевка фасадная</w:t>
            </w:r>
          </w:p>
          <w:p w:rsidR="00DD71AA" w:rsidRPr="005C7447" w:rsidRDefault="00DD71AA" w:rsidP="00233BC2">
            <w:pPr>
              <w:widowControl w:val="0"/>
              <w:autoSpaceDE w:val="0"/>
              <w:autoSpaceDN w:val="0"/>
              <w:adjustRightInd w:val="0"/>
              <w:jc w:val="both"/>
              <w:rPr>
                <w:rFonts w:ascii="Times New Roman CYR" w:hAnsi="Times New Roman CYR" w:cs="Times New Roman CYR"/>
              </w:rPr>
            </w:pPr>
          </w:p>
        </w:tc>
        <w:tc>
          <w:tcPr>
            <w:tcW w:w="6410" w:type="dxa"/>
            <w:shd w:val="clear" w:color="auto" w:fill="auto"/>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3716"/>
              <w:gridCol w:w="2478"/>
            </w:tblGrid>
            <w:tr w:rsidR="00DD71AA" w:rsidRPr="009953A7" w:rsidTr="00233BC2">
              <w:trPr>
                <w:tblCellSpacing w:w="0" w:type="dxa"/>
              </w:trPr>
              <w:tc>
                <w:tcPr>
                  <w:tcW w:w="3000" w:type="pct"/>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Цвет</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белый</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максимальная</w:t>
                  </w:r>
                  <w:r w:rsidRPr="009953A7">
                    <w:rPr>
                      <w:rFonts w:ascii="Times New Roman CYR" w:hAnsi="Times New Roman CYR" w:cs="Times New Roman CYR"/>
                    </w:rPr>
                    <w:t xml:space="preserve"> </w:t>
                  </w:r>
                  <w:r>
                    <w:rPr>
                      <w:rFonts w:ascii="Times New Roman CYR" w:hAnsi="Times New Roman CYR" w:cs="Times New Roman CYR"/>
                    </w:rPr>
                    <w:t>ф</w:t>
                  </w:r>
                  <w:r w:rsidRPr="009953A7">
                    <w:rPr>
                      <w:rFonts w:ascii="Times New Roman CYR" w:hAnsi="Times New Roman CYR" w:cs="Times New Roman CYR"/>
                    </w:rPr>
                    <w:t>ракция наполнителя</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0,2 мм</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Количество воды на 1 кг</w:t>
                  </w:r>
                  <w:proofErr w:type="gramStart"/>
                  <w:r w:rsidRPr="009953A7">
                    <w:rPr>
                      <w:rFonts w:ascii="Times New Roman CYR" w:hAnsi="Times New Roman CYR" w:cs="Times New Roman CYR"/>
                    </w:rPr>
                    <w:t>.</w:t>
                  </w:r>
                  <w:proofErr w:type="gramEnd"/>
                  <w:r w:rsidRPr="009953A7">
                    <w:rPr>
                      <w:rFonts w:ascii="Times New Roman CYR" w:hAnsi="Times New Roman CYR" w:cs="Times New Roman CYR"/>
                    </w:rPr>
                    <w:t xml:space="preserve"> </w:t>
                  </w:r>
                  <w:proofErr w:type="gramStart"/>
                  <w:r w:rsidRPr="009953A7">
                    <w:rPr>
                      <w:rFonts w:ascii="Times New Roman CYR" w:hAnsi="Times New Roman CYR" w:cs="Times New Roman CYR"/>
                    </w:rPr>
                    <w:t>с</w:t>
                  </w:r>
                  <w:proofErr w:type="gramEnd"/>
                  <w:r w:rsidRPr="009953A7">
                    <w:rPr>
                      <w:rFonts w:ascii="Times New Roman CYR" w:hAnsi="Times New Roman CYR" w:cs="Times New Roman CYR"/>
                    </w:rPr>
                    <w:t>ухой смеси</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0,31 л.</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максимальная т</w:t>
                  </w:r>
                  <w:r w:rsidRPr="009953A7">
                    <w:rPr>
                      <w:rFonts w:ascii="Times New Roman CYR" w:hAnsi="Times New Roman CYR" w:cs="Times New Roman CYR"/>
                    </w:rPr>
                    <w:t>олщина слоя</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6 мм</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Расход при толщине слоя 1 мм</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1,25 кг/м²</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Жизнеспособность раствора</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120 минут</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максимальное в</w:t>
                  </w:r>
                  <w:r w:rsidRPr="009953A7">
                    <w:rPr>
                      <w:rFonts w:ascii="Times New Roman CYR" w:hAnsi="Times New Roman CYR" w:cs="Times New Roman CYR"/>
                    </w:rPr>
                    <w:t>ремя высыхания слоя толщиной 6 мм.</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3 суток</w:t>
                  </w:r>
                </w:p>
              </w:tc>
            </w:tr>
          </w:tbl>
          <w:p w:rsidR="00DD71AA" w:rsidRPr="005C7447" w:rsidRDefault="00DD71AA" w:rsidP="00233BC2">
            <w:pPr>
              <w:widowControl w:val="0"/>
              <w:autoSpaceDE w:val="0"/>
              <w:autoSpaceDN w:val="0"/>
              <w:adjustRightInd w:val="0"/>
              <w:jc w:val="both"/>
              <w:rPr>
                <w:rFonts w:ascii="Times New Roman CYR" w:hAnsi="Times New Roman CYR" w:cs="Times New Roman CYR"/>
              </w:rPr>
            </w:pPr>
          </w:p>
        </w:tc>
        <w:tc>
          <w:tcPr>
            <w:tcW w:w="1453" w:type="dxa"/>
          </w:tcPr>
          <w:p w:rsidR="00DD71AA" w:rsidRPr="009953A7" w:rsidRDefault="00DD71AA" w:rsidP="00233BC2">
            <w:pPr>
              <w:widowControl w:val="0"/>
              <w:autoSpaceDE w:val="0"/>
              <w:autoSpaceDN w:val="0"/>
              <w:adjustRightInd w:val="0"/>
              <w:jc w:val="both"/>
              <w:rPr>
                <w:rFonts w:ascii="Times New Roman CYR" w:hAnsi="Times New Roman CYR" w:cs="Times New Roman CYR"/>
              </w:rPr>
            </w:pPr>
          </w:p>
        </w:tc>
      </w:tr>
      <w:tr w:rsidR="00DD71AA" w:rsidRPr="005C7447" w:rsidTr="00233BC2">
        <w:tc>
          <w:tcPr>
            <w:tcW w:w="2451" w:type="dxa"/>
            <w:shd w:val="clear" w:color="auto" w:fill="auto"/>
          </w:tcPr>
          <w:p w:rsidR="00DD71AA" w:rsidRPr="005C7447" w:rsidRDefault="00DD71AA" w:rsidP="00233BC2">
            <w:pPr>
              <w:widowControl w:val="0"/>
              <w:autoSpaceDE w:val="0"/>
              <w:autoSpaceDN w:val="0"/>
              <w:adjustRightInd w:val="0"/>
              <w:jc w:val="both"/>
              <w:rPr>
                <w:rFonts w:ascii="Times New Roman CYR" w:hAnsi="Times New Roman CYR" w:cs="Times New Roman CYR"/>
              </w:rPr>
            </w:pPr>
            <w:r w:rsidRPr="005C7447">
              <w:rPr>
                <w:rFonts w:ascii="Times New Roman CYR" w:hAnsi="Times New Roman CYR" w:cs="Times New Roman CYR"/>
              </w:rPr>
              <w:t>Шпатлевка для внутренних работ</w:t>
            </w:r>
          </w:p>
        </w:tc>
        <w:tc>
          <w:tcPr>
            <w:tcW w:w="6410" w:type="dxa"/>
            <w:shd w:val="clear" w:color="auto" w:fill="auto"/>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3716"/>
              <w:gridCol w:w="2478"/>
            </w:tblGrid>
            <w:tr w:rsidR="00DD71AA" w:rsidRPr="009953A7" w:rsidTr="00233BC2">
              <w:trPr>
                <w:tblCellSpacing w:w="0" w:type="dxa"/>
              </w:trPr>
              <w:tc>
                <w:tcPr>
                  <w:tcW w:w="3000" w:type="pct"/>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Цвет</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белый</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максимальная</w:t>
                  </w:r>
                  <w:r w:rsidRPr="009953A7">
                    <w:rPr>
                      <w:rFonts w:ascii="Times New Roman CYR" w:hAnsi="Times New Roman CYR" w:cs="Times New Roman CYR"/>
                    </w:rPr>
                    <w:t xml:space="preserve"> </w:t>
                  </w:r>
                  <w:r>
                    <w:rPr>
                      <w:rFonts w:ascii="Times New Roman CYR" w:hAnsi="Times New Roman CYR" w:cs="Times New Roman CYR"/>
                    </w:rPr>
                    <w:t>ф</w:t>
                  </w:r>
                  <w:r w:rsidRPr="009953A7">
                    <w:rPr>
                      <w:rFonts w:ascii="Times New Roman CYR" w:hAnsi="Times New Roman CYR" w:cs="Times New Roman CYR"/>
                    </w:rPr>
                    <w:t>ракция наполнителя</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0,2 мм</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Количество воды на 1 кг</w:t>
                  </w:r>
                  <w:proofErr w:type="gramStart"/>
                  <w:r w:rsidRPr="009953A7">
                    <w:rPr>
                      <w:rFonts w:ascii="Times New Roman CYR" w:hAnsi="Times New Roman CYR" w:cs="Times New Roman CYR"/>
                    </w:rPr>
                    <w:t>.</w:t>
                  </w:r>
                  <w:proofErr w:type="gramEnd"/>
                  <w:r w:rsidRPr="009953A7">
                    <w:rPr>
                      <w:rFonts w:ascii="Times New Roman CYR" w:hAnsi="Times New Roman CYR" w:cs="Times New Roman CYR"/>
                    </w:rPr>
                    <w:t xml:space="preserve"> </w:t>
                  </w:r>
                  <w:proofErr w:type="gramStart"/>
                  <w:r w:rsidRPr="009953A7">
                    <w:rPr>
                      <w:rFonts w:ascii="Times New Roman CYR" w:hAnsi="Times New Roman CYR" w:cs="Times New Roman CYR"/>
                    </w:rPr>
                    <w:t>с</w:t>
                  </w:r>
                  <w:proofErr w:type="gramEnd"/>
                  <w:r w:rsidRPr="009953A7">
                    <w:rPr>
                      <w:rFonts w:ascii="Times New Roman CYR" w:hAnsi="Times New Roman CYR" w:cs="Times New Roman CYR"/>
                    </w:rPr>
                    <w:t>ухой смеси</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0,42 л.</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максимальная т</w:t>
                  </w:r>
                  <w:r w:rsidRPr="009953A7">
                    <w:rPr>
                      <w:rFonts w:ascii="Times New Roman CYR" w:hAnsi="Times New Roman CYR" w:cs="Times New Roman CYR"/>
                    </w:rPr>
                    <w:t>олщина слоя</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8 мм</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Расход при толщине слоя 1 мм</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1 кг/м²</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Жизнеспособность раствора</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100 минут</w:t>
                  </w:r>
                </w:p>
              </w:tc>
            </w:tr>
            <w:tr w:rsidR="00DD71AA" w:rsidRPr="009953A7" w:rsidTr="00233BC2">
              <w:trPr>
                <w:tblCellSpacing w:w="0" w:type="dxa"/>
              </w:trPr>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максимальное в</w:t>
                  </w:r>
                  <w:r w:rsidRPr="009953A7">
                    <w:rPr>
                      <w:rFonts w:ascii="Times New Roman CYR" w:hAnsi="Times New Roman CYR" w:cs="Times New Roman CYR"/>
                    </w:rPr>
                    <w:t>ремя высыхания</w:t>
                  </w:r>
                </w:p>
              </w:tc>
              <w:tc>
                <w:tcPr>
                  <w:tcW w:w="0" w:type="auto"/>
                  <w:vAlign w:val="center"/>
                </w:tcPr>
                <w:p w:rsidR="00DD71AA" w:rsidRPr="009953A7" w:rsidRDefault="00DD71AA" w:rsidP="00233BC2">
                  <w:pPr>
                    <w:widowControl w:val="0"/>
                    <w:autoSpaceDE w:val="0"/>
                    <w:autoSpaceDN w:val="0"/>
                    <w:adjustRightInd w:val="0"/>
                    <w:jc w:val="both"/>
                    <w:rPr>
                      <w:rFonts w:ascii="Times New Roman CYR" w:hAnsi="Times New Roman CYR" w:cs="Times New Roman CYR"/>
                    </w:rPr>
                  </w:pPr>
                  <w:r w:rsidRPr="009953A7">
                    <w:rPr>
                      <w:rFonts w:ascii="Times New Roman CYR" w:hAnsi="Times New Roman CYR" w:cs="Times New Roman CYR"/>
                    </w:rPr>
                    <w:t>7 часов</w:t>
                  </w:r>
                </w:p>
              </w:tc>
            </w:tr>
          </w:tbl>
          <w:p w:rsidR="00DD71AA" w:rsidRPr="005C7447" w:rsidRDefault="00DD71AA" w:rsidP="00233BC2">
            <w:pPr>
              <w:widowControl w:val="0"/>
              <w:autoSpaceDE w:val="0"/>
              <w:autoSpaceDN w:val="0"/>
              <w:adjustRightInd w:val="0"/>
              <w:jc w:val="both"/>
              <w:rPr>
                <w:rFonts w:ascii="Times New Roman CYR" w:hAnsi="Times New Roman CYR" w:cs="Times New Roman CYR"/>
              </w:rPr>
            </w:pPr>
          </w:p>
        </w:tc>
        <w:tc>
          <w:tcPr>
            <w:tcW w:w="1453" w:type="dxa"/>
          </w:tcPr>
          <w:p w:rsidR="00DD71AA" w:rsidRPr="009953A7" w:rsidRDefault="00DD71AA" w:rsidP="00233BC2">
            <w:pPr>
              <w:widowControl w:val="0"/>
              <w:autoSpaceDE w:val="0"/>
              <w:autoSpaceDN w:val="0"/>
              <w:adjustRightInd w:val="0"/>
              <w:jc w:val="both"/>
              <w:rPr>
                <w:rFonts w:ascii="Times New Roman CYR" w:hAnsi="Times New Roman CYR" w:cs="Times New Roman CYR"/>
              </w:rPr>
            </w:pPr>
          </w:p>
        </w:tc>
      </w:tr>
    </w:tbl>
    <w:p w:rsidR="00DD71AA" w:rsidRDefault="00DD71AA" w:rsidP="00DD71AA">
      <w:pPr>
        <w:widowControl w:val="0"/>
        <w:autoSpaceDE w:val="0"/>
        <w:autoSpaceDN w:val="0"/>
        <w:adjustRightInd w:val="0"/>
        <w:rPr>
          <w:rFonts w:ascii="Times New Roman CYR" w:hAnsi="Times New Roman CYR" w:cs="Times New Roman CYR"/>
          <w:b/>
          <w:bCs/>
        </w:rPr>
      </w:pPr>
    </w:p>
    <w:p w:rsidR="00DD71AA" w:rsidRDefault="00DD71AA" w:rsidP="00DD71AA">
      <w:pPr>
        <w:widowControl w:val="0"/>
        <w:autoSpaceDE w:val="0"/>
        <w:autoSpaceDN w:val="0"/>
        <w:adjustRightInd w:val="0"/>
        <w:rPr>
          <w:rFonts w:ascii="Times New Roman CYR" w:hAnsi="Times New Roman CYR" w:cs="Times New Roman CYR"/>
          <w:b/>
          <w:bCs/>
        </w:rPr>
      </w:pPr>
    </w:p>
    <w:p w:rsidR="00DD71AA" w:rsidRDefault="00DD71AA" w:rsidP="00DD71AA">
      <w:pPr>
        <w:widowControl w:val="0"/>
        <w:autoSpaceDE w:val="0"/>
        <w:autoSpaceDN w:val="0"/>
        <w:adjustRightInd w:val="0"/>
        <w:rPr>
          <w:rFonts w:ascii="Times New Roman CYR" w:hAnsi="Times New Roman CYR" w:cs="Times New Roman CYR"/>
          <w:b/>
          <w:bCs/>
        </w:rPr>
      </w:pPr>
    </w:p>
    <w:p w:rsidR="00DD71AA" w:rsidRDefault="00DD71AA" w:rsidP="00DD71AA">
      <w:pPr>
        <w:widowControl w:val="0"/>
        <w:autoSpaceDE w:val="0"/>
        <w:autoSpaceDN w:val="0"/>
        <w:adjustRightInd w:val="0"/>
        <w:rPr>
          <w:rFonts w:ascii="Times New Roman CYR" w:hAnsi="Times New Roman CYR" w:cs="Times New Roman CYR"/>
          <w:b/>
          <w:bCs/>
        </w:rPr>
      </w:pPr>
      <w:r>
        <w:rPr>
          <w:rFonts w:ascii="Times New Roman CYR" w:hAnsi="Times New Roman CYR" w:cs="Times New Roman CYR"/>
          <w:b/>
          <w:bCs/>
        </w:rPr>
        <w:t>5. Требования к оказанию услуг:</w:t>
      </w:r>
    </w:p>
    <w:p w:rsidR="00DD71AA" w:rsidRPr="00E23BE6"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5.1. </w:t>
      </w:r>
      <w:r w:rsidRPr="00E23BE6">
        <w:rPr>
          <w:rFonts w:ascii="Times New Roman CYR" w:hAnsi="Times New Roman CYR" w:cs="Times New Roman CYR"/>
        </w:rPr>
        <w:t>Исполнитель обязан обеспечить безопасное выполнение работ и оказывать эксплуатационные услуги</w:t>
      </w:r>
      <w:r w:rsidRPr="00E23BE6">
        <w:rPr>
          <w:rFonts w:ascii="Times New Roman CYR" w:hAnsi="Times New Roman CYR" w:cs="Times New Roman CYR"/>
          <w:b/>
          <w:bCs/>
        </w:rPr>
        <w:t xml:space="preserve"> </w:t>
      </w:r>
      <w:r w:rsidRPr="00E23BE6">
        <w:rPr>
          <w:rFonts w:ascii="Times New Roman CYR" w:hAnsi="Times New Roman CYR" w:cs="Times New Roman CYR"/>
        </w:rPr>
        <w:t xml:space="preserve">согласно Правилам технической эксплуатации электроустановок потребителей, утвержденных </w:t>
      </w:r>
      <w:proofErr w:type="spellStart"/>
      <w:r w:rsidRPr="00E23BE6">
        <w:rPr>
          <w:rFonts w:ascii="Times New Roman CYR" w:hAnsi="Times New Roman CYR" w:cs="Times New Roman CYR"/>
        </w:rPr>
        <w:t>Госэнергонадзором</w:t>
      </w:r>
      <w:proofErr w:type="spellEnd"/>
      <w:r w:rsidRPr="00E23BE6">
        <w:rPr>
          <w:rFonts w:ascii="Times New Roman CYR" w:hAnsi="Times New Roman CYR" w:cs="Times New Roman CYR"/>
        </w:rPr>
        <w:t xml:space="preserve"> Минтопэнерго РФ 13.01.2003 года, ФЗ №69-ФЗ от 21.12.1994 г. «О пожарной безопасности», ВСН 58-88 (р), МДК 3-02.2001. Правилам технической эксплуатации систем и сооружений коммунального водоснабжения и канализации, утвержденных Приказом Госстроя РФ №168 от 30.12.1999г., РД-153-34.0-03.150-00. Межотраслевым правилам по охране труда (правила безопасности) при эксплуатации электроустановок, утвержденных Постановлением Минтруда и соц. развития №3 от 05.01.2001г., Правилам устройства электроустановок, утвержденных Приказом Минэнерго РФ №204 от 8.07.2002 г.</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5.2. Исполнитель обязан иметь квалифицированных работников для выполнения полного объема работ для содержания зданий в надлежащем санитарном, противопожарном и техническом порядке, а так же содержать территорию здания в благоустроенном состоянии.</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5.3. Для оказания услуг по эксплуатации электроустановок заказчика исполнитель обязан иметь укомплектованный соответствующий персонал, аттестованный по электробезопасности и прошедший медицинскую комиссию. </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5.4. Исполнитель предоставляет гарантию сроком на 12 месяцев на материалы, детали, оборудование, которые были заменены при производстве ТО и ремонтов.</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5.5. Исполнитель обязан</w:t>
      </w:r>
      <w:r>
        <w:rPr>
          <w:rFonts w:ascii="Times New Roman CYR" w:hAnsi="Times New Roman CYR" w:cs="Times New Roman CYR"/>
          <w:b/>
          <w:bCs/>
        </w:rPr>
        <w:t xml:space="preserve"> </w:t>
      </w:r>
      <w:r>
        <w:rPr>
          <w:rFonts w:ascii="Times New Roman CYR" w:hAnsi="Times New Roman CYR" w:cs="Times New Roman CYR"/>
        </w:rPr>
        <w:t>вести техническую документацию:</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Оперативный журнал;</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Журнал учета выдачи ключей от электроустановок;</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Журнал дефектов и неполадок электрооборудования;</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Журнал профилактического ремонта электрооборудования;</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Журнал учета электроэнергии (журнал снятия показаний электросчетчиков).</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Журнал учета энергоресурсов  (журнал снятия показаний счетчиков коммунальных услуг).</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5.6. Исполнитель должен разработать и утвердить заказчиком годовой график проведения ППР электрооборудования.</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5.7. Исполнитель обязан обеспечить проведение ППР электрооборудования по утвержденному графику.  </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5.8. Исполнитель обязан выполнять мероприятия по подготовке зданий к зиме.</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5.9. Исполнитель обязан организовать и проводить </w:t>
      </w:r>
      <w:proofErr w:type="spellStart"/>
      <w:r>
        <w:rPr>
          <w:rFonts w:ascii="Times New Roman CYR" w:hAnsi="Times New Roman CYR" w:cs="Times New Roman CYR"/>
        </w:rPr>
        <w:t>Госповерку</w:t>
      </w:r>
      <w:proofErr w:type="spellEnd"/>
      <w:r>
        <w:rPr>
          <w:rFonts w:ascii="Times New Roman CYR" w:hAnsi="Times New Roman CYR" w:cs="Times New Roman CYR"/>
        </w:rPr>
        <w:t xml:space="preserve"> электрических, технологических контрольно-измерительных приборов, а также выполнять сдачу приборов учета представителям Тепловых и Электрических сетей.</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5.10. Исполнитель обязан организовать и выполнять электрические испытания и измерения на инженерных сетях, системах, оборудовании в соответствии с нормами.</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5.11. Исполнитель обязан проводить периодические испытания диэлектрических (изоляционных) средств защиты, оформлять соответствующую документацию.</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5.12.При возникновении аварийной ситуации – в течение 4 часов принять меры по ликвидации, в любое время суток, </w:t>
      </w:r>
      <w:r>
        <w:rPr>
          <w:rFonts w:ascii="Times New Roman CYR" w:hAnsi="Times New Roman CYR" w:cs="Times New Roman CYR"/>
        </w:rPr>
        <w:lastRenderedPageBreak/>
        <w:t>в любой день недели.</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5.13. Время оказания услуг: круглосуточно в рабочие и выходные дни с заявкой на допуск в административные здания.</w:t>
      </w:r>
    </w:p>
    <w:p w:rsidR="00DD71AA" w:rsidRDefault="00DD71AA" w:rsidP="00DD71AA">
      <w:pPr>
        <w:widowControl w:val="0"/>
        <w:autoSpaceDE w:val="0"/>
        <w:autoSpaceDN w:val="0"/>
        <w:adjustRightInd w:val="0"/>
        <w:jc w:val="both"/>
        <w:rPr>
          <w:rFonts w:ascii="Times New Roman CYR" w:hAnsi="Times New Roman CYR" w:cs="Times New Roman CYR"/>
          <w:b/>
          <w:bCs/>
        </w:rPr>
      </w:pP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b/>
          <w:bCs/>
        </w:rPr>
        <w:t>6.Сроки устранения неисправностей и ликвидации аварийных ситуаций</w:t>
      </w:r>
    </w:p>
    <w:p w:rsidR="00DD71AA" w:rsidRDefault="00DD71AA" w:rsidP="00DD71AA">
      <w:pPr>
        <w:widowControl w:val="0"/>
        <w:autoSpaceDE w:val="0"/>
        <w:autoSpaceDN w:val="0"/>
        <w:adjustRightInd w:val="0"/>
        <w:jc w:val="both"/>
        <w:rPr>
          <w:rFonts w:ascii="Times New Roman CYR" w:hAnsi="Times New Roman CYR" w:cs="Times New Roman CYR"/>
        </w:rPr>
      </w:pPr>
    </w:p>
    <w:tbl>
      <w:tblPr>
        <w:tblW w:w="0" w:type="auto"/>
        <w:tblInd w:w="108" w:type="dxa"/>
        <w:tblLayout w:type="fixed"/>
        <w:tblLook w:val="0000" w:firstRow="0" w:lastRow="0" w:firstColumn="0" w:lastColumn="0" w:noHBand="0" w:noVBand="0"/>
      </w:tblPr>
      <w:tblGrid>
        <w:gridCol w:w="5812"/>
        <w:gridCol w:w="4253"/>
      </w:tblGrid>
      <w:tr w:rsidR="00DD71AA" w:rsidTr="00233BC2">
        <w:tc>
          <w:tcPr>
            <w:tcW w:w="5812"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Виды неисправностей конструкций, элементов и оборудования</w:t>
            </w:r>
          </w:p>
        </w:tc>
        <w:tc>
          <w:tcPr>
            <w:tcW w:w="4253"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 xml:space="preserve">Предельный срок </w:t>
            </w:r>
          </w:p>
        </w:tc>
      </w:tr>
      <w:tr w:rsidR="00DD71AA" w:rsidTr="00233BC2">
        <w:tc>
          <w:tcPr>
            <w:tcW w:w="5812"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1</w:t>
            </w:r>
          </w:p>
        </w:tc>
        <w:tc>
          <w:tcPr>
            <w:tcW w:w="4253"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w:t>
            </w:r>
          </w:p>
        </w:tc>
      </w:tr>
      <w:tr w:rsidR="00DD71AA" w:rsidTr="00233BC2">
        <w:tc>
          <w:tcPr>
            <w:tcW w:w="10065" w:type="dxa"/>
            <w:gridSpan w:val="2"/>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ОКОННЫЕ И ДВЕРНЫЕ ЗАПОЛНЕНИЯ</w:t>
            </w:r>
          </w:p>
        </w:tc>
      </w:tr>
      <w:tr w:rsidR="00DD71AA" w:rsidTr="00233BC2">
        <w:tc>
          <w:tcPr>
            <w:tcW w:w="5812"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Разбитые стекла и сорванные створки оконных переплетов, форточек, балконных дверных полотен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зимнее время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p>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летнее время                    </w:t>
            </w:r>
          </w:p>
        </w:tc>
        <w:tc>
          <w:tcPr>
            <w:tcW w:w="4253"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p>
          <w:p w:rsidR="00DD71AA" w:rsidRDefault="00DD71AA" w:rsidP="00233BC2">
            <w:pPr>
              <w:widowControl w:val="0"/>
              <w:autoSpaceDE w:val="0"/>
              <w:autoSpaceDN w:val="0"/>
              <w:adjustRightInd w:val="0"/>
              <w:jc w:val="center"/>
              <w:rPr>
                <w:rFonts w:ascii="Times New Roman CYR" w:hAnsi="Times New Roman CYR" w:cs="Times New Roman CYR"/>
              </w:rPr>
            </w:pPr>
          </w:p>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8 ч.</w:t>
            </w:r>
          </w:p>
          <w:p w:rsidR="00DD71AA" w:rsidRDefault="00DD71AA" w:rsidP="00233BC2">
            <w:pPr>
              <w:widowControl w:val="0"/>
              <w:autoSpaceDE w:val="0"/>
              <w:autoSpaceDN w:val="0"/>
              <w:adjustRightInd w:val="0"/>
              <w:jc w:val="center"/>
              <w:rPr>
                <w:rFonts w:ascii="Times New Roman CYR" w:hAnsi="Times New Roman CYR" w:cs="Times New Roman CYR"/>
              </w:rPr>
            </w:pPr>
          </w:p>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12 ч.</w:t>
            </w:r>
          </w:p>
        </w:tc>
      </w:tr>
      <w:tr w:rsidR="00DD71AA" w:rsidTr="00233BC2">
        <w:tc>
          <w:tcPr>
            <w:tcW w:w="5812"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Дверные заполнения (входные двери)</w:t>
            </w:r>
          </w:p>
        </w:tc>
        <w:tc>
          <w:tcPr>
            <w:tcW w:w="4253"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 xml:space="preserve">1 </w:t>
            </w:r>
            <w:proofErr w:type="spellStart"/>
            <w:r>
              <w:rPr>
                <w:rFonts w:ascii="Times New Roman CYR" w:hAnsi="Times New Roman CYR" w:cs="Times New Roman CYR"/>
              </w:rPr>
              <w:t>сут</w:t>
            </w:r>
            <w:proofErr w:type="spellEnd"/>
            <w:r>
              <w:rPr>
                <w:rFonts w:ascii="Times New Roman CYR" w:hAnsi="Times New Roman CYR" w:cs="Times New Roman CYR"/>
              </w:rPr>
              <w:t>.</w:t>
            </w:r>
          </w:p>
        </w:tc>
      </w:tr>
      <w:tr w:rsidR="00DD71AA" w:rsidTr="00233BC2">
        <w:tc>
          <w:tcPr>
            <w:tcW w:w="10065" w:type="dxa"/>
            <w:gridSpan w:val="2"/>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САНИТАРНО-ТЕХНИЧЕСКОЕ ОБОРУДОВАНИЕ</w:t>
            </w:r>
          </w:p>
        </w:tc>
      </w:tr>
      <w:tr w:rsidR="00DD71AA" w:rsidTr="00233BC2">
        <w:tc>
          <w:tcPr>
            <w:tcW w:w="5812"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Течи в водопроводных кранах и в кранах сливных бачков при унитазах</w:t>
            </w:r>
          </w:p>
        </w:tc>
        <w:tc>
          <w:tcPr>
            <w:tcW w:w="4253"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4 ч.</w:t>
            </w:r>
          </w:p>
        </w:tc>
      </w:tr>
      <w:tr w:rsidR="00DD71AA" w:rsidTr="00233BC2">
        <w:tc>
          <w:tcPr>
            <w:tcW w:w="5812"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Неисправности аварийного характера трубопроводов и их сопряжений (с фитингами, арматурой и приборами водопровода, канализации, горячего водоснабжения, центрального отопления, газооборудования)</w:t>
            </w:r>
          </w:p>
        </w:tc>
        <w:tc>
          <w:tcPr>
            <w:tcW w:w="4253"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Немедленно</w:t>
            </w:r>
          </w:p>
        </w:tc>
      </w:tr>
      <w:tr w:rsidR="00DD71AA" w:rsidTr="00233BC2">
        <w:tc>
          <w:tcPr>
            <w:tcW w:w="10065" w:type="dxa"/>
            <w:gridSpan w:val="2"/>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ЭЛЕКТРООБОРУДОВАНИЕ</w:t>
            </w:r>
          </w:p>
        </w:tc>
      </w:tr>
      <w:tr w:rsidR="00DD71AA" w:rsidTr="00233BC2">
        <w:tc>
          <w:tcPr>
            <w:tcW w:w="5812"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Повреждение одного из питающих кабелей. Отключение системы питания здания или силового электрооборудования</w:t>
            </w:r>
          </w:p>
        </w:tc>
        <w:tc>
          <w:tcPr>
            <w:tcW w:w="4253"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При наличии секционного автоматического выключателя, обеспечивающим перевод здания на аварийное питание - в течение времени, необходимого для прибытия дежурной оперативной службы электрических сетей, 2 ч</w:t>
            </w:r>
          </w:p>
        </w:tc>
      </w:tr>
      <w:tr w:rsidR="00DD71AA" w:rsidTr="00233BC2">
        <w:tc>
          <w:tcPr>
            <w:tcW w:w="5812"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Неисправности во вводно-</w:t>
            </w:r>
            <w:proofErr w:type="spellStart"/>
            <w:r>
              <w:rPr>
                <w:rFonts w:ascii="Times New Roman CYR" w:hAnsi="Times New Roman CYR" w:cs="Times New Roman CYR"/>
              </w:rPr>
              <w:t>распредительном</w:t>
            </w:r>
            <w:proofErr w:type="spellEnd"/>
            <w:r>
              <w:rPr>
                <w:rFonts w:ascii="Times New Roman CYR" w:hAnsi="Times New Roman CYR" w:cs="Times New Roman CYR"/>
              </w:rPr>
              <w:t xml:space="preserve"> устройстве, связанные с заменой вставок, автоматических выключателей, рубильников</w:t>
            </w:r>
          </w:p>
        </w:tc>
        <w:tc>
          <w:tcPr>
            <w:tcW w:w="4253"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3 ч.</w:t>
            </w:r>
          </w:p>
        </w:tc>
      </w:tr>
      <w:tr w:rsidR="00DD71AA" w:rsidTr="00233BC2">
        <w:tc>
          <w:tcPr>
            <w:tcW w:w="5812"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Неисправности автоматов защиты стояков и питающих линий                      </w:t>
            </w:r>
          </w:p>
        </w:tc>
        <w:tc>
          <w:tcPr>
            <w:tcW w:w="4253"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3 ч.</w:t>
            </w:r>
          </w:p>
        </w:tc>
      </w:tr>
      <w:tr w:rsidR="00DD71AA" w:rsidTr="00233BC2">
        <w:tc>
          <w:tcPr>
            <w:tcW w:w="5812"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Неисправности вследствие </w:t>
            </w:r>
            <w:proofErr w:type="gramStart"/>
            <w:r>
              <w:rPr>
                <w:rFonts w:ascii="Times New Roman CYR" w:hAnsi="Times New Roman CYR" w:cs="Times New Roman CYR"/>
              </w:rPr>
              <w:t>короткого</w:t>
            </w:r>
            <w:proofErr w:type="gramEnd"/>
            <w:r>
              <w:rPr>
                <w:rFonts w:ascii="Times New Roman CYR" w:hAnsi="Times New Roman CYR" w:cs="Times New Roman CYR"/>
              </w:rPr>
              <w:t xml:space="preserve"> замыкание на оборудовании ГРЩ, этажных щитков, во внутренних распределительных сетях и т.п.</w:t>
            </w:r>
          </w:p>
        </w:tc>
        <w:tc>
          <w:tcPr>
            <w:tcW w:w="4253"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Немедленно</w:t>
            </w:r>
          </w:p>
        </w:tc>
      </w:tr>
      <w:tr w:rsidR="00DD71AA" w:rsidTr="00233BC2">
        <w:tc>
          <w:tcPr>
            <w:tcW w:w="5812"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Неисправности в системе освещения  помещений общего пользования (с заменой ламп накаливания, люминесцентных ламп, выключателей и конструктивных элементов светильников)</w:t>
            </w:r>
          </w:p>
        </w:tc>
        <w:tc>
          <w:tcPr>
            <w:tcW w:w="4253" w:type="dxa"/>
            <w:tcBorders>
              <w:top w:val="single" w:sz="6" w:space="0" w:color="auto"/>
              <w:left w:val="single" w:sz="6" w:space="0" w:color="auto"/>
              <w:bottom w:val="single" w:sz="6" w:space="0" w:color="auto"/>
              <w:right w:val="single" w:sz="6" w:space="0" w:color="auto"/>
            </w:tcBorders>
          </w:tcPr>
          <w:p w:rsidR="00DD71AA" w:rsidRDefault="00DD71AA" w:rsidP="00233BC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3 ч.</w:t>
            </w:r>
          </w:p>
        </w:tc>
      </w:tr>
    </w:tbl>
    <w:p w:rsidR="00DD71AA" w:rsidRDefault="00DD71AA" w:rsidP="00DD71AA">
      <w:pPr>
        <w:widowControl w:val="0"/>
        <w:autoSpaceDE w:val="0"/>
        <w:autoSpaceDN w:val="0"/>
        <w:adjustRightInd w:val="0"/>
        <w:rPr>
          <w:rFonts w:ascii="Times New Roman CYR" w:hAnsi="Times New Roman CYR" w:cs="Times New Roman CYR"/>
          <w:b/>
          <w:bCs/>
        </w:rPr>
      </w:pP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Все необходимые расходные материалы приобретаются исполнителем, данные материалы должны иметь сертификаты качества, гарантийный срок составляет 12 месяцев. Расходные материалы, вышедшие из строя, заменяются аналогичными или более высокого класса. </w:t>
      </w: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Стоимость всех материалов входит в стоимость контракта.</w:t>
      </w:r>
    </w:p>
    <w:p w:rsidR="00DD71AA" w:rsidRDefault="00DD71AA" w:rsidP="00DD71AA">
      <w:pPr>
        <w:widowControl w:val="0"/>
        <w:autoSpaceDE w:val="0"/>
        <w:autoSpaceDN w:val="0"/>
        <w:adjustRightInd w:val="0"/>
        <w:jc w:val="both"/>
        <w:rPr>
          <w:rFonts w:ascii="Times New Roman CYR" w:hAnsi="Times New Roman CYR" w:cs="Times New Roman CYR"/>
        </w:rPr>
      </w:pPr>
    </w:p>
    <w:p w:rsidR="00DD71AA" w:rsidRDefault="00DD71AA" w:rsidP="00DD71A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Срок оказания услуг с 1 января 2014 г. по 31 декабря 2014 г.</w:t>
      </w:r>
    </w:p>
    <w:p w:rsidR="0072112E" w:rsidRDefault="0072112E" w:rsidP="00DD71AA"/>
    <w:sectPr w:rsidR="0072112E" w:rsidSect="00DD71A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33DF4"/>
    <w:multiLevelType w:val="hybridMultilevel"/>
    <w:tmpl w:val="6122F30C"/>
    <w:lvl w:ilvl="0" w:tplc="BF860FA4">
      <w:numFmt w:val="bullet"/>
      <w:lvlText w:val="•"/>
      <w:lvlJc w:val="left"/>
      <w:pPr>
        <w:ind w:left="1410" w:hanging="51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1AA"/>
    <w:rsid w:val="00000632"/>
    <w:rsid w:val="0000747D"/>
    <w:rsid w:val="00007819"/>
    <w:rsid w:val="000126B7"/>
    <w:rsid w:val="00015A65"/>
    <w:rsid w:val="00016F67"/>
    <w:rsid w:val="000205AB"/>
    <w:rsid w:val="000323E5"/>
    <w:rsid w:val="00060119"/>
    <w:rsid w:val="000956B4"/>
    <w:rsid w:val="000C3B30"/>
    <w:rsid w:val="000C741C"/>
    <w:rsid w:val="000D321C"/>
    <w:rsid w:val="000E7371"/>
    <w:rsid w:val="00101E99"/>
    <w:rsid w:val="00105032"/>
    <w:rsid w:val="001135F6"/>
    <w:rsid w:val="00136A7E"/>
    <w:rsid w:val="001519DA"/>
    <w:rsid w:val="00161E57"/>
    <w:rsid w:val="00163D3A"/>
    <w:rsid w:val="00167514"/>
    <w:rsid w:val="00177CD5"/>
    <w:rsid w:val="00186413"/>
    <w:rsid w:val="001A59DC"/>
    <w:rsid w:val="001C2162"/>
    <w:rsid w:val="001E375D"/>
    <w:rsid w:val="002059EE"/>
    <w:rsid w:val="00213D6E"/>
    <w:rsid w:val="002224D3"/>
    <w:rsid w:val="00226483"/>
    <w:rsid w:val="0026355A"/>
    <w:rsid w:val="00273EE7"/>
    <w:rsid w:val="00276750"/>
    <w:rsid w:val="00282DDF"/>
    <w:rsid w:val="00283DC0"/>
    <w:rsid w:val="0029700B"/>
    <w:rsid w:val="002C4095"/>
    <w:rsid w:val="002E4DAD"/>
    <w:rsid w:val="002F2A1A"/>
    <w:rsid w:val="002F3306"/>
    <w:rsid w:val="0030638C"/>
    <w:rsid w:val="00312CB0"/>
    <w:rsid w:val="00340D8A"/>
    <w:rsid w:val="00346C4D"/>
    <w:rsid w:val="00355E3A"/>
    <w:rsid w:val="0036796A"/>
    <w:rsid w:val="00391E5C"/>
    <w:rsid w:val="003B78E3"/>
    <w:rsid w:val="003C0B76"/>
    <w:rsid w:val="003C18DD"/>
    <w:rsid w:val="003D53EE"/>
    <w:rsid w:val="003D5980"/>
    <w:rsid w:val="003E5266"/>
    <w:rsid w:val="003F7A0C"/>
    <w:rsid w:val="004165F8"/>
    <w:rsid w:val="0043072B"/>
    <w:rsid w:val="004374F4"/>
    <w:rsid w:val="004546AF"/>
    <w:rsid w:val="00457496"/>
    <w:rsid w:val="00457C87"/>
    <w:rsid w:val="004760DC"/>
    <w:rsid w:val="004847D8"/>
    <w:rsid w:val="004A0AED"/>
    <w:rsid w:val="004B0A0F"/>
    <w:rsid w:val="004B28D9"/>
    <w:rsid w:val="004C6CA6"/>
    <w:rsid w:val="00501DAB"/>
    <w:rsid w:val="00544A3B"/>
    <w:rsid w:val="00546E72"/>
    <w:rsid w:val="00553332"/>
    <w:rsid w:val="0057212F"/>
    <w:rsid w:val="0058638E"/>
    <w:rsid w:val="00591470"/>
    <w:rsid w:val="00592BED"/>
    <w:rsid w:val="0059484E"/>
    <w:rsid w:val="005A0348"/>
    <w:rsid w:val="005E2C21"/>
    <w:rsid w:val="005F6396"/>
    <w:rsid w:val="005F6432"/>
    <w:rsid w:val="00600A41"/>
    <w:rsid w:val="006016B2"/>
    <w:rsid w:val="00601D53"/>
    <w:rsid w:val="00626338"/>
    <w:rsid w:val="006452DF"/>
    <w:rsid w:val="006478DB"/>
    <w:rsid w:val="006679B1"/>
    <w:rsid w:val="00676955"/>
    <w:rsid w:val="006845EC"/>
    <w:rsid w:val="006B55F5"/>
    <w:rsid w:val="006D235A"/>
    <w:rsid w:val="006E1E0C"/>
    <w:rsid w:val="00706664"/>
    <w:rsid w:val="00706B44"/>
    <w:rsid w:val="0072112E"/>
    <w:rsid w:val="00724FDF"/>
    <w:rsid w:val="00725956"/>
    <w:rsid w:val="00732760"/>
    <w:rsid w:val="00734DD1"/>
    <w:rsid w:val="007677B4"/>
    <w:rsid w:val="007A45FC"/>
    <w:rsid w:val="007B720D"/>
    <w:rsid w:val="007C38CA"/>
    <w:rsid w:val="007D6703"/>
    <w:rsid w:val="007F5F94"/>
    <w:rsid w:val="007F7AD9"/>
    <w:rsid w:val="008608DE"/>
    <w:rsid w:val="008653E4"/>
    <w:rsid w:val="00872BB3"/>
    <w:rsid w:val="008802A3"/>
    <w:rsid w:val="008A7C6A"/>
    <w:rsid w:val="008C00A9"/>
    <w:rsid w:val="008F74FD"/>
    <w:rsid w:val="009248B1"/>
    <w:rsid w:val="009411E2"/>
    <w:rsid w:val="00941626"/>
    <w:rsid w:val="00947B45"/>
    <w:rsid w:val="00960D14"/>
    <w:rsid w:val="00961A9D"/>
    <w:rsid w:val="009652AF"/>
    <w:rsid w:val="00994709"/>
    <w:rsid w:val="009A2D5F"/>
    <w:rsid w:val="009D37BA"/>
    <w:rsid w:val="009D41B0"/>
    <w:rsid w:val="00A26241"/>
    <w:rsid w:val="00A45492"/>
    <w:rsid w:val="00A75AFA"/>
    <w:rsid w:val="00A95664"/>
    <w:rsid w:val="00AA61D2"/>
    <w:rsid w:val="00AA68CD"/>
    <w:rsid w:val="00B14651"/>
    <w:rsid w:val="00B27921"/>
    <w:rsid w:val="00B31014"/>
    <w:rsid w:val="00B31B72"/>
    <w:rsid w:val="00B33D89"/>
    <w:rsid w:val="00B421AF"/>
    <w:rsid w:val="00B42650"/>
    <w:rsid w:val="00B61317"/>
    <w:rsid w:val="00B81A27"/>
    <w:rsid w:val="00BC70A2"/>
    <w:rsid w:val="00BD20ED"/>
    <w:rsid w:val="00BD3E8F"/>
    <w:rsid w:val="00BF1E75"/>
    <w:rsid w:val="00BF343D"/>
    <w:rsid w:val="00BF4E21"/>
    <w:rsid w:val="00C15F28"/>
    <w:rsid w:val="00C27FF7"/>
    <w:rsid w:val="00C40286"/>
    <w:rsid w:val="00C41681"/>
    <w:rsid w:val="00C53674"/>
    <w:rsid w:val="00C814CE"/>
    <w:rsid w:val="00C84796"/>
    <w:rsid w:val="00C9675D"/>
    <w:rsid w:val="00CA5528"/>
    <w:rsid w:val="00CB3DA5"/>
    <w:rsid w:val="00CD7117"/>
    <w:rsid w:val="00CE0EFE"/>
    <w:rsid w:val="00D04973"/>
    <w:rsid w:val="00D1359A"/>
    <w:rsid w:val="00D405F7"/>
    <w:rsid w:val="00D41AA3"/>
    <w:rsid w:val="00D619BC"/>
    <w:rsid w:val="00D770CC"/>
    <w:rsid w:val="00D87C79"/>
    <w:rsid w:val="00DA46CD"/>
    <w:rsid w:val="00DA561A"/>
    <w:rsid w:val="00DC5E7A"/>
    <w:rsid w:val="00DD71AA"/>
    <w:rsid w:val="00DE17F7"/>
    <w:rsid w:val="00DF4926"/>
    <w:rsid w:val="00DF4A50"/>
    <w:rsid w:val="00E05E11"/>
    <w:rsid w:val="00E22BAC"/>
    <w:rsid w:val="00E4199B"/>
    <w:rsid w:val="00E50A2B"/>
    <w:rsid w:val="00E629A4"/>
    <w:rsid w:val="00E95CE3"/>
    <w:rsid w:val="00EB4B0C"/>
    <w:rsid w:val="00EC0769"/>
    <w:rsid w:val="00F10D0A"/>
    <w:rsid w:val="00F22E8B"/>
    <w:rsid w:val="00F25A6D"/>
    <w:rsid w:val="00F62D2E"/>
    <w:rsid w:val="00F648ED"/>
    <w:rsid w:val="00F801E9"/>
    <w:rsid w:val="00F91D4A"/>
    <w:rsid w:val="00F9260C"/>
    <w:rsid w:val="00F93E82"/>
    <w:rsid w:val="00F95386"/>
    <w:rsid w:val="00FB0256"/>
    <w:rsid w:val="00FB23E7"/>
    <w:rsid w:val="00FE0062"/>
    <w:rsid w:val="00FF1090"/>
    <w:rsid w:val="00FF4558"/>
    <w:rsid w:val="00FF5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1A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16">
    <w:name w:val="style16"/>
    <w:rsid w:val="00DD71AA"/>
  </w:style>
  <w:style w:type="character" w:customStyle="1" w:styleId="overlappingfield">
    <w:name w:val="overlappingfield"/>
    <w:rsid w:val="00DD71AA"/>
  </w:style>
  <w:style w:type="character" w:customStyle="1" w:styleId="overlappingfieldlabel">
    <w:name w:val="overlappingfieldlabel"/>
    <w:rsid w:val="00DD71AA"/>
  </w:style>
  <w:style w:type="paragraph" w:customStyle="1" w:styleId="Default">
    <w:name w:val="Default"/>
    <w:rsid w:val="00DD71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Balloon Text"/>
    <w:basedOn w:val="a"/>
    <w:link w:val="a4"/>
    <w:uiPriority w:val="99"/>
    <w:semiHidden/>
    <w:unhideWhenUsed/>
    <w:rsid w:val="00D770CC"/>
    <w:rPr>
      <w:rFonts w:ascii="Tahoma" w:hAnsi="Tahoma" w:cs="Tahoma"/>
      <w:sz w:val="16"/>
      <w:szCs w:val="16"/>
    </w:rPr>
  </w:style>
  <w:style w:type="character" w:customStyle="1" w:styleId="a4">
    <w:name w:val="Текст выноски Знак"/>
    <w:basedOn w:val="a0"/>
    <w:link w:val="a3"/>
    <w:uiPriority w:val="99"/>
    <w:semiHidden/>
    <w:rsid w:val="00D770C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1A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16">
    <w:name w:val="style16"/>
    <w:rsid w:val="00DD71AA"/>
  </w:style>
  <w:style w:type="character" w:customStyle="1" w:styleId="overlappingfield">
    <w:name w:val="overlappingfield"/>
    <w:rsid w:val="00DD71AA"/>
  </w:style>
  <w:style w:type="character" w:customStyle="1" w:styleId="overlappingfieldlabel">
    <w:name w:val="overlappingfieldlabel"/>
    <w:rsid w:val="00DD71AA"/>
  </w:style>
  <w:style w:type="paragraph" w:customStyle="1" w:styleId="Default">
    <w:name w:val="Default"/>
    <w:rsid w:val="00DD71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Balloon Text"/>
    <w:basedOn w:val="a"/>
    <w:link w:val="a4"/>
    <w:uiPriority w:val="99"/>
    <w:semiHidden/>
    <w:unhideWhenUsed/>
    <w:rsid w:val="00D770CC"/>
    <w:rPr>
      <w:rFonts w:ascii="Tahoma" w:hAnsi="Tahoma" w:cs="Tahoma"/>
      <w:sz w:val="16"/>
      <w:szCs w:val="16"/>
    </w:rPr>
  </w:style>
  <w:style w:type="character" w:customStyle="1" w:styleId="a4">
    <w:name w:val="Текст выноски Знак"/>
    <w:basedOn w:val="a0"/>
    <w:link w:val="a3"/>
    <w:uiPriority w:val="99"/>
    <w:semiHidden/>
    <w:rsid w:val="00D770C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d-energy.ru/catalogue/liquid/flanc/flanc_926.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4778</Words>
  <Characters>27236</Characters>
  <Application>Microsoft Office Word</Application>
  <DocSecurity>0</DocSecurity>
  <Lines>226</Lines>
  <Paragraphs>63</Paragraphs>
  <ScaleCrop>false</ScaleCrop>
  <Company/>
  <LinksUpToDate>false</LinksUpToDate>
  <CharactersWithSpaces>31951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Гусынина Марина Юрьевна</dc:creator>
  <cp:lastModifiedBy>Гусынина Марина Юрьевна</cp:lastModifiedBy>
  <cp:revision>4</cp:revision>
  <cp:lastPrinted>2013-12-12T11:13:00Z</cp:lastPrinted>
  <dcterms:created xsi:type="dcterms:W3CDTF">2013-12-11T13:04:00Z</dcterms:created>
  <dcterms:modified xsi:type="dcterms:W3CDTF">2013-12-12T11:59:00Z</dcterms:modified>
</cp:coreProperties>
</file>