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Приложение </w:t>
      </w:r>
      <w:r w:rsidR="00EC60CB">
        <w:rPr>
          <w:sz w:val="18"/>
          <w:szCs w:val="18"/>
        </w:rPr>
        <w:t>4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012DF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 w:rsidR="009C19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C6744F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C6744F">
        <w:rPr>
          <w:sz w:val="22"/>
          <w:szCs w:val="22"/>
        </w:rPr>
        <w:t>О.В.Немирова</w:t>
      </w:r>
      <w:r w:rsidRPr="00DB6A2E">
        <w:rPr>
          <w:sz w:val="22"/>
          <w:szCs w:val="22"/>
        </w:rPr>
        <w:t xml:space="preserve"> 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B0623E" w:rsidRPr="00917EAE" w:rsidRDefault="00B0623E" w:rsidP="00EC60CB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</w:t>
      </w:r>
      <w:r w:rsidR="00EC60CB">
        <w:rPr>
          <w:rFonts w:ascii="Times New Roman CYR" w:hAnsi="Times New Roman CYR" w:cs="Times New Roman CYR"/>
          <w:b/>
          <w:bCs/>
          <w:sz w:val="28"/>
          <w:szCs w:val="28"/>
        </w:rPr>
        <w:t xml:space="preserve"> выполнение работ </w:t>
      </w:r>
      <w:r w:rsidR="00EC60CB" w:rsidRPr="00917EAE"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r w:rsidR="00917EAE" w:rsidRPr="00917EAE">
        <w:rPr>
          <w:b/>
          <w:sz w:val="28"/>
          <w:szCs w:val="28"/>
        </w:rPr>
        <w:t xml:space="preserve">Развитие </w:t>
      </w:r>
      <w:proofErr w:type="gramStart"/>
      <w:r w:rsidR="00917EAE" w:rsidRPr="00917EAE">
        <w:rPr>
          <w:b/>
          <w:sz w:val="28"/>
          <w:szCs w:val="28"/>
        </w:rPr>
        <w:t>комплекса электронного архива технических дел  департамента градостроительства</w:t>
      </w:r>
      <w:proofErr w:type="gramEnd"/>
      <w:r w:rsidR="00917EAE" w:rsidRPr="00917EAE">
        <w:rPr>
          <w:b/>
          <w:sz w:val="28"/>
          <w:szCs w:val="28"/>
        </w:rPr>
        <w:t xml:space="preserve"> и архитектуры   администрации города Перми</w:t>
      </w:r>
      <w:r w:rsidR="00EC60CB" w:rsidRPr="00917EAE">
        <w:rPr>
          <w:b/>
          <w:sz w:val="28"/>
          <w:szCs w:val="28"/>
        </w:rPr>
        <w:t>»</w:t>
      </w:r>
    </w:p>
    <w:p w:rsidR="00EE722C" w:rsidRPr="00EC60CB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Pr="00D36C8B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13433" w:type="dxa"/>
        <w:tblLayout w:type="fixed"/>
        <w:tblLook w:val="04A0"/>
      </w:tblPr>
      <w:tblGrid>
        <w:gridCol w:w="531"/>
        <w:gridCol w:w="6948"/>
        <w:gridCol w:w="5954"/>
      </w:tblGrid>
      <w:tr w:rsidR="0056377E" w:rsidTr="0056377E">
        <w:tc>
          <w:tcPr>
            <w:tcW w:w="531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6948" w:type="dxa"/>
          </w:tcPr>
          <w:p w:rsidR="0056377E" w:rsidRDefault="0056377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5954" w:type="dxa"/>
          </w:tcPr>
          <w:p w:rsidR="0056377E" w:rsidRPr="004D6C00" w:rsidRDefault="0056377E" w:rsidP="0056377E">
            <w:pPr>
              <w:rPr>
                <w:b/>
              </w:rPr>
            </w:pPr>
            <w:r>
              <w:rPr>
                <w:b/>
              </w:rPr>
              <w:t xml:space="preserve"> Общая стоимость оборудования (руб.)</w:t>
            </w:r>
            <w:r w:rsidR="00EC60CB">
              <w:rPr>
                <w:b/>
              </w:rPr>
              <w:t>, в том числе НДС</w:t>
            </w:r>
          </w:p>
        </w:tc>
      </w:tr>
      <w:tr w:rsidR="0056377E" w:rsidTr="0056377E">
        <w:tc>
          <w:tcPr>
            <w:tcW w:w="531" w:type="dxa"/>
          </w:tcPr>
          <w:p w:rsidR="0056377E" w:rsidRPr="0021063F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6948" w:type="dxa"/>
          </w:tcPr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EC60CB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2.12.2013</w:t>
            </w:r>
            <w:r w:rsidR="00EC60CB">
              <w:rPr>
                <w:b/>
                <w:szCs w:val="28"/>
              </w:rPr>
              <w:t xml:space="preserve"> № 134</w:t>
            </w:r>
          </w:p>
          <w:p w:rsidR="00D36C8B" w:rsidRPr="003939A9" w:rsidRDefault="00D36C8B" w:rsidP="0056377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EC60CB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6 141 500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6948" w:type="dxa"/>
          </w:tcPr>
          <w:p w:rsidR="0056377E" w:rsidRPr="00480B2E" w:rsidRDefault="00EC60CB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предложение от 1</w:t>
            </w:r>
            <w:r w:rsidR="0056377E">
              <w:rPr>
                <w:b/>
                <w:szCs w:val="28"/>
              </w:rPr>
              <w:t xml:space="preserve">2.12.2013 № </w:t>
            </w:r>
            <w:r>
              <w:rPr>
                <w:b/>
                <w:szCs w:val="28"/>
              </w:rPr>
              <w:t>47</w:t>
            </w:r>
          </w:p>
          <w:p w:rsidR="0056377E" w:rsidRDefault="0056377E" w:rsidP="009C193B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EC60CB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5 128 800</w:t>
            </w:r>
          </w:p>
        </w:tc>
      </w:tr>
      <w:tr w:rsidR="0056377E" w:rsidTr="0056377E">
        <w:tc>
          <w:tcPr>
            <w:tcW w:w="531" w:type="dxa"/>
          </w:tcPr>
          <w:p w:rsidR="0056377E" w:rsidRDefault="0056377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948" w:type="dxa"/>
          </w:tcPr>
          <w:p w:rsidR="00EC60CB" w:rsidRDefault="0056377E" w:rsidP="00EC60CB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</w:t>
            </w:r>
            <w:r w:rsidR="00EC60CB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 xml:space="preserve">2.12.2013 № </w:t>
            </w:r>
            <w:r w:rsidR="00EC60CB">
              <w:rPr>
                <w:b/>
                <w:szCs w:val="28"/>
              </w:rPr>
              <w:t>6</w:t>
            </w:r>
          </w:p>
          <w:p w:rsidR="0056377E" w:rsidRDefault="0056377E" w:rsidP="0056377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56377E" w:rsidRDefault="00EC60CB" w:rsidP="00693EB0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6 325 000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D94890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Cs w:val="28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="007B3985">
        <w:rPr>
          <w:rFonts w:ascii="Times New Roman" w:hAnsi="Times New Roman"/>
          <w:sz w:val="24"/>
          <w:szCs w:val="24"/>
        </w:rPr>
        <w:t xml:space="preserve"> цены контракта (руб.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94890">
        <w:rPr>
          <w:rFonts w:ascii="Times New Roman" w:hAnsi="Times New Roman"/>
          <w:sz w:val="24"/>
          <w:szCs w:val="24"/>
        </w:rPr>
        <w:t>(</w:t>
      </w:r>
      <w:r w:rsidR="00EC60CB">
        <w:rPr>
          <w:rFonts w:ascii="Times New Roman" w:hAnsi="Times New Roman"/>
          <w:sz w:val="24"/>
          <w:szCs w:val="24"/>
        </w:rPr>
        <w:t xml:space="preserve">6 141 500 </w:t>
      </w:r>
      <w:r w:rsidR="00D94890" w:rsidRPr="00D94890">
        <w:rPr>
          <w:rFonts w:ascii="Times New Roman" w:hAnsi="Times New Roman"/>
          <w:szCs w:val="28"/>
        </w:rPr>
        <w:t>+</w:t>
      </w:r>
      <w:r w:rsidR="0056377E">
        <w:rPr>
          <w:rFonts w:ascii="Times New Roman" w:hAnsi="Times New Roman"/>
          <w:szCs w:val="28"/>
        </w:rPr>
        <w:t xml:space="preserve">  </w:t>
      </w:r>
      <w:r w:rsidR="00EC60CB">
        <w:rPr>
          <w:rFonts w:ascii="Times New Roman" w:hAnsi="Times New Roman"/>
          <w:szCs w:val="28"/>
        </w:rPr>
        <w:t xml:space="preserve">5 128 800 </w:t>
      </w:r>
      <w:r w:rsidR="00D94890" w:rsidRPr="00D94890">
        <w:rPr>
          <w:rFonts w:ascii="Times New Roman" w:hAnsi="Times New Roman"/>
          <w:szCs w:val="28"/>
        </w:rPr>
        <w:t>+</w:t>
      </w:r>
      <w:r w:rsidR="00EC60CB">
        <w:rPr>
          <w:rFonts w:ascii="Times New Roman" w:hAnsi="Times New Roman"/>
          <w:szCs w:val="28"/>
        </w:rPr>
        <w:t>6 325 000</w:t>
      </w:r>
      <w:r w:rsidR="00D94890">
        <w:rPr>
          <w:rFonts w:ascii="Times New Roman" w:hAnsi="Times New Roman"/>
          <w:szCs w:val="28"/>
        </w:rPr>
        <w:t xml:space="preserve">): 3 </w:t>
      </w:r>
      <w:r w:rsidR="00D94890" w:rsidRPr="00D94890">
        <w:rPr>
          <w:rFonts w:ascii="Times New Roman" w:hAnsi="Times New Roman"/>
          <w:szCs w:val="28"/>
        </w:rPr>
        <w:t>=</w:t>
      </w:r>
      <w:r w:rsidR="00EC60CB">
        <w:rPr>
          <w:rFonts w:ascii="Times New Roman" w:hAnsi="Times New Roman"/>
          <w:szCs w:val="28"/>
        </w:rPr>
        <w:t>17 595 300</w:t>
      </w:r>
      <w:proofErr w:type="gramStart"/>
      <w:r w:rsidR="00EC60CB">
        <w:rPr>
          <w:rFonts w:ascii="Times New Roman" w:hAnsi="Times New Roman"/>
          <w:szCs w:val="28"/>
        </w:rPr>
        <w:t xml:space="preserve"> </w:t>
      </w:r>
      <w:r w:rsidR="00D94890">
        <w:rPr>
          <w:rFonts w:ascii="Times New Roman" w:hAnsi="Times New Roman"/>
          <w:szCs w:val="28"/>
        </w:rPr>
        <w:t>:</w:t>
      </w:r>
      <w:proofErr w:type="gramEnd"/>
      <w:r w:rsidR="00D94890">
        <w:rPr>
          <w:rFonts w:ascii="Times New Roman" w:hAnsi="Times New Roman"/>
          <w:szCs w:val="28"/>
        </w:rPr>
        <w:t xml:space="preserve"> 3 =</w:t>
      </w:r>
    </w:p>
    <w:p w:rsidR="00765576" w:rsidRPr="00DB6A2E" w:rsidRDefault="00EC60CB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8"/>
        </w:rPr>
        <w:t xml:space="preserve"> 5 865 100 </w:t>
      </w:r>
      <w:r w:rsidR="00DB6A2E" w:rsidRPr="00DB6A2E">
        <w:rPr>
          <w:rFonts w:ascii="Times New Roman" w:hAnsi="Times New Roman"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BB3DF7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EC60CB">
        <w:rPr>
          <w:rFonts w:ascii="Times New Roman" w:hAnsi="Times New Roman"/>
          <w:b/>
          <w:sz w:val="24"/>
          <w:szCs w:val="24"/>
        </w:rPr>
        <w:t xml:space="preserve"> 5 865 100 </w:t>
      </w:r>
      <w:r w:rsidR="00DB6A2E" w:rsidRPr="00BB3DF7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D36C8B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И.о. н</w:t>
      </w:r>
      <w:r w:rsidR="002A7112">
        <w:rPr>
          <w:rFonts w:ascii="Times New Roman" w:eastAsia="Calibri" w:hAnsi="Times New Roman"/>
          <w:sz w:val="24"/>
          <w:szCs w:val="24"/>
        </w:rPr>
        <w:t>ачальник</w:t>
      </w:r>
      <w:r>
        <w:rPr>
          <w:rFonts w:ascii="Times New Roman" w:eastAsia="Calibri" w:hAnsi="Times New Roman"/>
          <w:sz w:val="24"/>
          <w:szCs w:val="24"/>
        </w:rPr>
        <w:t>а</w:t>
      </w:r>
      <w:r w:rsidR="002A7112">
        <w:rPr>
          <w:rFonts w:ascii="Times New Roman" w:eastAsia="Calibri" w:hAnsi="Times New Roman"/>
          <w:sz w:val="24"/>
          <w:szCs w:val="24"/>
        </w:rPr>
        <w:t xml:space="preserve"> сектора </w:t>
      </w:r>
      <w:proofErr w:type="gramStart"/>
      <w:r w:rsidR="002A7112">
        <w:rPr>
          <w:rFonts w:ascii="Times New Roman" w:eastAsia="Calibri" w:hAnsi="Times New Roman"/>
          <w:sz w:val="24"/>
          <w:szCs w:val="24"/>
        </w:rPr>
        <w:t>ИТ</w:t>
      </w:r>
      <w:proofErr w:type="gram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 xml:space="preserve"> Костин С.Л.</w:t>
      </w:r>
    </w:p>
    <w:p w:rsidR="004E3C2F" w:rsidRDefault="004E3C2F"/>
    <w:p w:rsidR="000B4196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p w:rsidR="000B4196" w:rsidRPr="00012DFE" w:rsidRDefault="000B4196"/>
    <w:sectPr w:rsidR="000B4196" w:rsidRPr="00012DFE" w:rsidSect="009C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65576"/>
    <w:rsid w:val="00004A85"/>
    <w:rsid w:val="00012DFE"/>
    <w:rsid w:val="000B4196"/>
    <w:rsid w:val="000D5530"/>
    <w:rsid w:val="0018301C"/>
    <w:rsid w:val="001C2843"/>
    <w:rsid w:val="001E06BF"/>
    <w:rsid w:val="001F3668"/>
    <w:rsid w:val="001F4F75"/>
    <w:rsid w:val="002103D4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6C00"/>
    <w:rsid w:val="004D7141"/>
    <w:rsid w:val="004E3C2F"/>
    <w:rsid w:val="00501CCD"/>
    <w:rsid w:val="0056377E"/>
    <w:rsid w:val="00573740"/>
    <w:rsid w:val="00650DE8"/>
    <w:rsid w:val="006621C2"/>
    <w:rsid w:val="00693EB0"/>
    <w:rsid w:val="00765576"/>
    <w:rsid w:val="007B3985"/>
    <w:rsid w:val="00872E92"/>
    <w:rsid w:val="00896A24"/>
    <w:rsid w:val="008B42E3"/>
    <w:rsid w:val="008F744E"/>
    <w:rsid w:val="00911165"/>
    <w:rsid w:val="00917EAE"/>
    <w:rsid w:val="00990595"/>
    <w:rsid w:val="009C193B"/>
    <w:rsid w:val="00A26029"/>
    <w:rsid w:val="00A4388D"/>
    <w:rsid w:val="00AD6CCA"/>
    <w:rsid w:val="00B03BDB"/>
    <w:rsid w:val="00B046ED"/>
    <w:rsid w:val="00B0623E"/>
    <w:rsid w:val="00B30BED"/>
    <w:rsid w:val="00B508D2"/>
    <w:rsid w:val="00B54F63"/>
    <w:rsid w:val="00B83DF9"/>
    <w:rsid w:val="00B94ACA"/>
    <w:rsid w:val="00BB3DF7"/>
    <w:rsid w:val="00BF13E5"/>
    <w:rsid w:val="00C33FEB"/>
    <w:rsid w:val="00C65EDD"/>
    <w:rsid w:val="00C6744F"/>
    <w:rsid w:val="00C96622"/>
    <w:rsid w:val="00CA245C"/>
    <w:rsid w:val="00CB1B42"/>
    <w:rsid w:val="00CC12C6"/>
    <w:rsid w:val="00CF6F29"/>
    <w:rsid w:val="00D36C8B"/>
    <w:rsid w:val="00D62281"/>
    <w:rsid w:val="00D66E37"/>
    <w:rsid w:val="00D81F09"/>
    <w:rsid w:val="00D8684B"/>
    <w:rsid w:val="00D94890"/>
    <w:rsid w:val="00DB6A2E"/>
    <w:rsid w:val="00DE323B"/>
    <w:rsid w:val="00E638B6"/>
    <w:rsid w:val="00E6502D"/>
    <w:rsid w:val="00EC60CB"/>
    <w:rsid w:val="00EE722C"/>
    <w:rsid w:val="00F07B48"/>
    <w:rsid w:val="00F17553"/>
    <w:rsid w:val="00F800EA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41</cp:revision>
  <cp:lastPrinted>2013-12-16T11:03:00Z</cp:lastPrinted>
  <dcterms:created xsi:type="dcterms:W3CDTF">2012-04-03T11:42:00Z</dcterms:created>
  <dcterms:modified xsi:type="dcterms:W3CDTF">2013-12-16T11:03:00Z</dcterms:modified>
</cp:coreProperties>
</file>