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01" w:rsidRDefault="00F81001">
      <w:pPr>
        <w:pStyle w:val="ConsPlusTitle"/>
        <w:ind w:firstLine="540"/>
        <w:jc w:val="both"/>
        <w:outlineLvl w:val="0"/>
      </w:pPr>
      <w:r>
        <w:t>Статья 11. Порядок рассмотрения отдельных обращений</w:t>
      </w:r>
    </w:p>
    <w:p w:rsidR="00F81001" w:rsidRDefault="00F81001">
      <w:pPr>
        <w:pStyle w:val="ConsPlusNormal"/>
        <w:ind w:firstLine="540"/>
        <w:jc w:val="both"/>
      </w:pPr>
    </w:p>
    <w:p w:rsidR="00F81001" w:rsidRDefault="00F81001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81001" w:rsidRDefault="00F81001">
      <w:pPr>
        <w:pStyle w:val="ConsPlusNormal"/>
        <w:jc w:val="both"/>
      </w:pPr>
      <w:r>
        <w:t xml:space="preserve">(в ред.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81001" w:rsidRDefault="00F81001">
      <w:pPr>
        <w:pStyle w:val="ConsPlusNormal"/>
        <w:spacing w:before="20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81001" w:rsidRDefault="00F81001">
      <w:pPr>
        <w:pStyle w:val="ConsPlusNormal"/>
        <w:jc w:val="both"/>
      </w:pPr>
      <w:r>
        <w:t xml:space="preserve">(в ред.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81001" w:rsidRDefault="00F81001">
      <w:pPr>
        <w:pStyle w:val="ConsPlusNormal"/>
        <w:spacing w:before="20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81001" w:rsidRDefault="00F81001">
      <w:pPr>
        <w:pStyle w:val="ConsPlusNormal"/>
        <w:spacing w:before="200"/>
        <w:ind w:firstLine="540"/>
        <w:jc w:val="both"/>
      </w:pPr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81001" w:rsidRDefault="00F81001">
      <w:pPr>
        <w:pStyle w:val="ConsPlusNormal"/>
        <w:jc w:val="both"/>
      </w:pPr>
      <w:r>
        <w:t xml:space="preserve">(в ред.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81001" w:rsidRDefault="00F81001">
      <w:pPr>
        <w:pStyle w:val="ConsPlusNormal"/>
        <w:spacing w:before="20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81001" w:rsidRDefault="00F81001">
      <w:pPr>
        <w:pStyle w:val="ConsPlusNormal"/>
        <w:jc w:val="both"/>
      </w:pPr>
      <w:r>
        <w:t xml:space="preserve">(часть 4.1 введена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81001" w:rsidRDefault="00F81001">
      <w:pPr>
        <w:pStyle w:val="ConsPlusNormal"/>
        <w:spacing w:before="20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81001" w:rsidRDefault="00F81001">
      <w:pPr>
        <w:pStyle w:val="ConsPlusNormal"/>
        <w:jc w:val="both"/>
      </w:pPr>
      <w:r>
        <w:t xml:space="preserve">(в ред.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81001" w:rsidRDefault="00F81001">
      <w:pPr>
        <w:pStyle w:val="ConsPlusNormal"/>
        <w:spacing w:before="200"/>
        <w:ind w:firstLine="540"/>
        <w:jc w:val="both"/>
      </w:pPr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10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81001" w:rsidRDefault="00F81001">
      <w:pPr>
        <w:pStyle w:val="ConsPlusNormal"/>
        <w:jc w:val="both"/>
      </w:pPr>
      <w:r>
        <w:t xml:space="preserve">(часть 5.1 введена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81001" w:rsidRDefault="00F81001">
      <w:pPr>
        <w:pStyle w:val="ConsPlusNormal"/>
        <w:spacing w:before="20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2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81001" w:rsidRDefault="00F81001">
      <w:pPr>
        <w:pStyle w:val="ConsPlusNormal"/>
        <w:spacing w:before="200"/>
        <w:ind w:firstLine="540"/>
        <w:jc w:val="both"/>
      </w:pPr>
      <w:r>
        <w:t xml:space="preserve">7. В случае, если причины, по которым ответ по существу поставленных в обращении вопросов </w:t>
      </w:r>
      <w:r>
        <w:lastRenderedPageBreak/>
        <w:t>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81001" w:rsidRDefault="00F81001">
      <w:pPr>
        <w:pStyle w:val="ConsPlusNormal"/>
      </w:pPr>
      <w:hyperlink r:id="rId13">
        <w:r>
          <w:rPr>
            <w:i/>
            <w:color w:val="0000FF"/>
          </w:rPr>
          <w:br/>
          <w:t>ст. 11, Федеральный закон от 02.05.2006 N 59-ФЗ (ред. от 27.12.2018) "О порядке рассмотрения обращений граждан Российской Федерации" {КонсультантПлюс}</w:t>
        </w:r>
      </w:hyperlink>
      <w:r>
        <w:br/>
      </w:r>
    </w:p>
    <w:p w:rsidR="003A13A2" w:rsidRDefault="003A13A2">
      <w:bookmarkStart w:id="0" w:name="_GoBack"/>
      <w:bookmarkEnd w:id="0"/>
    </w:p>
    <w:sectPr w:rsidR="003A13A2" w:rsidSect="0002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01"/>
    <w:rsid w:val="003A13A2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6D204-F0A8-4137-B468-F1026D4A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0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810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2BFFCA54C6DCDCEBEA8F8F7BB225984085310FA66C8F084672F8B12D4F2046F1281ADBECBDF7328CD75E8E4F9C259D91FD5212781C37E77851K" TargetMode="External"/><Relationship Id="rId13" Type="http://schemas.openxmlformats.org/officeDocument/2006/relationships/hyperlink" Target="consultantplus://offline/ref=4E2BFFCA54C6DCDCEBEA8F8F7BB22598418C3602A56A8F084672F8B12D4F2046F1281ADBECBDF73588D75E8E4F9C259D91FD5212781C37E7785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2BFFCA54C6DCDCEBEA8F8F7BB22598438D3303A16A8F084672F8B12D4F2046F1281ADBECBDF73289D75E8E4F9C259D91FD5212781C37E77851K" TargetMode="External"/><Relationship Id="rId12" Type="http://schemas.openxmlformats.org/officeDocument/2006/relationships/hyperlink" Target="consultantplus://offline/ref=4E2BFFCA54C6DCDCEBEA8F8F7BB225984B8E3B02A761D2024E2BF4B32A407F43F6391AD8E5A3F73A97DE0ADD705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2BFFCA54C6DCDCEBEA8F8F7BB22598438D3303A16A8F084672F8B12D4F2046F1281ADBECBDF73380D75E8E4F9C259D91FD5212781C37E77851K" TargetMode="External"/><Relationship Id="rId11" Type="http://schemas.openxmlformats.org/officeDocument/2006/relationships/hyperlink" Target="consultantplus://offline/ref=4E2BFFCA54C6DCDCEBEA8F8F7BB225984085310FA66C8F084672F8B12D4F2046F1281ADBECBDF7328ED75E8E4F9C259D91FD5212781C37E77851K" TargetMode="External"/><Relationship Id="rId5" Type="http://schemas.openxmlformats.org/officeDocument/2006/relationships/hyperlink" Target="consultantplus://offline/ref=4E2BFFCA54C6DCDCEBEA8F8F7BB22598468F300AA0698F084672F8B12D4F2046F1281ADBECBCF3378CD75E8E4F9C259D91FD5212781C37E77851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2BFFCA54C6DCDCEBEA8F8F7BB22598418C3602A56A8F084672F8B12D4F2046F1281ADBEAB6A362CD8907DD02D7289686E152197654K" TargetMode="External"/><Relationship Id="rId4" Type="http://schemas.openxmlformats.org/officeDocument/2006/relationships/hyperlink" Target="consultantplus://offline/ref=4E2BFFCA54C6DCDCEBEA8F8F7BB2259843893A0EAE698F084672F8B12D4F2046F1281ADBECBDF73380D75E8E4F9C259D91FD5212781C37E77851K" TargetMode="External"/><Relationship Id="rId9" Type="http://schemas.openxmlformats.org/officeDocument/2006/relationships/hyperlink" Target="consultantplus://offline/ref=4E2BFFCA54C6DCDCEBEA8F8F7BB2259843893A0EAE698F084672F8B12D4F2046F1281ADBECBDF73289D75E8E4F9C259D91FD5212781C37E7785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Стампель Наталья Николаевна</dc:creator>
  <cp:keywords/>
  <dc:description/>
  <cp:lastModifiedBy>Стампель Наталья Николаевна</cp:lastModifiedBy>
  <cp:revision>1</cp:revision>
  <dcterms:created xsi:type="dcterms:W3CDTF">2022-09-29T10:57:00Z</dcterms:created>
  <dcterms:modified xsi:type="dcterms:W3CDTF">2022-09-29T10:58:00Z</dcterms:modified>
</cp:coreProperties>
</file>