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50" w:rsidRDefault="00C85050" w:rsidP="00C85050">
      <w:pPr>
        <w:pStyle w:val="a4"/>
        <w:tabs>
          <w:tab w:val="left" w:pos="8222"/>
        </w:tabs>
        <w:suppressAutoHyphens/>
        <w:spacing w:line="240" w:lineRule="exact"/>
        <w:jc w:val="center"/>
        <w:rPr>
          <w:b/>
        </w:rPr>
      </w:pPr>
      <w:r>
        <w:rPr>
          <w:b/>
        </w:rPr>
        <w:t>И</w:t>
      </w:r>
      <w:r w:rsidRPr="003B54E2">
        <w:rPr>
          <w:b/>
        </w:rPr>
        <w:t>нформаци</w:t>
      </w:r>
      <w:r>
        <w:rPr>
          <w:b/>
        </w:rPr>
        <w:t>я</w:t>
      </w:r>
    </w:p>
    <w:p w:rsidR="00C85050" w:rsidRPr="00941E08" w:rsidRDefault="00C85050" w:rsidP="00C85050">
      <w:pPr>
        <w:pStyle w:val="a4"/>
        <w:tabs>
          <w:tab w:val="left" w:pos="8222"/>
        </w:tabs>
        <w:suppressAutoHyphens/>
        <w:spacing w:line="240" w:lineRule="exact"/>
        <w:jc w:val="center"/>
        <w:rPr>
          <w:b/>
        </w:rPr>
      </w:pPr>
      <w:r w:rsidRPr="00941E08">
        <w:rPr>
          <w:b/>
        </w:rPr>
        <w:t xml:space="preserve"> для собственников помещений многоквартирных домов,</w:t>
      </w:r>
    </w:p>
    <w:p w:rsidR="00C85050" w:rsidRPr="00941E08" w:rsidRDefault="00C85050" w:rsidP="00C85050">
      <w:pPr>
        <w:pStyle w:val="a4"/>
        <w:tabs>
          <w:tab w:val="left" w:pos="8222"/>
        </w:tabs>
        <w:suppressAutoHyphens/>
        <w:spacing w:line="240" w:lineRule="exact"/>
        <w:jc w:val="center"/>
        <w:rPr>
          <w:b/>
        </w:rPr>
      </w:pPr>
      <w:r w:rsidRPr="00941E08">
        <w:rPr>
          <w:b/>
        </w:rPr>
        <w:t xml:space="preserve"> о причинах отмены Региональной программы капитального ремонта общего имущества в многоквартирных домах на 2014-2044 годы, расположенных на территории города Перми и утверждении </w:t>
      </w:r>
      <w:r w:rsidRPr="00941E08">
        <w:rPr>
          <w:b/>
          <w:szCs w:val="28"/>
        </w:rPr>
        <w:t>региональной программы капитального ремонта общего имущества в многоквартирных домах, расположенных на территории Пермского края, на 2024-2074 годы.</w:t>
      </w:r>
    </w:p>
    <w:p w:rsidR="00C85050" w:rsidRDefault="00C85050" w:rsidP="00C85050">
      <w:pPr>
        <w:pStyle w:val="a4"/>
        <w:tabs>
          <w:tab w:val="left" w:pos="8222"/>
        </w:tabs>
        <w:suppressAutoHyphens/>
        <w:spacing w:line="240" w:lineRule="exact"/>
        <w:jc w:val="center"/>
        <w:rPr>
          <w:b/>
        </w:rPr>
      </w:pPr>
    </w:p>
    <w:p w:rsidR="00C85050" w:rsidRDefault="00C85050" w:rsidP="00C85050">
      <w:pPr>
        <w:pStyle w:val="a4"/>
        <w:tabs>
          <w:tab w:val="left" w:pos="8222"/>
        </w:tabs>
        <w:suppressAutoHyphens/>
      </w:pPr>
    </w:p>
    <w:p w:rsidR="00C85050" w:rsidRDefault="00C85050" w:rsidP="00C85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592">
        <w:rPr>
          <w:sz w:val="28"/>
          <w:szCs w:val="28"/>
        </w:rPr>
        <w:t xml:space="preserve">Реализация региональной </w:t>
      </w:r>
      <w:hyperlink r:id="rId4" w:history="1">
        <w:r w:rsidRPr="00C47592">
          <w:rPr>
            <w:sz w:val="28"/>
            <w:szCs w:val="28"/>
          </w:rPr>
          <w:t>Программы</w:t>
        </w:r>
      </w:hyperlink>
      <w:r w:rsidRPr="00C47592">
        <w:rPr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Пермского края, на 2014-2044 годы, утвержденной постановлением Правительства Пермского края от 24 апреля 2014 г. N 288-п "Об утверждении региональной Программы капитального ремонта общего имущества в многоквартирных домах, расположенных на территории Пермского края, на 2014-2044 годы и предельных стоимостей услуг и (или) работ по капитальному ремонту общего имущества в многоквартирных домах, которые могут оплачиваться региональным оператором за счет средств фонда капитального ремонта" (далее - Региональная программа на 2014-2044 годы), проводилась без учета реального технического состояния многоквартирного жилищного фонда и показала отсутствие финансового обеспечения, поскольку Региональная программа на 2014-2044 годы формировалась на основании представленных органами местного самоуправления сведений о дате ввода многоквартирных домов в эксплуатацию с учетом нормативных межремонтных сроков эксплуатации конструктивных элементов зданий без подтверждения соответствия нормативно-технической документации в области строительной деятельности.</w:t>
      </w:r>
    </w:p>
    <w:p w:rsidR="00C85050" w:rsidRPr="00C47592" w:rsidRDefault="00C85050" w:rsidP="00C8505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47592">
        <w:rPr>
          <w:sz w:val="28"/>
          <w:szCs w:val="28"/>
        </w:rP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C85050" w:rsidRPr="00C47592" w:rsidRDefault="00C85050" w:rsidP="00C8505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47592">
        <w:rPr>
          <w:sz w:val="28"/>
          <w:szCs w:val="28"/>
        </w:rPr>
        <w:t>Реализация указанных принципов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C85050" w:rsidRPr="00947156" w:rsidRDefault="00C85050" w:rsidP="00C8505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7156">
        <w:rPr>
          <w:sz w:val="28"/>
          <w:szCs w:val="28"/>
        </w:rPr>
        <w:t xml:space="preserve">Принимая во внимание необходимость упорядочения мероприятий </w:t>
      </w:r>
      <w:r>
        <w:rPr>
          <w:sz w:val="28"/>
          <w:szCs w:val="28"/>
        </w:rPr>
        <w:br/>
      </w:r>
      <w:r w:rsidRPr="00947156">
        <w:rPr>
          <w:sz w:val="28"/>
          <w:szCs w:val="28"/>
        </w:rPr>
        <w:t xml:space="preserve">по планированию и организации капитального ремонта общего имущества </w:t>
      </w:r>
      <w:r>
        <w:rPr>
          <w:sz w:val="28"/>
          <w:szCs w:val="28"/>
        </w:rPr>
        <w:br/>
      </w:r>
      <w:r w:rsidRPr="00947156">
        <w:rPr>
          <w:sz w:val="28"/>
          <w:szCs w:val="28"/>
        </w:rPr>
        <w:t xml:space="preserve">в многоквартирных домах в условиях реализации Жилищного </w:t>
      </w:r>
      <w:hyperlink r:id="rId5" w:history="1">
        <w:r w:rsidRPr="00947156">
          <w:rPr>
            <w:sz w:val="28"/>
            <w:szCs w:val="28"/>
          </w:rPr>
          <w:t>кодекса</w:t>
        </w:r>
      </w:hyperlink>
      <w:r w:rsidRPr="00947156">
        <w:rPr>
          <w:sz w:val="28"/>
          <w:szCs w:val="28"/>
        </w:rPr>
        <w:t xml:space="preserve"> Российской Федерации, дальнейшее выполнение капитального ремонта жилищного фонда необходимо осуществлять программно-целевым методом </w:t>
      </w:r>
      <w:r>
        <w:rPr>
          <w:sz w:val="28"/>
          <w:szCs w:val="28"/>
        </w:rPr>
        <w:br/>
      </w:r>
      <w:r w:rsidRPr="00947156">
        <w:rPr>
          <w:sz w:val="28"/>
          <w:szCs w:val="28"/>
        </w:rPr>
        <w:t>в рамках настоящей Программы, обеспеченной соответствующим финансированием, а также системой планирования и контроля, с учетом выполненных работ за период 2014-2023 годов в рамках реализации Региональной программы на 2014-2044 годы.</w:t>
      </w:r>
    </w:p>
    <w:p w:rsidR="00C85050" w:rsidRDefault="00C85050" w:rsidP="00C850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2F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22F2">
        <w:rPr>
          <w:sz w:val="28"/>
          <w:szCs w:val="28"/>
        </w:rPr>
        <w:t xml:space="preserve"> Правительства Пермского края от 28.04.2023 N 327-п</w:t>
      </w:r>
      <w:r>
        <w:rPr>
          <w:sz w:val="28"/>
          <w:szCs w:val="28"/>
        </w:rPr>
        <w:t xml:space="preserve"> </w:t>
      </w:r>
      <w:r w:rsidRPr="004F22F2">
        <w:rPr>
          <w:sz w:val="28"/>
          <w:szCs w:val="28"/>
        </w:rPr>
        <w:t>региональн</w:t>
      </w:r>
      <w:r>
        <w:rPr>
          <w:sz w:val="28"/>
          <w:szCs w:val="28"/>
        </w:rPr>
        <w:t>ая</w:t>
      </w:r>
      <w:r w:rsidRPr="004F22F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4F22F2">
        <w:rPr>
          <w:sz w:val="28"/>
          <w:szCs w:val="28"/>
        </w:rPr>
        <w:t xml:space="preserve"> капитального ремонта общего имущества </w:t>
      </w:r>
      <w:r>
        <w:rPr>
          <w:sz w:val="28"/>
          <w:szCs w:val="28"/>
        </w:rPr>
        <w:br/>
      </w:r>
      <w:r w:rsidRPr="004F22F2">
        <w:rPr>
          <w:sz w:val="28"/>
          <w:szCs w:val="28"/>
        </w:rPr>
        <w:lastRenderedPageBreak/>
        <w:t xml:space="preserve">в многоквартирных домах, расположенных на территории Пермского края, </w:t>
      </w:r>
      <w:r>
        <w:rPr>
          <w:sz w:val="28"/>
          <w:szCs w:val="28"/>
        </w:rPr>
        <w:br/>
      </w:r>
      <w:r>
        <w:rPr>
          <w:sz w:val="28"/>
          <w:szCs w:val="28"/>
        </w:rPr>
        <w:t>на 2014-2044 годы</w:t>
      </w:r>
      <w:r>
        <w:rPr>
          <w:sz w:val="28"/>
          <w:szCs w:val="28"/>
        </w:rPr>
        <w:t xml:space="preserve"> отменена.</w:t>
      </w:r>
    </w:p>
    <w:p w:rsidR="00C85050" w:rsidRPr="00C47592" w:rsidRDefault="00C85050" w:rsidP="00C850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592">
        <w:rPr>
          <w:sz w:val="28"/>
          <w:szCs w:val="28"/>
        </w:rPr>
        <w:t>Постановлением Правительства Пермского края от 28.04.2023 N 328-п утверждена региональн</w:t>
      </w:r>
      <w:r w:rsidR="00BB013B">
        <w:rPr>
          <w:sz w:val="28"/>
          <w:szCs w:val="28"/>
        </w:rPr>
        <w:t>ая</w:t>
      </w:r>
      <w:r w:rsidRPr="00C47592">
        <w:rPr>
          <w:sz w:val="28"/>
          <w:szCs w:val="28"/>
        </w:rPr>
        <w:t xml:space="preserve"> программ</w:t>
      </w:r>
      <w:r w:rsidR="00BB013B">
        <w:rPr>
          <w:sz w:val="28"/>
          <w:szCs w:val="28"/>
        </w:rPr>
        <w:t>а</w:t>
      </w:r>
      <w:bookmarkStart w:id="0" w:name="_GoBack"/>
      <w:bookmarkEnd w:id="0"/>
      <w:r w:rsidRPr="00C47592">
        <w:rPr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Пермского края, на 2</w:t>
      </w:r>
      <w:r>
        <w:rPr>
          <w:sz w:val="28"/>
          <w:szCs w:val="28"/>
        </w:rPr>
        <w:t>024-2074 годы</w:t>
      </w:r>
      <w:r>
        <w:rPr>
          <w:sz w:val="28"/>
          <w:szCs w:val="28"/>
        </w:rPr>
        <w:t xml:space="preserve">. </w:t>
      </w:r>
    </w:p>
    <w:p w:rsidR="00C85050" w:rsidRDefault="00C85050" w:rsidP="00C850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Региональная программа капитального ремонта общего имущества </w:t>
      </w:r>
      <w:r>
        <w:rPr>
          <w:sz w:val="28"/>
          <w:szCs w:val="28"/>
        </w:rPr>
        <w:br/>
        <w:t>в многоквартирных домах, расположенных на территории Пермского края,</w:t>
      </w:r>
      <w:r>
        <w:rPr>
          <w:sz w:val="28"/>
          <w:szCs w:val="28"/>
        </w:rPr>
        <w:br/>
        <w:t>на 2024-2074 годы размещена на сайте Министерства жилищно-коммунального хозяйства и благоустройства Пермского края (</w:t>
      </w:r>
      <w:hyperlink r:id="rId6" w:history="1">
        <w:r w:rsidRPr="00AE4DED">
          <w:rPr>
            <w:rStyle w:val="a3"/>
            <w:szCs w:val="28"/>
          </w:rPr>
          <w:t>https://mgkhb.permkrai.ru/dokumenty/320351/</w:t>
        </w:r>
      </w:hyperlink>
      <w:r>
        <w:rPr>
          <w:sz w:val="28"/>
          <w:szCs w:val="28"/>
        </w:rPr>
        <w:t xml:space="preserve">) в разделе: </w:t>
      </w:r>
      <w:hyperlink r:id="rId7" w:history="1">
        <w:r w:rsidRPr="00C47592">
          <w:rPr>
            <w:rStyle w:val="a3"/>
            <w:szCs w:val="28"/>
            <w:shd w:val="clear" w:color="auto" w:fill="FFFFFF"/>
          </w:rPr>
          <w:t>Главная</w:t>
        </w:r>
      </w:hyperlink>
      <w:r>
        <w:rPr>
          <w:sz w:val="28"/>
          <w:szCs w:val="28"/>
        </w:rPr>
        <w:t xml:space="preserve"> /</w:t>
      </w:r>
      <w:r w:rsidRPr="00C47592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 </w:t>
      </w:r>
      <w:hyperlink r:id="rId8" w:history="1">
        <w:r w:rsidRPr="00C47592">
          <w:rPr>
            <w:rStyle w:val="a3"/>
            <w:szCs w:val="28"/>
            <w:shd w:val="clear" w:color="auto" w:fill="FFFFFF"/>
          </w:rPr>
          <w:t>Документы</w:t>
        </w:r>
      </w:hyperlink>
      <w:r>
        <w:rPr>
          <w:sz w:val="28"/>
          <w:szCs w:val="28"/>
        </w:rPr>
        <w:t xml:space="preserve"> /</w:t>
      </w:r>
      <w:hyperlink r:id="rId9" w:history="1">
        <w:r w:rsidRPr="00C47592">
          <w:rPr>
            <w:rStyle w:val="a3"/>
            <w:szCs w:val="28"/>
            <w:shd w:val="clear" w:color="auto" w:fill="FFFFFF"/>
          </w:rPr>
          <w:t>Капитальный ремонт</w:t>
        </w:r>
      </w:hyperlink>
      <w:r>
        <w:rPr>
          <w:sz w:val="28"/>
          <w:szCs w:val="28"/>
        </w:rPr>
        <w:t xml:space="preserve"> </w:t>
      </w:r>
      <w:r w:rsidRPr="00C47592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/ </w:t>
      </w:r>
      <w:hyperlink r:id="rId10" w:history="1">
        <w:r w:rsidRPr="00C47592">
          <w:rPr>
            <w:rStyle w:val="a3"/>
            <w:szCs w:val="28"/>
            <w:shd w:val="clear" w:color="auto" w:fill="FFFFFF"/>
          </w:rPr>
          <w:t>Региональная программа</w:t>
        </w:r>
      </w:hyperlink>
      <w:r>
        <w:rPr>
          <w:sz w:val="28"/>
          <w:szCs w:val="28"/>
        </w:rPr>
        <w:t xml:space="preserve">. </w:t>
      </w:r>
    </w:p>
    <w:p w:rsidR="00C85050" w:rsidRDefault="00C85050" w:rsidP="00C850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5050" w:rsidRDefault="00C85050" w:rsidP="00C85050">
      <w:pPr>
        <w:pStyle w:val="a4"/>
        <w:tabs>
          <w:tab w:val="left" w:pos="8222"/>
        </w:tabs>
        <w:suppressAutoHyphens/>
        <w:ind w:firstLine="709"/>
        <w:jc w:val="both"/>
        <w:rPr>
          <w:bCs/>
        </w:rPr>
      </w:pPr>
    </w:p>
    <w:p w:rsidR="00111262" w:rsidRDefault="00111262"/>
    <w:sectPr w:rsidR="0011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50"/>
    <w:rsid w:val="00111262"/>
    <w:rsid w:val="007D363C"/>
    <w:rsid w:val="00891E13"/>
    <w:rsid w:val="009708AA"/>
    <w:rsid w:val="009875BE"/>
    <w:rsid w:val="00BB013B"/>
    <w:rsid w:val="00C85050"/>
    <w:rsid w:val="00DC6747"/>
    <w:rsid w:val="00D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6095B-3137-4161-A1F0-527D8F3D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50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5050"/>
    <w:rPr>
      <w:color w:val="0000FF"/>
      <w:u w:val="single"/>
    </w:rPr>
  </w:style>
  <w:style w:type="paragraph" w:styleId="a4">
    <w:name w:val="Body Text"/>
    <w:basedOn w:val="a"/>
    <w:link w:val="a5"/>
    <w:rsid w:val="00C85050"/>
    <w:rPr>
      <w:sz w:val="28"/>
    </w:rPr>
  </w:style>
  <w:style w:type="character" w:customStyle="1" w:styleId="a5">
    <w:name w:val="Основной текст Знак"/>
    <w:basedOn w:val="a0"/>
    <w:link w:val="a4"/>
    <w:rsid w:val="00C85050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khb.permkrai.ru/dokumen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gkhb.permkra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gkhb.permkrai.ru/dokumenty/32035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0029" TargetMode="External"/><Relationship Id="rId10" Type="http://schemas.openxmlformats.org/officeDocument/2006/relationships/hyperlink" Target="https://mgkhb.permkrai.ru/dokumenty/kapitalnyy-remont/regionalnaya-programma/" TargetMode="External"/><Relationship Id="rId4" Type="http://schemas.openxmlformats.org/officeDocument/2006/relationships/hyperlink" Target="https://login.consultant.ru/link/?req=doc&amp;base=RLAW368&amp;n=187261&amp;dst=689641" TargetMode="External"/><Relationship Id="rId9" Type="http://schemas.openxmlformats.org/officeDocument/2006/relationships/hyperlink" Target="https://mgkhb.permkrai.ru/dokumenty/kapitalnyy-remo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2024-02-15T12:43:00Z</dcterms:created>
  <dcterms:modified xsi:type="dcterms:W3CDTF">2024-02-15T12:45:00Z</dcterms:modified>
</cp:coreProperties>
</file>