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Пермского края от 28.04.2023 N 328-п</w:t>
              <w:br/>
              <w:t xml:space="preserve">(ред. от 31.01.2024)</w:t>
              <w:br/>
              <w:t xml:space="preserve">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ПЕРМСКОГО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апреля 2023 г. N 328-п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ПЕРМСКОГО КРАЯ, НА 2024-2074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Пермского края от 02.11.2023 </w:t>
            </w:r>
            <w:hyperlink w:history="0" r:id="rId7" w:tooltip="Постановление Правительства Пермского края от 02.11.2023 N 830-п &quot;О внесении изменения в приложение к региональной программе капитального ремонта общего имущества в многоквартирных домах, расположенных на территории Пермского края, на 2024 - 2074 годы, утвержденной постановлением Правительства Пермского края от 28 апреля 2023 г. N 328-п&quot; {КонсультантПлюс}">
              <w:r>
                <w:rPr>
                  <w:sz w:val="20"/>
                  <w:color w:val="0000ff"/>
                </w:rPr>
                <w:t xml:space="preserve">N 830-п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31.01.2024 </w:t>
            </w:r>
            <w:hyperlink w:history="0" r:id="rId8" w:tooltip="Постановление Правительства Пермского края от 31.01.2024 N 59-п &quot;О внесении изменения в приложение к региональной программе капитального ремонта общего имущества в многоквартирных домах, расположенных на территории Пермского края, на 2024 - 2074 годы, утвержденной постановлением Правительства Пермского края от 28 апреля 2023 г. N 328-п&quot; {КонсультантПлюс}">
              <w:r>
                <w:rPr>
                  <w:sz w:val="20"/>
                  <w:color w:val="0000ff"/>
                </w:rPr>
                <w:t xml:space="preserve">N 59-п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9" w:tooltip="&quot;Жилищный кодекс Российской Федерации&quot; от 29.12.2004 N 188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статьей 168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10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Закона Пермского края от 11 марта 2014 г. N 304-ПК "О системе капитального ремонта общего имущества в многоквартирных домах, расположенных на территории Пермского края" Правительство Пермского края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прилагаемую региональную </w:t>
      </w:r>
      <w:hyperlink w:history="0" w:anchor="P32" w:tooltip="РЕГИОНАЛЬ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Пермского края, на 2024-2074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через 10 дней после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председателя Правительства Пермского края (по вопросам тарифного регулирования и жилищно-коммунального хозяйства).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Пермского края</w:t>
      </w:r>
    </w:p>
    <w:p>
      <w:pPr>
        <w:pStyle w:val="0"/>
        <w:jc w:val="right"/>
      </w:pPr>
      <w:r>
        <w:rPr>
          <w:sz w:val="20"/>
        </w:rPr>
        <w:t xml:space="preserve">Д.Н.МАХОНИН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Пермского края</w:t>
      </w:r>
    </w:p>
    <w:p>
      <w:pPr>
        <w:pStyle w:val="0"/>
        <w:jc w:val="right"/>
      </w:pPr>
      <w:r>
        <w:rPr>
          <w:sz w:val="20"/>
        </w:rPr>
        <w:t xml:space="preserve">от 28.04.2023 N 328-п</w:t>
      </w:r>
    </w:p>
    <w:p>
      <w:pPr>
        <w:pStyle w:val="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РЕГИОНАЛЬНАЯ ПРОГРАММА</w:t>
      </w:r>
    </w:p>
    <w:p>
      <w:pPr>
        <w:pStyle w:val="2"/>
        <w:jc w:val="center"/>
      </w:pPr>
      <w:r>
        <w:rPr>
          <w:sz w:val="20"/>
        </w:rPr>
        <w:t xml:space="preserve">КАПИТАЛЬНОГО РЕМОНТА ОБЩЕГО ИМУЩЕСТВА В МНОГОКВАРТИРНЫХ</w:t>
      </w:r>
    </w:p>
    <w:p>
      <w:pPr>
        <w:pStyle w:val="2"/>
        <w:jc w:val="center"/>
      </w:pPr>
      <w:r>
        <w:rPr>
          <w:sz w:val="20"/>
        </w:rPr>
        <w:t xml:space="preserve">ДОМАХ, РАСПОЛОЖЕННЫХ НА ТЕРРИТОРИИ ПЕРМСКОГО КРАЯ,</w:t>
      </w:r>
    </w:p>
    <w:p>
      <w:pPr>
        <w:pStyle w:val="2"/>
        <w:jc w:val="center"/>
      </w:pPr>
      <w:r>
        <w:rPr>
          <w:sz w:val="20"/>
        </w:rPr>
        <w:t xml:space="preserve">НА 2024-2074 ГОДЫ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Пермского края от 02.11.2023 </w:t>
            </w:r>
            <w:hyperlink w:history="0" r:id="rId11" w:tooltip="Постановление Правительства Пермского края от 02.11.2023 N 830-п &quot;О внесении изменения в приложение к региональной программе капитального ремонта общего имущества в многоквартирных домах, расположенных на территории Пермского края, на 2024 - 2074 годы, утвержденной постановлением Правительства Пермского края от 28 апреля 2023 г. N 328-п&quot; {КонсультантПлюс}">
              <w:r>
                <w:rPr>
                  <w:sz w:val="20"/>
                  <w:color w:val="0000ff"/>
                </w:rPr>
                <w:t xml:space="preserve">N 830-п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31.01.2024 </w:t>
            </w:r>
            <w:hyperlink w:history="0" r:id="rId12" w:tooltip="Постановление Правительства Пермского края от 31.01.2024 N 59-п &quot;О внесении изменения в приложение к региональной программе капитального ремонта общего имущества в многоквартирных домах, расположенных на территории Пермского края, на 2024 - 2074 годы, утвержденной постановлением Правительства Пермского края от 28 апреля 2023 г. N 328-п&quot; {КонсультантПлюс}">
              <w:r>
                <w:rPr>
                  <w:sz w:val="20"/>
                  <w:color w:val="0000ff"/>
                </w:rPr>
                <w:t xml:space="preserve">N 59-п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Паспорт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54"/>
        <w:gridCol w:w="6917"/>
      </w:tblGrid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Региональная программа капитального ремонта общего имущества в многоквартирных домах, расположенных на территории Пермского края, на 2024-2074 годы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Основания для разработки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Жилищный </w:t>
            </w:r>
            <w:hyperlink w:history="0" r:id="rId13" w:tooltip="&quot;Жилищный кодекс Российской Федерации&quot; от 29.12.2004 N 188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кодекс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hyperlink w:history="0" r:id="rId14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      <w:r>
                <w:rPr>
                  <w:sz w:val="20"/>
                  <w:color w:val="0000ff"/>
                </w:rPr>
                <w:t xml:space="preserve">Закон</w:t>
              </w:r>
            </w:hyperlink>
            <w:r>
              <w:rPr>
                <w:sz w:val="20"/>
              </w:rPr>
              <w:t xml:space="preserve"> Пермского края от 11 марта 2014 г. N 304-ПК "О системе капитального ремонта общего имущества в многоквартирных домах, расположенных на территории Пермского края" (далее - Закон N 304-ПК)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Государственный заказчик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жилищно-коммунального хозяйства и благоустройства Пермского края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Разработчик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жилищно-коммунального хозяйства и благоустройства Пермского края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Цель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 и организация проведения капитального ремонта общего имущества в многоквартирных домах, расположенных на территории Пермского края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Задачи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капитального ремонта многоквартирных домов, расположенных на территории Пермского края, за исключением многоквартирных домов, признанных в установленном Правительством Российской Федерации порядке аварийными и подлежащими сносу или реконструкции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2024-2074 годы</w:t>
            </w:r>
          </w:p>
        </w:tc>
      </w:tr>
      <w:tr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Исполнители Программы</w:t>
            </w:r>
          </w:p>
        </w:tc>
        <w:tc>
          <w:tcPr>
            <w:tcW w:w="6917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жилищно-коммунального хозяйства и благоустройства Пермского края;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некоммерческая организация "Фонд капитального ремонта общего имущества в многоквартирных домах в Пермском крае";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органы местного самоуправления муниципальных образований Пермского края (далее - органы местного самоуправления);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собственники помещений в многоквартирных домах;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товарищества собственников жилья;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жилищные, жилищно-строительные кооперативы, созданные в соответствии с Жилищным </w:t>
            </w:r>
            <w:hyperlink w:history="0" r:id="rId15" w:tooltip="&quot;Жилищный кодекс Российской Федерации&quot; от 29.12.2004 N 188-ФЗ (ред. от 25.12.202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кодексом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управляющие организации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Реализация региональной </w:t>
      </w:r>
      <w:hyperlink w:history="0" r:id="rId16" w:tooltip="Постановление Правительства Пермского края от 24.04.2014 N 288-п (ред. от 02.11.2023) &quot;Об утверждении региональной Программы капитального ремонта общего имущества в многоквартирных домах, расположенных на территории Пермского края, на 2014-2044 годы и предельных стоимостей услуг и (или) работ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&quot; ------------ Утратил силу или отменен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Пермского края, на 2014-2044 годы, утвержденной постановлением Правительства Пермского края от 24 апреля 2014 г. N 288-п 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2014-2044 годы и предельных стоимостей услуг и (или) работ по капитальному ремонту общего имущества в многоквартирных домах, которые могут оплачиваться региональным оператором за счет средств фонда капитального ремонта" (далее - Региональная программа на 2014-2044 годы), проводилась без учета реального технического состояния многоквартирного жилищного фонда и показала отсутствие финансового обеспечения, поскольку Региональная программа на 2014-2044 годы формировалась на основании представленных органами местного самоуправления сведений о дате ввода многоквартирных домов в эксплуатацию с учетом нормативных межремонтных сроков эксплуатации конструктивных элементов зданий без подтверждения соответствия нормативно-технической документации в области строительной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Принимая во внимание необходимость упорядочения мероприятий по планированию и организации капитального ремонта общего имущества в многоквартирных домах в условиях реализации Жилищного </w:t>
      </w:r>
      <w:hyperlink w:history="0" r:id="rId17" w:tooltip="&quot;Жилищный кодекс Российской Федерации&quot; от 29.12.2004 N 188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кодекса</w:t>
        </w:r>
      </w:hyperlink>
      <w:r>
        <w:rPr>
          <w:sz w:val="20"/>
        </w:rPr>
        <w:t xml:space="preserve"> Российской Федерации, дальнейшее выполнение капитального ремонта жилищного фонда необходимо осуществлять программно-целевым методом в рамках настоящей Программы, обеспеченной соответствующим финансированием, а также системой планирования и контроля, с учетом выполненных работ за период 2014-2023 годов в рамках реализации Региональной программы на 2014-2044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Программа является продолжением реализации мероприятий по проведению капитального ремонта, установленных Региональной программой на 2014-2044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Сроки и этапы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Настоящая Программа формируется в соответствии с требованиями </w:t>
      </w:r>
      <w:hyperlink w:history="0" r:id="rId18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N 304-ПК.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капитального ремонта общего имущества в многоквартирных домах по каждому виду услуг и (или) работ с учетом необходимости оказания услуг и (или) выполнения работ одновременно в отношении двух и более внутридомовых инженерных систем в многоквартирном доме определяется указанием на не превышающий трех календарных лет период (далее - этап), в течение которого должен быть проведен такой ремонт.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настоящей Программы осуществляется в 17 этапов: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этап: 2024-2026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этап: 2027-2029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этап: 2030-2032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этап: 2033-2035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 этап: 2036-2038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 этап: 2039-2041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 этап: 2042-2044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 этап: 2045-2047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этап: 2048-2050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 этап: 2051-2053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 этап: 2054-2056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 этап: 2057-2059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 этап: 2060-2062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 этап: 2063-2065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 этап: 2066-2068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 этап: 2069-2071 годы;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 этап: 2072-2074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в настоящую Программу при ее актуализации изменений, предусматривающих перенос установленного срока капитального ремонта общего имущества в многоквартирном доме на более поздний этап, сокращение перечня планируемых видов услуг и (или) работ по капитальному ремонту общего имущества в многоквартирном доме, осуществляется при наличии соответствующего решения общего собрания собственников помещений в многоквартирном доме, за исключением случаев, установленных </w:t>
      </w:r>
      <w:hyperlink w:history="0" r:id="rId19" w:tooltip="&quot;Жилищный кодекс Российской Федерации&quot; от 29.12.2004 N 188-ФЗ (ред. от 25.12.2023) ------------ Недействующая редакция {КонсультантПлюс}">
        <w:r>
          <w:rPr>
            <w:sz w:val="20"/>
            <w:color w:val="0000ff"/>
          </w:rPr>
          <w:t xml:space="preserve">частью 4 статьи 168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Настоящая Программа подлежит актуализации не реже чем один раз в год.</w:t>
      </w:r>
    </w:p>
    <w:p>
      <w:pPr>
        <w:pStyle w:val="0"/>
        <w:spacing w:before="200" w:line-rule="auto"/>
        <w:ind w:firstLine="540"/>
        <w:jc w:val="both"/>
      </w:pPr>
      <w:hyperlink w:history="0" w:anchor="P13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многоквартирных домов, расположенных на территории Пермского края, в которых необходимо осуществить капитальный ремонт общего имущества, приведен в приложении к настоящей Программе.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Ресурсное обеспечение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Ресурсным обеспечением Программы являются средства собственников помещений в многоквартирных домах, в том числе средства ранее сформированных в рамках Региональной программы на 2014-2044 годы фондов капитального ремонта общего имущества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 собственников помещений в многоквартирных домах, у которых обязанность по уплате взносов на капитальный ремонт не возникла на дату принятия настоящей Программы, такая обязанность возникает в сроки, ранее установленные Региональной программой на 2014-2044 годы.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Взносы на капитальный ремонт, уплаченные в период действия Региональной программы на 2014-2044 годы, возврату не подлежат.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Финансирование работ по капитальному ремонту общего имущества в многоквартирных домах может осуществляться с применением мер финансовой поддержки за счет средств федерального бюджета, средств бюджета Пермского края, местных бюджетов.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реализации настоящей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ремонту, определения объемов финансирования услуг и (или) работ по капитальному ремонту, в том числе видов и объема государственной и муниципальной поддержки, Министерство жилищно-коммунального хозяйства и благоустройства Пермского края утверждает краткосрочный план реализации региональной программы капитального ремонта сроком на три года с распределением по годам в пределах указанного срока (далее - краткосрочный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услуг и (или) работ по капитальному ремонту общего имущества в многоквартирном доме, стоимость этих видов услуг и (или) работ устанавливаются в соответствии с краткосрочными планами.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которые региональный оператор ежегодно вправе израсходовать на финансирование настоящей Программы, определяется в соответствии со </w:t>
      </w:r>
      <w:hyperlink w:history="0" r:id="rId20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<w:r>
          <w:rPr>
            <w:sz w:val="20"/>
            <w:color w:val="0000ff"/>
          </w:rPr>
          <w:t xml:space="preserve">статьей 30</w:t>
        </w:r>
      </w:hyperlink>
      <w:r>
        <w:rPr>
          <w:sz w:val="20"/>
        </w:rPr>
        <w:t xml:space="preserve"> Закона N 304-ПК.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Собственники помещений в многоквартирных домах, выбравшие в качестве способа формирования фонда капитального ремонта формирование его на специальном счете, обязаны обеспечить реализацию мероприятий настоящей Программы в сроки и в объемах, предусмотренных настоящей Программой и краткосрочными планами.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Условия включения многоквартирных домов в Программу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Включение в настоящую Программу многоквартирных домов регламентировано </w:t>
      </w:r>
      <w:hyperlink w:history="0" r:id="rId21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<w:r>
          <w:rPr>
            <w:sz w:val="20"/>
            <w:color w:val="0000ff"/>
          </w:rPr>
          <w:t xml:space="preserve">статьей 12</w:t>
        </w:r>
      </w:hyperlink>
      <w:r>
        <w:rPr>
          <w:sz w:val="20"/>
        </w:rPr>
        <w:t xml:space="preserve"> Закона N 304-ПК.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Очередность проведения капитального ремонта общего имущества в многоквартирных домах определяется в настоящей Программе на основании критериев, указанных в </w:t>
      </w:r>
      <w:hyperlink w:history="0" r:id="rId22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N 304-ПК.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Механизм реализации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Принятие собственниками помещений в многоквартирном доме решения об изменении способа формирования фонда капитального ремонта, реализованного в период действия Региональной программы на 2014-2044 годы, в отношении многоквартирного дома, на проведение капитального ремонта общего имущества в котором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допускается при условии полного погашения такой задолженности.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Собственники помещений в многоквартирном доме вправе установить размер фонда капитального ремонта в отношении своего дома в размере большем, чем установленный минимальный размер фонда капитального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Обязанности регионального оператора в целях обеспечения выполнения работ по капитальному ремонту общего имущества в многоквартирном доме установлены </w:t>
      </w:r>
      <w:hyperlink w:history="0" r:id="rId23" w:tooltip="Закон Пермского края от 11.03.2014 N 304-ПК (ред. от 06.09.2023) &quot;О системе капитального ремонта общего имущества в многоквартирных домах, расположенных на территории Пермского края&quot; (принят ЗС ПК 20.02.2014) {КонсультантПлюс}">
        <w:r>
          <w:rPr>
            <w:sz w:val="20"/>
            <w:color w:val="0000ff"/>
          </w:rPr>
          <w:t xml:space="preserve">статьей 24</w:t>
        </w:r>
      </w:hyperlink>
      <w:r>
        <w:rPr>
          <w:sz w:val="20"/>
        </w:rPr>
        <w:t xml:space="preserve"> Закона N 304-ПК.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Региональным оператором, владельцем специального счета обеспечивается исполнение обязательств по проведению капитального ремонта общего имущества в многоквартирных домах, возникших по договорам оказания услуг и (или) выполнения работ по капитальному ремонту общего имущества в многоквартирных домах, заключенным между региональным оператором, владельцем специального счета и подрядными организациями в период действия Региональной программы на 2014-2044 годы.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Координация деятельности исполнителей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Координация деятельности исполнителей настоящей Программы по ее реализации осуществляется Министерством жилищно-коммунального хозяйства и благоустройства Пермского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региональной программе</w:t>
      </w:r>
    </w:p>
    <w:p>
      <w:pPr>
        <w:pStyle w:val="0"/>
        <w:jc w:val="right"/>
      </w:pPr>
      <w:r>
        <w:rPr>
          <w:sz w:val="20"/>
        </w:rPr>
        <w:t xml:space="preserve">капитального ремонта общего</w:t>
      </w:r>
    </w:p>
    <w:p>
      <w:pPr>
        <w:pStyle w:val="0"/>
        <w:jc w:val="right"/>
      </w:pPr>
      <w:r>
        <w:rPr>
          <w:sz w:val="20"/>
        </w:rPr>
        <w:t xml:space="preserve">имущества в многоквартирных домах,</w:t>
      </w:r>
    </w:p>
    <w:p>
      <w:pPr>
        <w:pStyle w:val="0"/>
        <w:jc w:val="right"/>
      </w:pPr>
      <w:r>
        <w:rPr>
          <w:sz w:val="20"/>
        </w:rPr>
        <w:t xml:space="preserve">расположенных на территории</w:t>
      </w:r>
    </w:p>
    <w:p>
      <w:pPr>
        <w:pStyle w:val="0"/>
        <w:jc w:val="right"/>
      </w:pPr>
      <w:r>
        <w:rPr>
          <w:sz w:val="20"/>
        </w:rPr>
        <w:t xml:space="preserve">Пермского края, на 2024-2074 годы</w:t>
      </w:r>
    </w:p>
    <w:p>
      <w:pPr>
        <w:pStyle w:val="0"/>
        <w:jc w:val="both"/>
      </w:pPr>
      <w:r>
        <w:rPr>
          <w:sz w:val="20"/>
        </w:rPr>
      </w:r>
    </w:p>
    <w:bookmarkStart w:id="139" w:name="P139"/>
    <w:bookmarkEnd w:id="13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многоквартирных домов, расположенных на территории Пермского</w:t>
      </w:r>
    </w:p>
    <w:p>
      <w:pPr>
        <w:pStyle w:val="2"/>
        <w:jc w:val="center"/>
      </w:pPr>
      <w:r>
        <w:rPr>
          <w:sz w:val="20"/>
        </w:rPr>
        <w:t xml:space="preserve">края, в которых необходимо осуществить капитальный ремонт</w:t>
      </w:r>
    </w:p>
    <w:p>
      <w:pPr>
        <w:pStyle w:val="2"/>
        <w:jc w:val="center"/>
      </w:pPr>
      <w:r>
        <w:rPr>
          <w:sz w:val="20"/>
        </w:rPr>
        <w:t xml:space="preserve">общего имущества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4" w:tooltip="Постановление Правительства Пермского края от 31.01.2024 N 59-п &quot;О внесении изменения в приложение к региональной программе капитального ремонта общего имущества в многоквартирных домах, расположенных на территории Пермского края, на 2024 - 2074 годы, утвержденной постановлением Правительства Пермского края от 28 апреля 2023 г. N 328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Пермского края от 31.01.2024 N 59-п)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Пермского края от 28.04.2023 N 328-п</w:t>
            <w:br/>
            <w:t>(ред. от 31.01.2024)</w:t>
            <w:br/>
            <w:t>"Об утверждении региональной прогр...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187108&amp;dst=100005" TargetMode = "External"/>
	<Relationship Id="rId8" Type="http://schemas.openxmlformats.org/officeDocument/2006/relationships/hyperlink" Target="https://login.consultant.ru/link/?req=doc&amp;base=RLAW368&amp;n=190946&amp;dst=100005" TargetMode = "External"/>
	<Relationship Id="rId9" Type="http://schemas.openxmlformats.org/officeDocument/2006/relationships/hyperlink" Target="https://login.consultant.ru/link/?req=doc&amp;base=LAW&amp;n=460029&amp;dst=101514" TargetMode = "External"/>
	<Relationship Id="rId10" Type="http://schemas.openxmlformats.org/officeDocument/2006/relationships/hyperlink" Target="https://login.consultant.ru/link/?req=doc&amp;base=RLAW368&amp;n=184894&amp;dst=100633" TargetMode = "External"/>
	<Relationship Id="rId11" Type="http://schemas.openxmlformats.org/officeDocument/2006/relationships/hyperlink" Target="https://login.consultant.ru/link/?req=doc&amp;base=RLAW368&amp;n=187108&amp;dst=100005" TargetMode = "External"/>
	<Relationship Id="rId12" Type="http://schemas.openxmlformats.org/officeDocument/2006/relationships/hyperlink" Target="https://login.consultant.ru/link/?req=doc&amp;base=RLAW368&amp;n=190946&amp;dst=100005" TargetMode = "External"/>
	<Relationship Id="rId13" Type="http://schemas.openxmlformats.org/officeDocument/2006/relationships/hyperlink" Target="https://login.consultant.ru/link/?req=doc&amp;base=LAW&amp;n=460029" TargetMode = "External"/>
	<Relationship Id="rId14" Type="http://schemas.openxmlformats.org/officeDocument/2006/relationships/hyperlink" Target="https://login.consultant.ru/link/?req=doc&amp;base=RLAW368&amp;n=184894" TargetMode = "External"/>
	<Relationship Id="rId15" Type="http://schemas.openxmlformats.org/officeDocument/2006/relationships/hyperlink" Target="https://login.consultant.ru/link/?req=doc&amp;base=LAW&amp;n=460029" TargetMode = "External"/>
	<Relationship Id="rId16" Type="http://schemas.openxmlformats.org/officeDocument/2006/relationships/hyperlink" Target="https://login.consultant.ru/link/?req=doc&amp;base=RLAW368&amp;n=187261&amp;dst=689641" TargetMode = "External"/>
	<Relationship Id="rId17" Type="http://schemas.openxmlformats.org/officeDocument/2006/relationships/hyperlink" Target="https://login.consultant.ru/link/?req=doc&amp;base=LAW&amp;n=460029" TargetMode = "External"/>
	<Relationship Id="rId18" Type="http://schemas.openxmlformats.org/officeDocument/2006/relationships/hyperlink" Target="https://login.consultant.ru/link/?req=doc&amp;base=RLAW368&amp;n=184894" TargetMode = "External"/>
	<Relationship Id="rId19" Type="http://schemas.openxmlformats.org/officeDocument/2006/relationships/hyperlink" Target="https://login.consultant.ru/link/?req=doc&amp;base=LAW&amp;n=460029&amp;dst=101623" TargetMode = "External"/>
	<Relationship Id="rId20" Type="http://schemas.openxmlformats.org/officeDocument/2006/relationships/hyperlink" Target="https://login.consultant.ru/link/?req=doc&amp;base=RLAW368&amp;n=184894&amp;dst=100355" TargetMode = "External"/>
	<Relationship Id="rId21" Type="http://schemas.openxmlformats.org/officeDocument/2006/relationships/hyperlink" Target="https://login.consultant.ru/link/?req=doc&amp;base=RLAW368&amp;n=184894&amp;dst=100555" TargetMode = "External"/>
	<Relationship Id="rId22" Type="http://schemas.openxmlformats.org/officeDocument/2006/relationships/hyperlink" Target="https://login.consultant.ru/link/?req=doc&amp;base=RLAW368&amp;n=184894" TargetMode = "External"/>
	<Relationship Id="rId23" Type="http://schemas.openxmlformats.org/officeDocument/2006/relationships/hyperlink" Target="https://login.consultant.ru/link/?req=doc&amp;base=RLAW368&amp;n=184894&amp;dst=100298" TargetMode = "External"/>
	<Relationship Id="rId24" Type="http://schemas.openxmlformats.org/officeDocument/2006/relationships/hyperlink" Target="https://login.consultant.ru/link/?req=doc&amp;base=RLAW368&amp;n=190946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Пермского края от 28.04.2023 N 328-п
(ред. от 31.01.2024)
"Об утверждении региональной программы капитального ремонта общего имущества в многоквартирных домах, расположенных на территории Пермского края, на 2024-2074 годы"</dc:title>
  <dcterms:created xsi:type="dcterms:W3CDTF">2024-02-16T06:05:20Z</dcterms:created>
</cp:coreProperties>
</file>