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9258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61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9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9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55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4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5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5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ЖИЛИЩНО-КОММУНАЛЬНОГО ХОЗЯЙСТВА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4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4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4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48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50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25.4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61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9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55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4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5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5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ЖИЛИЩНО-КОММУНАЛЬНОГО ХОЗЯЙСТВА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4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48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4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48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50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4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4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08.04.2025               059-04-03-16</w:t>
      </w:r>
      <w:r>
        <w:rPr>
          <w:sz w:val="28"/>
          <w:szCs w:val="28"/>
        </w:rPr>
      </w:r>
    </w:p>
    <w:p>
      <w:pPr>
        <w:pStyle w:val="848"/>
        <w:jc w:val="both"/>
        <w:spacing w:line="240" w:lineRule="exact"/>
        <w:tabs>
          <w:tab w:val="left" w:pos="226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-101599</wp:posOffset>
                </wp:positionH>
                <wp:positionV relativeFrom="paragraph">
                  <wp:posOffset>149860</wp:posOffset>
                </wp:positionV>
                <wp:extent cx="3215005" cy="2279015"/>
                <wp:effectExtent l="0" t="0" r="0" b="0"/>
                <wp:wrapNone/>
                <wp:docPr id="3" name="_x0000_s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15005" cy="227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48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Об определении регионального оператора владельцем специального счета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случае, если собственники помещений в многоквартирном доме не приняли решения о выборе владельца специального счета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,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48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или об изменении способа формирования фонда капитального ремонта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,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или выбранный ими способ не был реализован в установленный срок либо общее собрание собственников помещений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48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многоквартирном доме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48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по данным вопросам не проведено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48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1;o:allowoverlap:true;o:allowincell:true;mso-position-horizontal-relative:text;margin-left:-8.00pt;mso-position-horizontal:absolute;mso-position-vertical-relative:text;margin-top:11.80pt;mso-position-vertical:absolute;width:253.15pt;height:179.4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48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Об определении регионального оператора владельцем специального счета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в случае, если собственники помещений в многоквартирном доме не приняли решения о выборе владельца специального счета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,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48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или об изменении способа формирования фонда капитального ремонта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,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или выбранный ими способ не был реализован в установленный срок либо общее собрание собственников помещений 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48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в многоквартирном доме 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48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по данным вопросам не проведено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48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48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spacing w:line="240" w:lineRule="exact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48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частями 8, 9 статьи 175 Жилищного</w:t>
      </w:r>
      <w:r>
        <w:rPr>
          <w:sz w:val="28"/>
          <w:szCs w:val="28"/>
        </w:rPr>
        <w:t xml:space="preserve"> кодекса Российской Федерации, </w:t>
      </w:r>
      <w:r>
        <w:rPr>
          <w:sz w:val="28"/>
          <w:szCs w:val="28"/>
        </w:rPr>
        <w:t xml:space="preserve">Федеральным законом от 06 октября </w:t>
      </w:r>
      <w:r>
        <w:rPr>
          <w:sz w:val="28"/>
          <w:szCs w:val="28"/>
        </w:rPr>
        <w:t xml:space="preserve">2003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аконом Пермского края от 11</w:t>
      </w:r>
      <w:r>
        <w:rPr>
          <w:sz w:val="28"/>
          <w:szCs w:val="28"/>
        </w:rPr>
        <w:t xml:space="preserve"> марта 2014 г.</w:t>
      </w:r>
      <w:r>
        <w:rPr>
          <w:sz w:val="28"/>
          <w:szCs w:val="28"/>
        </w:rPr>
        <w:t xml:space="preserve"> № 304-ПК «О системе капитального ремонта общего имущества в многоквартирных домах, расположенных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территории Пермского края»,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color w:val="000000"/>
          <w:sz w:val="28"/>
          <w:szCs w:val="28"/>
          <w:shd w:val="clear" w:color="auto" w:fill="ffffff"/>
        </w:rPr>
        <w:t xml:space="preserve">остановлением </w:t>
      </w:r>
      <w:r>
        <w:rPr>
          <w:color w:val="000000"/>
          <w:sz w:val="28"/>
          <w:szCs w:val="28"/>
          <w:shd w:val="clear" w:color="auto" w:fill="ffffff"/>
        </w:rPr>
        <w:t xml:space="preserve">правительства Пермского края  от 28</w:t>
      </w:r>
      <w:r>
        <w:rPr>
          <w:color w:val="000000"/>
          <w:sz w:val="28"/>
          <w:szCs w:val="28"/>
          <w:shd w:val="clear" w:color="auto" w:fill="ffffff"/>
        </w:rPr>
        <w:t xml:space="preserve"> апреля </w:t>
      </w:r>
      <w:r>
        <w:rPr>
          <w:color w:val="000000"/>
          <w:sz w:val="28"/>
          <w:szCs w:val="28"/>
          <w:shd w:val="clear" w:color="auto" w:fill="ffffff"/>
        </w:rPr>
        <w:t xml:space="preserve">2023 г. № 328-п «</w:t>
      </w:r>
      <w:r>
        <w:rPr>
          <w:color w:val="000000"/>
          <w:sz w:val="28"/>
          <w:szCs w:val="28"/>
          <w:shd w:val="clear" w:color="auto" w:fill="ffffff"/>
        </w:rPr>
        <w:t xml:space="preserve">Об утверждении региональной программы капитального ремонта общего имущества в многоквартирных домах, расположенных на территории Пермского края, на 2024-2074 годы</w:t>
      </w:r>
      <w:r>
        <w:rPr>
          <w:color w:val="000000"/>
          <w:sz w:val="28"/>
          <w:szCs w:val="28"/>
          <w:shd w:val="clear" w:color="auto" w:fill="ffffff"/>
        </w:rPr>
        <w:t xml:space="preserve">»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решением Пермской городской Думы от 26 июня 2012 г. № 138</w:t>
      </w:r>
      <w:r>
        <w:rPr>
          <w:sz w:val="28"/>
          <w:szCs w:val="28"/>
        </w:rPr>
        <w:t xml:space="preserve"> «О создании департамента жилищно-коммунального хозяйства администрации города Перми»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 xml:space="preserve">регионального оператора некоммерческ</w:t>
      </w:r>
      <w:r>
        <w:rPr>
          <w:sz w:val="28"/>
          <w:szCs w:val="28"/>
        </w:rPr>
        <w:t xml:space="preserve">ую</w:t>
      </w:r>
      <w:r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«Фонд капитального ремонта общего имущества в многоквартирных домах </w:t>
      </w:r>
      <w:r>
        <w:rPr>
          <w:sz w:val="28"/>
          <w:szCs w:val="28"/>
        </w:rPr>
        <w:br/>
        <w:t xml:space="preserve">в Пермском крае»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Региональный оператор)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владельцем специального счета </w:t>
      </w:r>
      <w:r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многоквартирного</w:t>
      </w:r>
      <w:r>
        <w:rPr>
          <w:sz w:val="28"/>
          <w:szCs w:val="28"/>
        </w:rPr>
        <w:t xml:space="preserve"> дома</w:t>
      </w:r>
      <w:r>
        <w:rPr>
          <w:sz w:val="28"/>
          <w:szCs w:val="28"/>
        </w:rPr>
        <w:t xml:space="preserve">, расположенного по адресу:</w:t>
      </w:r>
      <w:r>
        <w:rPr>
          <w:sz w:val="28"/>
          <w:szCs w:val="28"/>
        </w:rPr>
        <w:t xml:space="preserve"> г. Пермь, поселок Новые Ляды, ул. </w:t>
      </w:r>
      <w:r>
        <w:rPr>
          <w:sz w:val="28"/>
          <w:szCs w:val="28"/>
        </w:rPr>
        <w:t xml:space="preserve">Веселая</w:t>
      </w:r>
      <w:r>
        <w:rPr>
          <w:sz w:val="28"/>
          <w:szCs w:val="28"/>
        </w:rPr>
        <w:t xml:space="preserve">, д. 5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собственники помещений в котором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приняли решения </w:t>
      </w:r>
      <w:r>
        <w:rPr>
          <w:sz w:val="28"/>
          <w:szCs w:val="28"/>
        </w:rPr>
        <w:t xml:space="preserve">о выборе владельца специального счета, или об изменении способа формирования </w:t>
      </w:r>
      <w:r>
        <w:rPr>
          <w:sz w:val="28"/>
          <w:szCs w:val="28"/>
        </w:rPr>
        <w:t xml:space="preserve">фонда капитального ремонта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или выбранный ими способ не был реализован </w:t>
      </w:r>
      <w:r>
        <w:rPr>
          <w:sz w:val="28"/>
          <w:szCs w:val="28"/>
        </w:rPr>
        <w:t xml:space="preserve">в установленный срок либо общее собрание собственников помещений </w:t>
      </w:r>
      <w:r>
        <w:rPr>
          <w:sz w:val="28"/>
          <w:szCs w:val="28"/>
        </w:rPr>
        <w:t xml:space="preserve">в многоквартирном доме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данным вопросам не проведено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распоряжение вступает в силу с</w:t>
      </w:r>
      <w:r>
        <w:rPr>
          <w:sz w:val="28"/>
          <w:szCs w:val="28"/>
        </w:rPr>
        <w:t xml:space="preserve">о дня</w:t>
      </w:r>
      <w:r>
        <w:rPr>
          <w:sz w:val="28"/>
          <w:szCs w:val="28"/>
        </w:rPr>
        <w:t xml:space="preserve">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Отделу регулирования системы капитального ремонта департамента жилищно-коммунального хозяйства администрации города Перми</w:t>
      </w:r>
      <w: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течение </w:t>
      </w:r>
      <w:r>
        <w:rPr>
          <w:sz w:val="28"/>
          <w:szCs w:val="28"/>
        </w:rPr>
        <w:br/>
        <w:t xml:space="preserve">5 рабочих дней с</w:t>
      </w:r>
      <w:r>
        <w:rPr>
          <w:sz w:val="28"/>
          <w:szCs w:val="28"/>
        </w:rPr>
        <w:t xml:space="preserve">о дня </w:t>
      </w:r>
      <w:r>
        <w:rPr>
          <w:sz w:val="28"/>
          <w:szCs w:val="28"/>
        </w:rPr>
        <w:t xml:space="preserve">подписания </w:t>
      </w:r>
      <w:r>
        <w:rPr>
          <w:sz w:val="28"/>
          <w:szCs w:val="28"/>
        </w:rPr>
        <w:t xml:space="preserve">обеспечить направление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3.1. в управление по общим вопросам администрации города Перми для обнародования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3.2. в информационно-аналитическое управление администрации города Перми для обнародования настоящего распоряжения в сетевом издании «Официальный бюллетень органов местного самоуправления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адрес Регионального оператора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некоммерческ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«Фонд капитального ремонта общего имущества в многоквартирных домах в Пермском крае»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ведомить собственников помещений многоквартирного</w:t>
      </w:r>
      <w:r>
        <w:rPr>
          <w:sz w:val="28"/>
          <w:szCs w:val="28"/>
        </w:rPr>
        <w:t xml:space="preserve"> дома</w:t>
      </w:r>
      <w:r>
        <w:rPr>
          <w:sz w:val="28"/>
          <w:szCs w:val="28"/>
        </w:rPr>
        <w:t xml:space="preserve">, согласно </w:t>
      </w:r>
      <w:r>
        <w:rPr>
          <w:sz w:val="28"/>
          <w:szCs w:val="28"/>
        </w:rPr>
        <w:t xml:space="preserve">приложению,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 размещения настоящего распоряжения </w:t>
      </w:r>
      <w:r>
        <w:rPr>
          <w:sz w:val="28"/>
          <w:szCs w:val="28"/>
        </w:rPr>
        <w:t xml:space="preserve">в государственной информационной системе жилищно-коммунального хозяйства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начальника департамента</w:t>
      </w:r>
      <w:r>
        <w:rPr>
          <w:sz w:val="28"/>
          <w:szCs w:val="28"/>
        </w:rPr>
        <w:t xml:space="preserve"> – муниципального жилищного инспектора</w:t>
      </w:r>
      <w:r>
        <w:rPr>
          <w:sz w:val="28"/>
          <w:szCs w:val="28"/>
        </w:rPr>
        <w:t xml:space="preserve"> жилищно-коммунального хозяйства </w:t>
      </w:r>
      <w:r>
        <w:rPr>
          <w:sz w:val="28"/>
          <w:szCs w:val="28"/>
        </w:rPr>
        <w:t xml:space="preserve">администрации города Перми </w:t>
      </w:r>
      <w:r>
        <w:rPr>
          <w:sz w:val="28"/>
          <w:szCs w:val="28"/>
        </w:rPr>
        <w:t xml:space="preserve">Белавкина Д.А.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spacing w:line="240" w:lineRule="exact"/>
        <w:tabs>
          <w:tab w:val="left" w:pos="709" w:leader="none"/>
          <w:tab w:val="left" w:pos="851" w:leader="none"/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spacing w:line="240" w:lineRule="exact"/>
        <w:tabs>
          <w:tab w:val="left" w:pos="709" w:leader="none"/>
          <w:tab w:val="left" w:pos="851" w:leader="none"/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spacing w:line="240" w:lineRule="exact"/>
        <w:tabs>
          <w:tab w:val="left" w:pos="709" w:leader="none"/>
          <w:tab w:val="left" w:pos="851" w:leader="none"/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 xml:space="preserve">        В.Л. Казанцев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0" w:h="16820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">
    <w:panose1 w:val="02020603050405020304"/>
  </w:font>
  <w:font w:name="Symbol">
    <w:panose1 w:val="05010000000000000000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3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9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9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5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1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1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7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  <w:rPr>
        <w:color w:val="00000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lang w:val="ru-RU" w:eastAsia="ru-RU" w:bidi="ar-SA"/>
    </w:rPr>
  </w:style>
  <w:style w:type="paragraph" w:styleId="849">
    <w:name w:val="Заголовок 1"/>
    <w:basedOn w:val="848"/>
    <w:next w:val="848"/>
    <w:link w:val="848"/>
    <w:qFormat/>
    <w:pPr>
      <w:ind w:right="-1" w:firstLine="709"/>
      <w:jc w:val="both"/>
      <w:keepNext/>
      <w:outlineLvl w:val="0"/>
    </w:pPr>
    <w:rPr>
      <w:sz w:val="24"/>
    </w:rPr>
  </w:style>
  <w:style w:type="paragraph" w:styleId="850">
    <w:name w:val="Заголовок 2"/>
    <w:basedOn w:val="848"/>
    <w:next w:val="848"/>
    <w:link w:val="854"/>
    <w:qFormat/>
    <w:pPr>
      <w:ind w:right="-1"/>
      <w:jc w:val="both"/>
      <w:keepNext/>
      <w:outlineLvl w:val="1"/>
    </w:pPr>
    <w:rPr>
      <w:sz w:val="24"/>
    </w:rPr>
  </w:style>
  <w:style w:type="character" w:styleId="851">
    <w:name w:val="Основной шрифт абзаца"/>
    <w:next w:val="851"/>
    <w:link w:val="848"/>
    <w:semiHidden/>
  </w:style>
  <w:style w:type="table" w:styleId="852">
    <w:name w:val="Обычная таблица"/>
    <w:next w:val="852"/>
    <w:link w:val="848"/>
    <w:semiHidden/>
    <w:tblPr/>
  </w:style>
  <w:style w:type="numbering" w:styleId="853">
    <w:name w:val="Нет списка"/>
    <w:next w:val="853"/>
    <w:link w:val="848"/>
    <w:uiPriority w:val="99"/>
    <w:semiHidden/>
  </w:style>
  <w:style w:type="character" w:styleId="854">
    <w:name w:val="Заголовок 2 Знак"/>
    <w:next w:val="854"/>
    <w:link w:val="850"/>
    <w:rPr>
      <w:sz w:val="24"/>
    </w:rPr>
  </w:style>
  <w:style w:type="paragraph" w:styleId="855">
    <w:name w:val="Название объекта"/>
    <w:basedOn w:val="848"/>
    <w:next w:val="848"/>
    <w:link w:val="84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56">
    <w:name w:val="Основной текст"/>
    <w:basedOn w:val="848"/>
    <w:next w:val="856"/>
    <w:link w:val="857"/>
    <w:pPr>
      <w:ind w:right="3117"/>
    </w:pPr>
    <w:rPr>
      <w:rFonts w:ascii="Courier New" w:hAnsi="Courier New"/>
      <w:sz w:val="26"/>
    </w:rPr>
  </w:style>
  <w:style w:type="character" w:styleId="857">
    <w:name w:val="Основной текст Знак"/>
    <w:next w:val="857"/>
    <w:link w:val="856"/>
    <w:rPr>
      <w:rFonts w:ascii="Courier New" w:hAnsi="Courier New"/>
      <w:sz w:val="26"/>
    </w:rPr>
  </w:style>
  <w:style w:type="paragraph" w:styleId="858">
    <w:name w:val="Основной текст с отступом"/>
    <w:basedOn w:val="848"/>
    <w:next w:val="858"/>
    <w:link w:val="848"/>
    <w:pPr>
      <w:ind w:right="-1"/>
      <w:jc w:val="both"/>
    </w:pPr>
    <w:rPr>
      <w:sz w:val="26"/>
    </w:rPr>
  </w:style>
  <w:style w:type="paragraph" w:styleId="859">
    <w:name w:val="Нижний колонтитул"/>
    <w:basedOn w:val="848"/>
    <w:next w:val="859"/>
    <w:link w:val="848"/>
    <w:pPr>
      <w:tabs>
        <w:tab w:val="center" w:pos="4153" w:leader="none"/>
        <w:tab w:val="right" w:pos="8306" w:leader="none"/>
      </w:tabs>
    </w:pPr>
  </w:style>
  <w:style w:type="character" w:styleId="860">
    <w:name w:val="Номер страницы"/>
    <w:basedOn w:val="851"/>
    <w:next w:val="860"/>
    <w:link w:val="848"/>
  </w:style>
  <w:style w:type="paragraph" w:styleId="861">
    <w:name w:val="Верхний колонтитул"/>
    <w:basedOn w:val="848"/>
    <w:next w:val="861"/>
    <w:link w:val="889"/>
    <w:uiPriority w:val="99"/>
    <w:pPr>
      <w:tabs>
        <w:tab w:val="center" w:pos="4153" w:leader="none"/>
        <w:tab w:val="right" w:pos="8306" w:leader="none"/>
      </w:tabs>
    </w:pPr>
  </w:style>
  <w:style w:type="paragraph" w:styleId="862">
    <w:name w:val="Текст выноски"/>
    <w:basedOn w:val="848"/>
    <w:next w:val="862"/>
    <w:link w:val="863"/>
    <w:rPr>
      <w:rFonts w:ascii="Segoe UI" w:hAnsi="Segoe UI" w:cs="Segoe UI"/>
      <w:sz w:val="18"/>
      <w:szCs w:val="18"/>
    </w:rPr>
  </w:style>
  <w:style w:type="character" w:styleId="863">
    <w:name w:val="Текст выноски Знак"/>
    <w:next w:val="863"/>
    <w:link w:val="862"/>
    <w:rPr>
      <w:rFonts w:ascii="Segoe UI" w:hAnsi="Segoe UI" w:cs="Segoe UI"/>
      <w:sz w:val="18"/>
      <w:szCs w:val="18"/>
    </w:rPr>
  </w:style>
  <w:style w:type="paragraph" w:styleId="864">
    <w:name w:val="Форма"/>
    <w:next w:val="864"/>
    <w:link w:val="848"/>
    <w:rPr>
      <w:sz w:val="28"/>
      <w:szCs w:val="28"/>
      <w:lang w:val="ru-RU" w:eastAsia="ru-RU" w:bidi="ar-SA"/>
    </w:rPr>
  </w:style>
  <w:style w:type="character" w:styleId="865">
    <w:name w:val="Гиперссылка"/>
    <w:next w:val="865"/>
    <w:link w:val="848"/>
    <w:uiPriority w:val="99"/>
    <w:unhideWhenUsed/>
    <w:rPr>
      <w:color w:val="0000ff"/>
      <w:u w:val="single"/>
    </w:rPr>
  </w:style>
  <w:style w:type="character" w:styleId="866">
    <w:name w:val="Просмотренная гиперссылка"/>
    <w:next w:val="866"/>
    <w:link w:val="848"/>
    <w:uiPriority w:val="99"/>
    <w:unhideWhenUsed/>
    <w:rPr>
      <w:color w:val="800080"/>
      <w:u w:val="single"/>
    </w:rPr>
  </w:style>
  <w:style w:type="paragraph" w:styleId="867">
    <w:name w:val="font5"/>
    <w:basedOn w:val="848"/>
    <w:next w:val="867"/>
    <w:link w:val="848"/>
    <w:pPr>
      <w:spacing w:before="100" w:beforeAutospacing="1" w:after="100" w:afterAutospacing="1"/>
    </w:pPr>
    <w:rPr>
      <w:i/>
      <w:iCs/>
      <w:color w:val="000000"/>
      <w:sz w:val="28"/>
      <w:szCs w:val="28"/>
    </w:rPr>
  </w:style>
  <w:style w:type="paragraph" w:styleId="868">
    <w:name w:val="xl65"/>
    <w:basedOn w:val="848"/>
    <w:next w:val="868"/>
    <w:link w:val="848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869">
    <w:name w:val="xl66"/>
    <w:basedOn w:val="848"/>
    <w:next w:val="869"/>
    <w:link w:val="848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870">
    <w:name w:val="xl67"/>
    <w:basedOn w:val="848"/>
    <w:next w:val="870"/>
    <w:link w:val="848"/>
    <w:pPr>
      <w:jc w:val="center"/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871">
    <w:name w:val="xl68"/>
    <w:basedOn w:val="848"/>
    <w:next w:val="871"/>
    <w:link w:val="848"/>
    <w:pPr>
      <w:jc w:val="center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872">
    <w:name w:val="xl69"/>
    <w:basedOn w:val="848"/>
    <w:next w:val="872"/>
    <w:link w:val="848"/>
    <w:pPr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873">
    <w:name w:val="xl70"/>
    <w:basedOn w:val="848"/>
    <w:next w:val="873"/>
    <w:link w:val="848"/>
    <w:pPr>
      <w:spacing w:before="100" w:beforeAutospacing="1" w:after="100" w:afterAutospacing="1"/>
      <w:shd w:val="clear" w:color="000000" w:fill="ffffff"/>
      <w:pBdr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874">
    <w:name w:val="xl71"/>
    <w:basedOn w:val="848"/>
    <w:next w:val="874"/>
    <w:link w:val="848"/>
    <w:pPr>
      <w:jc w:val="center"/>
      <w:spacing w:before="100" w:beforeAutospacing="1" w:after="100" w:afterAutospacing="1"/>
      <w:shd w:val="clear" w:color="000000" w:fill="ffffff"/>
      <w:pBdr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875">
    <w:name w:val="xl72"/>
    <w:basedOn w:val="848"/>
    <w:next w:val="875"/>
    <w:link w:val="848"/>
    <w:pPr>
      <w:jc w:val="center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876">
    <w:name w:val="xl73"/>
    <w:basedOn w:val="848"/>
    <w:next w:val="876"/>
    <w:link w:val="848"/>
    <w:pPr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877">
    <w:name w:val="xl74"/>
    <w:basedOn w:val="848"/>
    <w:next w:val="877"/>
    <w:link w:val="848"/>
    <w:pPr>
      <w:spacing w:before="100" w:beforeAutospacing="1" w:after="100" w:afterAutospacing="1"/>
      <w:shd w:val="clear" w:color="000000" w:fill="ffffff"/>
      <w:pBdr>
        <w:right w:val="single" w:color="000000" w:sz="8" w:space="0"/>
      </w:pBdr>
    </w:pPr>
    <w:rPr>
      <w:color w:val="000000"/>
      <w:sz w:val="28"/>
      <w:szCs w:val="28"/>
    </w:rPr>
  </w:style>
  <w:style w:type="paragraph" w:styleId="878">
    <w:name w:val="xl75"/>
    <w:basedOn w:val="848"/>
    <w:next w:val="878"/>
    <w:link w:val="848"/>
    <w:pPr>
      <w:spacing w:before="100" w:beforeAutospacing="1" w:after="100" w:afterAutospacing="1"/>
      <w:shd w:val="clear" w:color="000000" w:fill="ffffff"/>
      <w:pBdr>
        <w:top w:val="single" w:color="000000" w:sz="8" w:space="0"/>
      </w:pBdr>
    </w:pPr>
    <w:rPr>
      <w:color w:val="000000"/>
      <w:sz w:val="28"/>
      <w:szCs w:val="28"/>
    </w:rPr>
  </w:style>
  <w:style w:type="paragraph" w:styleId="879">
    <w:name w:val="xl76"/>
    <w:basedOn w:val="848"/>
    <w:next w:val="879"/>
    <w:link w:val="848"/>
    <w:pPr>
      <w:spacing w:before="100" w:beforeAutospacing="1" w:after="100" w:afterAutospacing="1"/>
      <w:shd w:val="clear" w:color="000000" w:fill="ffffff"/>
      <w:pBdr>
        <w:top w:val="single" w:color="000000" w:sz="8" w:space="0"/>
        <w:bottom w:val="single" w:color="000000" w:sz="8" w:space="0"/>
      </w:pBdr>
    </w:pPr>
    <w:rPr>
      <w:color w:val="000000"/>
      <w:sz w:val="28"/>
      <w:szCs w:val="28"/>
    </w:rPr>
  </w:style>
  <w:style w:type="paragraph" w:styleId="880">
    <w:name w:val="xl77"/>
    <w:basedOn w:val="848"/>
    <w:next w:val="880"/>
    <w:link w:val="848"/>
    <w:pPr>
      <w:jc w:val="both"/>
      <w:spacing w:before="100" w:beforeAutospacing="1" w:after="100" w:afterAutospacing="1"/>
      <w:shd w:val="clear" w:color="000000" w:fill="ffffff"/>
      <w:pBdr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881">
    <w:name w:val="xl78"/>
    <w:basedOn w:val="848"/>
    <w:next w:val="881"/>
    <w:link w:val="848"/>
    <w:pPr>
      <w:jc w:val="center"/>
      <w:spacing w:before="100" w:beforeAutospacing="1" w:after="100" w:afterAutospacing="1"/>
    </w:pPr>
    <w:rPr>
      <w:sz w:val="24"/>
      <w:szCs w:val="24"/>
    </w:rPr>
  </w:style>
  <w:style w:type="table" w:styleId="882">
    <w:name w:val="Сетка таблицы"/>
    <w:basedOn w:val="852"/>
    <w:next w:val="882"/>
    <w:link w:val="848"/>
    <w:tblPr/>
  </w:style>
  <w:style w:type="paragraph" w:styleId="883">
    <w:name w:val="xl63"/>
    <w:basedOn w:val="848"/>
    <w:next w:val="883"/>
    <w:link w:val="848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884">
    <w:name w:val="xl64"/>
    <w:basedOn w:val="848"/>
    <w:next w:val="884"/>
    <w:link w:val="848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885">
    <w:name w:val="xl79"/>
    <w:basedOn w:val="848"/>
    <w:next w:val="885"/>
    <w:link w:val="848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886">
    <w:name w:val="xl80"/>
    <w:basedOn w:val="848"/>
    <w:next w:val="886"/>
    <w:link w:val="848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887">
    <w:name w:val="xl81"/>
    <w:basedOn w:val="848"/>
    <w:next w:val="887"/>
    <w:link w:val="848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888">
    <w:name w:val="xl82"/>
    <w:basedOn w:val="848"/>
    <w:next w:val="888"/>
    <w:link w:val="8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character" w:styleId="889">
    <w:name w:val="Верхний колонтитул Знак"/>
    <w:next w:val="889"/>
    <w:link w:val="861"/>
    <w:uiPriority w:val="99"/>
  </w:style>
  <w:style w:type="character" w:styleId="890" w:default="1">
    <w:name w:val="Default Paragraph Font"/>
    <w:uiPriority w:val="1"/>
    <w:semiHidden/>
    <w:unhideWhenUsed/>
  </w:style>
  <w:style w:type="numbering" w:styleId="891" w:default="1">
    <w:name w:val="No List"/>
    <w:uiPriority w:val="99"/>
    <w:semiHidden/>
    <w:unhideWhenUsed/>
  </w:style>
  <w:style w:type="table" w:styleId="89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zhernakova-ev</cp:lastModifiedBy>
  <cp:revision>13</cp:revision>
  <dcterms:created xsi:type="dcterms:W3CDTF">2024-03-14T08:17:00Z</dcterms:created>
  <dcterms:modified xsi:type="dcterms:W3CDTF">2025-04-09T02:58:24Z</dcterms:modified>
  <cp:version>983040</cp:version>
</cp:coreProperties>
</file>