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right"/>
        <w:rPr>
          <w:rFonts w:ascii="Times New Roman" w:hAnsi="Times New Roman" w:cs="Times New Roman"/>
          <w:lang w:val="ru-RU"/>
        </w:rPr>
        <w:outlineLvl w:val="0"/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Приложение 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к постановлению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1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Правительства 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Пермского края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1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от 22.09.2025 N 737-п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highlight w:val="none"/>
          <w:lang w:val="ru-RU"/>
        </w:rPr>
      </w:r>
    </w:p>
    <w:p>
      <w:pPr>
        <w:pStyle w:val="616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Приложение 1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61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субсидии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61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из бюджета Пермского края бюджету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61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Пермского городского округа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61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на капитальный ремонт фасадов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616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многоквартирных домов в г. Перми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618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highlight w:val="none"/>
          <w:lang w:val="ru-RU"/>
        </w:rPr>
      </w:r>
    </w:p>
    <w:p>
      <w:pPr>
        <w:pStyle w:val="618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АДРЕСНЫЙ ПЕРЕЧЕНЬ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618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многоквартирных домов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61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2643"/>
        <w:gridCol w:w="3522"/>
        <w:gridCol w:w="3281"/>
      </w:tblGrid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Населенный пункт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Улица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Номер многоквартирного дома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Барамзиной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Барамзиной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Барамзиной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Барамзиной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Белинского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Белинского (Сибирская, 75)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Белинского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Белинского (Газеты Звезда, 81)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Белинского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Борчанинова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Газеты Звезда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Героев Хасана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Дениса Давыдова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Кавалерийская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Карбышева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Кировоградская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Кировоградская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Кировоградская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Кировоградская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Кировоградская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Корсуньская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Краснова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Крисанова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Крисанова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Крисанова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Крисанова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Крисанова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Крисанова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Крисанова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32а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Ленина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Ленина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Ленина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Ленина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Ленина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Луначарского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Луначарского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76а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78а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80а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118/1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122/1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122/2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Монастырская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Окулова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Окулова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Островского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Папанинцев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Петропавловская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Петропавловская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Петропавловская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Петропавловская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Пушкина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Революции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Революции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Революции (Газеты Звезда, 42)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Революции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Революции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Репина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Репина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Сибирская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Сибирская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Советской Армии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Соловьева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Соловьева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Старцева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Старцева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Старцева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Старцева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Старцева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Старцева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9/1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Уинская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Уинская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Уинская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Уральская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Уральская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Уральская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Уральская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Чернышевского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Чернышевского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205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207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Шоссе Космонавтов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209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Энгельса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г. Пермь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52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Юрша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W w:w="328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pStyle w:val="61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lang w:val="ru-RU"/>
        </w:rPr>
        <w:br/>
        <w:t xml:space="preserve">Постановление Правительства Пермского края от 22.09.2025 N 737-п "О внесении и</w:t>
      </w:r>
      <w:r>
        <w:rPr>
          <w:rFonts w:ascii="Times New Roman" w:hAnsi="Times New Roman" w:eastAsia="Times New Roman" w:cs="Times New Roman"/>
          <w:i/>
          <w:sz w:val="24"/>
          <w:lang w:val="ru-RU"/>
        </w:rPr>
        <w:t xml:space="preserve">зменения в приложение 1 к Порядку предоставления субсидии из бюджета Пермского края бюджету Пермского городского округа на капитальный ремонт фасадов многоквартирных домов в г. Перми, утвержденному постановлением Правительства Пермского края от 17 мая 2024</w:t>
      </w:r>
      <w:r>
        <w:rPr>
          <w:rFonts w:ascii="Times New Roman" w:hAnsi="Times New Roman" w:eastAsia="Times New Roman" w:cs="Times New Roman"/>
          <w:i/>
          <w:sz w:val="24"/>
          <w:lang w:val="ru-RU"/>
        </w:rPr>
        <w:t xml:space="preserve"> г. N 278-п "Об установлении расходных обязательств Пермского края и утверждении Порядка предоставления субсидии из бюджета Пермского края бюджету Пермского городского округа на капитальный ремонт фасадов многоквартирных домов в г. Перми" </w:t>
      </w:r>
      <w:r>
        <w:rPr>
          <w:rFonts w:ascii="Times New Roman" w:hAnsi="Times New Roman" w:eastAsia="Times New Roman" w:cs="Times New Roman"/>
          <w:sz w:val="24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sectPr>
      <w:footnotePr/>
      <w:endnotePr/>
      <w:type w:val="nextPage"/>
      <w:pgSz w:w="11906" w:h="16838" w:orient="portrait"/>
      <w:pgMar w:top="1134" w:right="567" w:bottom="850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193" w:default="1">
    <w:name w:val="Default Paragraph Font"/>
    <w:uiPriority w:val="1"/>
    <w:semiHidden/>
    <w:unhideWhenUsed/>
  </w:style>
  <w:style w:type="numbering" w:styleId="6194" w:default="1">
    <w:name w:val="No List"/>
    <w:uiPriority w:val="99"/>
    <w:semiHidden/>
    <w:unhideWhenUsed/>
  </w:style>
  <w:style w:type="table" w:styleId="61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22.09.2025 N 737-п
"О внесении изменения в приложение 1 к Порядку предоставления субсидии из бюджета Пермского края бюджету Пермского городского округа на капитальный ремонт фасадов многоквартирных домов в г. Перми, утвержденному постановлением Правительства Пермского края от 17 мая 2024 г. N 278-п "Об установлении расходных обязательств Пермского края и утверждении Порядка предоставления субсидии из бюджета Пермского края бюджету Пермского городского округа на </dc:title>
  <cp:lastModifiedBy>moiseeva-la</cp:lastModifiedBy>
  <cp:revision>1</cp:revision>
  <dcterms:created xsi:type="dcterms:W3CDTF">2025-11-20T05:44:14Z</dcterms:created>
  <dcterms:modified xsi:type="dcterms:W3CDTF">2025-11-20T05:48:42Z</dcterms:modified>
</cp:coreProperties>
</file>