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/>
      <w:bookmarkStart w:id="0" w:name="undefined"/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Внесение изменений в региональную Программу капитального ремонта</w:t>
      </w:r>
      <w:bookmarkEnd w:id="0"/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Правительства Пермского края от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.04.20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-п утверждена Региональная программа капитального ремонта общего имущества в многоквартирных домах, расположенных на территории Пермского края, на 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4-20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 годы (далее – Региональная программа).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Источником финансирования работ по капитальному ремонту общего имущества в многоквартирном доме являются средства собственников помещений, уплаченные в качеств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взносов на капитальный ремонт, формируемые на специальном счете.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ействующим законодательством предусмотрена 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зможность внесения изменений в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егиональную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рограмму капитального ремонта </w:t>
        <w:br/>
        <w:t xml:space="preserve">в части: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включения дополнительного вида работ, непредусмотренного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Программе;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переноса вида работ,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</w:t>
      </w:r>
      <w:r>
        <w:rPr>
          <w:rFonts w:ascii="Times New Roman" w:hAnsi="Times New Roman" w:cs="Times New Roman"/>
          <w:sz w:val="28"/>
          <w:szCs w:val="28"/>
        </w:rPr>
        <w:t xml:space="preserve">граммой, </w:t>
      </w:r>
      <w:r>
        <w:rPr>
          <w:rFonts w:ascii="Times New Roman" w:hAnsi="Times New Roman" w:cs="Times New Roman"/>
          <w:sz w:val="28"/>
          <w:szCs w:val="28"/>
        </w:rPr>
        <w:br/>
        <w:t xml:space="preserve">на более ранний (поздний) срок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Внесение изменений в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егиональную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рограмму возможно только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требованиями Порядка установления необходимости (отсутствия необходимости) проведения капитального ремонта общего имущества в многоквартирном доме, утвержденного постановлением Правительства Пермского края от 24.04.2014 № 289-п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(ред. 11.12.2024)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«Об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верждении порядка проведения технического состояния многоквартирных домов, расположенных на территории Пермского края, </w:t>
        <w:br/>
        <w:t xml:space="preserve">и порядка установления необходимости (отсутствия необходимости) проведения капитального ремонта общего имущества в многоквартирном доме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(далее – Порядок).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</w:t>
      </w:r>
      <w:r>
        <w:rPr>
          <w:sz w:val="28"/>
          <w:szCs w:val="28"/>
          <w:lang w:val="ru-RU"/>
        </w:rPr>
      </w:r>
      <w:bookmarkStart w:id="0" w:name="undefined"/>
      <w:r>
        <w:rPr>
          <w:sz w:val="28"/>
          <w:szCs w:val="28"/>
          <w:lang w:val="ru-RU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Заявление об установлении необходимости проведения капитального ремонта общего имущества в многоквартирном доме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представляется в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жилищно-коммунального хозяйства и благоустройства Пермского края (далее – Министерство ЖКХ)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общего собрания собственников помещений о проведении капитального ремонта (собранием принимаются 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я, предусмотренные частями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5.1 статьи 189 ЖК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РФ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том числе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1) перечень услуг и (или) ВИД работ по капитальному ремонту;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2) предельно допустимая стоимость услуг и (или) работ по капитальному ремонту;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3) сроки проведения капитального ремонта;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4) источники финансирования капитального ремонта;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5) лицо, которое от имени всех собственников помещений </w:t>
        <w:br/>
        <w:t xml:space="preserve">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акты.)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результаты мониторинга технического состояния многоквартирного дома, проведенного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  <w:lang w:val="ru-RU"/>
          </w:rPr>
          <w:t xml:space="preserve">Порядком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ведения мониторинга технического состояния многоквартирных домов, расположенных </w:t>
        <w:br/>
        <w:t xml:space="preserve">на территории Пермского края, утвержденном постановлением Правительства Пермского края от 24 апреля 2014 г. № 289-п «Об утверждении Порядка проведения мониторинга технического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состояния многоквартирных домов, расположенных на территории Пермского края, и Порядка установления необходимости (отсутствия необходимости) проведения капитального ремонта общего имущества в многоквартирном доме» (далее - Порядок проведения мониторинга);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акт осмотра общего имущества многоквартирного дома ответственными лицами, являющимися должностными лицами 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ганов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кооператива, или лицами, привлекаемыми собственниками помещений на основании договора для проведения строительно-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технической экспертизы, или управляющей организацией, а при непосредственном управлении многоквартирным домом - лицами, оказывающими услуги и (или) выполняющими работы по содержанию общего имущества многоквартирного дома, о соответствии или несоответствии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проверяемого общего имущества (элементов общего имущества) многоквартирного дома требованиям законодательства Российской Федерации, требованиям обеспечения безопасности граждан, а также о мерах (мероприятиях), необходимых для устранения выявленных дефектов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(неисправностей, повреждений).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Указанный акт должен содержать сведения об общей площади многоквартирного дома и площади жилых, нежилых помещений, помещений общего пользования многоквартирного дома, составляющих в сумме общую площадь многоквартирного дома;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-</w:t>
      </w:r>
      <w:r>
        <w:rPr>
          <w:sz w:val="28"/>
          <w:szCs w:val="28"/>
          <w:lang w:val="ru-RU"/>
        </w:rPr>
      </w:r>
      <w:bookmarkStart w:id="0" w:name="undefined"/>
      <w:r>
        <w:rPr>
          <w:sz w:val="28"/>
          <w:szCs w:val="28"/>
          <w:lang w:val="ru-RU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сведения о собираемости взносов на капитальный ремонт общего имущества в многоквартирном доме не менее 92 процентов за период с даты наступлени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я обязанности по оплате взносов на капитальный ремонт общего имущества в многоквартирном доме по 01 число месяца, предшествующего месяцу подачи заявления об установлении необходимости проведения капитального ремонта общего имущества в многоквартирном доме.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сведения об остатках средств на специальном счете, счете (счетах)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регионального оператора, которые могут быть использованы на возвратной основе для финансирования капитального ремонта общего имущества </w:t>
        <w:br/>
        <w:t xml:space="preserve">в других многоквартирных домах, собственники помещений в которых также формируют фонды капитального ремонта на счете (сч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етах) регионального оператора, расположенных на территории одного муниципального образования, на 01 число месяца, предшествующего месяцу подачи заявления об установлении необходимости проведения капитального ремонта общего имущества в многоквартирном доме;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предварительный локально-сметный расчет стоимости работ </w:t>
        <w:br/>
        <w:t xml:space="preserve">по капитальному ремонту общего имущества в многоквартирном доме, указанных в заявлении об уст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ановлении необходимости проведения капитального ремонта общего имущества в многоквартирном доме, собственники помещений в котором формируют фонд капитального ремонта на специальном счете (далее - локально-сметный расчет).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результаты обследования техническ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ого состояния многоквартирного дома, проведенного в порядке, предусмотренном частью 5 статьи 167 Жилищного кодекса Российской Федерации,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u w:val="single"/>
          <w:lang w:val="ru-RU"/>
        </w:rPr>
        <w:t xml:space="preserve">для многоквартирных домов, собственники помещений в которых формируют фонд капитального ремонта на специальном счете.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доме, принятого </w:t>
        <w:br/>
        <w:t xml:space="preserve">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ru-RU"/>
        </w:rPr>
        <w:t xml:space="preserve">пунктом 1.3 части 2 статьи 44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 Жилищного Кодекса Российской Федерации (далее – ЖК РФ),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за счет средств собственников помещений в таком многоквартирном доме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val="ru-RU"/>
        </w:rPr>
        <w:t xml:space="preserve">не за счет средств фонда капитального ремонта)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val="ru-RU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Обследование технического состояния многоквартирного дома проводится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 соответствии со статьей 167 ЖК РФ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 порядке, предусмотренном законодательством Российской Федерации о техническом регулировании, юридическими лицами, которые являются членами саморегулируемых организаций, основанных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членстве лиц, выполняющих инженерные изыскания, или членами саморегулируемых организаций, основанных </w:t>
        <w:br/>
        <w:t xml:space="preserve">на членстве лиц, осуществляющих подготовку проектной документации.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 w:val="0"/>
          <w:i w:val="0"/>
          <w:strike w:val="0"/>
          <w:color w:val="000000" w:themeColor="text1"/>
          <w:sz w:val="28"/>
          <w:szCs w:val="28"/>
          <w:u w:val="singl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bookmarkStart w:id="0" w:name="undefined"/>
      <w:r>
        <w:rPr>
          <w:sz w:val="28"/>
          <w:szCs w:val="28"/>
          <w:lang w:val="ru-RU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Для установления необходимости проведения капитального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ремонта общего имущества в многоквартирном доме, собственники помещений </w:t>
        <w:br/>
        <w:t xml:space="preserve">в котором формируют фонд капитального ремонта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u w:val="single"/>
          <w:lang w:val="ru-RU"/>
        </w:rPr>
        <w:t xml:space="preserve">на счете (счетах) регионального оператора,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в текущем году инициаторы заседания комиссии направляют в Министерство заявление,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и прилагаемые к нему документы </w:t>
        <w:br/>
        <w:t xml:space="preserve">в срок 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color w:val="000000" w:themeColor="text1"/>
          <w:sz w:val="28"/>
          <w:szCs w:val="28"/>
          <w:u w:val="single"/>
          <w:lang w:val="ru-RU"/>
        </w:rPr>
        <w:t xml:space="preserve">не позднее 01 апреля текущего года.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val="ru-RU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color w:val="000000" w:themeColor="text1"/>
          <w:sz w:val="28"/>
          <w:szCs w:val="28"/>
          <w:u w:val="single"/>
          <w:lang w:val="ru-RU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color w:val="000000" w:themeColor="text1"/>
          <w:sz w:val="28"/>
          <w:szCs w:val="28"/>
          <w:u w:val="single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В случае установления необходимости проведения работ по ремонту внутридомовых инженерных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u w:val="single"/>
          <w:lang w:val="ru-RU"/>
        </w:rPr>
        <w:t xml:space="preserve">систем газоснабжения, ремонту, замене, модернизации лифтов, ремонту лифтовых шахт, машинных и блочных помещений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к заявлению,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дополнительно представляется заключение специализированной организации о сроках эксплуатации внутридомовых инженерных систем газоснабжения и указанного лифтового оборудования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val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val="ru-RU"/>
        </w:rPr>
      </w:r>
    </w:p>
    <w:p>
      <w:pPr>
        <w:pStyle w:val="838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bookmarkStart w:id="0" w:name="undefined"/>
      <w:r>
        <w:rPr>
          <w:sz w:val="28"/>
          <w:szCs w:val="28"/>
          <w:lang w:val="ru-RU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2.Заявление об установлении отсутствия необходимости проведения капитального ремонта общего имущества в многоквартирном доме представляется в адрес Министерства ЖКХ с приложением следующих документов: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</w:p>
    <w:p>
      <w:pPr>
        <w:pStyle w:val="838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-результаты мониторинга технического состояния многоквартирного дома, проведенного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  <w:lang w:val="ru-RU"/>
          </w:rPr>
          <w:t xml:space="preserve">Порядком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проведения мониторинга;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</w:p>
    <w:p>
      <w:pPr>
        <w:pStyle w:val="838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-документы, содержащие сведения о ранее проведенных капитальных ремонтах соответствующих элементов строительных конструкций или инженерных сис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м общего имущества в многоквартирном доме, </w:t>
        <w:br/>
        <w:t xml:space="preserve">с приложением договоров на оказание услуг и (или) выполнение работ </w:t>
        <w:br/>
        <w:t xml:space="preserve">по капитальному ремонту общего имущества в многоквартирном доме, акты приемки выполненных работ, документы, подтверждающие оплату услуг (работ);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</w:p>
    <w:p>
      <w:pPr>
        <w:pStyle w:val="838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-акт осмотра общего имущества многоквартирного дома ответственными лицами, являющимися должностными лицами органов управления товарищества со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бственников жилья, жилищного, жилищно-строительного кооператива или иного специализированного потребительского кооператива, или лицами, привлекаемыми собственниками помещений на основании договора для проведения строительно-технической экспертизы, или упра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вляющей организацией, а при непосредственном управлении многоквартирным домом - лицами, оказывающими услуги и (или) выполняющими работы по содержанию общего имущества многоквартирного дома, о соответствии или несоответствии проверяемого общего имущества (э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лементов общего имущества) в многоквартирном доме требованиям законодательства Российской Федерации, требованиям обеспечения безопасности граждан, а также о мерах (мероприятиях), необходимых для устранения выявленных дефектов (неисправностей, повреждений);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</w:p>
    <w:p>
      <w:pPr>
        <w:pStyle w:val="838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-решение общего собрания собственников помещений </w:t>
        <w:br/>
        <w:t xml:space="preserve">в многоквартирном доме, предусматривающее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еренос установленного срока капитального ремонта конструктивного элемента, указанного в заявлении об установлении отсутствия необходимости проведения капитального ремонта общего имущества в многоквартирном доме, на более поздний период либо его сокращение.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</w:p>
    <w:p>
      <w:pPr>
        <w:pStyle w:val="838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pPr>
      <w:r>
        <w:rPr>
          <w:sz w:val="28"/>
          <w:szCs w:val="28"/>
          <w:lang w:val="ru-RU"/>
        </w:rPr>
      </w:r>
      <w:bookmarkStart w:id="0" w:name="undefined"/>
      <w:r>
        <w:rPr>
          <w:sz w:val="28"/>
          <w:szCs w:val="28"/>
          <w:lang w:val="ru-RU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В случае установления отсутствия необходимости проведения работ </w:t>
        <w:br/>
        <w:t xml:space="preserve">по ремонту внутридомовых инженерных систем газоснабжения, ремонту, замене, модернизации лифтов, ремонту лифтовых шахт, машинных и блочных помещений к заявлениям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дополнительно представляется заключение специализированной организации о сроках эксплуатации внутридомовых инженерных систем газоснабжения и указанного лифтового оборудования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Уполномоченному лицу собственников помещений многоквартирного дома, с пакетом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перечисленных выше, необходимо обратиться </w:t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ЖКХ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об установлении необходимости переноса сроков проведения капитального ремонта отдельных видов работ </w:t>
        <w:br/>
        <w:t xml:space="preserve">на определенный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Приемная Министерства ЖКХ Пермского края: ул. Попова, 11, </w:t>
        <w:br/>
        <w:t xml:space="preserve">тел. отдела регулирования системы капитального ремонта – 236-26-89).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не позднее 30 календарных д</w:t>
      </w:r>
      <w:r>
        <w:rPr>
          <w:rFonts w:ascii="Times New Roman" w:hAnsi="Times New Roman" w:cs="Times New Roman"/>
          <w:sz w:val="28"/>
          <w:szCs w:val="28"/>
        </w:rPr>
        <w:t xml:space="preserve">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является основанием для внесения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Региональную программу капитального ремонта.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paragraph" w:styleId="83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zhernakova-ev</cp:lastModifiedBy>
  <cp:revision>2</cp:revision>
  <dcterms:modified xsi:type="dcterms:W3CDTF">2025-01-27T07:29:29Z</dcterms:modified>
</cp:coreProperties>
</file>