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929560</wp:posOffset>
                </wp:positionH>
                <wp:positionV relativeFrom="page">
                  <wp:posOffset>237690</wp:posOffset>
                </wp:positionV>
                <wp:extent cx="6392079" cy="156771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67710"/>
                          <a:chOff x="0" y="0"/>
                          <a:chExt cx="6392079" cy="1567710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8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8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ДЕПАРТАМЕНТ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ЖИЛИЩНО-КОММУНАЛЬНОГО ХОЗЯЙСТВА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63903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3.19pt;mso-position-horizontal:absolute;mso-position-vertical-relative:page;margin-top:18.72pt;mso-position-vertical:absolute;width:503.31pt;height:123.44pt;mso-wrap-distance-left:0.00pt;mso-wrap-distance-top:0.00pt;mso-wrap-distance-right:0.00pt;mso-wrap-distance-bottom:0.00pt;rotation:0;" coordorigin="0,0" coordsize="63920,15677">
                <v:shape id="shape 1" o:spid="_x0000_s1" o:spt="202" type="#_x0000_t202" style="position:absolute;left:0;top:4865;width:63920;height:10811;v-text-anchor:top;visibility:visible;" fillcolor="#FFFFFF" stroked="f">
                  <v:textbox inset="0,0,0,0">
                    <w:txbxContent>
                      <w:p>
                        <w:pPr>
                          <w:pStyle w:val="898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9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ДЕПАРТАМЕНТ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ЖИЛИЩНО-КОММУНАЛЬНОГО ХОЗЯЙСТВА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22542</wp:posOffset>
                </wp:positionV>
                <wp:extent cx="6285864" cy="356234"/>
                <wp:effectExtent l="0" t="0" r="0" b="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356233"/>
                          <a:chOff x="0" y="0"/>
                          <a:chExt cx="6285863" cy="35623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35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7622"/>
                            <a:ext cx="3142931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29.06.2026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3222629" y="47621"/>
                            <a:ext cx="2803518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  <w:t xml:space="preserve">059-04-03-63</w:t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0;o:allowoverlap:true;o:allowincell:true;mso-position-horizontal-relative:text;margin-left:0.20pt;mso-position-horizontal:absolute;mso-position-vertical-relative:text;margin-top:1.77pt;mso-position-vertical:absolute;width:494.95pt;height:28.05pt;mso-wrap-distance-left:9.00pt;mso-wrap-distance-top:0.00pt;mso-wrap-distance-right:9.00pt;mso-wrap-distance-bottom:0.00pt;" coordorigin="0,0" coordsize="62858,3562">
                <v:shape id="shape 4" o:spid="_x0000_s4" o:spt="202" type="#_x0000_t202" style="position:absolute;left:0;top:0;width:62858;height:3562;v-text-anchor:top;visibility:visible;" fillcolor="#FFFFFF" stroked="f">
                  <v:textbox inset="0,0,0,0">
                    <w:txbxContent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0;top:476;width:31429;height:3086;v-text-anchor:top;visibility:visible;" filled="f" stroked="f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29.06.2026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32226;top:476;width:28035;height:3086;v-text-anchor:top;visibility:visible;" fillcolor="#FFFFFF" stroked="f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  <w:u w:val="none"/>
                          </w:rPr>
                        </w:pPr>
                        <w:r>
                          <w:rPr>
                            <w:sz w:val="28"/>
                            <w:szCs w:val="28"/>
                            <w:u w:val="none"/>
                          </w:rPr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  <w:t xml:space="preserve">059-04-03-63</w:t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капитального ремонта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многоквартирных домах </w:t>
      </w:r>
      <w:r>
        <w:rPr>
          <w:b/>
          <w:sz w:val="28"/>
          <w:szCs w:val="28"/>
        </w:rPr>
        <w:br/>
        <w:t xml:space="preserve">в соответствии с региональной </w:t>
      </w:r>
      <w:r>
        <w:rPr>
          <w:b/>
          <w:sz w:val="28"/>
          <w:szCs w:val="28"/>
        </w:rPr>
        <w:t xml:space="preserve">программой капитального ремонта </w:t>
      </w:r>
      <w:r>
        <w:rPr>
          <w:b/>
          <w:sz w:val="28"/>
          <w:szCs w:val="28"/>
        </w:rPr>
        <w:t xml:space="preserve">в случае, если собственники </w:t>
      </w:r>
      <w:r>
        <w:rPr>
          <w:b/>
          <w:sz w:val="28"/>
          <w:szCs w:val="28"/>
        </w:rPr>
        <w:t xml:space="preserve">помещений в этих домах,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формирующие фонд капитального </w:t>
      </w:r>
      <w:r>
        <w:rPr>
          <w:b/>
          <w:sz w:val="28"/>
          <w:szCs w:val="28"/>
        </w:rPr>
        <w:t xml:space="preserve">ремонта на счете регионального </w:t>
      </w:r>
      <w:r>
        <w:rPr>
          <w:b/>
          <w:sz w:val="28"/>
          <w:szCs w:val="28"/>
        </w:rPr>
        <w:t xml:space="preserve">оператора, в установленный срок </w:t>
      </w:r>
      <w:r>
        <w:rPr>
          <w:b/>
          <w:sz w:val="28"/>
          <w:szCs w:val="28"/>
        </w:rPr>
        <w:t xml:space="preserve">не приняли решение о проведении </w:t>
      </w:r>
      <w:r>
        <w:rPr>
          <w:b/>
          <w:sz w:val="28"/>
          <w:szCs w:val="28"/>
        </w:rPr>
        <w:t xml:space="preserve">капитального ремонта общего </w:t>
      </w:r>
      <w:r>
        <w:rPr>
          <w:b/>
          <w:sz w:val="28"/>
          <w:szCs w:val="28"/>
        </w:rPr>
        <w:t xml:space="preserve">имущества в этих </w:t>
      </w:r>
      <w:r>
        <w:rPr>
          <w:b/>
          <w:sz w:val="28"/>
          <w:szCs w:val="28"/>
        </w:rPr>
        <w:t xml:space="preserve">многоквартирных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домах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6 статьи 189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Пермского края от 11</w:t>
      </w:r>
      <w:r>
        <w:rPr>
          <w:sz w:val="28"/>
          <w:szCs w:val="28"/>
        </w:rPr>
        <w:t xml:space="preserve"> марта 2014 г.</w:t>
      </w:r>
      <w:r>
        <w:rPr>
          <w:sz w:val="28"/>
          <w:szCs w:val="28"/>
        </w:rPr>
        <w:t xml:space="preserve"> № 304-ПК «О системе капитального ремонта общего имущества в многоквартирных домах, расположенных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Пермского края»,</w:t>
      </w:r>
      <w:r>
        <w:rPr>
          <w:sz w:val="28"/>
          <w:szCs w:val="28"/>
        </w:rPr>
        <w:t xml:space="preserve"> постановлением Правит</w:t>
      </w:r>
      <w:r>
        <w:rPr>
          <w:sz w:val="28"/>
          <w:szCs w:val="28"/>
        </w:rPr>
        <w:t xml:space="preserve">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8-п «Об утверждении региональной программы капитального ремонта общего имущества в многоквартирных домах, расположенных на территории Пермского края,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</w:t>
      </w:r>
      <w:r>
        <w:rPr>
          <w:sz w:val="28"/>
          <w:szCs w:val="28"/>
        </w:rPr>
        <w:t xml:space="preserve">решением Пермской городской Думы от 26 июня 2012 г. № 138 «О создании департамента жилищно-коммунального хозяйства администрации города Перми»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капитальный ремонт</w:t>
      </w:r>
      <w:r>
        <w:rPr>
          <w:sz w:val="28"/>
          <w:szCs w:val="28"/>
        </w:rPr>
        <w:t xml:space="preserve"> общего имущества</w:t>
      </w:r>
      <w:r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2027 году согласно приложению к настоящему распоряжению</w:t>
      </w:r>
      <w:r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региональной программой </w:t>
      </w:r>
      <w:bookmarkStart w:id="0" w:name="undefined"/>
      <w:r>
        <w:rPr>
          <w:sz w:val="28"/>
          <w:szCs w:val="28"/>
        </w:rPr>
        <w:t xml:space="preserve">капитального ремонта общего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многоквартирных домах, расположенных на территории Пермского края,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г. № </w:t>
      </w:r>
      <w:r>
        <w:rPr>
          <w:sz w:val="28"/>
          <w:szCs w:val="28"/>
        </w:rPr>
        <w:t xml:space="preserve">328</w:t>
      </w:r>
      <w:r>
        <w:rPr>
          <w:sz w:val="28"/>
          <w:szCs w:val="28"/>
        </w:rPr>
        <w:t xml:space="preserve">-</w:t>
      </w:r>
      <w:bookmarkEnd w:id="0"/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собственники помещений </w:t>
      </w:r>
      <w:r>
        <w:rPr>
          <w:sz w:val="28"/>
          <w:szCs w:val="28"/>
        </w:rPr>
        <w:t xml:space="preserve">в котор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формируют</w:t>
      </w:r>
      <w:r>
        <w:rPr>
          <w:sz w:val="28"/>
          <w:szCs w:val="28"/>
        </w:rPr>
        <w:t xml:space="preserve"> фонд капитального ремонта н</w:t>
      </w:r>
      <w:r>
        <w:rPr>
          <w:sz w:val="28"/>
          <w:szCs w:val="28"/>
        </w:rPr>
        <w:t xml:space="preserve">а счете регионального оператора и</w:t>
      </w:r>
      <w:r>
        <w:rPr>
          <w:sz w:val="28"/>
          <w:szCs w:val="28"/>
        </w:rPr>
        <w:t xml:space="preserve"> в установленный срок не приняли решение о </w:t>
      </w:r>
      <w:r>
        <w:rPr>
          <w:sz w:val="28"/>
          <w:szCs w:val="28"/>
        </w:rPr>
        <w:t xml:space="preserve">проведении капитального ремонта.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</w:t>
      </w:r>
      <w:r>
        <w:rPr>
          <w:sz w:val="28"/>
          <w:szCs w:val="28"/>
        </w:rPr>
        <w:t xml:space="preserve">о дня</w:t>
      </w:r>
      <w:r>
        <w:rPr>
          <w:sz w:val="28"/>
          <w:szCs w:val="28"/>
        </w:rPr>
        <w:t xml:space="preserve">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регулирования системы капитального ремонта департамента жилищно-коммунального хозяйства администрации города Перми</w:t>
      </w:r>
      <w: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br/>
        <w:t xml:space="preserve">5 рабочих дней 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обеспечить направление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в информационно-аналитическое управление администрации города Перми для обнародования настоящего распоряжения </w:t>
        <w:br/>
        <w:t xml:space="preserve">в сетевом издании «Официальный бюллетень органов местного самоуправления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адрес Регионального оператора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«Фонд капитального ремонта общего имущества в многоквартирных домах в Пермском крае»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ведомить собственников помещений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согласно </w:t>
      </w:r>
      <w:r>
        <w:rPr>
          <w:sz w:val="28"/>
          <w:szCs w:val="28"/>
        </w:rPr>
        <w:t xml:space="preserve">приложению,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размещения настоящего распоряжения </w:t>
      </w:r>
      <w:r>
        <w:rPr>
          <w:sz w:val="28"/>
          <w:szCs w:val="28"/>
        </w:rPr>
        <w:t xml:space="preserve">в государственной информационной системе жилищно-коммунального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начальника департамента</w:t>
      </w:r>
      <w:r>
        <w:rPr>
          <w:sz w:val="28"/>
          <w:szCs w:val="28"/>
        </w:rPr>
        <w:t xml:space="preserve"> – муниципального жилищного инспектора</w:t>
      </w:r>
      <w:r>
        <w:rPr>
          <w:sz w:val="28"/>
          <w:szCs w:val="28"/>
        </w:rPr>
        <w:t xml:space="preserve"> жилищно-коммунального хозяйства </w:t>
      </w:r>
      <w:r>
        <w:rPr>
          <w:sz w:val="28"/>
          <w:szCs w:val="28"/>
        </w:rPr>
        <w:t xml:space="preserve">администрации города Перми Зройчикову И.Б.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А.С. Копылова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38" w:lineRule="exact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к распоряжению начальника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2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департамента жилищно-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коммунального </w:t>
      </w:r>
      <w:r>
        <w:rPr>
          <w:sz w:val="28"/>
          <w:szCs w:val="28"/>
        </w:rPr>
        <w:t xml:space="preserve">хозяйства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5670"/>
        <w:spacing w:line="238" w:lineRule="exact"/>
        <w:tabs>
          <w:tab w:val="left" w:pos="6499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                                                       </w:t>
      </w:r>
      <w:r>
        <w:rPr>
          <w:sz w:val="28"/>
          <w:szCs w:val="28"/>
          <w:u w:val="none"/>
        </w:rPr>
        <w:t xml:space="preserve">от 29.06.2026 № </w:t>
      </w:r>
      <w:r>
        <w:rPr>
          <w:sz w:val="28"/>
          <w:szCs w:val="28"/>
          <w:u w:val="none"/>
        </w:rPr>
        <w:t xml:space="preserve">059-04-03-63</w:t>
      </w:r>
      <w:r>
        <w:rPr>
          <w:sz w:val="28"/>
          <w:szCs w:val="28"/>
          <w:u w:val="none"/>
        </w:rPr>
      </w:r>
    </w:p>
    <w:p>
      <w:pPr>
        <w:pStyle w:val="892"/>
        <w:ind w:firstLine="5670"/>
        <w:spacing w:line="238" w:lineRule="exact"/>
        <w:tabs>
          <w:tab w:val="left" w:pos="7513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2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Многоквартирные дома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 города Перми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отношении которых принято решение о проведении капитального ремонта общего имущества в соответствии с региональной программой капитального ремонта общего имущества в многоквартирных домах, расположенных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территории Пермского края, на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4-20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апреля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28-п, собственники помещений в которых формируют фонд капитального ремонта на счете регионального оператора и в установленный срок не приняли решение 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проведении капитального ремонта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2"/>
        <w:jc w:val="center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750" w:type="dxa"/>
        <w:jc w:val="center"/>
        <w:tblInd w:w="-160" w:type="dxa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75"/>
        <w:gridCol w:w="4570"/>
        <w:gridCol w:w="2605"/>
      </w:tblGrid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textDirection w:val="lrTb"/>
            <w:noWrap/>
          </w:tcPr>
          <w:p>
            <w:pPr>
              <w:pStyle w:val="89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Улица (переулок, проспект)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textDirection w:val="lrTb"/>
            <w:noWrap/>
          </w:tcPr>
          <w:p>
            <w:pPr>
              <w:pStyle w:val="89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Дом/корпус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textDirection w:val="lrTb"/>
            <w:noWrap/>
          </w:tcPr>
          <w:p>
            <w:pPr>
              <w:pStyle w:val="89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textDirection w:val="lrTb"/>
            <w:noWrap/>
          </w:tcPr>
          <w:p>
            <w:pPr>
              <w:pStyle w:val="89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б-р Гагарина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62А/2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пр-т Декабристов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</w:p>
        </w:tc>
        <w:tc>
          <w:tcPr>
            <w:tcW w:w="2605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(3,6,7 подъезд)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Комсомольский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Комсомольский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Парковый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пр-т Парковый</w:t>
            </w:r>
            <w:r/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пр-т Парковый</w:t>
            </w:r>
            <w:r/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54/2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25 Октября</w:t>
            </w:r>
            <w:r/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Барамзиной</w:t>
            </w:r>
            <w:r/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Барамзиной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Вижайская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Геологов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Геологов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Героев Хасана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Емельяна Ярославского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Клары Цеткин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Клары Цеткин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Льва Шатрова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Окулова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Полины Осипенко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Сестрорецкая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Студенческая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70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Тбилисская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05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901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14.05.2018 12:02:00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Г-ДРприк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2"/>
      </w:rPr>
      <w:framePr w:wrap="around" w:vAnchor="text" w:hAnchor="margin" w:xAlign="center" w:y="1"/>
    </w:pPr>
    <w:r>
      <w:rPr>
        <w:rStyle w:val="902"/>
      </w:rPr>
    </w:r>
    <w:r>
      <w:rPr>
        <w:rStyle w:val="902"/>
      </w:rPr>
    </w:r>
    <w:r>
      <w:rPr>
        <w:rStyle w:val="902"/>
      </w:rPr>
    </w:r>
  </w:p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895"/>
    <w:link w:val="893"/>
    <w:uiPriority w:val="9"/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895"/>
    <w:link w:val="894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92"/>
    <w:next w:val="892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5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2"/>
    <w:next w:val="892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5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2"/>
    <w:next w:val="892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5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2"/>
    <w:next w:val="892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5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2"/>
    <w:next w:val="892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5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2"/>
    <w:next w:val="892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5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2"/>
    <w:next w:val="892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5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892"/>
    <w:uiPriority w:val="34"/>
    <w:qFormat/>
    <w:pPr>
      <w:contextualSpacing/>
      <w:ind w:left="720"/>
    </w:pPr>
  </w:style>
  <w:style w:type="paragraph" w:styleId="736">
    <w:name w:val="No Spacing"/>
    <w:uiPriority w:val="1"/>
    <w:qFormat/>
    <w:pPr>
      <w:spacing w:before="0" w:after="0" w:line="240" w:lineRule="auto"/>
    </w:pPr>
  </w:style>
  <w:style w:type="paragraph" w:styleId="737">
    <w:name w:val="Title"/>
    <w:basedOn w:val="892"/>
    <w:next w:val="892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basedOn w:val="895"/>
    <w:link w:val="737"/>
    <w:uiPriority w:val="10"/>
    <w:rPr>
      <w:sz w:val="48"/>
      <w:szCs w:val="48"/>
    </w:rPr>
  </w:style>
  <w:style w:type="paragraph" w:styleId="739">
    <w:name w:val="Subtitle"/>
    <w:basedOn w:val="892"/>
    <w:next w:val="892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basedOn w:val="895"/>
    <w:link w:val="739"/>
    <w:uiPriority w:val="11"/>
    <w:rPr>
      <w:sz w:val="24"/>
      <w:szCs w:val="24"/>
    </w:rPr>
  </w:style>
  <w:style w:type="paragraph" w:styleId="741">
    <w:name w:val="Quote"/>
    <w:basedOn w:val="892"/>
    <w:next w:val="892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2"/>
    <w:next w:val="892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character" w:styleId="745">
    <w:name w:val="Header Char"/>
    <w:basedOn w:val="895"/>
    <w:link w:val="903"/>
    <w:uiPriority w:val="99"/>
  </w:style>
  <w:style w:type="character" w:styleId="746">
    <w:name w:val="Footer Char"/>
    <w:basedOn w:val="895"/>
    <w:link w:val="901"/>
    <w:uiPriority w:val="99"/>
  </w:style>
  <w:style w:type="character" w:styleId="747">
    <w:name w:val="Caption Char"/>
    <w:basedOn w:val="895"/>
    <w:link w:val="898"/>
    <w:uiPriority w:val="35"/>
    <w:rPr>
      <w:b/>
      <w:bCs/>
      <w:color w:val="4f81bd" w:themeColor="accent1"/>
      <w:sz w:val="18"/>
      <w:szCs w:val="18"/>
    </w:rPr>
  </w:style>
  <w:style w:type="table" w:styleId="748">
    <w:name w:val="Table Grid"/>
    <w:basedOn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8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9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0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1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2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3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2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3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4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5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6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7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5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5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</w:style>
  <w:style w:type="paragraph" w:styleId="893">
    <w:name w:val="Heading 1"/>
    <w:basedOn w:val="892"/>
    <w:next w:val="892"/>
    <w:qFormat/>
    <w:pPr>
      <w:ind w:right="-1" w:firstLine="709"/>
      <w:jc w:val="both"/>
      <w:keepNext/>
      <w:outlineLvl w:val="0"/>
    </w:pPr>
    <w:rPr>
      <w:sz w:val="24"/>
    </w:rPr>
  </w:style>
  <w:style w:type="paragraph" w:styleId="894">
    <w:name w:val="Heading 2"/>
    <w:basedOn w:val="892"/>
    <w:next w:val="892"/>
    <w:link w:val="907"/>
    <w:qFormat/>
    <w:pPr>
      <w:ind w:right="-1"/>
      <w:jc w:val="both"/>
      <w:keepNext/>
      <w:outlineLvl w:val="1"/>
    </w:pPr>
    <w:rPr>
      <w:sz w:val="24"/>
    </w:rPr>
  </w:style>
  <w:style w:type="character" w:styleId="895" w:default="1">
    <w:name w:val="Default Paragraph Font"/>
    <w:semiHidden/>
  </w:style>
  <w:style w:type="table" w:styleId="89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semiHidden/>
  </w:style>
  <w:style w:type="paragraph" w:styleId="898">
    <w:name w:val="Caption"/>
    <w:basedOn w:val="892"/>
    <w:next w:val="892"/>
    <w:link w:val="74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9">
    <w:name w:val="Body Text"/>
    <w:basedOn w:val="892"/>
    <w:link w:val="906"/>
    <w:pPr>
      <w:ind w:right="3117"/>
    </w:pPr>
    <w:rPr>
      <w:rFonts w:ascii="Courier New" w:hAnsi="Courier New"/>
      <w:sz w:val="26"/>
    </w:rPr>
  </w:style>
  <w:style w:type="paragraph" w:styleId="900">
    <w:name w:val="Body Text Indent"/>
    <w:basedOn w:val="892"/>
    <w:pPr>
      <w:ind w:right="-1"/>
      <w:jc w:val="both"/>
    </w:pPr>
    <w:rPr>
      <w:sz w:val="26"/>
    </w:rPr>
  </w:style>
  <w:style w:type="paragraph" w:styleId="901">
    <w:name w:val="Footer"/>
    <w:basedOn w:val="892"/>
    <w:pPr>
      <w:tabs>
        <w:tab w:val="center" w:pos="4153" w:leader="none"/>
        <w:tab w:val="right" w:pos="8306" w:leader="none"/>
      </w:tabs>
    </w:pPr>
  </w:style>
  <w:style w:type="character" w:styleId="902">
    <w:name w:val="page number"/>
    <w:basedOn w:val="895"/>
  </w:style>
  <w:style w:type="paragraph" w:styleId="903">
    <w:name w:val="Header"/>
    <w:basedOn w:val="892"/>
    <w:pPr>
      <w:tabs>
        <w:tab w:val="center" w:pos="4153" w:leader="none"/>
        <w:tab w:val="right" w:pos="8306" w:leader="none"/>
      </w:tabs>
    </w:pPr>
  </w:style>
  <w:style w:type="paragraph" w:styleId="904">
    <w:name w:val="Balloon Text"/>
    <w:basedOn w:val="892"/>
    <w:link w:val="905"/>
    <w:rPr>
      <w:rFonts w:ascii="Segoe UI" w:hAnsi="Segoe UI" w:cs="Segoe UI"/>
      <w:sz w:val="18"/>
      <w:szCs w:val="18"/>
    </w:rPr>
  </w:style>
  <w:style w:type="character" w:styleId="905" w:customStyle="1">
    <w:name w:val="Текст выноски Знак"/>
    <w:link w:val="904"/>
    <w:rPr>
      <w:rFonts w:ascii="Segoe UI" w:hAnsi="Segoe UI" w:cs="Segoe UI"/>
      <w:sz w:val="18"/>
      <w:szCs w:val="18"/>
    </w:rPr>
  </w:style>
  <w:style w:type="character" w:styleId="906" w:customStyle="1">
    <w:name w:val="Основной текст Знак"/>
    <w:link w:val="899"/>
    <w:rPr>
      <w:rFonts w:ascii="Courier New" w:hAnsi="Courier New"/>
      <w:sz w:val="26"/>
    </w:rPr>
  </w:style>
  <w:style w:type="character" w:styleId="907" w:customStyle="1">
    <w:name w:val="Заголовок 2 Знак"/>
    <w:link w:val="894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zhernakova-ev</cp:lastModifiedBy>
  <cp:revision>15</cp:revision>
  <dcterms:created xsi:type="dcterms:W3CDTF">2024-10-25T08:43:00Z</dcterms:created>
  <dcterms:modified xsi:type="dcterms:W3CDTF">2026-06-30T02:48:48Z</dcterms:modified>
</cp:coreProperties>
</file>