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5A" w:rsidRDefault="007E425A">
      <w:pPr>
        <w:pStyle w:val="ConsPlusTitlePage"/>
      </w:pPr>
      <w:r>
        <w:t xml:space="preserve">Документ предоставлен </w:t>
      </w:r>
      <w:hyperlink r:id="rId5">
        <w:r>
          <w:rPr>
            <w:color w:val="0000FF"/>
          </w:rPr>
          <w:t>КонсультантПлюс</w:t>
        </w:r>
      </w:hyperlink>
      <w:r>
        <w:br/>
      </w:r>
    </w:p>
    <w:p w:rsidR="007E425A" w:rsidRDefault="007E425A">
      <w:pPr>
        <w:pStyle w:val="ConsPlusNormal"/>
        <w:jc w:val="both"/>
        <w:outlineLvl w:val="0"/>
      </w:pPr>
      <w:bookmarkStart w:id="0" w:name="_GoBack"/>
      <w:bookmarkEnd w:id="0"/>
    </w:p>
    <w:p w:rsidR="007E425A" w:rsidRDefault="007E425A">
      <w:pPr>
        <w:pStyle w:val="ConsPlusTitle"/>
        <w:jc w:val="center"/>
      </w:pPr>
      <w:r>
        <w:t>ПЕРМСКАЯ ГОРОДСКАЯ ДУМА</w:t>
      </w:r>
    </w:p>
    <w:p w:rsidR="007E425A" w:rsidRDefault="007E425A">
      <w:pPr>
        <w:pStyle w:val="ConsPlusTitle"/>
        <w:jc w:val="center"/>
      </w:pPr>
    </w:p>
    <w:p w:rsidR="007E425A" w:rsidRDefault="007E425A">
      <w:pPr>
        <w:pStyle w:val="ConsPlusTitle"/>
        <w:jc w:val="center"/>
      </w:pPr>
      <w:r>
        <w:t>РЕШЕНИЕ</w:t>
      </w:r>
    </w:p>
    <w:p w:rsidR="007E425A" w:rsidRDefault="007E425A">
      <w:pPr>
        <w:pStyle w:val="ConsPlusTitle"/>
        <w:jc w:val="center"/>
      </w:pPr>
      <w:r>
        <w:t>от 27 июня 2017 г. N 117</w:t>
      </w:r>
    </w:p>
    <w:p w:rsidR="007E425A" w:rsidRDefault="007E425A">
      <w:pPr>
        <w:pStyle w:val="ConsPlusTitle"/>
        <w:jc w:val="center"/>
      </w:pPr>
    </w:p>
    <w:p w:rsidR="007E425A" w:rsidRDefault="007E425A">
      <w:pPr>
        <w:pStyle w:val="ConsPlusTitle"/>
        <w:jc w:val="center"/>
      </w:pPr>
      <w:r>
        <w:t>ОБ УСТАНОВЛЕНИИ ДОПОЛНИТЕЛЬНОЙ МЕРЫ СОЦИАЛЬНОЙ ПОДДЕРЖКИ</w:t>
      </w:r>
    </w:p>
    <w:p w:rsidR="007E425A" w:rsidRDefault="007E425A">
      <w:pPr>
        <w:pStyle w:val="ConsPlusTitle"/>
        <w:jc w:val="center"/>
      </w:pPr>
      <w:r>
        <w:t>В СЛУЧАЕ РОЖДЕНИЯ ТРОИХ ИЛИ БОЛЕЕ ДЕТЕЙ ОДНОВРЕМЕННО</w:t>
      </w:r>
    </w:p>
    <w:p w:rsidR="007E425A" w:rsidRDefault="007E42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42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25A" w:rsidRDefault="007E42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25A" w:rsidRDefault="007E42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25A" w:rsidRDefault="007E425A">
            <w:pPr>
              <w:pStyle w:val="ConsPlusNormal"/>
              <w:jc w:val="center"/>
            </w:pPr>
            <w:r>
              <w:rPr>
                <w:color w:val="392C69"/>
              </w:rPr>
              <w:t>Список изменяющих документов</w:t>
            </w:r>
          </w:p>
          <w:p w:rsidR="007E425A" w:rsidRDefault="007E425A">
            <w:pPr>
              <w:pStyle w:val="ConsPlusNormal"/>
              <w:jc w:val="center"/>
            </w:pPr>
            <w:proofErr w:type="gramStart"/>
            <w:r>
              <w:rPr>
                <w:color w:val="392C69"/>
              </w:rPr>
              <w:t xml:space="preserve">(в ред. решений Пермской городской Думы от 22.08.2017 </w:t>
            </w:r>
            <w:hyperlink r:id="rId6">
              <w:r>
                <w:rPr>
                  <w:color w:val="0000FF"/>
                </w:rPr>
                <w:t>N 158</w:t>
              </w:r>
            </w:hyperlink>
            <w:r>
              <w:rPr>
                <w:color w:val="392C69"/>
              </w:rPr>
              <w:t>,</w:t>
            </w:r>
            <w:proofErr w:type="gramEnd"/>
          </w:p>
          <w:p w:rsidR="007E425A" w:rsidRDefault="007E425A">
            <w:pPr>
              <w:pStyle w:val="ConsPlusNormal"/>
              <w:jc w:val="center"/>
            </w:pPr>
            <w:r>
              <w:rPr>
                <w:color w:val="392C69"/>
              </w:rPr>
              <w:t xml:space="preserve">от 26.09.2017 </w:t>
            </w:r>
            <w:hyperlink r:id="rId7">
              <w:r>
                <w:rPr>
                  <w:color w:val="0000FF"/>
                </w:rPr>
                <w:t>N 190</w:t>
              </w:r>
            </w:hyperlink>
            <w:r>
              <w:rPr>
                <w:color w:val="392C69"/>
              </w:rPr>
              <w:t xml:space="preserve">, от 19.12.2017 </w:t>
            </w:r>
            <w:hyperlink r:id="rId8">
              <w:r>
                <w:rPr>
                  <w:color w:val="0000FF"/>
                </w:rPr>
                <w:t>N 261</w:t>
              </w:r>
            </w:hyperlink>
            <w:r>
              <w:rPr>
                <w:color w:val="392C69"/>
              </w:rPr>
              <w:t xml:space="preserve">, от 26.06.2018 </w:t>
            </w:r>
            <w:hyperlink r:id="rId9">
              <w:r>
                <w:rPr>
                  <w:color w:val="0000FF"/>
                </w:rPr>
                <w:t>N 109</w:t>
              </w:r>
            </w:hyperlink>
            <w:r>
              <w:rPr>
                <w:color w:val="392C69"/>
              </w:rPr>
              <w:t>,</w:t>
            </w:r>
          </w:p>
          <w:p w:rsidR="007E425A" w:rsidRDefault="007E425A">
            <w:pPr>
              <w:pStyle w:val="ConsPlusNormal"/>
              <w:jc w:val="center"/>
            </w:pPr>
            <w:r>
              <w:rPr>
                <w:color w:val="392C69"/>
              </w:rPr>
              <w:t xml:space="preserve">от 19.11.2019 </w:t>
            </w:r>
            <w:hyperlink r:id="rId10">
              <w:r>
                <w:rPr>
                  <w:color w:val="0000FF"/>
                </w:rPr>
                <w:t>N 272</w:t>
              </w:r>
            </w:hyperlink>
            <w:r>
              <w:rPr>
                <w:color w:val="392C69"/>
              </w:rPr>
              <w:t xml:space="preserve">, от 25.08.2020 </w:t>
            </w:r>
            <w:hyperlink r:id="rId11">
              <w:r>
                <w:rPr>
                  <w:color w:val="0000FF"/>
                </w:rPr>
                <w:t>N 142</w:t>
              </w:r>
            </w:hyperlink>
            <w:r>
              <w:rPr>
                <w:color w:val="392C69"/>
              </w:rPr>
              <w:t xml:space="preserve">, от 24.08.2021 </w:t>
            </w:r>
            <w:hyperlink r:id="rId12">
              <w:r>
                <w:rPr>
                  <w:color w:val="0000FF"/>
                </w:rPr>
                <w:t>N 194</w:t>
              </w:r>
            </w:hyperlink>
            <w:r>
              <w:rPr>
                <w:color w:val="392C69"/>
              </w:rPr>
              <w:t>,</w:t>
            </w:r>
          </w:p>
          <w:p w:rsidR="007E425A" w:rsidRDefault="007E425A">
            <w:pPr>
              <w:pStyle w:val="ConsPlusNormal"/>
              <w:jc w:val="center"/>
            </w:pPr>
            <w:r>
              <w:rPr>
                <w:color w:val="392C69"/>
              </w:rPr>
              <w:t xml:space="preserve">от 23.08.2022 </w:t>
            </w:r>
            <w:hyperlink r:id="rId13">
              <w:r>
                <w:rPr>
                  <w:color w:val="0000FF"/>
                </w:rPr>
                <w:t>N 180</w:t>
              </w:r>
            </w:hyperlink>
            <w:r>
              <w:rPr>
                <w:color w:val="392C69"/>
              </w:rPr>
              <w:t xml:space="preserve">, от 22.08.2023 </w:t>
            </w:r>
            <w:hyperlink r:id="rId14">
              <w:r>
                <w:rPr>
                  <w:color w:val="0000FF"/>
                </w:rPr>
                <w:t>N 152</w:t>
              </w:r>
            </w:hyperlink>
            <w:r>
              <w:rPr>
                <w:color w:val="392C69"/>
              </w:rPr>
              <w:t xml:space="preserve">, от 19.12.2023 </w:t>
            </w:r>
            <w:hyperlink r:id="rId15">
              <w:r>
                <w:rPr>
                  <w:color w:val="0000FF"/>
                </w:rPr>
                <w:t>N 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25A" w:rsidRDefault="007E425A">
            <w:pPr>
              <w:pStyle w:val="ConsPlusNormal"/>
            </w:pPr>
          </w:p>
        </w:tc>
      </w:tr>
    </w:tbl>
    <w:p w:rsidR="007E425A" w:rsidRDefault="007E425A">
      <w:pPr>
        <w:pStyle w:val="ConsPlusNormal"/>
        <w:jc w:val="both"/>
      </w:pPr>
    </w:p>
    <w:p w:rsidR="007E425A" w:rsidRDefault="007E425A">
      <w:pPr>
        <w:pStyle w:val="ConsPlusNormal"/>
        <w:ind w:firstLine="540"/>
        <w:jc w:val="both"/>
      </w:pPr>
      <w:r>
        <w:t xml:space="preserve">В соответствии с </w:t>
      </w:r>
      <w:hyperlink r:id="rId16">
        <w:r>
          <w:rPr>
            <w:color w:val="0000FF"/>
          </w:rPr>
          <w:t>частью 5 статьи 20</w:t>
        </w:r>
      </w:hyperlink>
      <w:r>
        <w:t xml:space="preserve"> Федерального закона от 06.10.2003 N 131-ФЗ "Об общих принципах организации местного самоуправления в Российской Федерации", </w:t>
      </w:r>
      <w:hyperlink r:id="rId17">
        <w:r>
          <w:rPr>
            <w:color w:val="0000FF"/>
          </w:rPr>
          <w:t>Уставом</w:t>
        </w:r>
      </w:hyperlink>
      <w:r>
        <w:t xml:space="preserve"> города Перми, в целях поддержки семей в случае рождения троих или более детей одновременно Пермская городская Дума решила:</w:t>
      </w:r>
    </w:p>
    <w:p w:rsidR="007E425A" w:rsidRDefault="007E425A">
      <w:pPr>
        <w:pStyle w:val="ConsPlusNormal"/>
        <w:jc w:val="both"/>
      </w:pPr>
    </w:p>
    <w:p w:rsidR="007E425A" w:rsidRDefault="007E425A">
      <w:pPr>
        <w:pStyle w:val="ConsPlusNormal"/>
        <w:ind w:firstLine="540"/>
        <w:jc w:val="both"/>
      </w:pPr>
      <w:r>
        <w:t>1. Установить на 2017-2026 годы дополнительную меру социальной поддержки одному из родителей в случае рождения троих или более детей одновременно в виде единовременной выплаты в размере 1000000 (один миллион) рублей (без учета налога на доходы физических лиц) (далее - единовременная выплата).</w:t>
      </w:r>
    </w:p>
    <w:p w:rsidR="007E425A" w:rsidRDefault="007E425A">
      <w:pPr>
        <w:pStyle w:val="ConsPlusNormal"/>
        <w:jc w:val="both"/>
      </w:pPr>
      <w:r>
        <w:t>(</w:t>
      </w:r>
      <w:proofErr w:type="gramStart"/>
      <w:r>
        <w:t>в</w:t>
      </w:r>
      <w:proofErr w:type="gramEnd"/>
      <w:r>
        <w:t xml:space="preserve"> ред. решений Пермской городской Думы от 22.08.2017 </w:t>
      </w:r>
      <w:hyperlink r:id="rId18">
        <w:r>
          <w:rPr>
            <w:color w:val="0000FF"/>
          </w:rPr>
          <w:t>N 158</w:t>
        </w:r>
      </w:hyperlink>
      <w:r>
        <w:t xml:space="preserve">, от 19.11.2019 </w:t>
      </w:r>
      <w:hyperlink r:id="rId19">
        <w:r>
          <w:rPr>
            <w:color w:val="0000FF"/>
          </w:rPr>
          <w:t>N 272</w:t>
        </w:r>
      </w:hyperlink>
      <w:r>
        <w:t xml:space="preserve">, от 25.08.2020 </w:t>
      </w:r>
      <w:hyperlink r:id="rId20">
        <w:r>
          <w:rPr>
            <w:color w:val="0000FF"/>
          </w:rPr>
          <w:t>N 142</w:t>
        </w:r>
      </w:hyperlink>
      <w:r>
        <w:t xml:space="preserve">, от 24.08.2021 </w:t>
      </w:r>
      <w:hyperlink r:id="rId21">
        <w:r>
          <w:rPr>
            <w:color w:val="0000FF"/>
          </w:rPr>
          <w:t>N 194</w:t>
        </w:r>
      </w:hyperlink>
      <w:r>
        <w:t xml:space="preserve">, от 23.08.2022 </w:t>
      </w:r>
      <w:hyperlink r:id="rId22">
        <w:r>
          <w:rPr>
            <w:color w:val="0000FF"/>
          </w:rPr>
          <w:t>N 180</w:t>
        </w:r>
      </w:hyperlink>
      <w:r>
        <w:t xml:space="preserve">, от 22.08.2023 </w:t>
      </w:r>
      <w:hyperlink r:id="rId23">
        <w:r>
          <w:rPr>
            <w:color w:val="0000FF"/>
          </w:rPr>
          <w:t>N 152</w:t>
        </w:r>
      </w:hyperlink>
      <w:r>
        <w:t>)</w:t>
      </w:r>
    </w:p>
    <w:p w:rsidR="007E425A" w:rsidRDefault="007E425A">
      <w:pPr>
        <w:pStyle w:val="ConsPlusNormal"/>
        <w:spacing w:before="220"/>
        <w:ind w:firstLine="540"/>
        <w:jc w:val="both"/>
      </w:pPr>
      <w:r>
        <w:t>2. Единовременная выплата предоставляется гражданам Российской Федерации, постоянно проживающим на территории города Перми не менее года до даты рождения троих или более детей одновременно, что подтверждается регистрацией граждан Российской Федерации по месту жительства, или установившим факт проживания на территории города Перми соответствующим судебным решением, вступившим в законную силу.</w:t>
      </w:r>
    </w:p>
    <w:p w:rsidR="007E425A" w:rsidRDefault="007E425A">
      <w:pPr>
        <w:pStyle w:val="ConsPlusNormal"/>
        <w:jc w:val="both"/>
      </w:pPr>
      <w:r>
        <w:t>(</w:t>
      </w:r>
      <w:proofErr w:type="gramStart"/>
      <w:r>
        <w:t>п</w:t>
      </w:r>
      <w:proofErr w:type="gramEnd"/>
      <w:r>
        <w:t xml:space="preserve">. 2 в ред. </w:t>
      </w:r>
      <w:hyperlink r:id="rId24">
        <w:r>
          <w:rPr>
            <w:color w:val="0000FF"/>
          </w:rPr>
          <w:t>решения</w:t>
        </w:r>
      </w:hyperlink>
      <w:r>
        <w:t xml:space="preserve"> Пермской городской Думы от 23.08.2022 N 180)</w:t>
      </w:r>
    </w:p>
    <w:p w:rsidR="007E425A" w:rsidRDefault="007E425A">
      <w:pPr>
        <w:pStyle w:val="ConsPlusNormal"/>
        <w:spacing w:before="220"/>
        <w:ind w:firstLine="540"/>
        <w:jc w:val="both"/>
      </w:pPr>
      <w:r>
        <w:t xml:space="preserve">3. Единовременная выплата направляется </w:t>
      </w:r>
      <w:proofErr w:type="gramStart"/>
      <w:r>
        <w:t>на</w:t>
      </w:r>
      <w:proofErr w:type="gramEnd"/>
      <w:r>
        <w:t>:</w:t>
      </w:r>
    </w:p>
    <w:p w:rsidR="007E425A" w:rsidRDefault="007E425A">
      <w:pPr>
        <w:pStyle w:val="ConsPlusNormal"/>
        <w:spacing w:before="220"/>
        <w:ind w:firstLine="540"/>
        <w:jc w:val="both"/>
      </w:pPr>
      <w:r>
        <w:t>3.1. реконструкцию, ремонт жилого помещения, принадлежащего на праве собственности одному либо обоим родителям и совместно проживающим с ним (ними) несовершеннолетним детям (общим либо одного из родителей), или приобретение (строительство) жилого помещения в общую долевую собственность указанных в настоящем подпункте членов семьи (далее - члены семьи);</w:t>
      </w:r>
    </w:p>
    <w:p w:rsidR="007E425A" w:rsidRDefault="007E425A">
      <w:pPr>
        <w:pStyle w:val="ConsPlusNormal"/>
        <w:spacing w:before="220"/>
        <w:ind w:firstLine="540"/>
        <w:jc w:val="both"/>
      </w:pPr>
      <w:r>
        <w:t>3.2. оплату медицинских услуг, подлежащих оказанию одному или нескольким членам семьи;</w:t>
      </w:r>
    </w:p>
    <w:p w:rsidR="007E425A" w:rsidRDefault="007E425A">
      <w:pPr>
        <w:pStyle w:val="ConsPlusNormal"/>
        <w:spacing w:before="220"/>
        <w:ind w:firstLine="540"/>
        <w:jc w:val="both"/>
      </w:pPr>
      <w:r>
        <w:t>3.3. приобретение транспортного средства в собственность одного или нескольких членов семьи.</w:t>
      </w:r>
    </w:p>
    <w:p w:rsidR="007E425A" w:rsidRDefault="007E425A">
      <w:pPr>
        <w:pStyle w:val="ConsPlusNormal"/>
        <w:spacing w:before="220"/>
        <w:ind w:firstLine="540"/>
        <w:jc w:val="both"/>
      </w:pPr>
      <w:r>
        <w:t xml:space="preserve">4. </w:t>
      </w:r>
      <w:proofErr w:type="gramStart"/>
      <w:r>
        <w:t xml:space="preserve">Право на единовременную выплату возникает со дня регистрации рождения одновременно рожденных троих и более детей в органах записи актов гражданского состояния и реализуется при условии обращения в функциональный орган администрации города Перми, осуществляющий функции в сфере защиты прав и интересов семьи и ребенка (далее - </w:t>
      </w:r>
      <w:r>
        <w:lastRenderedPageBreak/>
        <w:t>уполномоченный орган), с заявлением о распоряжении средствами единовременной выплаты не позднее истечения трех лет с момента</w:t>
      </w:r>
      <w:proofErr w:type="gramEnd"/>
      <w:r>
        <w:t xml:space="preserve"> возникновения указанного права в порядке, определенном правовым актом администрации города Перми.</w:t>
      </w:r>
    </w:p>
    <w:p w:rsidR="007E425A" w:rsidRDefault="007E425A">
      <w:pPr>
        <w:pStyle w:val="ConsPlusNormal"/>
        <w:spacing w:before="220"/>
        <w:ind w:firstLine="540"/>
        <w:jc w:val="both"/>
      </w:pPr>
      <w:proofErr w:type="gramStart"/>
      <w:r>
        <w:t xml:space="preserve">Право граждан на единовременную выплату и обязанность органов местного самоуправления по предоставлению единовременной выплаты не возникают в случае получения одним из родителей материального поощрения в случае рождения троих и более детей одновременно в соответствии с </w:t>
      </w:r>
      <w:hyperlink r:id="rId25">
        <w:r>
          <w:rPr>
            <w:color w:val="0000FF"/>
          </w:rPr>
          <w:t>Положением</w:t>
        </w:r>
      </w:hyperlink>
      <w:r>
        <w:t xml:space="preserve"> о материальном поощрении жителей города Перми, утвержденным решением Пермской городской Думы от 26.09.2006 N 251 (далее - материальное поощрение), за исключением случаев получения родителем материального</w:t>
      </w:r>
      <w:proofErr w:type="gramEnd"/>
      <w:r>
        <w:t xml:space="preserve"> поощрения в размере менее размера единовременной выплаты, установленной настоящим решением. В указанном случае единовременная выплата предоставляется одному из родителей в размере разницы между размером единовременной выплаты, установленной настоящим решением, и размером полученного материального поощрения.</w:t>
      </w:r>
    </w:p>
    <w:p w:rsidR="007E425A" w:rsidRDefault="007E425A">
      <w:pPr>
        <w:pStyle w:val="ConsPlusNormal"/>
        <w:jc w:val="both"/>
      </w:pPr>
      <w:r>
        <w:t>(</w:t>
      </w:r>
      <w:proofErr w:type="gramStart"/>
      <w:r>
        <w:t>в</w:t>
      </w:r>
      <w:proofErr w:type="gramEnd"/>
      <w:r>
        <w:t xml:space="preserve"> ред. </w:t>
      </w:r>
      <w:hyperlink r:id="rId26">
        <w:r>
          <w:rPr>
            <w:color w:val="0000FF"/>
          </w:rPr>
          <w:t>решения</w:t>
        </w:r>
      </w:hyperlink>
      <w:r>
        <w:t xml:space="preserve"> Пермской городской Думы от 19.12.2017 N 261)</w:t>
      </w:r>
    </w:p>
    <w:p w:rsidR="007E425A" w:rsidRDefault="007E425A">
      <w:pPr>
        <w:pStyle w:val="ConsPlusNormal"/>
        <w:spacing w:before="220"/>
        <w:ind w:firstLine="540"/>
        <w:jc w:val="both"/>
      </w:pPr>
      <w:r>
        <w:t xml:space="preserve">5. Право </w:t>
      </w:r>
      <w:proofErr w:type="gramStart"/>
      <w:r>
        <w:t>на получение единовременной выплаты с момента его возникновения до обращения в уполномоченный орган с заявлением</w:t>
      </w:r>
      <w:proofErr w:type="gramEnd"/>
      <w:r>
        <w:t xml:space="preserve"> о распоряжении средствами единовременной выплаты прекращается по следующим основаниям:</w:t>
      </w:r>
    </w:p>
    <w:p w:rsidR="007E425A" w:rsidRDefault="007E425A">
      <w:pPr>
        <w:pStyle w:val="ConsPlusNormal"/>
        <w:spacing w:before="220"/>
        <w:ind w:firstLine="540"/>
        <w:jc w:val="both"/>
      </w:pPr>
      <w:r>
        <w:t xml:space="preserve">5.1. лишение родителя, обратившегося в уполномоченный орган, родительских прав в отношении одного или более из одновременно рожденных троих и более детей, в </w:t>
      </w:r>
      <w:proofErr w:type="gramStart"/>
      <w:r>
        <w:t>связи</w:t>
      </w:r>
      <w:proofErr w:type="gramEnd"/>
      <w:r>
        <w:t xml:space="preserve"> с рождением которых возникло право на единовременную выплату, если в результате родительские права такого родителя сохранены в отношении менее троих одновременно рожденных детей;</w:t>
      </w:r>
    </w:p>
    <w:p w:rsidR="007E425A" w:rsidRDefault="007E425A">
      <w:pPr>
        <w:pStyle w:val="ConsPlusNormal"/>
        <w:spacing w:before="220"/>
        <w:ind w:firstLine="540"/>
        <w:jc w:val="both"/>
      </w:pPr>
      <w:r>
        <w:t>5.2. наличие у родителя, обратившегося в уполномоченный орган, неснятой или непогашенной судимости за совершение в отношении своего ребенка (детей) умышленного преступления, относящегося к преступлениям против личности.</w:t>
      </w:r>
    </w:p>
    <w:p w:rsidR="007E425A" w:rsidRDefault="007E425A">
      <w:pPr>
        <w:pStyle w:val="ConsPlusNormal"/>
        <w:spacing w:before="220"/>
        <w:ind w:firstLine="540"/>
        <w:jc w:val="both"/>
      </w:pPr>
      <w:r>
        <w:t>6. Полномочия по предоставлению единовременной выплаты возлагаются на уполномоченный орган.</w:t>
      </w:r>
    </w:p>
    <w:p w:rsidR="007E425A" w:rsidRDefault="007E425A">
      <w:pPr>
        <w:pStyle w:val="ConsPlusNonformat"/>
        <w:spacing w:before="200"/>
        <w:jc w:val="both"/>
      </w:pPr>
      <w:r>
        <w:t xml:space="preserve">     1</w:t>
      </w:r>
    </w:p>
    <w:p w:rsidR="007E425A" w:rsidRDefault="007E425A">
      <w:pPr>
        <w:pStyle w:val="ConsPlusNonformat"/>
        <w:jc w:val="both"/>
      </w:pPr>
      <w:r>
        <w:t xml:space="preserve">    6 .  Информация о предоставлении единовременной  выплаты  размещается </w:t>
      </w:r>
      <w:proofErr w:type="gramStart"/>
      <w:r>
        <w:t>в</w:t>
      </w:r>
      <w:proofErr w:type="gramEnd"/>
    </w:p>
    <w:p w:rsidR="007E425A" w:rsidRDefault="007E425A">
      <w:pPr>
        <w:pStyle w:val="ConsPlusNonformat"/>
        <w:jc w:val="both"/>
      </w:pPr>
      <w:r>
        <w:t>государственной  информационной  системе  "</w:t>
      </w:r>
      <w:proofErr w:type="gramStart"/>
      <w:r>
        <w:t>Единая</w:t>
      </w:r>
      <w:proofErr w:type="gramEnd"/>
      <w:r>
        <w:t xml:space="preserve"> централизованная цифровая</w:t>
      </w:r>
    </w:p>
    <w:p w:rsidR="007E425A" w:rsidRDefault="007E425A">
      <w:pPr>
        <w:pStyle w:val="ConsPlusNonformat"/>
        <w:jc w:val="both"/>
      </w:pPr>
      <w:proofErr w:type="gramStart"/>
      <w:r>
        <w:t>платформа  в  социальной  сфере"  (далее  -  государственная информационная</w:t>
      </w:r>
      <w:proofErr w:type="gramEnd"/>
    </w:p>
    <w:p w:rsidR="007E425A" w:rsidRDefault="007E425A">
      <w:pPr>
        <w:pStyle w:val="ConsPlusNonformat"/>
        <w:jc w:val="both"/>
      </w:pPr>
      <w:r>
        <w:t xml:space="preserve">система).  Размещение  и  получение  указанной информации </w:t>
      </w:r>
      <w:proofErr w:type="gramStart"/>
      <w:r>
        <w:t>в</w:t>
      </w:r>
      <w:proofErr w:type="gramEnd"/>
      <w:r>
        <w:t xml:space="preserve"> государственной</w:t>
      </w:r>
    </w:p>
    <w:p w:rsidR="007E425A" w:rsidRDefault="007E425A">
      <w:pPr>
        <w:pStyle w:val="ConsPlusNonformat"/>
        <w:jc w:val="both"/>
      </w:pPr>
      <w:r>
        <w:t xml:space="preserve">информационной  системе осуществляется в соответствии с Федеральным </w:t>
      </w:r>
      <w:hyperlink r:id="rId27">
        <w:r>
          <w:rPr>
            <w:color w:val="0000FF"/>
          </w:rPr>
          <w:t>законом</w:t>
        </w:r>
      </w:hyperlink>
    </w:p>
    <w:p w:rsidR="007E425A" w:rsidRDefault="007E425A">
      <w:pPr>
        <w:pStyle w:val="ConsPlusNonformat"/>
        <w:jc w:val="both"/>
      </w:pPr>
      <w:r>
        <w:t>от 17.07.1999 N 178-ФЗ "О государственной социальной помощи".</w:t>
      </w:r>
    </w:p>
    <w:p w:rsidR="007E425A" w:rsidRDefault="007E425A">
      <w:pPr>
        <w:pStyle w:val="ConsPlusNonformat"/>
        <w:jc w:val="both"/>
      </w:pPr>
      <w:r>
        <w:t xml:space="preserve">     1</w:t>
      </w:r>
    </w:p>
    <w:p w:rsidR="007E425A" w:rsidRDefault="007E425A">
      <w:pPr>
        <w:pStyle w:val="ConsPlusNonformat"/>
        <w:jc w:val="both"/>
      </w:pPr>
      <w:r>
        <w:t xml:space="preserve">(п. 6  в ред. </w:t>
      </w:r>
      <w:hyperlink r:id="rId28">
        <w:r>
          <w:rPr>
            <w:color w:val="0000FF"/>
          </w:rPr>
          <w:t>решения</w:t>
        </w:r>
      </w:hyperlink>
      <w:r>
        <w:t xml:space="preserve"> Пермской городской Думы от 19.12.2023 N 275)</w:t>
      </w:r>
    </w:p>
    <w:p w:rsidR="007E425A" w:rsidRDefault="007E425A">
      <w:pPr>
        <w:pStyle w:val="ConsPlusNormal"/>
        <w:ind w:firstLine="540"/>
        <w:jc w:val="both"/>
      </w:pPr>
      <w:r>
        <w:t>7. Расходы, связанные с предоставлением единовременной выплаты, относятся к публичным нормативным обязательствам города Перми.</w:t>
      </w:r>
    </w:p>
    <w:p w:rsidR="007E425A" w:rsidRDefault="007E425A">
      <w:pPr>
        <w:pStyle w:val="ConsPlusNormal"/>
        <w:spacing w:before="220"/>
        <w:ind w:firstLine="540"/>
        <w:jc w:val="both"/>
      </w:pPr>
      <w:r>
        <w:t>8. Признать утратившими силу решения Пермской городской Думы:</w:t>
      </w:r>
    </w:p>
    <w:p w:rsidR="007E425A" w:rsidRDefault="007E425A">
      <w:pPr>
        <w:pStyle w:val="ConsPlusNormal"/>
        <w:spacing w:before="220"/>
        <w:ind w:firstLine="540"/>
        <w:jc w:val="both"/>
      </w:pPr>
      <w:r>
        <w:t xml:space="preserve">от 26.09.2006 </w:t>
      </w:r>
      <w:hyperlink r:id="rId29">
        <w:r>
          <w:rPr>
            <w:color w:val="0000FF"/>
          </w:rPr>
          <w:t>N 251</w:t>
        </w:r>
      </w:hyperlink>
      <w:r>
        <w:t xml:space="preserve"> "Об утверждении Положения о материальном поощрении жителей города Перми",</w:t>
      </w:r>
    </w:p>
    <w:p w:rsidR="007E425A" w:rsidRDefault="007E425A">
      <w:pPr>
        <w:pStyle w:val="ConsPlusNormal"/>
        <w:spacing w:before="220"/>
        <w:ind w:firstLine="540"/>
        <w:jc w:val="both"/>
      </w:pPr>
      <w:r>
        <w:t xml:space="preserve">от 28.11.2006 </w:t>
      </w:r>
      <w:hyperlink r:id="rId30">
        <w:r>
          <w:rPr>
            <w:color w:val="0000FF"/>
          </w:rPr>
          <w:t>N 320</w:t>
        </w:r>
      </w:hyperlink>
      <w:r>
        <w:t xml:space="preserve"> "О внесении изменений в решение Пермской городской Думы от 26.09.2006 N 251 "Об утверждении Положения о материальном поощрении жителей города Перми",</w:t>
      </w:r>
    </w:p>
    <w:p w:rsidR="007E425A" w:rsidRDefault="007E425A">
      <w:pPr>
        <w:pStyle w:val="ConsPlusNormal"/>
        <w:spacing w:before="220"/>
        <w:ind w:firstLine="540"/>
        <w:jc w:val="both"/>
      </w:pPr>
      <w:r>
        <w:t xml:space="preserve">от 26.04.2016 </w:t>
      </w:r>
      <w:hyperlink r:id="rId31">
        <w:r>
          <w:rPr>
            <w:color w:val="0000FF"/>
          </w:rPr>
          <w:t>N 80</w:t>
        </w:r>
      </w:hyperlink>
      <w:r>
        <w:t xml:space="preserve"> "О внесении изменений в решение Пермской городской Думы от 26.09.2006 N 251 "Об утверждении Положения о материальном поощрении жителей города Перми",</w:t>
      </w:r>
    </w:p>
    <w:p w:rsidR="007E425A" w:rsidRDefault="007E425A">
      <w:pPr>
        <w:pStyle w:val="ConsPlusNormal"/>
        <w:spacing w:before="220"/>
        <w:ind w:firstLine="540"/>
        <w:jc w:val="both"/>
      </w:pPr>
      <w:r>
        <w:lastRenderedPageBreak/>
        <w:t xml:space="preserve">от 23.08.2016 </w:t>
      </w:r>
      <w:hyperlink r:id="rId32">
        <w:r>
          <w:rPr>
            <w:color w:val="0000FF"/>
          </w:rPr>
          <w:t>N 200</w:t>
        </w:r>
      </w:hyperlink>
      <w:r>
        <w:t xml:space="preserve"> "О внесении изменения в Положение о материальном поощрении жителей города Перми, утвержденное решением Пермской городской Думы от 26.09.2006 N 251".</w:t>
      </w:r>
    </w:p>
    <w:p w:rsidR="007E425A" w:rsidRDefault="007E425A">
      <w:pPr>
        <w:pStyle w:val="ConsPlusNormal"/>
        <w:spacing w:before="220"/>
        <w:ind w:firstLine="540"/>
        <w:jc w:val="both"/>
      </w:pPr>
      <w:r>
        <w:t>9. Рекомендовать администрации города Перми:</w:t>
      </w:r>
    </w:p>
    <w:p w:rsidR="007E425A" w:rsidRDefault="007E425A">
      <w:pPr>
        <w:pStyle w:val="ConsPlusNormal"/>
        <w:spacing w:before="220"/>
        <w:ind w:firstLine="540"/>
        <w:jc w:val="both"/>
      </w:pPr>
      <w:r>
        <w:t>9.1. до 01.09.2017 разработать и утвердить Порядок предоставления дополнительной меры социальной поддержки в случае рождения троих или более детей одновременно;</w:t>
      </w:r>
    </w:p>
    <w:p w:rsidR="007E425A" w:rsidRDefault="007E425A">
      <w:pPr>
        <w:pStyle w:val="ConsPlusNormal"/>
        <w:spacing w:before="220"/>
        <w:ind w:firstLine="540"/>
        <w:jc w:val="both"/>
      </w:pPr>
      <w:r>
        <w:t>9.2. обеспечить внесение в Пермскую городскую Думу проекта решения Пермской городской Думы "О внесении изменений в решение Пермской городской Думы 20.12.2016 N 265 "О бюджете города Перми на 2017 год и на плановый период 2018 и 2019 годов", предусматривающего корректировку перечня публичных нормативных обязательств.</w:t>
      </w:r>
    </w:p>
    <w:p w:rsidR="007E425A" w:rsidRDefault="007E425A">
      <w:pPr>
        <w:pStyle w:val="ConsPlusNormal"/>
        <w:spacing w:before="220"/>
        <w:ind w:firstLine="540"/>
        <w:jc w:val="both"/>
      </w:pPr>
      <w:r>
        <w:t>10. Настоящее решение вступает в силу со дня его официального опубликования.</w:t>
      </w:r>
    </w:p>
    <w:p w:rsidR="007E425A" w:rsidRDefault="007E425A">
      <w:pPr>
        <w:pStyle w:val="ConsPlusNormal"/>
        <w:spacing w:before="220"/>
        <w:ind w:firstLine="540"/>
        <w:jc w:val="both"/>
      </w:pPr>
      <w:r>
        <w:t>11.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7E425A" w:rsidRDefault="007E425A">
      <w:pPr>
        <w:pStyle w:val="ConsPlusNormal"/>
        <w:spacing w:before="220"/>
        <w:ind w:firstLine="540"/>
        <w:jc w:val="both"/>
      </w:pPr>
      <w:r>
        <w:t xml:space="preserve">12. </w:t>
      </w:r>
      <w:proofErr w:type="gramStart"/>
      <w:r>
        <w:t>Контроль за</w:t>
      </w:r>
      <w:proofErr w:type="gramEnd"/>
      <w:r>
        <w:t xml:space="preserve"> исполнением настоящего решения возложить на комитет Пермской городской Думы по социальной политике.</w:t>
      </w:r>
    </w:p>
    <w:p w:rsidR="007E425A" w:rsidRDefault="007E425A">
      <w:pPr>
        <w:pStyle w:val="ConsPlusNormal"/>
        <w:jc w:val="both"/>
      </w:pPr>
    </w:p>
    <w:p w:rsidR="007E425A" w:rsidRDefault="007E425A">
      <w:pPr>
        <w:pStyle w:val="ConsPlusNormal"/>
        <w:jc w:val="right"/>
      </w:pPr>
      <w:r>
        <w:t>Председатель</w:t>
      </w:r>
    </w:p>
    <w:p w:rsidR="007E425A" w:rsidRDefault="007E425A">
      <w:pPr>
        <w:pStyle w:val="ConsPlusNormal"/>
        <w:jc w:val="right"/>
      </w:pPr>
      <w:r>
        <w:t>Пермской городской Думы</w:t>
      </w:r>
    </w:p>
    <w:p w:rsidR="007E425A" w:rsidRDefault="007E425A">
      <w:pPr>
        <w:pStyle w:val="ConsPlusNormal"/>
        <w:jc w:val="right"/>
      </w:pPr>
      <w:r>
        <w:t>Ю.А.УТКИН</w:t>
      </w:r>
    </w:p>
    <w:p w:rsidR="007E425A" w:rsidRDefault="007E425A">
      <w:pPr>
        <w:pStyle w:val="ConsPlusNormal"/>
        <w:jc w:val="both"/>
      </w:pPr>
    </w:p>
    <w:p w:rsidR="007E425A" w:rsidRDefault="007E425A">
      <w:pPr>
        <w:pStyle w:val="ConsPlusNormal"/>
        <w:jc w:val="right"/>
      </w:pPr>
      <w:r>
        <w:t>Глава города Перми</w:t>
      </w:r>
    </w:p>
    <w:p w:rsidR="007E425A" w:rsidRDefault="007E425A">
      <w:pPr>
        <w:pStyle w:val="ConsPlusNormal"/>
        <w:jc w:val="right"/>
      </w:pPr>
      <w:r>
        <w:t>Д.И.САМОЙЛОВ</w:t>
      </w:r>
    </w:p>
    <w:p w:rsidR="007E425A" w:rsidRDefault="007E425A">
      <w:pPr>
        <w:pStyle w:val="ConsPlusNormal"/>
        <w:jc w:val="both"/>
      </w:pPr>
    </w:p>
    <w:p w:rsidR="007E425A" w:rsidRDefault="007E425A">
      <w:pPr>
        <w:pStyle w:val="ConsPlusNormal"/>
        <w:jc w:val="both"/>
      </w:pPr>
    </w:p>
    <w:p w:rsidR="007E425A" w:rsidRDefault="007E425A">
      <w:pPr>
        <w:pStyle w:val="ConsPlusNormal"/>
        <w:pBdr>
          <w:bottom w:val="single" w:sz="6" w:space="0" w:color="auto"/>
        </w:pBdr>
        <w:spacing w:before="100" w:after="100"/>
        <w:jc w:val="both"/>
        <w:rPr>
          <w:sz w:val="2"/>
          <w:szCs w:val="2"/>
        </w:rPr>
      </w:pPr>
    </w:p>
    <w:p w:rsidR="00046ABA" w:rsidRDefault="00046ABA"/>
    <w:sectPr w:rsidR="00046ABA" w:rsidSect="00EB5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5A"/>
    <w:rsid w:val="00046ABA"/>
    <w:rsid w:val="007E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2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42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2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425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2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42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2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42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70377&amp;dst=100005" TargetMode="External"/><Relationship Id="rId18" Type="http://schemas.openxmlformats.org/officeDocument/2006/relationships/hyperlink" Target="https://login.consultant.ru/link/?req=doc&amp;base=RLAW368&amp;n=106726&amp;dst=100005" TargetMode="External"/><Relationship Id="rId26" Type="http://schemas.openxmlformats.org/officeDocument/2006/relationships/hyperlink" Target="https://login.consultant.ru/link/?req=doc&amp;base=RLAW368&amp;n=110380&amp;dst=100005" TargetMode="External"/><Relationship Id="rId3" Type="http://schemas.openxmlformats.org/officeDocument/2006/relationships/settings" Target="settings.xml"/><Relationship Id="rId21" Type="http://schemas.openxmlformats.org/officeDocument/2006/relationships/hyperlink" Target="https://login.consultant.ru/link/?req=doc&amp;base=RLAW368&amp;n=156094&amp;dst=100005" TargetMode="External"/><Relationship Id="rId34" Type="http://schemas.openxmlformats.org/officeDocument/2006/relationships/theme" Target="theme/theme1.xml"/><Relationship Id="rId7" Type="http://schemas.openxmlformats.org/officeDocument/2006/relationships/hyperlink" Target="https://login.consultant.ru/link/?req=doc&amp;base=RLAW368&amp;n=107798&amp;dst=100005" TargetMode="External"/><Relationship Id="rId12" Type="http://schemas.openxmlformats.org/officeDocument/2006/relationships/hyperlink" Target="https://login.consultant.ru/link/?req=doc&amp;base=RLAW368&amp;n=156094&amp;dst=100005" TargetMode="External"/><Relationship Id="rId17" Type="http://schemas.openxmlformats.org/officeDocument/2006/relationships/hyperlink" Target="https://login.consultant.ru/link/?req=doc&amp;base=RLAW368&amp;n=189632&amp;dst=100289" TargetMode="External"/><Relationship Id="rId25" Type="http://schemas.openxmlformats.org/officeDocument/2006/relationships/hyperlink" Target="https://login.consultant.ru/link/?req=doc&amp;base=RLAW368&amp;n=97072&amp;dst=100017"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9798&amp;dst=101053" TargetMode="External"/><Relationship Id="rId20" Type="http://schemas.openxmlformats.org/officeDocument/2006/relationships/hyperlink" Target="https://login.consultant.ru/link/?req=doc&amp;base=RLAW368&amp;n=143089&amp;dst=100005" TargetMode="External"/><Relationship Id="rId29" Type="http://schemas.openxmlformats.org/officeDocument/2006/relationships/hyperlink" Target="https://login.consultant.ru/link/?req=doc&amp;base=RLAW368&amp;n=97072" TargetMode="External"/><Relationship Id="rId1" Type="http://schemas.openxmlformats.org/officeDocument/2006/relationships/styles" Target="styles.xml"/><Relationship Id="rId6" Type="http://schemas.openxmlformats.org/officeDocument/2006/relationships/hyperlink" Target="https://login.consultant.ru/link/?req=doc&amp;base=RLAW368&amp;n=106726&amp;dst=100005" TargetMode="External"/><Relationship Id="rId11" Type="http://schemas.openxmlformats.org/officeDocument/2006/relationships/hyperlink" Target="https://login.consultant.ru/link/?req=doc&amp;base=RLAW368&amp;n=143089&amp;dst=100005" TargetMode="External"/><Relationship Id="rId24" Type="http://schemas.openxmlformats.org/officeDocument/2006/relationships/hyperlink" Target="https://login.consultant.ru/link/?req=doc&amp;base=RLAW368&amp;n=170377&amp;dst=100007" TargetMode="External"/><Relationship Id="rId32" Type="http://schemas.openxmlformats.org/officeDocument/2006/relationships/hyperlink" Target="https://login.consultant.ru/link/?req=doc&amp;base=RLAW368&amp;n=9692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68&amp;n=189597&amp;dst=100033" TargetMode="External"/><Relationship Id="rId23" Type="http://schemas.openxmlformats.org/officeDocument/2006/relationships/hyperlink" Target="https://login.consultant.ru/link/?req=doc&amp;base=RLAW368&amp;n=184345&amp;dst=100005" TargetMode="External"/><Relationship Id="rId28" Type="http://schemas.openxmlformats.org/officeDocument/2006/relationships/hyperlink" Target="https://login.consultant.ru/link/?req=doc&amp;base=RLAW368&amp;n=189597&amp;dst=100033" TargetMode="External"/><Relationship Id="rId10" Type="http://schemas.openxmlformats.org/officeDocument/2006/relationships/hyperlink" Target="https://login.consultant.ru/link/?req=doc&amp;base=RLAW368&amp;n=132728&amp;dst=100005" TargetMode="External"/><Relationship Id="rId19" Type="http://schemas.openxmlformats.org/officeDocument/2006/relationships/hyperlink" Target="https://login.consultant.ru/link/?req=doc&amp;base=RLAW368&amp;n=132728&amp;dst=100005" TargetMode="External"/><Relationship Id="rId31" Type="http://schemas.openxmlformats.org/officeDocument/2006/relationships/hyperlink" Target="https://login.consultant.ru/link/?req=doc&amp;base=RLAW368&amp;n=93920"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15515&amp;dst=100032" TargetMode="External"/><Relationship Id="rId14" Type="http://schemas.openxmlformats.org/officeDocument/2006/relationships/hyperlink" Target="https://login.consultant.ru/link/?req=doc&amp;base=RLAW368&amp;n=184345&amp;dst=100005" TargetMode="External"/><Relationship Id="rId22" Type="http://schemas.openxmlformats.org/officeDocument/2006/relationships/hyperlink" Target="https://login.consultant.ru/link/?req=doc&amp;base=RLAW368&amp;n=170377&amp;dst=100006" TargetMode="External"/><Relationship Id="rId27" Type="http://schemas.openxmlformats.org/officeDocument/2006/relationships/hyperlink" Target="https://login.consultant.ru/link/?req=doc&amp;base=LAW&amp;n=469770" TargetMode="External"/><Relationship Id="rId30" Type="http://schemas.openxmlformats.org/officeDocument/2006/relationships/hyperlink" Target="https://login.consultant.ru/link/?req=doc&amp;base=RLAW368&amp;n=26842" TargetMode="External"/><Relationship Id="rId8" Type="http://schemas.openxmlformats.org/officeDocument/2006/relationships/hyperlink" Target="https://login.consultant.ru/link/?req=doc&amp;base=RLAW368&amp;n=11038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Матюшина Евгения Андреевна</dc:creator>
  <cp:lastModifiedBy>Матюшина Евгения Андреевна</cp:lastModifiedBy>
  <cp:revision>1</cp:revision>
  <dcterms:created xsi:type="dcterms:W3CDTF">2024-03-19T11:37:00Z</dcterms:created>
  <dcterms:modified xsi:type="dcterms:W3CDTF">2024-03-19T11:37:00Z</dcterms:modified>
</cp:coreProperties>
</file>