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E30" w:rsidRDefault="002D2E30">
      <w:pPr>
        <w:pStyle w:val="ConsPlusTitlePage"/>
      </w:pPr>
      <w:r>
        <w:t xml:space="preserve">Документ предоставлен </w:t>
      </w:r>
      <w:hyperlink r:id="rId4">
        <w:r>
          <w:rPr>
            <w:color w:val="0000FF"/>
          </w:rPr>
          <w:t>КонсультантПлюс</w:t>
        </w:r>
      </w:hyperlink>
      <w:r>
        <w:br/>
      </w:r>
    </w:p>
    <w:p w:rsidR="002D2E30" w:rsidRDefault="002D2E30">
      <w:pPr>
        <w:pStyle w:val="ConsPlusNormal"/>
        <w:jc w:val="both"/>
        <w:outlineLvl w:val="0"/>
      </w:pPr>
    </w:p>
    <w:p w:rsidR="002D2E30" w:rsidRDefault="002D2E30">
      <w:pPr>
        <w:pStyle w:val="ConsPlusTitle"/>
        <w:jc w:val="center"/>
        <w:outlineLvl w:val="0"/>
      </w:pPr>
      <w:r>
        <w:t>ПЕРМСКАЯ ГОРОДСКАЯ ДУМА</w:t>
      </w:r>
    </w:p>
    <w:p w:rsidR="002D2E30" w:rsidRDefault="002D2E30">
      <w:pPr>
        <w:pStyle w:val="ConsPlusTitle"/>
        <w:jc w:val="center"/>
      </w:pPr>
    </w:p>
    <w:p w:rsidR="002D2E30" w:rsidRDefault="002D2E30">
      <w:pPr>
        <w:pStyle w:val="ConsPlusTitle"/>
        <w:jc w:val="center"/>
      </w:pPr>
      <w:r>
        <w:t>РЕШЕНИЕ</w:t>
      </w:r>
    </w:p>
    <w:p w:rsidR="002D2E30" w:rsidRDefault="002D2E30">
      <w:pPr>
        <w:pStyle w:val="ConsPlusTitle"/>
        <w:jc w:val="center"/>
      </w:pPr>
      <w:r>
        <w:t>от 26 сентября 2006 г. N 255</w:t>
      </w:r>
    </w:p>
    <w:p w:rsidR="002D2E30" w:rsidRDefault="002D2E30">
      <w:pPr>
        <w:pStyle w:val="ConsPlusTitle"/>
        <w:jc w:val="center"/>
      </w:pPr>
    </w:p>
    <w:p w:rsidR="002D2E30" w:rsidRDefault="002D2E30">
      <w:pPr>
        <w:pStyle w:val="ConsPlusTitle"/>
        <w:jc w:val="center"/>
      </w:pPr>
      <w:r>
        <w:t>ОБ УЧРЕЖДЕНИИ ПЕЧАТНОГО СРЕДСТВА МАССОВОЙ ИНФОРМАЦИИ</w:t>
      </w:r>
    </w:p>
    <w:p w:rsidR="002D2E30" w:rsidRDefault="002D2E30">
      <w:pPr>
        <w:pStyle w:val="ConsPlusTitle"/>
        <w:jc w:val="center"/>
      </w:pPr>
      <w:r>
        <w:t>"ОФИЦИАЛЬНЫЙ БЮЛЛЕТЕНЬ ОРГАНОВ МЕСТНОГО САМОУПРАВЛЕНИЯ</w:t>
      </w:r>
    </w:p>
    <w:p w:rsidR="002D2E30" w:rsidRDefault="002D2E30">
      <w:pPr>
        <w:pStyle w:val="ConsPlusTitle"/>
        <w:jc w:val="center"/>
      </w:pPr>
      <w:r>
        <w:t>МУНИЦИПАЛЬНОГО ОБРАЗОВАНИЯ ГОРОД ПЕРМЬ"</w:t>
      </w:r>
    </w:p>
    <w:p w:rsidR="002D2E30" w:rsidRDefault="002D2E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2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E30" w:rsidRDefault="002D2E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2E30" w:rsidRDefault="002D2E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2E30" w:rsidRDefault="002D2E30">
            <w:pPr>
              <w:pStyle w:val="ConsPlusNormal"/>
              <w:jc w:val="center"/>
            </w:pPr>
            <w:r>
              <w:rPr>
                <w:color w:val="392C69"/>
              </w:rPr>
              <w:t>Список изменяющих документов</w:t>
            </w:r>
            <w:bookmarkStart w:id="0" w:name="_GoBack"/>
            <w:bookmarkEnd w:id="0"/>
          </w:p>
          <w:p w:rsidR="002D2E30" w:rsidRDefault="002D2E30">
            <w:pPr>
              <w:pStyle w:val="ConsPlusNormal"/>
              <w:jc w:val="center"/>
            </w:pPr>
            <w:r>
              <w:rPr>
                <w:color w:val="392C69"/>
              </w:rPr>
              <w:t xml:space="preserve">(в ред. решений Пермской городской Думы от 26.08.2014 </w:t>
            </w:r>
            <w:hyperlink r:id="rId5">
              <w:r>
                <w:rPr>
                  <w:color w:val="0000FF"/>
                </w:rPr>
                <w:t>N 172</w:t>
              </w:r>
            </w:hyperlink>
            <w:r>
              <w:rPr>
                <w:color w:val="392C69"/>
              </w:rPr>
              <w:t>,</w:t>
            </w:r>
          </w:p>
          <w:p w:rsidR="002D2E30" w:rsidRDefault="002D2E30">
            <w:pPr>
              <w:pStyle w:val="ConsPlusNormal"/>
              <w:jc w:val="center"/>
            </w:pPr>
            <w:r>
              <w:rPr>
                <w:color w:val="392C69"/>
              </w:rPr>
              <w:t xml:space="preserve">от 22.11.2016 </w:t>
            </w:r>
            <w:hyperlink r:id="rId6">
              <w:r>
                <w:rPr>
                  <w:color w:val="0000FF"/>
                </w:rPr>
                <w:t>N 256</w:t>
              </w:r>
            </w:hyperlink>
            <w:r>
              <w:rPr>
                <w:color w:val="392C69"/>
              </w:rPr>
              <w:t xml:space="preserve">, от 26.05.2020 </w:t>
            </w:r>
            <w:hyperlink r:id="rId7">
              <w:r>
                <w:rPr>
                  <w:color w:val="0000FF"/>
                </w:rPr>
                <w:t>N 101</w:t>
              </w:r>
            </w:hyperlink>
            <w:r>
              <w:rPr>
                <w:color w:val="392C69"/>
              </w:rPr>
              <w:t xml:space="preserve">, от 20.12.2022 </w:t>
            </w:r>
            <w:hyperlink r:id="rId8">
              <w:r>
                <w:rPr>
                  <w:color w:val="0000FF"/>
                </w:rPr>
                <w:t>N 290</w:t>
              </w:r>
            </w:hyperlink>
            <w:r>
              <w:rPr>
                <w:color w:val="392C69"/>
              </w:rPr>
              <w:t>,</w:t>
            </w:r>
          </w:p>
          <w:p w:rsidR="002D2E30" w:rsidRDefault="002D2E30">
            <w:pPr>
              <w:pStyle w:val="ConsPlusNormal"/>
              <w:jc w:val="center"/>
            </w:pPr>
            <w:r>
              <w:rPr>
                <w:color w:val="392C69"/>
              </w:rPr>
              <w:t xml:space="preserve">от 23.05.2023 </w:t>
            </w:r>
            <w:hyperlink r:id="rId9">
              <w:r>
                <w:rPr>
                  <w:color w:val="0000FF"/>
                </w:rPr>
                <w:t>N 101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2E30" w:rsidRDefault="002D2E30">
            <w:pPr>
              <w:pStyle w:val="ConsPlusNormal"/>
            </w:pPr>
          </w:p>
        </w:tc>
      </w:tr>
    </w:tbl>
    <w:p w:rsidR="002D2E30" w:rsidRDefault="002D2E30">
      <w:pPr>
        <w:pStyle w:val="ConsPlusNormal"/>
        <w:jc w:val="both"/>
      </w:pPr>
    </w:p>
    <w:p w:rsidR="002D2E30" w:rsidRDefault="002D2E30">
      <w:pPr>
        <w:pStyle w:val="ConsPlusNormal"/>
        <w:ind w:firstLine="540"/>
        <w:jc w:val="both"/>
      </w:pPr>
      <w:r>
        <w:t xml:space="preserve">В соответствии со </w:t>
      </w:r>
      <w:hyperlink r:id="rId10">
        <w:r>
          <w:rPr>
            <w:color w:val="0000FF"/>
          </w:rPr>
          <w:t>статьей 7</w:t>
        </w:r>
      </w:hyperlink>
      <w:r>
        <w:t xml:space="preserve"> Закона Российской Федерации от 27.12.1991 N 2124-1 "О средствах массовой информации", </w:t>
      </w:r>
      <w:hyperlink r:id="rId11">
        <w:r>
          <w:rPr>
            <w:color w:val="0000FF"/>
          </w:rPr>
          <w:t>Уставом</w:t>
        </w:r>
      </w:hyperlink>
      <w:r>
        <w:t xml:space="preserve"> города Перми, в целях реализации прав граждан и юридических лиц муниципального образования город Пермь на доступ к информации о деятельности органов местного самоуправления, а также в целях упорядочения взаимодействия Пермской городской Думы и администрации города Перми по официальному опубликованию документов Пермская городская Дума решила:</w:t>
      </w:r>
    </w:p>
    <w:p w:rsidR="002D2E30" w:rsidRDefault="002D2E30">
      <w:pPr>
        <w:pStyle w:val="ConsPlusNormal"/>
        <w:jc w:val="both"/>
      </w:pPr>
      <w:r>
        <w:t xml:space="preserve">(в ред. </w:t>
      </w:r>
      <w:hyperlink r:id="rId12">
        <w:r>
          <w:rPr>
            <w:color w:val="0000FF"/>
          </w:rPr>
          <w:t>решения</w:t>
        </w:r>
      </w:hyperlink>
      <w:r>
        <w:t xml:space="preserve"> Пермской городской Думы от 22.11.2016 N 256)</w:t>
      </w:r>
    </w:p>
    <w:p w:rsidR="002D2E30" w:rsidRDefault="002D2E30">
      <w:pPr>
        <w:pStyle w:val="ConsPlusNormal"/>
        <w:jc w:val="both"/>
      </w:pPr>
    </w:p>
    <w:p w:rsidR="002D2E30" w:rsidRDefault="002D2E30">
      <w:pPr>
        <w:pStyle w:val="ConsPlusNormal"/>
        <w:ind w:firstLine="540"/>
        <w:jc w:val="both"/>
      </w:pPr>
      <w:r>
        <w:t>1. Совместно с администрацией города Перми учредить печатное средство массовой информации "Официальный бюллетень органов местного самоуправления муниципального образования город Пермь" для опубликования муниципальных правовых актов, обсуждения проектов муниципальных правовых актов, доведения до сведения жителей города Перми официальной информации о социально-экономическом и культурном развитии города Перми, о развитии его общественной инфраструктуры и иной официальной информации.</w:t>
      </w:r>
    </w:p>
    <w:p w:rsidR="002D2E30" w:rsidRDefault="002D2E30">
      <w:pPr>
        <w:pStyle w:val="ConsPlusNormal"/>
        <w:spacing w:before="280"/>
        <w:ind w:firstLine="540"/>
        <w:jc w:val="both"/>
      </w:pPr>
      <w:r>
        <w:t xml:space="preserve">2. Утвердить </w:t>
      </w:r>
      <w:hyperlink w:anchor="P36">
        <w:r>
          <w:rPr>
            <w:color w:val="0000FF"/>
          </w:rPr>
          <w:t>Положение</w:t>
        </w:r>
      </w:hyperlink>
      <w:r>
        <w:t xml:space="preserve"> о печатном средстве массовой информации "Официальный бюллетень органов местного самоуправления муниципального образования город Пермь" согласно приложению.</w:t>
      </w:r>
    </w:p>
    <w:p w:rsidR="002D2E30" w:rsidRDefault="002D2E30">
      <w:pPr>
        <w:pStyle w:val="ConsPlusNormal"/>
        <w:spacing w:before="280"/>
        <w:ind w:firstLine="540"/>
        <w:jc w:val="both"/>
      </w:pPr>
      <w:r>
        <w:t>3. Функции по организации издания печатного средства массовой информации "Официальный бюллетень органов местного самоуправления муниципального образования город Пермь" возложить на администрацию города Перми.</w:t>
      </w:r>
    </w:p>
    <w:p w:rsidR="002D2E30" w:rsidRDefault="002D2E30">
      <w:pPr>
        <w:pStyle w:val="ConsPlusNormal"/>
        <w:spacing w:before="280"/>
        <w:ind w:firstLine="540"/>
        <w:jc w:val="both"/>
      </w:pPr>
      <w:r>
        <w:lastRenderedPageBreak/>
        <w:t xml:space="preserve">4. Утратил силу. - </w:t>
      </w:r>
      <w:hyperlink r:id="rId13">
        <w:r>
          <w:rPr>
            <w:color w:val="0000FF"/>
          </w:rPr>
          <w:t>Решение</w:t>
        </w:r>
      </w:hyperlink>
      <w:r>
        <w:t xml:space="preserve"> Пермской городской Думы от 26.08.2014 N 172.</w:t>
      </w:r>
    </w:p>
    <w:p w:rsidR="002D2E30" w:rsidRDefault="002D2E30">
      <w:pPr>
        <w:pStyle w:val="ConsPlusNormal"/>
        <w:spacing w:before="280"/>
        <w:ind w:firstLine="540"/>
        <w:jc w:val="both"/>
      </w:pPr>
      <w:r>
        <w:t>5. Опубликовать решение в газете "Российская газета".</w:t>
      </w:r>
    </w:p>
    <w:p w:rsidR="002D2E30" w:rsidRDefault="002D2E30">
      <w:pPr>
        <w:pStyle w:val="ConsPlusNormal"/>
        <w:spacing w:before="280"/>
        <w:ind w:firstLine="540"/>
        <w:jc w:val="both"/>
      </w:pPr>
      <w:r>
        <w:t>6. Контроль за исполнением решения возложить на комиссию Пермской городской Думы по местному самоуправлению.</w:t>
      </w:r>
    </w:p>
    <w:p w:rsidR="002D2E30" w:rsidRDefault="002D2E30">
      <w:pPr>
        <w:pStyle w:val="ConsPlusNormal"/>
        <w:jc w:val="both"/>
      </w:pPr>
    </w:p>
    <w:p w:rsidR="002D2E30" w:rsidRDefault="002D2E30">
      <w:pPr>
        <w:pStyle w:val="ConsPlusNormal"/>
        <w:jc w:val="right"/>
      </w:pPr>
      <w:r>
        <w:t>Глава города Перми</w:t>
      </w:r>
    </w:p>
    <w:p w:rsidR="002D2E30" w:rsidRDefault="002D2E30">
      <w:pPr>
        <w:pStyle w:val="ConsPlusNormal"/>
        <w:jc w:val="right"/>
      </w:pPr>
      <w:r>
        <w:t>И.Н.ШУБИН</w:t>
      </w:r>
    </w:p>
    <w:p w:rsidR="002D2E30" w:rsidRDefault="002D2E30">
      <w:pPr>
        <w:pStyle w:val="ConsPlusNormal"/>
        <w:jc w:val="both"/>
      </w:pPr>
    </w:p>
    <w:p w:rsidR="002D2E30" w:rsidRDefault="002D2E30">
      <w:pPr>
        <w:pStyle w:val="ConsPlusNormal"/>
        <w:jc w:val="both"/>
      </w:pPr>
    </w:p>
    <w:p w:rsidR="002D2E30" w:rsidRDefault="002D2E30">
      <w:pPr>
        <w:pStyle w:val="ConsPlusNormal"/>
        <w:jc w:val="both"/>
      </w:pPr>
    </w:p>
    <w:p w:rsidR="002D2E30" w:rsidRDefault="002D2E30">
      <w:pPr>
        <w:pStyle w:val="ConsPlusNormal"/>
        <w:jc w:val="both"/>
      </w:pPr>
    </w:p>
    <w:p w:rsidR="002D2E30" w:rsidRDefault="002D2E30">
      <w:pPr>
        <w:pStyle w:val="ConsPlusNormal"/>
        <w:jc w:val="both"/>
      </w:pPr>
    </w:p>
    <w:p w:rsidR="002D2E30" w:rsidRDefault="002D2E30">
      <w:pPr>
        <w:pStyle w:val="ConsPlusNormal"/>
        <w:jc w:val="right"/>
        <w:outlineLvl w:val="0"/>
      </w:pPr>
      <w:r>
        <w:t>Приложение</w:t>
      </w:r>
    </w:p>
    <w:p w:rsidR="002D2E30" w:rsidRDefault="002D2E30">
      <w:pPr>
        <w:pStyle w:val="ConsPlusNormal"/>
        <w:jc w:val="right"/>
      </w:pPr>
      <w:r>
        <w:t>к решению</w:t>
      </w:r>
    </w:p>
    <w:p w:rsidR="002D2E30" w:rsidRDefault="002D2E30">
      <w:pPr>
        <w:pStyle w:val="ConsPlusNormal"/>
        <w:jc w:val="right"/>
      </w:pPr>
      <w:r>
        <w:t>Пермской городской Думы</w:t>
      </w:r>
    </w:p>
    <w:p w:rsidR="002D2E30" w:rsidRDefault="002D2E30">
      <w:pPr>
        <w:pStyle w:val="ConsPlusNormal"/>
        <w:jc w:val="right"/>
      </w:pPr>
      <w:r>
        <w:t>от 26.09.2006 N 255</w:t>
      </w:r>
    </w:p>
    <w:p w:rsidR="002D2E30" w:rsidRDefault="002D2E30">
      <w:pPr>
        <w:pStyle w:val="ConsPlusNormal"/>
        <w:jc w:val="both"/>
      </w:pPr>
    </w:p>
    <w:p w:rsidR="002D2E30" w:rsidRDefault="002D2E30">
      <w:pPr>
        <w:pStyle w:val="ConsPlusTitle"/>
        <w:jc w:val="center"/>
      </w:pPr>
      <w:bookmarkStart w:id="1" w:name="P36"/>
      <w:bookmarkEnd w:id="1"/>
      <w:r>
        <w:t>ПОЛОЖЕНИЕ</w:t>
      </w:r>
    </w:p>
    <w:p w:rsidR="002D2E30" w:rsidRDefault="002D2E30">
      <w:pPr>
        <w:pStyle w:val="ConsPlusTitle"/>
        <w:jc w:val="center"/>
      </w:pPr>
      <w:r>
        <w:t>О ПЕЧАТНОМ СРЕДСТВЕ МАССОВОЙ ИНФОРМАЦИИ "ОФИЦИАЛЬНЫЙ</w:t>
      </w:r>
    </w:p>
    <w:p w:rsidR="002D2E30" w:rsidRDefault="002D2E30">
      <w:pPr>
        <w:pStyle w:val="ConsPlusTitle"/>
        <w:jc w:val="center"/>
      </w:pPr>
      <w:r>
        <w:t>БЮЛЛЕТЕНЬ ОРГАНОВ МЕСТНОГО САМОУПРАВЛЕНИЯ МУНИЦИПАЛЬНОГО</w:t>
      </w:r>
    </w:p>
    <w:p w:rsidR="002D2E30" w:rsidRDefault="002D2E30">
      <w:pPr>
        <w:pStyle w:val="ConsPlusTitle"/>
        <w:jc w:val="center"/>
      </w:pPr>
      <w:r>
        <w:t>ОБРАЗОВАНИЯ ГОРОД ПЕРМЬ"</w:t>
      </w:r>
    </w:p>
    <w:p w:rsidR="002D2E30" w:rsidRDefault="002D2E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2E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E30" w:rsidRDefault="002D2E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2E30" w:rsidRDefault="002D2E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2E30" w:rsidRDefault="002D2E30">
            <w:pPr>
              <w:pStyle w:val="ConsPlusNormal"/>
              <w:jc w:val="center"/>
            </w:pPr>
            <w:r>
              <w:rPr>
                <w:color w:val="392C69"/>
              </w:rPr>
              <w:t>Список изменяющих документов</w:t>
            </w:r>
          </w:p>
          <w:p w:rsidR="002D2E30" w:rsidRDefault="002D2E30">
            <w:pPr>
              <w:pStyle w:val="ConsPlusNormal"/>
              <w:jc w:val="center"/>
            </w:pPr>
            <w:r>
              <w:rPr>
                <w:color w:val="392C69"/>
              </w:rPr>
              <w:t xml:space="preserve">(в ред. решений Пермской городской Думы от 26.08.2014 </w:t>
            </w:r>
            <w:hyperlink r:id="rId14">
              <w:r>
                <w:rPr>
                  <w:color w:val="0000FF"/>
                </w:rPr>
                <w:t>N 172</w:t>
              </w:r>
            </w:hyperlink>
            <w:r>
              <w:rPr>
                <w:color w:val="392C69"/>
              </w:rPr>
              <w:t>,</w:t>
            </w:r>
          </w:p>
          <w:p w:rsidR="002D2E30" w:rsidRDefault="002D2E30">
            <w:pPr>
              <w:pStyle w:val="ConsPlusNormal"/>
              <w:jc w:val="center"/>
            </w:pPr>
            <w:r>
              <w:rPr>
                <w:color w:val="392C69"/>
              </w:rPr>
              <w:t xml:space="preserve">от 22.11.2016 </w:t>
            </w:r>
            <w:hyperlink r:id="rId15">
              <w:r>
                <w:rPr>
                  <w:color w:val="0000FF"/>
                </w:rPr>
                <w:t>N 256</w:t>
              </w:r>
            </w:hyperlink>
            <w:r>
              <w:rPr>
                <w:color w:val="392C69"/>
              </w:rPr>
              <w:t xml:space="preserve">, от 26.05.2020 </w:t>
            </w:r>
            <w:hyperlink r:id="rId16">
              <w:r>
                <w:rPr>
                  <w:color w:val="0000FF"/>
                </w:rPr>
                <w:t>N 101</w:t>
              </w:r>
            </w:hyperlink>
            <w:r>
              <w:rPr>
                <w:color w:val="392C69"/>
              </w:rPr>
              <w:t xml:space="preserve">, от 20.12.2022 </w:t>
            </w:r>
            <w:hyperlink r:id="rId17">
              <w:r>
                <w:rPr>
                  <w:color w:val="0000FF"/>
                </w:rPr>
                <w:t>N 290</w:t>
              </w:r>
            </w:hyperlink>
            <w:r>
              <w:rPr>
                <w:color w:val="392C69"/>
              </w:rPr>
              <w:t>,</w:t>
            </w:r>
          </w:p>
          <w:p w:rsidR="002D2E30" w:rsidRDefault="002D2E30">
            <w:pPr>
              <w:pStyle w:val="ConsPlusNormal"/>
              <w:jc w:val="center"/>
            </w:pPr>
            <w:r>
              <w:rPr>
                <w:color w:val="392C69"/>
              </w:rPr>
              <w:t xml:space="preserve">от 23.05.2023 </w:t>
            </w:r>
            <w:hyperlink r:id="rId18">
              <w:r>
                <w:rPr>
                  <w:color w:val="0000FF"/>
                </w:rPr>
                <w:t>N 101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2E30" w:rsidRDefault="002D2E30">
            <w:pPr>
              <w:pStyle w:val="ConsPlusNormal"/>
            </w:pPr>
          </w:p>
        </w:tc>
      </w:tr>
    </w:tbl>
    <w:p w:rsidR="002D2E30" w:rsidRDefault="002D2E30">
      <w:pPr>
        <w:pStyle w:val="ConsPlusNormal"/>
        <w:jc w:val="both"/>
      </w:pPr>
    </w:p>
    <w:p w:rsidR="002D2E30" w:rsidRDefault="002D2E30">
      <w:pPr>
        <w:pStyle w:val="ConsPlusTitle"/>
        <w:jc w:val="center"/>
        <w:outlineLvl w:val="1"/>
      </w:pPr>
      <w:r>
        <w:t>1. Общие положения</w:t>
      </w:r>
    </w:p>
    <w:p w:rsidR="002D2E30" w:rsidRDefault="002D2E30">
      <w:pPr>
        <w:pStyle w:val="ConsPlusNormal"/>
        <w:jc w:val="both"/>
      </w:pPr>
    </w:p>
    <w:p w:rsidR="002D2E30" w:rsidRDefault="002D2E30">
      <w:pPr>
        <w:pStyle w:val="ConsPlusNormal"/>
        <w:ind w:firstLine="540"/>
        <w:jc w:val="both"/>
      </w:pPr>
      <w:r>
        <w:t>1.1. "Официальный бюллетень органов местного самоуправления муниципального образования город Пермь" (далее - Бюллетень) является официальным печатным средством массовой информации, предназначенным для опубликования муниципальных правовых актов, обсуждения проектов муниципальных правовых актов, доведения до сведения жителей города Перми официальной информации о социально-экономическом и культурном развитии города Перми, развитии его общественной инфраструктуры и иной официальной информации.</w:t>
      </w:r>
    </w:p>
    <w:p w:rsidR="002D2E30" w:rsidRDefault="002D2E30">
      <w:pPr>
        <w:pStyle w:val="ConsPlusNormal"/>
        <w:spacing w:before="280"/>
        <w:ind w:firstLine="540"/>
        <w:jc w:val="both"/>
      </w:pPr>
      <w:r>
        <w:t xml:space="preserve">1.2. Учредителями Бюллетеня являются Пермская городская Дума и </w:t>
      </w:r>
      <w:r>
        <w:lastRenderedPageBreak/>
        <w:t>администрация города Перми на основании подписанного ими учредительного договора.</w:t>
      </w:r>
    </w:p>
    <w:p w:rsidR="002D2E30" w:rsidRDefault="002D2E30">
      <w:pPr>
        <w:pStyle w:val="ConsPlusNormal"/>
        <w:spacing w:before="280"/>
        <w:ind w:firstLine="540"/>
        <w:jc w:val="both"/>
      </w:pPr>
      <w:r>
        <w:t>1.3. Выход в свет Бюллетеня осуществляется за счет средств местного бюджета города Перми.</w:t>
      </w:r>
    </w:p>
    <w:p w:rsidR="002D2E30" w:rsidRDefault="002D2E30">
      <w:pPr>
        <w:pStyle w:val="ConsPlusNormal"/>
        <w:spacing w:before="280"/>
        <w:ind w:firstLine="540"/>
        <w:jc w:val="both"/>
      </w:pPr>
      <w:r>
        <w:t>1.4. Обязательному опубликованию в Бюллетене подлежат:</w:t>
      </w:r>
    </w:p>
    <w:p w:rsidR="002D2E30" w:rsidRDefault="002D2E30">
      <w:pPr>
        <w:pStyle w:val="ConsPlusNormal"/>
        <w:spacing w:before="280"/>
        <w:ind w:firstLine="540"/>
        <w:jc w:val="both"/>
      </w:pPr>
      <w:r>
        <w:t>муниципальные нормативные правовые акты, затрагивающие права, свободы и обязанности человека и гражданина;</w:t>
      </w:r>
    </w:p>
    <w:p w:rsidR="002D2E30" w:rsidRDefault="002D2E30">
      <w:pPr>
        <w:pStyle w:val="ConsPlusNormal"/>
        <w:jc w:val="both"/>
      </w:pPr>
      <w:r>
        <w:t xml:space="preserve">(в ред. </w:t>
      </w:r>
      <w:hyperlink r:id="rId19">
        <w:r>
          <w:rPr>
            <w:color w:val="0000FF"/>
          </w:rPr>
          <w:t>решения</w:t>
        </w:r>
      </w:hyperlink>
      <w:r>
        <w:t xml:space="preserve"> Пермской городской Думы от 22.11.2016 N 256)</w:t>
      </w:r>
    </w:p>
    <w:p w:rsidR="002D2E30" w:rsidRDefault="002D2E30">
      <w:pPr>
        <w:pStyle w:val="ConsPlusNormal"/>
        <w:spacing w:before="280"/>
        <w:ind w:firstLine="540"/>
        <w:jc w:val="both"/>
      </w:pPr>
      <w:r>
        <w:t>информационные сообщения, обязательное опубликование которых в официальном печатном издании муниципального образования предусмотрено федеральными законами, законами Пермской области и Пермского края, нормативными правовыми актами органов местного самоуправления города Перми.</w:t>
      </w:r>
    </w:p>
    <w:p w:rsidR="002D2E30" w:rsidRDefault="002D2E30">
      <w:pPr>
        <w:pStyle w:val="ConsPlusNormal"/>
        <w:jc w:val="both"/>
      </w:pPr>
    </w:p>
    <w:p w:rsidR="002D2E30" w:rsidRDefault="002D2E30">
      <w:pPr>
        <w:pStyle w:val="ConsPlusTitle"/>
        <w:jc w:val="center"/>
        <w:outlineLvl w:val="1"/>
      </w:pPr>
      <w:r>
        <w:t>2. Характеристики Бюллетеня</w:t>
      </w:r>
    </w:p>
    <w:p w:rsidR="002D2E30" w:rsidRDefault="002D2E30">
      <w:pPr>
        <w:pStyle w:val="ConsPlusNormal"/>
        <w:jc w:val="both"/>
      </w:pPr>
    </w:p>
    <w:p w:rsidR="002D2E30" w:rsidRDefault="002D2E30">
      <w:pPr>
        <w:pStyle w:val="ConsPlusNormal"/>
        <w:ind w:firstLine="540"/>
        <w:jc w:val="both"/>
      </w:pPr>
      <w:r>
        <w:t>2.1. Тираж Бюллетеня - 50 экземпляров.</w:t>
      </w:r>
    </w:p>
    <w:p w:rsidR="002D2E30" w:rsidRDefault="002D2E30">
      <w:pPr>
        <w:pStyle w:val="ConsPlusNormal"/>
        <w:jc w:val="both"/>
      </w:pPr>
      <w:r>
        <w:t xml:space="preserve">(п. 2.1 в ред. </w:t>
      </w:r>
      <w:hyperlink r:id="rId20">
        <w:r>
          <w:rPr>
            <w:color w:val="0000FF"/>
          </w:rPr>
          <w:t>решения</w:t>
        </w:r>
      </w:hyperlink>
      <w:r>
        <w:t xml:space="preserve"> Пермской городской Думы от 23.05.2023 N 101)</w:t>
      </w:r>
    </w:p>
    <w:p w:rsidR="002D2E30" w:rsidRDefault="002D2E30">
      <w:pPr>
        <w:pStyle w:val="ConsPlusNormal"/>
        <w:spacing w:before="280"/>
        <w:ind w:firstLine="540"/>
        <w:jc w:val="both"/>
      </w:pPr>
      <w:r>
        <w:t>2.2. Периодичность издания Бюллетеня - не реже одного раза в неделю. При необходимости могут быть изданы дополнительные выпуски Бюллетеня. Решение об издании дополнительных выпусков Бюллетеня принимается администрацией города Перми в зависимости от объема предполагаемых к публикации нормативных правовых актов и информационных сообщений.</w:t>
      </w:r>
    </w:p>
    <w:p w:rsidR="002D2E30" w:rsidRDefault="002D2E30">
      <w:pPr>
        <w:pStyle w:val="ConsPlusNormal"/>
        <w:spacing w:before="280"/>
        <w:ind w:firstLine="540"/>
        <w:jc w:val="both"/>
      </w:pPr>
      <w:r>
        <w:t>2.3. Не допускается размещение в Бюллетене следующей информации:</w:t>
      </w:r>
    </w:p>
    <w:p w:rsidR="002D2E30" w:rsidRDefault="002D2E30">
      <w:pPr>
        <w:pStyle w:val="ConsPlusNormal"/>
        <w:spacing w:before="280"/>
        <w:ind w:firstLine="540"/>
        <w:jc w:val="both"/>
      </w:pPr>
      <w:r>
        <w:t>предвыборных агитационных материалов, агитационных материалов при проведении референдумов,</w:t>
      </w:r>
    </w:p>
    <w:p w:rsidR="002D2E30" w:rsidRDefault="002D2E30">
      <w:pPr>
        <w:pStyle w:val="ConsPlusNormal"/>
        <w:spacing w:before="280"/>
        <w:ind w:firstLine="540"/>
        <w:jc w:val="both"/>
      </w:pPr>
      <w:r>
        <w:t>рекламы любого рода,</w:t>
      </w:r>
    </w:p>
    <w:p w:rsidR="002D2E30" w:rsidRDefault="002D2E30">
      <w:pPr>
        <w:pStyle w:val="ConsPlusNormal"/>
        <w:spacing w:before="280"/>
        <w:ind w:firstLine="540"/>
        <w:jc w:val="both"/>
      </w:pPr>
      <w:r>
        <w:t>информации, не связанной с деятельностью органов местного самоуправления города Перми.</w:t>
      </w:r>
    </w:p>
    <w:p w:rsidR="002D2E30" w:rsidRDefault="002D2E30">
      <w:pPr>
        <w:pStyle w:val="ConsPlusNormal"/>
        <w:jc w:val="both"/>
      </w:pPr>
    </w:p>
    <w:p w:rsidR="002D2E30" w:rsidRDefault="002D2E30">
      <w:pPr>
        <w:pStyle w:val="ConsPlusTitle"/>
        <w:jc w:val="center"/>
        <w:outlineLvl w:val="1"/>
      </w:pPr>
      <w:r>
        <w:t>3. Организация издания и распространения Бюллетеня</w:t>
      </w:r>
    </w:p>
    <w:p w:rsidR="002D2E30" w:rsidRDefault="002D2E30">
      <w:pPr>
        <w:pStyle w:val="ConsPlusNormal"/>
        <w:jc w:val="both"/>
      </w:pPr>
    </w:p>
    <w:p w:rsidR="002D2E30" w:rsidRDefault="002D2E30">
      <w:pPr>
        <w:pStyle w:val="ConsPlusNormal"/>
        <w:ind w:firstLine="540"/>
        <w:jc w:val="both"/>
      </w:pPr>
      <w:r>
        <w:t>3.1. Организационное обеспечение издания и распространения Бюллетеня осуществляется администрацией города Перми.</w:t>
      </w:r>
    </w:p>
    <w:p w:rsidR="002D2E30" w:rsidRDefault="002D2E30">
      <w:pPr>
        <w:pStyle w:val="ConsPlusNormal"/>
        <w:spacing w:before="280"/>
        <w:ind w:firstLine="540"/>
        <w:jc w:val="both"/>
      </w:pPr>
      <w:r>
        <w:t xml:space="preserve">3.2. Правовым актом администрации города Перми определяется функциональный(ое) орган/подразделение администрации города Перми, </w:t>
      </w:r>
      <w:r>
        <w:lastRenderedPageBreak/>
        <w:t>обеспечивающее издание и распространение Бюллетеня.</w:t>
      </w:r>
    </w:p>
    <w:p w:rsidR="002D2E30" w:rsidRDefault="002D2E30">
      <w:pPr>
        <w:pStyle w:val="ConsPlusNormal"/>
        <w:jc w:val="both"/>
      </w:pPr>
      <w:r>
        <w:t xml:space="preserve">(в ред. </w:t>
      </w:r>
      <w:hyperlink r:id="rId21">
        <w:r>
          <w:rPr>
            <w:color w:val="0000FF"/>
          </w:rPr>
          <w:t>решения</w:t>
        </w:r>
      </w:hyperlink>
      <w:r>
        <w:t xml:space="preserve"> Пермской городской Думы от 22.11.2016 N 256)</w:t>
      </w:r>
    </w:p>
    <w:p w:rsidR="002D2E30" w:rsidRDefault="002D2E30">
      <w:pPr>
        <w:pStyle w:val="ConsPlusNormal"/>
        <w:spacing w:before="280"/>
        <w:ind w:firstLine="540"/>
        <w:jc w:val="both"/>
      </w:pPr>
      <w:r>
        <w:t>3.3. Для обеспечения издания и распространения Бюллетеня администрацией города Перми проводятся процедуры в соответствии с федеральным законодательством о муниципальном заказе, по результатам которых заключаются договоры с юридическими лицами или индивидуальными предпринимателями, занимающимися издательской деятельностью, оказанием полиграфических услуг и реализацией печатной продукции.</w:t>
      </w:r>
    </w:p>
    <w:p w:rsidR="002D2E30" w:rsidRDefault="002D2E30">
      <w:pPr>
        <w:pStyle w:val="ConsPlusNormal"/>
        <w:spacing w:before="280"/>
        <w:ind w:firstLine="540"/>
        <w:jc w:val="both"/>
      </w:pPr>
      <w:r>
        <w:t>3.4. При издании Бюллетеня не допускается внесение каких-либо изменений, дополнений или сокращений в тексты правовых актов, информационных сообщений, подлежащих размещению в Бюллетене.</w:t>
      </w:r>
    </w:p>
    <w:p w:rsidR="002D2E30" w:rsidRDefault="002D2E30">
      <w:pPr>
        <w:pStyle w:val="ConsPlusNormal"/>
        <w:jc w:val="both"/>
      </w:pPr>
      <w:r>
        <w:t xml:space="preserve">(п. 3.4 в ред. </w:t>
      </w:r>
      <w:hyperlink r:id="rId22">
        <w:r>
          <w:rPr>
            <w:color w:val="0000FF"/>
          </w:rPr>
          <w:t>решения</w:t>
        </w:r>
      </w:hyperlink>
      <w:r>
        <w:t xml:space="preserve"> Пермской городской Думы от 22.11.2016 N 256)</w:t>
      </w:r>
    </w:p>
    <w:p w:rsidR="002D2E30" w:rsidRDefault="002D2E30">
      <w:pPr>
        <w:pStyle w:val="ConsPlusNormal"/>
        <w:spacing w:before="280"/>
        <w:ind w:firstLine="540"/>
        <w:jc w:val="both"/>
      </w:pPr>
      <w:r>
        <w:t>3.5. Бюллетень подлежит обязательной рассылке следующим организациям:</w:t>
      </w:r>
    </w:p>
    <w:p w:rsidR="002D2E30" w:rsidRDefault="002D2E30">
      <w:pPr>
        <w:pStyle w:val="ConsPlusNormal"/>
        <w:spacing w:before="280"/>
        <w:ind w:firstLine="540"/>
        <w:jc w:val="both"/>
      </w:pPr>
      <w:r>
        <w:t>государственное краевое бюджетное учреждение культуры "Пермская государственная ордена "Знак Почета" краевая универсальная библиотека им. А.М.Горького",</w:t>
      </w:r>
    </w:p>
    <w:p w:rsidR="002D2E30" w:rsidRDefault="002D2E30">
      <w:pPr>
        <w:pStyle w:val="ConsPlusNormal"/>
        <w:spacing w:before="280"/>
        <w:ind w:firstLine="540"/>
        <w:jc w:val="both"/>
      </w:pPr>
      <w:r>
        <w:t>муниципальное бюджетное учреждение культуры города Перми "Объединение муниципальных библиотек", Центральная городская библиотека им. А.С.Пушкина",</w:t>
      </w:r>
    </w:p>
    <w:p w:rsidR="002D2E30" w:rsidRDefault="002D2E30">
      <w:pPr>
        <w:pStyle w:val="ConsPlusNormal"/>
        <w:spacing w:before="280"/>
        <w:ind w:firstLine="540"/>
        <w:jc w:val="both"/>
      </w:pPr>
      <w:r>
        <w:t>администрация города Перми,</w:t>
      </w:r>
    </w:p>
    <w:p w:rsidR="002D2E30" w:rsidRDefault="002D2E30">
      <w:pPr>
        <w:pStyle w:val="ConsPlusNormal"/>
        <w:spacing w:before="280"/>
        <w:ind w:firstLine="540"/>
        <w:jc w:val="both"/>
      </w:pPr>
      <w:r>
        <w:t>Пермская городская Дума,</w:t>
      </w:r>
    </w:p>
    <w:p w:rsidR="002D2E30" w:rsidRDefault="002D2E30">
      <w:pPr>
        <w:pStyle w:val="ConsPlusNormal"/>
        <w:spacing w:before="280"/>
        <w:ind w:firstLine="540"/>
        <w:jc w:val="both"/>
      </w:pPr>
      <w:r>
        <w:t>Контрольно-счетная палата города Перми,</w:t>
      </w:r>
    </w:p>
    <w:p w:rsidR="002D2E30" w:rsidRDefault="002D2E30">
      <w:pPr>
        <w:pStyle w:val="ConsPlusNormal"/>
        <w:spacing w:before="280"/>
        <w:ind w:firstLine="540"/>
        <w:jc w:val="both"/>
      </w:pPr>
      <w:r>
        <w:t>Пермская межрайонная природоохранная прокуратура,</w:t>
      </w:r>
    </w:p>
    <w:p w:rsidR="002D2E30" w:rsidRDefault="002D2E30">
      <w:pPr>
        <w:pStyle w:val="ConsPlusNormal"/>
        <w:spacing w:before="280"/>
        <w:ind w:firstLine="540"/>
        <w:jc w:val="both"/>
      </w:pPr>
      <w:r>
        <w:t>прокуратура города Перми,</w:t>
      </w:r>
    </w:p>
    <w:p w:rsidR="002D2E30" w:rsidRDefault="002D2E30">
      <w:pPr>
        <w:pStyle w:val="ConsPlusNormal"/>
        <w:spacing w:before="280"/>
        <w:ind w:firstLine="540"/>
        <w:jc w:val="both"/>
      </w:pPr>
      <w:r>
        <w:t>Пермский краевой союз организаций профсоюзов "Пермский крайсовпроф",</w:t>
      </w:r>
    </w:p>
    <w:p w:rsidR="002D2E30" w:rsidRDefault="002D2E30">
      <w:pPr>
        <w:pStyle w:val="ConsPlusNormal"/>
        <w:spacing w:before="280"/>
        <w:ind w:firstLine="540"/>
        <w:jc w:val="both"/>
      </w:pPr>
      <w:r>
        <w:t>Пермская региональная общественная организация ветеранов (пенсионеров) войны, труда, Вооруженных Сил и правоохранительных органов,</w:t>
      </w:r>
    </w:p>
    <w:p w:rsidR="002D2E30" w:rsidRDefault="002D2E30">
      <w:pPr>
        <w:pStyle w:val="ConsPlusNormal"/>
        <w:spacing w:before="280"/>
        <w:ind w:firstLine="540"/>
        <w:jc w:val="both"/>
      </w:pPr>
      <w:r>
        <w:t>Пермская городская общественная организация ветеранов (пенсионеров) войны, труда, Вооруженных Сил и правоохранительных органов.</w:t>
      </w:r>
    </w:p>
    <w:p w:rsidR="002D2E30" w:rsidRDefault="002D2E30">
      <w:pPr>
        <w:pStyle w:val="ConsPlusNormal"/>
        <w:jc w:val="both"/>
      </w:pPr>
      <w:r>
        <w:lastRenderedPageBreak/>
        <w:t xml:space="preserve">(п. 3.5 в ред. </w:t>
      </w:r>
      <w:hyperlink r:id="rId23">
        <w:r>
          <w:rPr>
            <w:color w:val="0000FF"/>
          </w:rPr>
          <w:t>решения</w:t>
        </w:r>
      </w:hyperlink>
      <w:r>
        <w:t xml:space="preserve"> Пермской городской Думы от 23.05.2023 N 101)</w:t>
      </w:r>
    </w:p>
    <w:p w:rsidR="002D2E30" w:rsidRDefault="002D2E30">
      <w:pPr>
        <w:pStyle w:val="ConsPlusNormal"/>
        <w:spacing w:before="280"/>
        <w:ind w:firstLine="540"/>
        <w:jc w:val="both"/>
      </w:pPr>
      <w:r>
        <w:t>3.6. По заявке, поданной некоммерческой организацией, в соответствии с порядком, установленным правовым актом администрации города Перми, Бюллетень подлежит направлению в ее адрес.</w:t>
      </w:r>
    </w:p>
    <w:p w:rsidR="002D2E30" w:rsidRDefault="002D2E30">
      <w:pPr>
        <w:pStyle w:val="ConsPlusNormal"/>
        <w:jc w:val="both"/>
      </w:pPr>
      <w:r>
        <w:t xml:space="preserve">(в ред. </w:t>
      </w:r>
      <w:hyperlink r:id="rId24">
        <w:r>
          <w:rPr>
            <w:color w:val="0000FF"/>
          </w:rPr>
          <w:t>решения</w:t>
        </w:r>
      </w:hyperlink>
      <w:r>
        <w:t xml:space="preserve"> Пермской городской Думы от 22.11.2016 N 256)</w:t>
      </w:r>
    </w:p>
    <w:p w:rsidR="002D2E30" w:rsidRDefault="002D2E30">
      <w:pPr>
        <w:pStyle w:val="ConsPlusNormal"/>
        <w:spacing w:before="280"/>
        <w:ind w:firstLine="540"/>
        <w:jc w:val="both"/>
      </w:pPr>
      <w:r>
        <w:t>3.7. Правовым актом администрации города Перми определяются иные органы государственной власти, органы местного самоуправления, учреждения, предприятия, организации, в адрес которых подлежит рассылке Бюллетень.</w:t>
      </w:r>
    </w:p>
    <w:p w:rsidR="002D2E30" w:rsidRDefault="002D2E30">
      <w:pPr>
        <w:pStyle w:val="ConsPlusNormal"/>
        <w:jc w:val="both"/>
      </w:pPr>
      <w:r>
        <w:t xml:space="preserve">(в ред. </w:t>
      </w:r>
      <w:hyperlink r:id="rId25">
        <w:r>
          <w:rPr>
            <w:color w:val="0000FF"/>
          </w:rPr>
          <w:t>решения</w:t>
        </w:r>
      </w:hyperlink>
      <w:r>
        <w:t xml:space="preserve"> Пермской городской Думы от 22.11.2016 N 256)</w:t>
      </w:r>
    </w:p>
    <w:p w:rsidR="002D2E30" w:rsidRDefault="002D2E30">
      <w:pPr>
        <w:pStyle w:val="ConsPlusNormal"/>
        <w:jc w:val="both"/>
      </w:pPr>
    </w:p>
    <w:p w:rsidR="002D2E30" w:rsidRDefault="002D2E30">
      <w:pPr>
        <w:pStyle w:val="ConsPlusNormal"/>
        <w:jc w:val="both"/>
      </w:pPr>
    </w:p>
    <w:p w:rsidR="002D2E30" w:rsidRDefault="002D2E30">
      <w:pPr>
        <w:pStyle w:val="ConsPlusNormal"/>
        <w:pBdr>
          <w:bottom w:val="single" w:sz="6" w:space="0" w:color="auto"/>
        </w:pBdr>
        <w:spacing w:before="100" w:after="100"/>
        <w:jc w:val="both"/>
        <w:rPr>
          <w:sz w:val="2"/>
          <w:szCs w:val="2"/>
        </w:rPr>
      </w:pPr>
    </w:p>
    <w:p w:rsidR="00291992" w:rsidRDefault="00291992"/>
    <w:sectPr w:rsidR="00291992" w:rsidSect="004D7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30"/>
    <w:rsid w:val="00291992"/>
    <w:rsid w:val="002D2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3D936-0C5C-4C13-8234-43C8D51A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E30"/>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2D2E30"/>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2D2E3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8&amp;n=175065&amp;dst=100011" TargetMode="External"/><Relationship Id="rId13" Type="http://schemas.openxmlformats.org/officeDocument/2006/relationships/hyperlink" Target="https://login.consultant.ru/link/?req=doc&amp;base=RLAW368&amp;n=76712&amp;dst=100006" TargetMode="External"/><Relationship Id="rId18" Type="http://schemas.openxmlformats.org/officeDocument/2006/relationships/hyperlink" Target="https://login.consultant.ru/link/?req=doc&amp;base=RLAW368&amp;n=181005&amp;dst=100005"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RLAW368&amp;n=99660&amp;dst=100014" TargetMode="External"/><Relationship Id="rId7" Type="http://schemas.openxmlformats.org/officeDocument/2006/relationships/hyperlink" Target="https://login.consultant.ru/link/?req=doc&amp;base=RLAW368&amp;n=140474&amp;dst=100005" TargetMode="External"/><Relationship Id="rId12" Type="http://schemas.openxmlformats.org/officeDocument/2006/relationships/hyperlink" Target="https://login.consultant.ru/link/?req=doc&amp;base=RLAW368&amp;n=99660&amp;dst=100010" TargetMode="External"/><Relationship Id="rId17" Type="http://schemas.openxmlformats.org/officeDocument/2006/relationships/hyperlink" Target="https://login.consultant.ru/link/?req=doc&amp;base=RLAW368&amp;n=175065&amp;dst=100011" TargetMode="External"/><Relationship Id="rId25" Type="http://schemas.openxmlformats.org/officeDocument/2006/relationships/hyperlink" Target="https://login.consultant.ru/link/?req=doc&amp;base=RLAW368&amp;n=99660&amp;dst=100018" TargetMode="External"/><Relationship Id="rId2" Type="http://schemas.openxmlformats.org/officeDocument/2006/relationships/settings" Target="settings.xml"/><Relationship Id="rId16" Type="http://schemas.openxmlformats.org/officeDocument/2006/relationships/hyperlink" Target="https://login.consultant.ru/link/?req=doc&amp;base=RLAW368&amp;n=140474&amp;dst=100005" TargetMode="External"/><Relationship Id="rId20" Type="http://schemas.openxmlformats.org/officeDocument/2006/relationships/hyperlink" Target="https://login.consultant.ru/link/?req=doc&amp;base=RLAW368&amp;n=181005&amp;dst=100006" TargetMode="External"/><Relationship Id="rId1" Type="http://schemas.openxmlformats.org/officeDocument/2006/relationships/styles" Target="styles.xml"/><Relationship Id="rId6" Type="http://schemas.openxmlformats.org/officeDocument/2006/relationships/hyperlink" Target="https://login.consultant.ru/link/?req=doc&amp;base=RLAW368&amp;n=99660&amp;dst=100009" TargetMode="External"/><Relationship Id="rId11" Type="http://schemas.openxmlformats.org/officeDocument/2006/relationships/hyperlink" Target="https://login.consultant.ru/link/?req=doc&amp;base=RLAW368&amp;n=183799&amp;dst=100606" TargetMode="External"/><Relationship Id="rId24" Type="http://schemas.openxmlformats.org/officeDocument/2006/relationships/hyperlink" Target="https://login.consultant.ru/link/?req=doc&amp;base=RLAW368&amp;n=99660&amp;dst=100017" TargetMode="External"/><Relationship Id="rId5" Type="http://schemas.openxmlformats.org/officeDocument/2006/relationships/hyperlink" Target="https://login.consultant.ru/link/?req=doc&amp;base=RLAW368&amp;n=76712&amp;dst=100005" TargetMode="External"/><Relationship Id="rId15" Type="http://schemas.openxmlformats.org/officeDocument/2006/relationships/hyperlink" Target="https://login.consultant.ru/link/?req=doc&amp;base=RLAW368&amp;n=99660&amp;dst=100011" TargetMode="External"/><Relationship Id="rId23" Type="http://schemas.openxmlformats.org/officeDocument/2006/relationships/hyperlink" Target="https://login.consultant.ru/link/?req=doc&amp;base=RLAW368&amp;n=181005&amp;dst=100008" TargetMode="External"/><Relationship Id="rId10" Type="http://schemas.openxmlformats.org/officeDocument/2006/relationships/hyperlink" Target="https://login.consultant.ru/link/?req=doc&amp;base=LAW&amp;n=449634&amp;dst=100041" TargetMode="External"/><Relationship Id="rId19" Type="http://schemas.openxmlformats.org/officeDocument/2006/relationships/hyperlink" Target="https://login.consultant.ru/link/?req=doc&amp;base=RLAW368&amp;n=99660&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181005&amp;dst=100005" TargetMode="External"/><Relationship Id="rId14" Type="http://schemas.openxmlformats.org/officeDocument/2006/relationships/hyperlink" Target="https://login.consultant.ru/link/?req=doc&amp;base=RLAW368&amp;n=76712&amp;dst=100007" TargetMode="External"/><Relationship Id="rId22" Type="http://schemas.openxmlformats.org/officeDocument/2006/relationships/hyperlink" Target="https://login.consultant.ru/link/?req=doc&amp;base=RLAW368&amp;n=99660&amp;dst=10001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1345</Words>
  <Characters>7669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Букирева Ульяна Сергеевна</dc:creator>
  <cp:keywords/>
  <dc:description/>
  <cp:lastModifiedBy>Букирева Ульяна Сергеевна</cp:lastModifiedBy>
  <cp:revision>1</cp:revision>
  <dcterms:created xsi:type="dcterms:W3CDTF">2023-12-13T06:35:00Z</dcterms:created>
  <dcterms:modified xsi:type="dcterms:W3CDTF">2023-12-13T06:37:00Z</dcterms:modified>
</cp:coreProperties>
</file>