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9B" w:rsidRDefault="001B139B">
      <w:pPr>
        <w:pStyle w:val="ConsPlusTitlePage"/>
      </w:pPr>
      <w:r>
        <w:t xml:space="preserve">Документ предоставлен </w:t>
      </w:r>
      <w:hyperlink r:id="rId5" w:history="1">
        <w:r>
          <w:rPr>
            <w:color w:val="0000FF"/>
          </w:rPr>
          <w:t>КонсультантПлюс</w:t>
        </w:r>
      </w:hyperlink>
      <w:r>
        <w:br/>
      </w:r>
    </w:p>
    <w:p w:rsidR="001B139B" w:rsidRDefault="001B13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139B">
        <w:tc>
          <w:tcPr>
            <w:tcW w:w="4677" w:type="dxa"/>
            <w:tcBorders>
              <w:top w:val="nil"/>
              <w:left w:val="nil"/>
              <w:bottom w:val="nil"/>
              <w:right w:val="nil"/>
            </w:tcBorders>
          </w:tcPr>
          <w:p w:rsidR="001B139B" w:rsidRDefault="001B139B">
            <w:pPr>
              <w:pStyle w:val="ConsPlusNormal"/>
            </w:pPr>
            <w:r>
              <w:t>25 декабря 2009 года</w:t>
            </w:r>
          </w:p>
        </w:tc>
        <w:tc>
          <w:tcPr>
            <w:tcW w:w="4677" w:type="dxa"/>
            <w:tcBorders>
              <w:top w:val="nil"/>
              <w:left w:val="nil"/>
              <w:bottom w:val="nil"/>
              <w:right w:val="nil"/>
            </w:tcBorders>
          </w:tcPr>
          <w:p w:rsidR="001B139B" w:rsidRDefault="001B139B">
            <w:pPr>
              <w:pStyle w:val="ConsPlusNormal"/>
              <w:jc w:val="right"/>
            </w:pPr>
            <w:r>
              <w:t>N 569-ПК</w:t>
            </w:r>
          </w:p>
        </w:tc>
      </w:tr>
    </w:tbl>
    <w:p w:rsidR="001B139B" w:rsidRDefault="001B139B">
      <w:pPr>
        <w:pStyle w:val="ConsPlusNormal"/>
        <w:pBdr>
          <w:top w:val="single" w:sz="6" w:space="0" w:color="auto"/>
        </w:pBdr>
        <w:spacing w:before="100" w:after="100"/>
        <w:jc w:val="both"/>
        <w:rPr>
          <w:sz w:val="2"/>
          <w:szCs w:val="2"/>
        </w:rPr>
      </w:pPr>
    </w:p>
    <w:p w:rsidR="001B139B" w:rsidRDefault="001B139B">
      <w:pPr>
        <w:pStyle w:val="ConsPlusNormal"/>
        <w:ind w:firstLine="540"/>
        <w:jc w:val="both"/>
      </w:pPr>
    </w:p>
    <w:p w:rsidR="001B139B" w:rsidRDefault="001B139B">
      <w:pPr>
        <w:pStyle w:val="ConsPlusTitle"/>
        <w:jc w:val="center"/>
      </w:pPr>
      <w:r>
        <w:t>ПЕРМСКИЙ КРАЙ</w:t>
      </w:r>
    </w:p>
    <w:p w:rsidR="001B139B" w:rsidRDefault="001B139B">
      <w:pPr>
        <w:pStyle w:val="ConsPlusTitle"/>
        <w:jc w:val="center"/>
      </w:pPr>
    </w:p>
    <w:p w:rsidR="001B139B" w:rsidRDefault="001B139B">
      <w:pPr>
        <w:pStyle w:val="ConsPlusTitle"/>
        <w:jc w:val="center"/>
      </w:pPr>
      <w:r>
        <w:t>ЗАКОН</w:t>
      </w:r>
    </w:p>
    <w:p w:rsidR="001B139B" w:rsidRDefault="001B139B">
      <w:pPr>
        <w:pStyle w:val="ConsPlusTitle"/>
        <w:jc w:val="center"/>
      </w:pPr>
    </w:p>
    <w:p w:rsidR="001B139B" w:rsidRDefault="001B139B">
      <w:pPr>
        <w:pStyle w:val="ConsPlusTitle"/>
        <w:jc w:val="center"/>
      </w:pPr>
      <w:r>
        <w:t xml:space="preserve">ОБ УПРАВЛЕНИИ И РАСПОРЯЖЕНИИ </w:t>
      </w:r>
      <w:proofErr w:type="gramStart"/>
      <w:r>
        <w:t>ИНТЕЛЛЕКТУАЛЬНОЙ</w:t>
      </w:r>
      <w:proofErr w:type="gramEnd"/>
    </w:p>
    <w:p w:rsidR="001B139B" w:rsidRDefault="001B139B">
      <w:pPr>
        <w:pStyle w:val="ConsPlusTitle"/>
        <w:jc w:val="center"/>
      </w:pPr>
      <w:r>
        <w:t>СОБСТВЕННОСТЬЮ ПЕРМСКОГО КРАЯ</w:t>
      </w:r>
    </w:p>
    <w:p w:rsidR="001B139B" w:rsidRDefault="001B139B">
      <w:pPr>
        <w:pStyle w:val="ConsPlusNormal"/>
        <w:ind w:firstLine="540"/>
        <w:jc w:val="both"/>
      </w:pPr>
    </w:p>
    <w:p w:rsidR="001B139B" w:rsidRDefault="001B139B">
      <w:pPr>
        <w:pStyle w:val="ConsPlusNormal"/>
        <w:jc w:val="right"/>
      </w:pPr>
      <w:proofErr w:type="gramStart"/>
      <w:r>
        <w:t>Принят</w:t>
      </w:r>
      <w:proofErr w:type="gramEnd"/>
    </w:p>
    <w:p w:rsidR="001B139B" w:rsidRDefault="001B139B">
      <w:pPr>
        <w:pStyle w:val="ConsPlusNormal"/>
        <w:jc w:val="right"/>
      </w:pPr>
      <w:r>
        <w:t>Законодательным Собранием</w:t>
      </w:r>
    </w:p>
    <w:p w:rsidR="001B139B" w:rsidRDefault="001B139B">
      <w:pPr>
        <w:pStyle w:val="ConsPlusNormal"/>
        <w:jc w:val="right"/>
      </w:pPr>
      <w:r>
        <w:t>Пермского края</w:t>
      </w:r>
    </w:p>
    <w:p w:rsidR="001B139B" w:rsidRDefault="001B139B">
      <w:pPr>
        <w:pStyle w:val="ConsPlusNormal"/>
        <w:jc w:val="right"/>
      </w:pPr>
      <w:r>
        <w:t>10 декабря 2009 года</w:t>
      </w:r>
    </w:p>
    <w:p w:rsidR="001B139B" w:rsidRDefault="001B13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B13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139B" w:rsidRDefault="001B139B"/>
        </w:tc>
        <w:tc>
          <w:tcPr>
            <w:tcW w:w="113" w:type="dxa"/>
            <w:tcBorders>
              <w:top w:val="nil"/>
              <w:left w:val="nil"/>
              <w:bottom w:val="nil"/>
              <w:right w:val="nil"/>
            </w:tcBorders>
            <w:shd w:val="clear" w:color="auto" w:fill="F4F3F8"/>
            <w:tcMar>
              <w:top w:w="0" w:type="dxa"/>
              <w:left w:w="0" w:type="dxa"/>
              <w:bottom w:w="0" w:type="dxa"/>
              <w:right w:w="0" w:type="dxa"/>
            </w:tcMar>
          </w:tcPr>
          <w:p w:rsidR="001B139B" w:rsidRDefault="001B139B"/>
        </w:tc>
        <w:tc>
          <w:tcPr>
            <w:tcW w:w="0" w:type="auto"/>
            <w:tcBorders>
              <w:top w:val="nil"/>
              <w:left w:val="nil"/>
              <w:bottom w:val="nil"/>
              <w:right w:val="nil"/>
            </w:tcBorders>
            <w:shd w:val="clear" w:color="auto" w:fill="F4F3F8"/>
            <w:tcMar>
              <w:top w:w="113" w:type="dxa"/>
              <w:left w:w="0" w:type="dxa"/>
              <w:bottom w:w="113" w:type="dxa"/>
              <w:right w:w="0" w:type="dxa"/>
            </w:tcMar>
          </w:tcPr>
          <w:p w:rsidR="001B139B" w:rsidRDefault="001B139B">
            <w:pPr>
              <w:pStyle w:val="ConsPlusNormal"/>
              <w:jc w:val="center"/>
            </w:pPr>
            <w:r>
              <w:rPr>
                <w:color w:val="392C69"/>
              </w:rPr>
              <w:t>Список изменяющих документов</w:t>
            </w:r>
          </w:p>
          <w:p w:rsidR="001B139B" w:rsidRDefault="001B139B">
            <w:pPr>
              <w:pStyle w:val="ConsPlusNormal"/>
              <w:jc w:val="center"/>
            </w:pPr>
            <w:r>
              <w:rPr>
                <w:color w:val="392C69"/>
              </w:rPr>
              <w:t xml:space="preserve">(в ред. </w:t>
            </w:r>
            <w:hyperlink r:id="rId6" w:history="1">
              <w:r>
                <w:rPr>
                  <w:color w:val="0000FF"/>
                </w:rPr>
                <w:t>Закона</w:t>
              </w:r>
            </w:hyperlink>
            <w:r>
              <w:rPr>
                <w:color w:val="392C69"/>
              </w:rPr>
              <w:t xml:space="preserve"> Пермского края от 31.05.2011 N 783-ПК)</w:t>
            </w:r>
          </w:p>
        </w:tc>
        <w:tc>
          <w:tcPr>
            <w:tcW w:w="113" w:type="dxa"/>
            <w:tcBorders>
              <w:top w:val="nil"/>
              <w:left w:val="nil"/>
              <w:bottom w:val="nil"/>
              <w:right w:val="nil"/>
            </w:tcBorders>
            <w:shd w:val="clear" w:color="auto" w:fill="F4F3F8"/>
            <w:tcMar>
              <w:top w:w="0" w:type="dxa"/>
              <w:left w:w="0" w:type="dxa"/>
              <w:bottom w:w="0" w:type="dxa"/>
              <w:right w:w="0" w:type="dxa"/>
            </w:tcMar>
          </w:tcPr>
          <w:p w:rsidR="001B139B" w:rsidRDefault="001B139B"/>
        </w:tc>
      </w:tr>
    </w:tbl>
    <w:p w:rsidR="001B139B" w:rsidRDefault="001B139B">
      <w:pPr>
        <w:pStyle w:val="ConsPlusNormal"/>
        <w:jc w:val="center"/>
      </w:pPr>
    </w:p>
    <w:p w:rsidR="001B139B" w:rsidRDefault="001B139B">
      <w:pPr>
        <w:pStyle w:val="ConsPlusTitle"/>
        <w:ind w:firstLine="540"/>
        <w:jc w:val="both"/>
        <w:outlineLvl w:val="0"/>
      </w:pPr>
      <w:r>
        <w:t>Статья 1. Предмет регулирования настоящего Закона</w:t>
      </w:r>
    </w:p>
    <w:p w:rsidR="001B139B" w:rsidRDefault="001B139B">
      <w:pPr>
        <w:pStyle w:val="ConsPlusNormal"/>
        <w:ind w:firstLine="540"/>
        <w:jc w:val="both"/>
      </w:pPr>
    </w:p>
    <w:p w:rsidR="001B139B" w:rsidRDefault="001B139B">
      <w:pPr>
        <w:pStyle w:val="ConsPlusNormal"/>
        <w:ind w:firstLine="540"/>
        <w:jc w:val="both"/>
      </w:pPr>
      <w:r>
        <w:t>Настоящий Закон определяет полномочия органов государственной власти Пермского края в сфере управления и распоряжения интеллектуальной собственностью, приобретенной (созданной) за счет средств бюджета Пермского края либо принадлежащей Пермскому краю на основании правоустанавливающих документов.</w:t>
      </w:r>
    </w:p>
    <w:p w:rsidR="001B139B" w:rsidRDefault="001B139B">
      <w:pPr>
        <w:pStyle w:val="ConsPlusNormal"/>
        <w:spacing w:before="220"/>
        <w:ind w:firstLine="540"/>
        <w:jc w:val="both"/>
      </w:pPr>
      <w:r>
        <w:t xml:space="preserve">Под интеллектуальной собственностью Пермского края признаются результаты интеллектуальной деятельности и приравненные к ним средства индивидуализации юридических лиц, товаров, работ, услуг и предприятий </w:t>
      </w:r>
      <w:proofErr w:type="gramStart"/>
      <w:r>
        <w:t>и(</w:t>
      </w:r>
      <w:proofErr w:type="gramEnd"/>
      <w:r>
        <w:t>или) права на них; единая технология (права на технологию).</w:t>
      </w:r>
    </w:p>
    <w:p w:rsidR="001B139B" w:rsidRDefault="001B139B">
      <w:pPr>
        <w:pStyle w:val="ConsPlusNormal"/>
        <w:ind w:firstLine="540"/>
        <w:jc w:val="both"/>
      </w:pPr>
    </w:p>
    <w:p w:rsidR="001B139B" w:rsidRDefault="001B139B">
      <w:pPr>
        <w:pStyle w:val="ConsPlusTitle"/>
        <w:ind w:firstLine="540"/>
        <w:jc w:val="both"/>
        <w:outlineLvl w:val="0"/>
      </w:pPr>
      <w:r>
        <w:t>Статья 2. Основные понятия, используемые в настоящем Законе</w:t>
      </w:r>
    </w:p>
    <w:p w:rsidR="001B139B" w:rsidRDefault="001B139B">
      <w:pPr>
        <w:pStyle w:val="ConsPlusNormal"/>
        <w:ind w:firstLine="540"/>
        <w:jc w:val="both"/>
      </w:pPr>
    </w:p>
    <w:p w:rsidR="001B139B" w:rsidRDefault="001B139B">
      <w:pPr>
        <w:pStyle w:val="ConsPlusNormal"/>
        <w:ind w:firstLine="540"/>
        <w:jc w:val="both"/>
      </w:pPr>
      <w:r>
        <w:t xml:space="preserve">В целях настоящего Закона понятия "краевое имущество", "уполномоченный орган", "отраслевой орган", "унитарное предприятие", "учреждение" применяются в значениях, определенных </w:t>
      </w:r>
      <w:hyperlink r:id="rId7" w:history="1">
        <w:r>
          <w:rPr>
            <w:color w:val="0000FF"/>
          </w:rPr>
          <w:t>Законом</w:t>
        </w:r>
      </w:hyperlink>
      <w:r>
        <w:t xml:space="preserve"> Пермского края от 14 декабря 2007 года N 150-ПК "Об управлении и распоряжении государственной собственностью Пермского края".</w:t>
      </w:r>
    </w:p>
    <w:p w:rsidR="001B139B" w:rsidRDefault="001B139B">
      <w:pPr>
        <w:pStyle w:val="ConsPlusNormal"/>
        <w:ind w:firstLine="540"/>
        <w:jc w:val="both"/>
      </w:pPr>
    </w:p>
    <w:p w:rsidR="001B139B" w:rsidRDefault="001B139B">
      <w:pPr>
        <w:pStyle w:val="ConsPlusTitle"/>
        <w:ind w:firstLine="540"/>
        <w:jc w:val="both"/>
        <w:outlineLvl w:val="0"/>
      </w:pPr>
      <w:r>
        <w:t>Статья 3. Реестр интеллектуальной собственности</w:t>
      </w:r>
    </w:p>
    <w:p w:rsidR="001B139B" w:rsidRDefault="001B139B">
      <w:pPr>
        <w:pStyle w:val="ConsPlusNormal"/>
        <w:ind w:firstLine="540"/>
        <w:jc w:val="both"/>
      </w:pPr>
    </w:p>
    <w:p w:rsidR="001B139B" w:rsidRDefault="001B139B">
      <w:pPr>
        <w:pStyle w:val="ConsPlusNormal"/>
        <w:ind w:firstLine="540"/>
        <w:jc w:val="both"/>
      </w:pPr>
      <w:r>
        <w:t>1. Реестр интеллектуальной собственности Пермского края (далее - реестр) включает в себя ведение базы данных интеллектуальной собственности Пермского края.</w:t>
      </w:r>
    </w:p>
    <w:p w:rsidR="001B139B" w:rsidRDefault="001B139B">
      <w:pPr>
        <w:pStyle w:val="ConsPlusNormal"/>
        <w:spacing w:before="220"/>
        <w:ind w:firstLine="540"/>
        <w:jc w:val="both"/>
      </w:pPr>
      <w:r>
        <w:t>2. Органы государственной власти Пермского края, юридические и физические лица, приобретающие (создающие) интеллектуальную собственность от имени Пермского края, обязаны передать в порядке, установленном Правительством Пермского края, уполномоченному органу интеллектуальную собственность с правоустанавливающими документами для включения в реестр.</w:t>
      </w:r>
    </w:p>
    <w:p w:rsidR="001B139B" w:rsidRDefault="001B139B">
      <w:pPr>
        <w:pStyle w:val="ConsPlusNormal"/>
        <w:spacing w:before="220"/>
        <w:ind w:firstLine="540"/>
        <w:jc w:val="both"/>
      </w:pPr>
      <w:r>
        <w:t xml:space="preserve">3. Органы государственной власти Пермского края, унитарные предприятия, учреждения, которые приобрели (создали) интеллектуальную собственность от собственного имени, обязаны представлять сведения об интеллектуальной собственности уполномоченному органу для </w:t>
      </w:r>
      <w:r>
        <w:lastRenderedPageBreak/>
        <w:t>включения в реестр.</w:t>
      </w:r>
    </w:p>
    <w:p w:rsidR="001B139B" w:rsidRDefault="001B139B">
      <w:pPr>
        <w:pStyle w:val="ConsPlusNormal"/>
        <w:spacing w:before="220"/>
        <w:ind w:firstLine="540"/>
        <w:jc w:val="both"/>
      </w:pPr>
      <w:r>
        <w:t>4. Интеллектуальная собственность, приобретенная (созданная) за счет средств бюджета Пермского края либо принадлежащая Пермскому краю на основании правоустанавливающих документов до вступления в силу настоящего Закона, подлежит инвентаризации и внесению в реестр.</w:t>
      </w:r>
    </w:p>
    <w:p w:rsidR="001B139B" w:rsidRDefault="001B139B">
      <w:pPr>
        <w:pStyle w:val="ConsPlusNormal"/>
        <w:spacing w:before="220"/>
        <w:ind w:firstLine="540"/>
        <w:jc w:val="both"/>
      </w:pPr>
      <w:r>
        <w:t>5. Инвентаризация, ведение реестра, вовлечение в хозяйственный оборот интеллектуальной собственности Пермского края осуществляются в порядке, установленном Правительством Пермского края.</w:t>
      </w:r>
    </w:p>
    <w:p w:rsidR="001B139B" w:rsidRDefault="001B139B">
      <w:pPr>
        <w:pStyle w:val="ConsPlusNormal"/>
        <w:ind w:firstLine="540"/>
        <w:jc w:val="both"/>
      </w:pPr>
    </w:p>
    <w:p w:rsidR="001B139B" w:rsidRDefault="001B139B">
      <w:pPr>
        <w:pStyle w:val="ConsPlusTitle"/>
        <w:ind w:firstLine="540"/>
        <w:jc w:val="both"/>
        <w:outlineLvl w:val="0"/>
      </w:pPr>
      <w:r>
        <w:t>Статья 4. Полномочия Законодательного Собрания Пермского края в сфере управления и распоряжения интеллектуальной собственностью Пермского края</w:t>
      </w:r>
    </w:p>
    <w:p w:rsidR="001B139B" w:rsidRDefault="001B139B">
      <w:pPr>
        <w:pStyle w:val="ConsPlusNormal"/>
        <w:ind w:firstLine="540"/>
        <w:jc w:val="both"/>
      </w:pPr>
    </w:p>
    <w:p w:rsidR="001B139B" w:rsidRDefault="001B139B">
      <w:pPr>
        <w:pStyle w:val="ConsPlusNormal"/>
        <w:ind w:firstLine="540"/>
        <w:jc w:val="both"/>
      </w:pPr>
      <w:r>
        <w:t>Законодательное Собрание Пермского края:</w:t>
      </w:r>
    </w:p>
    <w:p w:rsidR="001B139B" w:rsidRDefault="001B139B">
      <w:pPr>
        <w:pStyle w:val="ConsPlusNormal"/>
        <w:spacing w:before="220"/>
        <w:ind w:firstLine="540"/>
        <w:jc w:val="both"/>
      </w:pPr>
      <w:r>
        <w:t>1) определяет порядок управления и распоряжения интеллектуальной собственностью Пермского края;</w:t>
      </w:r>
    </w:p>
    <w:p w:rsidR="001B139B" w:rsidRDefault="001B139B">
      <w:pPr>
        <w:pStyle w:val="ConsPlusNormal"/>
        <w:spacing w:before="220"/>
        <w:ind w:firstLine="540"/>
        <w:jc w:val="both"/>
      </w:pPr>
      <w:r>
        <w:t>2) в пределах своих полномочий принимает решения о приобретении (создании) интеллектуальной собственности, об отчуждении исключительных прав, единой технологии Пермского края, о согласовании сделок с интеллектуальной собственностью;</w:t>
      </w:r>
    </w:p>
    <w:p w:rsidR="001B139B" w:rsidRDefault="001B139B">
      <w:pPr>
        <w:pStyle w:val="ConsPlusNormal"/>
        <w:spacing w:before="220"/>
        <w:ind w:firstLine="540"/>
        <w:jc w:val="both"/>
      </w:pPr>
      <w:r>
        <w:t xml:space="preserve">3) осуществляет </w:t>
      </w:r>
      <w:proofErr w:type="gramStart"/>
      <w:r>
        <w:t>контроль за</w:t>
      </w:r>
      <w:proofErr w:type="gramEnd"/>
      <w:r>
        <w:t xml:space="preserve"> исполнением законов Пермского края, регулирующих отношения в сфере управления и распоряжения интеллектуальной собственностью Пермского края;</w:t>
      </w:r>
    </w:p>
    <w:p w:rsidR="001B139B" w:rsidRDefault="001B139B">
      <w:pPr>
        <w:pStyle w:val="ConsPlusNormal"/>
        <w:spacing w:before="220"/>
        <w:ind w:firstLine="540"/>
        <w:jc w:val="both"/>
      </w:pPr>
      <w:r>
        <w:t>4) осуществляет иные полномочия в соответствии с законодательством Российской Федерации и Пермского края.</w:t>
      </w:r>
    </w:p>
    <w:p w:rsidR="001B139B" w:rsidRDefault="001B139B">
      <w:pPr>
        <w:pStyle w:val="ConsPlusNormal"/>
        <w:ind w:firstLine="540"/>
        <w:jc w:val="both"/>
      </w:pPr>
    </w:p>
    <w:p w:rsidR="001B139B" w:rsidRDefault="001B139B">
      <w:pPr>
        <w:pStyle w:val="ConsPlusTitle"/>
        <w:ind w:firstLine="540"/>
        <w:jc w:val="both"/>
        <w:outlineLvl w:val="0"/>
      </w:pPr>
      <w:r>
        <w:t>Статья 5. Полномочия Правительства Пермского края в сфере управления и распоряжения интеллектуальной собственностью Пермского края</w:t>
      </w:r>
    </w:p>
    <w:p w:rsidR="001B139B" w:rsidRDefault="001B139B">
      <w:pPr>
        <w:pStyle w:val="ConsPlusNormal"/>
        <w:ind w:firstLine="540"/>
        <w:jc w:val="both"/>
      </w:pPr>
    </w:p>
    <w:p w:rsidR="001B139B" w:rsidRDefault="001B139B">
      <w:pPr>
        <w:pStyle w:val="ConsPlusNormal"/>
        <w:ind w:firstLine="540"/>
        <w:jc w:val="both"/>
      </w:pPr>
      <w:bookmarkStart w:id="0" w:name="P45"/>
      <w:bookmarkEnd w:id="0"/>
      <w:r>
        <w:t>1. Правительство Пермского края:</w:t>
      </w:r>
    </w:p>
    <w:p w:rsidR="001B139B" w:rsidRDefault="001B139B">
      <w:pPr>
        <w:pStyle w:val="ConsPlusNormal"/>
        <w:spacing w:before="220"/>
        <w:ind w:firstLine="540"/>
        <w:jc w:val="both"/>
      </w:pPr>
      <w:r>
        <w:t>1) издает правовые акты, регулирующие отношения в сфере управления и распоряжения интеллектуальной собственностью Пермского края;</w:t>
      </w:r>
    </w:p>
    <w:p w:rsidR="001B139B" w:rsidRDefault="001B139B">
      <w:pPr>
        <w:pStyle w:val="ConsPlusNormal"/>
        <w:spacing w:before="220"/>
        <w:ind w:firstLine="540"/>
        <w:jc w:val="both"/>
      </w:pPr>
      <w:r>
        <w:t>2) в пределах своих полномочий принимает решения о приобретении (создании), отчуждении, использовании интеллектуальной собственности, о согласовании сделок с интеллектуальной собственностью Пермского края;</w:t>
      </w:r>
    </w:p>
    <w:p w:rsidR="001B139B" w:rsidRDefault="001B139B">
      <w:pPr>
        <w:pStyle w:val="ConsPlusNormal"/>
        <w:spacing w:before="220"/>
        <w:ind w:firstLine="540"/>
        <w:jc w:val="both"/>
      </w:pPr>
      <w:r>
        <w:t>3) принимает решения о передаче исключительных прав Пермского края муниципальным образованиям Пермского края, о направлении предложений о передаче Пермскому краю исключительных прав, принадлежащих муниципальным образованиям Пермского края;</w:t>
      </w:r>
    </w:p>
    <w:p w:rsidR="001B139B" w:rsidRDefault="001B139B">
      <w:pPr>
        <w:pStyle w:val="ConsPlusNormal"/>
        <w:spacing w:before="220"/>
        <w:ind w:firstLine="540"/>
        <w:jc w:val="both"/>
      </w:pPr>
      <w:r>
        <w:t xml:space="preserve">4) организует </w:t>
      </w:r>
      <w:proofErr w:type="gramStart"/>
      <w:r>
        <w:t>контроль за</w:t>
      </w:r>
      <w:proofErr w:type="gramEnd"/>
      <w:r>
        <w:t xml:space="preserve"> процессом управления и распоряжения интеллектуальной собственностью;</w:t>
      </w:r>
    </w:p>
    <w:p w:rsidR="001B139B" w:rsidRDefault="001B139B">
      <w:pPr>
        <w:pStyle w:val="ConsPlusNormal"/>
        <w:spacing w:before="220"/>
        <w:ind w:firstLine="540"/>
        <w:jc w:val="both"/>
      </w:pPr>
      <w:r>
        <w:t>5) принимает решения о передаче исключительных прав Пермского края Российской Федерации, о направлении предложений о передаче Пермскому краю исключительных прав, принадлежащих Российской Федерации;</w:t>
      </w:r>
    </w:p>
    <w:p w:rsidR="001B139B" w:rsidRDefault="001B139B">
      <w:pPr>
        <w:pStyle w:val="ConsPlusNormal"/>
        <w:spacing w:before="220"/>
        <w:ind w:firstLine="540"/>
        <w:jc w:val="both"/>
      </w:pPr>
      <w:r>
        <w:t>6) определяет порядок управления правом на технологию, принадлежащим Пермскому краю;</w:t>
      </w:r>
    </w:p>
    <w:p w:rsidR="001B139B" w:rsidRDefault="001B139B">
      <w:pPr>
        <w:pStyle w:val="ConsPlusNormal"/>
        <w:spacing w:before="220"/>
        <w:ind w:firstLine="540"/>
        <w:jc w:val="both"/>
      </w:pPr>
      <w:r>
        <w:lastRenderedPageBreak/>
        <w:t>7) принимает правовые акты, предусматривающие мероприятия, направленные на приращение интеллектуальной собственности, повышение эффективности управления и распоряжения интеллектуальной собственностью Пермского края;</w:t>
      </w:r>
    </w:p>
    <w:p w:rsidR="001B139B" w:rsidRDefault="001B139B">
      <w:pPr>
        <w:pStyle w:val="ConsPlusNormal"/>
        <w:spacing w:before="220"/>
        <w:ind w:firstLine="540"/>
        <w:jc w:val="both"/>
      </w:pPr>
      <w:r>
        <w:t>8) осуществляет иные полномочия в соответствии с законодательством Российской Федерации и Пермского края.</w:t>
      </w:r>
    </w:p>
    <w:p w:rsidR="001B139B" w:rsidRDefault="001B139B">
      <w:pPr>
        <w:pStyle w:val="ConsPlusNormal"/>
        <w:spacing w:before="220"/>
        <w:ind w:firstLine="540"/>
        <w:jc w:val="both"/>
      </w:pPr>
      <w:r>
        <w:t xml:space="preserve">2. Правительство Пермского края вправе наделить уполномоченный орган отдельными полномочиями, указанными в </w:t>
      </w:r>
      <w:hyperlink w:anchor="P45" w:history="1">
        <w:r>
          <w:rPr>
            <w:color w:val="0000FF"/>
          </w:rPr>
          <w:t>части 1</w:t>
        </w:r>
      </w:hyperlink>
      <w:r>
        <w:t xml:space="preserve"> настоящей статьи.</w:t>
      </w:r>
    </w:p>
    <w:p w:rsidR="001B139B" w:rsidRDefault="001B139B">
      <w:pPr>
        <w:pStyle w:val="ConsPlusNormal"/>
        <w:ind w:firstLine="540"/>
        <w:jc w:val="both"/>
      </w:pPr>
    </w:p>
    <w:p w:rsidR="001B139B" w:rsidRDefault="001B139B">
      <w:pPr>
        <w:pStyle w:val="ConsPlusTitle"/>
        <w:ind w:firstLine="540"/>
        <w:jc w:val="both"/>
        <w:outlineLvl w:val="0"/>
      </w:pPr>
      <w:r>
        <w:t>Статья 6. Полномочия исполнительных органов государственной власти Пермского края в сфере управления и распоряжения интеллектуальной собственностью Пермского края</w:t>
      </w:r>
    </w:p>
    <w:p w:rsidR="001B139B" w:rsidRDefault="001B139B">
      <w:pPr>
        <w:pStyle w:val="ConsPlusNormal"/>
        <w:ind w:firstLine="540"/>
        <w:jc w:val="both"/>
      </w:pPr>
    </w:p>
    <w:p w:rsidR="001B139B" w:rsidRDefault="001B139B">
      <w:pPr>
        <w:pStyle w:val="ConsPlusNormal"/>
        <w:ind w:firstLine="540"/>
        <w:jc w:val="both"/>
      </w:pPr>
      <w:r>
        <w:t>1. Уполномоченный орган:</w:t>
      </w:r>
    </w:p>
    <w:p w:rsidR="001B139B" w:rsidRDefault="001B139B">
      <w:pPr>
        <w:pStyle w:val="ConsPlusNormal"/>
        <w:spacing w:before="220"/>
        <w:ind w:firstLine="540"/>
        <w:jc w:val="both"/>
      </w:pPr>
      <w:r>
        <w:t>1) осуществляет в рамках своей компетенции полномочия правообладателя интеллектуальной собственности Пермского края;</w:t>
      </w:r>
    </w:p>
    <w:p w:rsidR="001B139B" w:rsidRDefault="001B139B">
      <w:pPr>
        <w:pStyle w:val="ConsPlusNormal"/>
        <w:spacing w:before="220"/>
        <w:ind w:firstLine="540"/>
        <w:jc w:val="both"/>
      </w:pPr>
      <w:proofErr w:type="gramStart"/>
      <w:r>
        <w:t>2) осуществляет от имени Пермского края юридические действия по защите имущественных прав и законных интересов Пермского края при управлении и распоряжении интеллектуальной собственностью Пермского края;</w:t>
      </w:r>
      <w:proofErr w:type="gramEnd"/>
    </w:p>
    <w:p w:rsidR="001B139B" w:rsidRDefault="001B139B">
      <w:pPr>
        <w:pStyle w:val="ConsPlusNormal"/>
        <w:spacing w:before="220"/>
        <w:ind w:firstLine="540"/>
        <w:jc w:val="both"/>
      </w:pPr>
      <w:r>
        <w:t>3) ведет реестр;</w:t>
      </w:r>
    </w:p>
    <w:p w:rsidR="001B139B" w:rsidRDefault="001B139B">
      <w:pPr>
        <w:pStyle w:val="ConsPlusNormal"/>
        <w:spacing w:before="220"/>
        <w:ind w:firstLine="540"/>
        <w:jc w:val="both"/>
      </w:pPr>
      <w:r>
        <w:t>4) осуществляет мероприятия по передаче Пермскому краю исключительных прав Российской Федерации, муниципальных образований Пермского края и передаче Российской Федерации, муниципальным образованиям Пермского края исключительных прав Пермского края;</w:t>
      </w:r>
    </w:p>
    <w:p w:rsidR="001B139B" w:rsidRDefault="001B139B">
      <w:pPr>
        <w:pStyle w:val="ConsPlusNormal"/>
        <w:spacing w:before="220"/>
        <w:ind w:firstLine="540"/>
        <w:jc w:val="both"/>
      </w:pPr>
      <w:r>
        <w:t>5) осуществляет мероприятия по государственной регистрации интеллектуальной собственности, сделок с исключительными правами Пермского края, перехода исключительного права;</w:t>
      </w:r>
    </w:p>
    <w:p w:rsidR="001B139B" w:rsidRDefault="001B139B">
      <w:pPr>
        <w:pStyle w:val="ConsPlusNormal"/>
        <w:spacing w:before="220"/>
        <w:ind w:firstLine="540"/>
        <w:jc w:val="both"/>
      </w:pPr>
      <w:r>
        <w:t>6) выступает организатором торгов на право заключения договоров, стороной в сделках об отчуждении исключительных прав Пермского края, о предоставлении права использования интеллектуальной собственности, исключительные права на которые принадлежат Пермскому краю;</w:t>
      </w:r>
    </w:p>
    <w:p w:rsidR="001B139B" w:rsidRDefault="001B139B">
      <w:pPr>
        <w:pStyle w:val="ConsPlusNormal"/>
        <w:spacing w:before="220"/>
        <w:ind w:firstLine="540"/>
        <w:jc w:val="both"/>
      </w:pPr>
      <w:r>
        <w:t>7) осуществляет функции главного администратора неналоговых доходов бюджета Пермского края от распоряжения интеллектуальной собственностью Пермского края;</w:t>
      </w:r>
    </w:p>
    <w:p w:rsidR="001B139B" w:rsidRDefault="001B139B">
      <w:pPr>
        <w:pStyle w:val="ConsPlusNormal"/>
        <w:spacing w:before="220"/>
        <w:ind w:firstLine="540"/>
        <w:jc w:val="both"/>
      </w:pPr>
      <w:r>
        <w:t>8) осуществляет иные полномочия в соответствии с законодательством Российской Федерации и Пермского края.</w:t>
      </w:r>
    </w:p>
    <w:p w:rsidR="001B139B" w:rsidRDefault="001B139B">
      <w:pPr>
        <w:pStyle w:val="ConsPlusNormal"/>
        <w:spacing w:before="220"/>
        <w:ind w:firstLine="540"/>
        <w:jc w:val="both"/>
      </w:pPr>
      <w:r>
        <w:t>2. Отраслевой орган:</w:t>
      </w:r>
    </w:p>
    <w:p w:rsidR="001B139B" w:rsidRDefault="001B139B">
      <w:pPr>
        <w:pStyle w:val="ConsPlusNormal"/>
        <w:spacing w:before="220"/>
        <w:ind w:firstLine="540"/>
        <w:jc w:val="both"/>
      </w:pPr>
      <w:r>
        <w:t>1) вносит в уполномоченный орган предложения об использовании и распоряжении интеллектуальной собственностью Пермского края;</w:t>
      </w:r>
    </w:p>
    <w:p w:rsidR="001B139B" w:rsidRDefault="001B139B">
      <w:pPr>
        <w:pStyle w:val="ConsPlusNormal"/>
        <w:spacing w:before="220"/>
        <w:ind w:firstLine="540"/>
        <w:jc w:val="both"/>
      </w:pPr>
      <w:r>
        <w:t>2) вносит в уполномоченный орган предложения по распоряжению исключительными правами, правообладателями которых являются учреждения и унитарные предприятия;</w:t>
      </w:r>
    </w:p>
    <w:p w:rsidR="001B139B" w:rsidRDefault="001B139B">
      <w:pPr>
        <w:pStyle w:val="ConsPlusNormal"/>
        <w:spacing w:before="220"/>
        <w:ind w:firstLine="540"/>
        <w:jc w:val="both"/>
      </w:pPr>
      <w:r>
        <w:t>3) определяет экономическое обоснование приобретения (создания), распоряжения интеллектуальной собственностью подведомственных учреждений;</w:t>
      </w:r>
    </w:p>
    <w:p w:rsidR="001B139B" w:rsidRDefault="001B139B">
      <w:pPr>
        <w:pStyle w:val="ConsPlusNormal"/>
        <w:spacing w:before="220"/>
        <w:ind w:firstLine="540"/>
        <w:jc w:val="both"/>
      </w:pPr>
      <w:r>
        <w:t xml:space="preserve">4) определяет экономическое обоснование приобретения (создания), распоряжения </w:t>
      </w:r>
      <w:r>
        <w:lastRenderedPageBreak/>
        <w:t>интеллектуальной собственностью подведомственных унитарных предприятий в случаях, когда в соответствии с законодательством Российской Федерации на совершение сделки требуется согласие собственника имущества унитарного предприятия;</w:t>
      </w:r>
    </w:p>
    <w:p w:rsidR="001B139B" w:rsidRDefault="001B139B">
      <w:pPr>
        <w:pStyle w:val="ConsPlusNormal"/>
        <w:spacing w:before="220"/>
        <w:ind w:firstLine="540"/>
        <w:jc w:val="both"/>
      </w:pPr>
      <w:r>
        <w:t>5) осуществляет иные полномочия в соответствии с законодательством Российской Федерации и Пермского края.</w:t>
      </w:r>
    </w:p>
    <w:p w:rsidR="001B139B" w:rsidRDefault="001B139B">
      <w:pPr>
        <w:pStyle w:val="ConsPlusNormal"/>
        <w:ind w:firstLine="540"/>
        <w:jc w:val="both"/>
      </w:pPr>
    </w:p>
    <w:p w:rsidR="001B139B" w:rsidRDefault="001B139B">
      <w:pPr>
        <w:pStyle w:val="ConsPlusTitle"/>
        <w:ind w:firstLine="540"/>
        <w:jc w:val="both"/>
        <w:outlineLvl w:val="0"/>
      </w:pPr>
      <w:r>
        <w:t>Статья 7. Приобретение (создание) интеллектуальной собственности</w:t>
      </w:r>
    </w:p>
    <w:p w:rsidR="001B139B" w:rsidRDefault="001B139B">
      <w:pPr>
        <w:pStyle w:val="ConsPlusNormal"/>
        <w:ind w:firstLine="540"/>
        <w:jc w:val="both"/>
      </w:pPr>
    </w:p>
    <w:p w:rsidR="001B139B" w:rsidRDefault="001B139B">
      <w:pPr>
        <w:pStyle w:val="ConsPlusNormal"/>
        <w:ind w:firstLine="540"/>
        <w:jc w:val="both"/>
      </w:pPr>
      <w:r>
        <w:t>1. Приобретение (создание) интеллектуальной собственности Пермским краем, органами государственной власти Пермского края, учреждениями, унитарными предприятиями осуществляется в порядке, установленном для краевого имущества.</w:t>
      </w:r>
    </w:p>
    <w:p w:rsidR="001B139B" w:rsidRDefault="001B139B">
      <w:pPr>
        <w:pStyle w:val="ConsPlusNormal"/>
        <w:spacing w:before="220"/>
        <w:ind w:firstLine="540"/>
        <w:jc w:val="both"/>
      </w:pPr>
      <w:r>
        <w:t>2. Государственные контракты, договоры, заключаемые от имени Пермского края, вследствие исполнения которых приобретается (создается) интеллектуальная собственность, должны предусматривать в качестве обязательного условия передачу исключительных прав Пермскому краю.</w:t>
      </w:r>
    </w:p>
    <w:p w:rsidR="001B139B" w:rsidRDefault="001B139B">
      <w:pPr>
        <w:pStyle w:val="ConsPlusNormal"/>
        <w:spacing w:before="220"/>
        <w:ind w:firstLine="540"/>
        <w:jc w:val="both"/>
      </w:pPr>
      <w:r>
        <w:t xml:space="preserve">3. </w:t>
      </w:r>
      <w:proofErr w:type="gramStart"/>
      <w:r>
        <w:t>Государственные контракты, договоры, заключаемые от собственного имени органами государственной власти, учреждениями, унитарными предприятиями, исполнение которых осуществляется за счет средств краевого бюджета и влечет приобретение (создание) интеллектуальной собственности, должны предусматривать в качестве обязательного условия передачу исключительных прав Пермскому краю, органам государственной власти, учреждениям, унитарным предприятиям.</w:t>
      </w:r>
      <w:proofErr w:type="gramEnd"/>
    </w:p>
    <w:p w:rsidR="001B139B" w:rsidRDefault="001B139B">
      <w:pPr>
        <w:pStyle w:val="ConsPlusNormal"/>
        <w:ind w:firstLine="540"/>
        <w:jc w:val="both"/>
      </w:pPr>
    </w:p>
    <w:p w:rsidR="001B139B" w:rsidRDefault="001B139B">
      <w:pPr>
        <w:pStyle w:val="ConsPlusTitle"/>
        <w:ind w:firstLine="540"/>
        <w:jc w:val="both"/>
        <w:outlineLvl w:val="0"/>
      </w:pPr>
      <w:r>
        <w:t>Статья 8. Отчуждение интеллектуальной собственности</w:t>
      </w:r>
    </w:p>
    <w:p w:rsidR="001B139B" w:rsidRDefault="001B139B">
      <w:pPr>
        <w:pStyle w:val="ConsPlusNormal"/>
        <w:ind w:firstLine="540"/>
        <w:jc w:val="both"/>
      </w:pPr>
    </w:p>
    <w:p w:rsidR="001B139B" w:rsidRDefault="001B139B">
      <w:pPr>
        <w:pStyle w:val="ConsPlusNormal"/>
        <w:ind w:firstLine="540"/>
        <w:jc w:val="both"/>
      </w:pPr>
      <w:r>
        <w:t>1. Отчуждение интеллектуальной собственности осуществляется в порядке, установленном законодательством Российской Федерации и Пермского края.</w:t>
      </w:r>
    </w:p>
    <w:p w:rsidR="001B139B" w:rsidRDefault="001B139B">
      <w:pPr>
        <w:pStyle w:val="ConsPlusNormal"/>
        <w:spacing w:before="220"/>
        <w:ind w:firstLine="540"/>
        <w:jc w:val="both"/>
      </w:pPr>
      <w:r>
        <w:t>2. Решение о возмездном отчуждении исключительных прав, единой технологии принимают:</w:t>
      </w:r>
    </w:p>
    <w:p w:rsidR="001B139B" w:rsidRDefault="001B139B">
      <w:pPr>
        <w:pStyle w:val="ConsPlusNormal"/>
        <w:spacing w:before="220"/>
        <w:ind w:firstLine="540"/>
        <w:jc w:val="both"/>
      </w:pPr>
      <w:r>
        <w:t>1) Законодательное Собрание Пермского края в отношении исключительных прав, единой технологии, принадлежащих Пермскому краю, остаточной стоимостью 5 (пять) млн. рублей и более;</w:t>
      </w:r>
    </w:p>
    <w:p w:rsidR="001B139B" w:rsidRDefault="001B139B">
      <w:pPr>
        <w:pStyle w:val="ConsPlusNormal"/>
        <w:spacing w:before="220"/>
        <w:ind w:firstLine="540"/>
        <w:jc w:val="both"/>
      </w:pPr>
      <w:proofErr w:type="gramStart"/>
      <w:r>
        <w:t>2) Правительство Пермского края в отношении исключительных прав, единой технологии, принадлежащих Пермскому краю, остаточной стоимостью менее 5 (пяти) млн. рублей;</w:t>
      </w:r>
      <w:proofErr w:type="gramEnd"/>
    </w:p>
    <w:p w:rsidR="001B139B" w:rsidRDefault="001B139B">
      <w:pPr>
        <w:pStyle w:val="ConsPlusNormal"/>
        <w:spacing w:before="220"/>
        <w:ind w:firstLine="540"/>
        <w:jc w:val="both"/>
      </w:pPr>
      <w:r>
        <w:t xml:space="preserve">3) органы государственной власти Пермского края, учреждения в отношении исключительных прав, правообладателями которых они являются, по согласованию </w:t>
      </w:r>
      <w:proofErr w:type="gramStart"/>
      <w:r>
        <w:t>с</w:t>
      </w:r>
      <w:proofErr w:type="gramEnd"/>
      <w:r>
        <w:t>:</w:t>
      </w:r>
    </w:p>
    <w:p w:rsidR="001B139B" w:rsidRDefault="001B139B">
      <w:pPr>
        <w:pStyle w:val="ConsPlusNormal"/>
        <w:spacing w:before="220"/>
        <w:ind w:firstLine="540"/>
        <w:jc w:val="both"/>
      </w:pPr>
      <w:r>
        <w:t>а) Законодательным Собранием Пермского края в отношении исключительных прав остаточной стоимостью 5 (пять) млн. рублей и более;</w:t>
      </w:r>
    </w:p>
    <w:p w:rsidR="001B139B" w:rsidRDefault="001B139B">
      <w:pPr>
        <w:pStyle w:val="ConsPlusNormal"/>
        <w:spacing w:before="220"/>
        <w:ind w:firstLine="540"/>
        <w:jc w:val="both"/>
      </w:pPr>
      <w:r>
        <w:t>б) Правительством Пермского края в отношении исключительных прав остаточной стоимостью менее 5 (пяти) млн. рублей;</w:t>
      </w:r>
    </w:p>
    <w:p w:rsidR="001B139B" w:rsidRDefault="001B139B">
      <w:pPr>
        <w:pStyle w:val="ConsPlusNormal"/>
        <w:spacing w:before="220"/>
        <w:ind w:firstLine="540"/>
        <w:jc w:val="both"/>
      </w:pPr>
      <w:r>
        <w:t>4) унитарные предприятия в отношении исключительных прав, правообладателями которых они являются:</w:t>
      </w:r>
    </w:p>
    <w:p w:rsidR="001B139B" w:rsidRDefault="001B139B">
      <w:pPr>
        <w:pStyle w:val="ConsPlusNormal"/>
        <w:spacing w:before="220"/>
        <w:ind w:firstLine="540"/>
        <w:jc w:val="both"/>
      </w:pPr>
      <w:bookmarkStart w:id="1" w:name="P90"/>
      <w:bookmarkEnd w:id="1"/>
      <w:r>
        <w:t>а) по согласованию с Правительством Пермского края в отношении исключительных прав, полученных безвозмездно от Пермского края, органов государственной власти Пермского края, учреждений либо приобретенных (созданных) за счет сре</w:t>
      </w:r>
      <w:proofErr w:type="gramStart"/>
      <w:r>
        <w:t>дств кр</w:t>
      </w:r>
      <w:proofErr w:type="gramEnd"/>
      <w:r>
        <w:t>аевого бюджета, а также исключительных прав на средства индивидуализации;</w:t>
      </w:r>
    </w:p>
    <w:p w:rsidR="001B139B" w:rsidRDefault="001B139B">
      <w:pPr>
        <w:pStyle w:val="ConsPlusNormal"/>
        <w:spacing w:before="220"/>
        <w:ind w:firstLine="540"/>
        <w:jc w:val="both"/>
      </w:pPr>
      <w:r>
        <w:lastRenderedPageBreak/>
        <w:t xml:space="preserve">б) самостоятельно в случаях, не указанных в </w:t>
      </w:r>
      <w:hyperlink w:anchor="P90" w:history="1">
        <w:r>
          <w:rPr>
            <w:color w:val="0000FF"/>
          </w:rPr>
          <w:t>подпункте "а"</w:t>
        </w:r>
      </w:hyperlink>
      <w:r>
        <w:t xml:space="preserve"> настоящего пункта, если иное не установлено законодательством Российской Федерации.</w:t>
      </w:r>
    </w:p>
    <w:p w:rsidR="001B139B" w:rsidRDefault="001B139B">
      <w:pPr>
        <w:pStyle w:val="ConsPlusNormal"/>
        <w:spacing w:before="220"/>
        <w:ind w:firstLine="540"/>
        <w:jc w:val="both"/>
      </w:pPr>
      <w:r>
        <w:t>3. Отчуждение исключительных прав осуществляется путем проведения торгов на право заключения договора об отчуждении исключительных прав, за исключением случаев, установленных законодательством Российской Федерации.</w:t>
      </w:r>
    </w:p>
    <w:p w:rsidR="001B139B" w:rsidRDefault="001B139B">
      <w:pPr>
        <w:pStyle w:val="ConsPlusNormal"/>
        <w:spacing w:before="220"/>
        <w:ind w:firstLine="540"/>
        <w:jc w:val="both"/>
      </w:pPr>
      <w:r>
        <w:t xml:space="preserve">Начальная цена исключительного права, отчуждаемого на торгах, определяется на основании отчета об оценке исключительного права, составленного в соответствии с законодательством </w:t>
      </w:r>
      <w:proofErr w:type="gramStart"/>
      <w:r>
        <w:t>об</w:t>
      </w:r>
      <w:proofErr w:type="gramEnd"/>
      <w:r>
        <w:t xml:space="preserve"> оценочной деятельности в Российской Федерации.</w:t>
      </w:r>
    </w:p>
    <w:p w:rsidR="001B139B" w:rsidRDefault="001B139B">
      <w:pPr>
        <w:pStyle w:val="ConsPlusNormal"/>
        <w:spacing w:before="220"/>
        <w:ind w:firstLine="540"/>
        <w:jc w:val="both"/>
      </w:pPr>
      <w:r>
        <w:t>4. Средства, полученные при отчуждении единой технологии, исключительных прав Пермского края, органов государственной власти Пермского края, учреждений (за исключением автономных учреждений), поступают в доход бюджета Пермского края.</w:t>
      </w:r>
    </w:p>
    <w:p w:rsidR="001B139B" w:rsidRDefault="001B139B">
      <w:pPr>
        <w:pStyle w:val="ConsPlusNormal"/>
        <w:spacing w:before="220"/>
        <w:ind w:firstLine="540"/>
        <w:jc w:val="both"/>
      </w:pPr>
      <w:r>
        <w:t>5. Безвозмездное отчуждение исключительных прав, единой технологии допускается в случаях, когда исключительные права передаются Пермскому краю, органам государственной власти Пермского края, учреждениям, унитарным предприятиям, Российской Федерации, муниципальным образованиям Пермского края, если иное не установлено законодательством Российской Федерации.</w:t>
      </w:r>
    </w:p>
    <w:p w:rsidR="001B139B" w:rsidRDefault="001B139B">
      <w:pPr>
        <w:pStyle w:val="ConsPlusNormal"/>
        <w:spacing w:before="220"/>
        <w:ind w:firstLine="540"/>
        <w:jc w:val="both"/>
      </w:pPr>
      <w:r>
        <w:t>Решение о безвозмездном отчуждении исключительных прав, единой технологии принимают:</w:t>
      </w:r>
    </w:p>
    <w:p w:rsidR="001B139B" w:rsidRDefault="001B139B">
      <w:pPr>
        <w:pStyle w:val="ConsPlusNormal"/>
        <w:spacing w:before="220"/>
        <w:ind w:firstLine="540"/>
        <w:jc w:val="both"/>
      </w:pPr>
      <w:r>
        <w:t>1) Правительство Пермского края в отношении исключительных прав, единой технологии, принадлежащих Пермскому краю, передаваемых Российской Федерации, муниципальным образованиям Пермского края;</w:t>
      </w:r>
    </w:p>
    <w:p w:rsidR="001B139B" w:rsidRDefault="001B139B">
      <w:pPr>
        <w:pStyle w:val="ConsPlusNormal"/>
        <w:spacing w:before="220"/>
        <w:ind w:firstLine="540"/>
        <w:jc w:val="both"/>
      </w:pPr>
      <w:r>
        <w:t>2) уполномоченный орган в отношении исключительных прав, единой технологии, принадлежащих Пермскому краю, передаваемых органам государственной власти Пермского края, учреждениям, унитарным предприятиям;</w:t>
      </w:r>
    </w:p>
    <w:p w:rsidR="001B139B" w:rsidRDefault="001B139B">
      <w:pPr>
        <w:pStyle w:val="ConsPlusNormal"/>
        <w:spacing w:before="220"/>
        <w:ind w:firstLine="540"/>
        <w:jc w:val="both"/>
      </w:pPr>
      <w:r>
        <w:t xml:space="preserve">3) органы государственной власти Пермского края, учреждения, предприятия в отношении исключительных прав, правообладателями которых они являются, по согласованию </w:t>
      </w:r>
      <w:proofErr w:type="gramStart"/>
      <w:r>
        <w:t>с</w:t>
      </w:r>
      <w:proofErr w:type="gramEnd"/>
      <w:r>
        <w:t>:</w:t>
      </w:r>
    </w:p>
    <w:p w:rsidR="001B139B" w:rsidRDefault="001B139B">
      <w:pPr>
        <w:pStyle w:val="ConsPlusNormal"/>
        <w:spacing w:before="220"/>
        <w:ind w:firstLine="540"/>
        <w:jc w:val="both"/>
      </w:pPr>
      <w:r>
        <w:t>а) Правительством Пермского края в отношении исключительных прав, передаваемых Российской Федерации, муниципальным образованиям Пермского края, а также в отношении средств индивидуализации;</w:t>
      </w:r>
    </w:p>
    <w:p w:rsidR="001B139B" w:rsidRDefault="001B139B">
      <w:pPr>
        <w:pStyle w:val="ConsPlusNormal"/>
        <w:spacing w:before="220"/>
        <w:ind w:firstLine="540"/>
        <w:jc w:val="both"/>
      </w:pPr>
      <w:r>
        <w:t>б) уполномоченным органом в отношении исключительных прав, передаваемых Пермскому краю, органам государственной власти Пермского края, учреждениям, предприятиям, кроме прав на средства индивидуализации.</w:t>
      </w:r>
    </w:p>
    <w:p w:rsidR="001B139B" w:rsidRDefault="001B139B">
      <w:pPr>
        <w:pStyle w:val="ConsPlusNormal"/>
        <w:ind w:firstLine="540"/>
        <w:jc w:val="both"/>
      </w:pPr>
    </w:p>
    <w:p w:rsidR="001B139B" w:rsidRDefault="001B139B">
      <w:pPr>
        <w:pStyle w:val="ConsPlusTitle"/>
        <w:ind w:firstLine="540"/>
        <w:jc w:val="both"/>
        <w:outlineLvl w:val="0"/>
      </w:pPr>
      <w:r>
        <w:t>Статья 9. Предоставление права использования интеллектуальной собственности</w:t>
      </w:r>
    </w:p>
    <w:p w:rsidR="001B139B" w:rsidRDefault="001B139B">
      <w:pPr>
        <w:pStyle w:val="ConsPlusNormal"/>
        <w:ind w:firstLine="540"/>
        <w:jc w:val="both"/>
      </w:pPr>
    </w:p>
    <w:p w:rsidR="001B139B" w:rsidRDefault="001B139B">
      <w:pPr>
        <w:pStyle w:val="ConsPlusNormal"/>
        <w:ind w:firstLine="540"/>
        <w:jc w:val="both"/>
      </w:pPr>
      <w:r>
        <w:t>1. Предоставление права использования интеллектуальной собственности (лицензионный договор) осуществляется в порядке, установленном законодательством Российской Федерации и Пермского края.</w:t>
      </w:r>
    </w:p>
    <w:p w:rsidR="001B139B" w:rsidRDefault="001B139B">
      <w:pPr>
        <w:pStyle w:val="ConsPlusNormal"/>
        <w:spacing w:before="220"/>
        <w:ind w:firstLine="540"/>
        <w:jc w:val="both"/>
      </w:pPr>
      <w:r>
        <w:t>2. Решение о заключении возмездного лицензионного договора принимают:</w:t>
      </w:r>
    </w:p>
    <w:p w:rsidR="001B139B" w:rsidRDefault="001B139B">
      <w:pPr>
        <w:pStyle w:val="ConsPlusNormal"/>
        <w:spacing w:before="220"/>
        <w:ind w:firstLine="540"/>
        <w:jc w:val="both"/>
      </w:pPr>
      <w:r>
        <w:t>1) Правительство Пермского края в отношении интеллектуальной собственности, принадлежащей Пермскому краю, в случае предоставления лицензиату права использования интеллектуальной собственности без сохранения за лицензиатом права выдачи лицензий другим лицам (исключительная лицензия); в отношении средств индивидуализации;</w:t>
      </w:r>
    </w:p>
    <w:p w:rsidR="001B139B" w:rsidRDefault="001B139B">
      <w:pPr>
        <w:pStyle w:val="ConsPlusNormal"/>
        <w:spacing w:before="220"/>
        <w:ind w:firstLine="540"/>
        <w:jc w:val="both"/>
      </w:pPr>
      <w:r>
        <w:lastRenderedPageBreak/>
        <w:t>2) уполномоченный орган в отношении интеллектуальной собственности, принадлежащей Пермскому краю, в случае предоставления лицензиату права использования интеллектуальной собственности с сохранением за лицензиатом права выдачи лицензий другим лицам (простая (неисключительная) лицензия), кроме средств индивидуализации;</w:t>
      </w:r>
    </w:p>
    <w:p w:rsidR="001B139B" w:rsidRDefault="001B139B">
      <w:pPr>
        <w:pStyle w:val="ConsPlusNormal"/>
        <w:spacing w:before="220"/>
        <w:ind w:firstLine="540"/>
        <w:jc w:val="both"/>
      </w:pPr>
      <w:r>
        <w:t xml:space="preserve">3) органы государственной власти Пермского края, учреждения в отношении интеллектуальной собственности, правообладателями которой они являются, по согласованию </w:t>
      </w:r>
      <w:proofErr w:type="gramStart"/>
      <w:r>
        <w:t>с</w:t>
      </w:r>
      <w:proofErr w:type="gramEnd"/>
      <w:r>
        <w:t>:</w:t>
      </w:r>
    </w:p>
    <w:p w:rsidR="001B139B" w:rsidRDefault="001B139B">
      <w:pPr>
        <w:pStyle w:val="ConsPlusNormal"/>
        <w:spacing w:before="220"/>
        <w:ind w:firstLine="540"/>
        <w:jc w:val="both"/>
      </w:pPr>
      <w:r>
        <w:t>а) Правительством Пермского края в случае предоставления лицензиату права использования интеллектуальной собственности без сохранения за лицензиатом права выдачи лицензий другим лицам (исключительная лицензия), в отношении средств индивидуализации;</w:t>
      </w:r>
    </w:p>
    <w:p w:rsidR="001B139B" w:rsidRDefault="001B139B">
      <w:pPr>
        <w:pStyle w:val="ConsPlusNormal"/>
        <w:spacing w:before="220"/>
        <w:ind w:firstLine="540"/>
        <w:jc w:val="both"/>
      </w:pPr>
      <w:r>
        <w:t>б) уполномоченным органом в случае предоставления лицензиату права использования интеллектуальной собственности с сохранением за лицензиатом права выдачи лицензий другим лицам (простая (неисключительная) лицензия), за исключением средств индивидуализации.</w:t>
      </w:r>
    </w:p>
    <w:p w:rsidR="001B139B" w:rsidRDefault="001B139B">
      <w:pPr>
        <w:pStyle w:val="ConsPlusNormal"/>
        <w:spacing w:before="220"/>
        <w:ind w:firstLine="540"/>
        <w:jc w:val="both"/>
      </w:pPr>
      <w:r>
        <w:t>4) унитарные предприятия в отношении интеллектуальной собственности, правообладателями которой они являются:</w:t>
      </w:r>
    </w:p>
    <w:p w:rsidR="001B139B" w:rsidRDefault="001B139B">
      <w:pPr>
        <w:pStyle w:val="ConsPlusNormal"/>
        <w:spacing w:before="220"/>
        <w:ind w:firstLine="540"/>
        <w:jc w:val="both"/>
      </w:pPr>
      <w:bookmarkStart w:id="2" w:name="P113"/>
      <w:bookmarkEnd w:id="2"/>
      <w:r>
        <w:t>а) по согласованию с Правительством Пермского края в отношении средств индивидуализации;</w:t>
      </w:r>
    </w:p>
    <w:p w:rsidR="001B139B" w:rsidRDefault="001B139B">
      <w:pPr>
        <w:pStyle w:val="ConsPlusNormal"/>
        <w:spacing w:before="220"/>
        <w:ind w:firstLine="540"/>
        <w:jc w:val="both"/>
      </w:pPr>
      <w:bookmarkStart w:id="3" w:name="P114"/>
      <w:bookmarkEnd w:id="3"/>
      <w:r>
        <w:t>б) по согласованию с уполномоченным органом в случае предоставления исключительной лицензии в отношении исключительных прав, полученных безвозмездно от Пермского края, органов государственной власти Пермского края, учреждений либо приобретенных (созданных) за счет сре</w:t>
      </w:r>
      <w:proofErr w:type="gramStart"/>
      <w:r>
        <w:t>дств кр</w:t>
      </w:r>
      <w:proofErr w:type="gramEnd"/>
      <w:r>
        <w:t>аевого бюджета, кроме исключительных прав на средства индивидуализации;</w:t>
      </w:r>
    </w:p>
    <w:p w:rsidR="001B139B" w:rsidRDefault="001B139B">
      <w:pPr>
        <w:pStyle w:val="ConsPlusNormal"/>
        <w:spacing w:before="220"/>
        <w:ind w:firstLine="540"/>
        <w:jc w:val="both"/>
      </w:pPr>
      <w:r>
        <w:t xml:space="preserve">в) самостоятельно в случаях, не указанных в </w:t>
      </w:r>
      <w:hyperlink w:anchor="P113" w:history="1">
        <w:r>
          <w:rPr>
            <w:color w:val="0000FF"/>
          </w:rPr>
          <w:t>подпунктах "а"</w:t>
        </w:r>
      </w:hyperlink>
      <w:r>
        <w:t xml:space="preserve">, </w:t>
      </w:r>
      <w:hyperlink w:anchor="P114" w:history="1">
        <w:r>
          <w:rPr>
            <w:color w:val="0000FF"/>
          </w:rPr>
          <w:t>"б"</w:t>
        </w:r>
      </w:hyperlink>
      <w:r>
        <w:t xml:space="preserve"> настоящего пункта, если иное не установлено законодательством Российской Федерации.</w:t>
      </w:r>
    </w:p>
    <w:p w:rsidR="001B139B" w:rsidRDefault="001B139B">
      <w:pPr>
        <w:pStyle w:val="ConsPlusNormal"/>
        <w:spacing w:before="220"/>
        <w:ind w:firstLine="540"/>
        <w:jc w:val="both"/>
      </w:pPr>
      <w:r>
        <w:t>3. Заключение лицензионного договора, договора коммерческой концессии осуществляется путем проведения торгов на право заключения лицензионного договора, договора коммерческой концессии, за исключением случаев, установленных законодательством Российской Федерации.</w:t>
      </w:r>
    </w:p>
    <w:p w:rsidR="001B139B" w:rsidRDefault="001B139B">
      <w:pPr>
        <w:pStyle w:val="ConsPlusNormal"/>
        <w:spacing w:before="220"/>
        <w:ind w:firstLine="540"/>
        <w:jc w:val="both"/>
      </w:pPr>
      <w:r>
        <w:t xml:space="preserve">Начальная цена платы по лицензионному договору, договору коммерческой концессии, заключаемым на торгах, определяется на основании отчета об оценке, составленного в соответствии с законодательством </w:t>
      </w:r>
      <w:proofErr w:type="gramStart"/>
      <w:r>
        <w:t>об</w:t>
      </w:r>
      <w:proofErr w:type="gramEnd"/>
      <w:r>
        <w:t xml:space="preserve"> оценочной деятельности в Российской Федерации.</w:t>
      </w:r>
    </w:p>
    <w:p w:rsidR="001B139B" w:rsidRDefault="001B139B">
      <w:pPr>
        <w:pStyle w:val="ConsPlusNormal"/>
        <w:spacing w:before="220"/>
        <w:ind w:firstLine="540"/>
        <w:jc w:val="both"/>
      </w:pPr>
      <w:r>
        <w:t>4. Средства, полученные от использования интеллектуальной собственности Пермского края, органов государственной власти Пермского края, учреждений (за исключением автономных учреждений), поступают в доход бюджета Пермского края.</w:t>
      </w:r>
    </w:p>
    <w:p w:rsidR="001B139B" w:rsidRDefault="001B139B">
      <w:pPr>
        <w:pStyle w:val="ConsPlusNormal"/>
        <w:spacing w:before="220"/>
        <w:ind w:firstLine="540"/>
        <w:jc w:val="both"/>
      </w:pPr>
      <w:r>
        <w:t>5. Безвозмездное предоставление права использования интеллектуальной собственности допускается:</w:t>
      </w:r>
    </w:p>
    <w:p w:rsidR="001B139B" w:rsidRDefault="001B139B">
      <w:pPr>
        <w:pStyle w:val="ConsPlusNormal"/>
        <w:spacing w:before="220"/>
        <w:ind w:firstLine="540"/>
        <w:jc w:val="both"/>
      </w:pPr>
      <w:r>
        <w:t>1) органам государственной власти Пермского края, органам судебной власти Российской Федерации, органам местного самоуправления Пермского края, территориальным органам федеральных органов исполнительной власти по Пермскому краю, государственным и муниципальным учреждениям, унитарным предприятиям на условиях простой (неисключительной) лицензии по решению уполномоченного органа или по согласованию с ним;</w:t>
      </w:r>
    </w:p>
    <w:p w:rsidR="001B139B" w:rsidRDefault="001B139B">
      <w:pPr>
        <w:pStyle w:val="ConsPlusNormal"/>
        <w:jc w:val="both"/>
      </w:pPr>
      <w:r>
        <w:t xml:space="preserve">(п. 1 в ред. </w:t>
      </w:r>
      <w:hyperlink r:id="rId8" w:history="1">
        <w:r>
          <w:rPr>
            <w:color w:val="0000FF"/>
          </w:rPr>
          <w:t>Закона</w:t>
        </w:r>
      </w:hyperlink>
      <w:r>
        <w:t xml:space="preserve"> Пермского края от 31.05.2011 N 783-ПК)</w:t>
      </w:r>
    </w:p>
    <w:p w:rsidR="001B139B" w:rsidRDefault="001B139B">
      <w:pPr>
        <w:pStyle w:val="ConsPlusNormal"/>
        <w:spacing w:before="220"/>
        <w:ind w:firstLine="540"/>
        <w:jc w:val="both"/>
      </w:pPr>
      <w:r>
        <w:t>2) иным лицам на условиях простой (неисключительной) лицензии, если такое предоставление права предусмотрено или вытекает из содержания нормативного правового акта, предусматривающего приобретение (создание) интеллектуальной собственности по решению Правительства Пермского края или по согласованию с ним.</w:t>
      </w:r>
    </w:p>
    <w:p w:rsidR="001B139B" w:rsidRDefault="001B139B">
      <w:pPr>
        <w:pStyle w:val="ConsPlusNormal"/>
        <w:ind w:firstLine="540"/>
        <w:jc w:val="both"/>
      </w:pPr>
    </w:p>
    <w:p w:rsidR="001B139B" w:rsidRDefault="001B139B">
      <w:pPr>
        <w:pStyle w:val="ConsPlusTitle"/>
        <w:ind w:firstLine="540"/>
        <w:jc w:val="both"/>
        <w:outlineLvl w:val="0"/>
      </w:pPr>
      <w:r>
        <w:t>Статья 10. Залог исключительных прав</w:t>
      </w:r>
    </w:p>
    <w:p w:rsidR="001B139B" w:rsidRDefault="001B139B">
      <w:pPr>
        <w:pStyle w:val="ConsPlusNormal"/>
        <w:ind w:firstLine="540"/>
        <w:jc w:val="both"/>
      </w:pPr>
    </w:p>
    <w:p w:rsidR="001B139B" w:rsidRDefault="001B139B">
      <w:pPr>
        <w:pStyle w:val="ConsPlusNormal"/>
        <w:ind w:firstLine="540"/>
        <w:jc w:val="both"/>
      </w:pPr>
      <w:r>
        <w:t>Залог исключительных прав осуществляется в порядке, установленном для залога краевого имущества.</w:t>
      </w:r>
    </w:p>
    <w:p w:rsidR="001B139B" w:rsidRDefault="001B139B">
      <w:pPr>
        <w:pStyle w:val="ConsPlusNormal"/>
        <w:ind w:firstLine="540"/>
        <w:jc w:val="both"/>
      </w:pPr>
    </w:p>
    <w:p w:rsidR="001B139B" w:rsidRDefault="001B139B">
      <w:pPr>
        <w:pStyle w:val="ConsPlusTitle"/>
        <w:ind w:firstLine="540"/>
        <w:jc w:val="both"/>
        <w:outlineLvl w:val="0"/>
      </w:pPr>
      <w:r>
        <w:t>Статья 11. Порядок вступления в силу настоящего Закона</w:t>
      </w:r>
    </w:p>
    <w:p w:rsidR="001B139B" w:rsidRDefault="001B139B">
      <w:pPr>
        <w:pStyle w:val="ConsPlusNormal"/>
        <w:ind w:firstLine="540"/>
        <w:jc w:val="both"/>
      </w:pPr>
    </w:p>
    <w:p w:rsidR="001B139B" w:rsidRDefault="001B139B">
      <w:pPr>
        <w:pStyle w:val="ConsPlusNormal"/>
        <w:ind w:firstLine="540"/>
        <w:jc w:val="both"/>
      </w:pPr>
      <w:r>
        <w:t>Настоящий Закон вступает в силу через десять дней после дня его официального опубликования.</w:t>
      </w:r>
    </w:p>
    <w:p w:rsidR="001B139B" w:rsidRDefault="001B139B">
      <w:pPr>
        <w:pStyle w:val="ConsPlusNormal"/>
        <w:ind w:firstLine="540"/>
        <w:jc w:val="both"/>
      </w:pPr>
    </w:p>
    <w:p w:rsidR="001B139B" w:rsidRDefault="001B139B">
      <w:pPr>
        <w:pStyle w:val="ConsPlusNormal"/>
        <w:jc w:val="right"/>
      </w:pPr>
      <w:r>
        <w:t>Губернатор</w:t>
      </w:r>
    </w:p>
    <w:p w:rsidR="001B139B" w:rsidRDefault="001B139B">
      <w:pPr>
        <w:pStyle w:val="ConsPlusNormal"/>
        <w:jc w:val="right"/>
      </w:pPr>
      <w:r>
        <w:t>Пермского края</w:t>
      </w:r>
    </w:p>
    <w:p w:rsidR="001B139B" w:rsidRDefault="001B139B">
      <w:pPr>
        <w:pStyle w:val="ConsPlusNormal"/>
        <w:jc w:val="right"/>
      </w:pPr>
      <w:r>
        <w:t>О.А.ЧИРКУНОВ</w:t>
      </w:r>
    </w:p>
    <w:p w:rsidR="001B139B" w:rsidRDefault="001B139B">
      <w:pPr>
        <w:pStyle w:val="ConsPlusNormal"/>
        <w:jc w:val="both"/>
      </w:pPr>
      <w:r>
        <w:t>25.12.2009 N 569-ПК</w:t>
      </w:r>
    </w:p>
    <w:p w:rsidR="001B139B" w:rsidRDefault="001B139B">
      <w:pPr>
        <w:pStyle w:val="ConsPlusNormal"/>
        <w:ind w:firstLine="540"/>
        <w:jc w:val="both"/>
      </w:pPr>
    </w:p>
    <w:p w:rsidR="001B139B" w:rsidRDefault="001B139B">
      <w:pPr>
        <w:pStyle w:val="ConsPlusNormal"/>
        <w:ind w:firstLine="540"/>
        <w:jc w:val="both"/>
      </w:pPr>
    </w:p>
    <w:p w:rsidR="001B139B" w:rsidRDefault="001B139B">
      <w:pPr>
        <w:pStyle w:val="ConsPlusNormal"/>
        <w:pBdr>
          <w:top w:val="single" w:sz="6" w:space="0" w:color="auto"/>
        </w:pBdr>
        <w:spacing w:before="100" w:after="100"/>
        <w:jc w:val="both"/>
        <w:rPr>
          <w:sz w:val="2"/>
          <w:szCs w:val="2"/>
        </w:rPr>
      </w:pPr>
    </w:p>
    <w:p w:rsidR="001170E4" w:rsidRDefault="001170E4">
      <w:bookmarkStart w:id="4" w:name="_GoBack"/>
      <w:bookmarkEnd w:id="4"/>
    </w:p>
    <w:sectPr w:rsidR="001170E4" w:rsidSect="00917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9B"/>
    <w:rsid w:val="001170E4"/>
    <w:rsid w:val="001B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13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3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3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B13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5C19BEF4D3DE9DE5AA4AD3246FF9887523C7C363A4B9D4ED072542FF4B89E623BD36D83C385DECCA2C68AFF2EEC37D0012A59A0E23EAFDEEA545w4kFJ" TargetMode="External"/><Relationship Id="rId3" Type="http://schemas.openxmlformats.org/officeDocument/2006/relationships/settings" Target="settings.xml"/><Relationship Id="rId7" Type="http://schemas.openxmlformats.org/officeDocument/2006/relationships/hyperlink" Target="consultantplus://offline/ref=E65C19BEF4D3DE9DE5AA4AD3246FF9887523C7C367A7BCD2E8097848F71285E424B269CF3B7151EDCA2C68A6F8B1C668114AA99E153DEDE4F2A7474Cw4kF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65C19BEF4D3DE9DE5AA4AD3246FF9887523C7C363A4B9D4ED072542FF4B89E623BD36D83C385DECCA2C68A0F2EEC37D0012A59A0E23EAFDEEA545w4kFJ"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14356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Огневенков Андрей  Владимирович</dc:creator>
  <cp:keywords/>
  <dc:description/>
  <cp:lastModifiedBy>Огневенков Андрей  Владимирович</cp:lastModifiedBy>
  <cp:revision>1</cp:revision>
  <dcterms:created xsi:type="dcterms:W3CDTF">2021-07-15T09:36:00Z</dcterms:created>
  <dcterms:modified xsi:type="dcterms:W3CDTF">2021-07-15T09:37:00Z</dcterms:modified>
</cp:coreProperties>
</file>