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5F" w:rsidRDefault="00221F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1F5F" w:rsidRDefault="00221F5F">
      <w:pPr>
        <w:pStyle w:val="ConsPlusNormal"/>
        <w:jc w:val="both"/>
        <w:outlineLvl w:val="0"/>
      </w:pPr>
    </w:p>
    <w:p w:rsidR="00221F5F" w:rsidRDefault="00221F5F">
      <w:pPr>
        <w:pStyle w:val="ConsPlusTitle"/>
        <w:jc w:val="center"/>
        <w:outlineLvl w:val="0"/>
      </w:pPr>
      <w:r>
        <w:t>АДМИНИСТРАЦИЯ ГОРОДА ПЕРМИ</w:t>
      </w:r>
    </w:p>
    <w:p w:rsidR="00221F5F" w:rsidRDefault="00221F5F">
      <w:pPr>
        <w:pStyle w:val="ConsPlusTitle"/>
        <w:jc w:val="center"/>
      </w:pPr>
    </w:p>
    <w:p w:rsidR="00221F5F" w:rsidRDefault="00221F5F">
      <w:pPr>
        <w:pStyle w:val="ConsPlusTitle"/>
        <w:jc w:val="center"/>
      </w:pPr>
      <w:r>
        <w:t>ПОСТАНОВЛЕНИЕ</w:t>
      </w:r>
    </w:p>
    <w:p w:rsidR="00221F5F" w:rsidRDefault="00221F5F">
      <w:pPr>
        <w:pStyle w:val="ConsPlusTitle"/>
        <w:jc w:val="center"/>
      </w:pPr>
      <w:r>
        <w:t>от 26 декабря 2016 г. N 1168</w:t>
      </w:r>
    </w:p>
    <w:p w:rsidR="00221F5F" w:rsidRDefault="00221F5F">
      <w:pPr>
        <w:pStyle w:val="ConsPlusTitle"/>
        <w:jc w:val="center"/>
      </w:pPr>
    </w:p>
    <w:p w:rsidR="00221F5F" w:rsidRDefault="00221F5F">
      <w:pPr>
        <w:pStyle w:val="ConsPlusTitle"/>
        <w:jc w:val="center"/>
      </w:pPr>
      <w:r>
        <w:t>ОБ УТВЕРЖДЕНИИ ПОЛОЖЕНИЯ ОБ УПРАВЛЕНИИ</w:t>
      </w:r>
    </w:p>
    <w:p w:rsidR="00221F5F" w:rsidRDefault="00221F5F">
      <w:pPr>
        <w:pStyle w:val="ConsPlusTitle"/>
        <w:jc w:val="center"/>
      </w:pPr>
      <w:r>
        <w:t>ОРГАНИЗАЦИОННО-МЕТОДИЧЕСКОЙ РАБОТЫ АДМИНИСТРАЦИИ ГОРОДА</w:t>
      </w:r>
    </w:p>
    <w:p w:rsidR="00221F5F" w:rsidRDefault="00221F5F">
      <w:pPr>
        <w:pStyle w:val="ConsPlusTitle"/>
        <w:jc w:val="center"/>
      </w:pPr>
      <w:r>
        <w:t>ПЕРМИ</w:t>
      </w:r>
    </w:p>
    <w:p w:rsidR="00221F5F" w:rsidRDefault="00221F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1F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F5F" w:rsidRDefault="00221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F5F" w:rsidRDefault="00221F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26.12.2017 N 1197)</w:t>
            </w:r>
          </w:p>
        </w:tc>
      </w:tr>
    </w:tbl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управлении организационно-методической работы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7 июля 2008 г. N 623 "Об утверждении Положения об управлении организационно-методической работы администрации города Перми";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</w:t>
        </w:r>
      </w:hyperlink>
      <w:r>
        <w:t xml:space="preserve"> Постановления администрации города Перми от 29 октября 2010 г. N 728 "О внесении изменений в отдельные правовые акты администрации города Перми";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4 февраля 2011 г. N 37 "О внесении изменений в Постановление администрации города Перми от 7 июля 2008 г. N 623 "Об утверждении Положения об управлении организационно-методической работы администрации города Перми";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11</w:t>
        </w:r>
      </w:hyperlink>
      <w:r>
        <w:t xml:space="preserve"> Постановления администрации города Перми от 27 октября 2011 г. N 682 "О внесении изменений в отдельные постановления администрации города Перми";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22 мая 2012 г. N 232 "О внесении изменений в Постановление администрации города Перми от 7 июля 2008 г. N 623 "Об утверждении Положения об управлении организационно-методической работы администрации города Перми";</w:t>
      </w:r>
    </w:p>
    <w:p w:rsidR="00221F5F" w:rsidRDefault="00221F5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15 января 2013 г. N 5 "О внесении изменений в Постановление администрации города Перми от 7 июля 2008 г. N 623 "Об утверждении Положения об управлении организационно-методической работы администрации города Перми".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исключением </w:t>
      </w:r>
      <w:hyperlink w:anchor="P66" w:history="1">
        <w:r>
          <w:rPr>
            <w:color w:val="0000FF"/>
          </w:rPr>
          <w:t>пунктов 2.2.3</w:t>
        </w:r>
      </w:hyperlink>
      <w:r>
        <w:t xml:space="preserve">, </w:t>
      </w:r>
      <w:hyperlink w:anchor="P85" w:history="1">
        <w:r>
          <w:rPr>
            <w:color w:val="0000FF"/>
          </w:rPr>
          <w:t>3.3</w:t>
        </w:r>
      </w:hyperlink>
      <w:r>
        <w:t>, которые вступают в силу с 1 января 2017 года.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right"/>
      </w:pPr>
      <w:r>
        <w:t>Глава города Перми</w:t>
      </w:r>
    </w:p>
    <w:p w:rsidR="00221F5F" w:rsidRDefault="00221F5F">
      <w:pPr>
        <w:pStyle w:val="ConsPlusNormal"/>
        <w:jc w:val="right"/>
      </w:pPr>
      <w:r>
        <w:t>Д.И.САМОЙЛОВ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right"/>
        <w:outlineLvl w:val="0"/>
      </w:pPr>
      <w:r>
        <w:t>УТВЕРЖДЕНО</w:t>
      </w:r>
    </w:p>
    <w:p w:rsidR="00221F5F" w:rsidRDefault="00221F5F">
      <w:pPr>
        <w:pStyle w:val="ConsPlusNormal"/>
        <w:jc w:val="right"/>
      </w:pPr>
      <w:r>
        <w:t>Постановлением</w:t>
      </w:r>
    </w:p>
    <w:p w:rsidR="00221F5F" w:rsidRDefault="00221F5F">
      <w:pPr>
        <w:pStyle w:val="ConsPlusNormal"/>
        <w:jc w:val="right"/>
      </w:pPr>
      <w:r>
        <w:t>администрации города Перми</w:t>
      </w:r>
    </w:p>
    <w:p w:rsidR="00221F5F" w:rsidRDefault="00221F5F">
      <w:pPr>
        <w:pStyle w:val="ConsPlusNormal"/>
        <w:jc w:val="right"/>
      </w:pPr>
      <w:r>
        <w:t>от 26.12.2016 N 1168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Title"/>
        <w:jc w:val="center"/>
      </w:pPr>
      <w:bookmarkStart w:id="0" w:name="P38"/>
      <w:bookmarkEnd w:id="0"/>
      <w:r>
        <w:t>ПОЛОЖЕНИЕ</w:t>
      </w:r>
    </w:p>
    <w:p w:rsidR="00221F5F" w:rsidRDefault="00221F5F">
      <w:pPr>
        <w:pStyle w:val="ConsPlusTitle"/>
        <w:jc w:val="center"/>
      </w:pPr>
      <w:r>
        <w:t>ОБ УПРАВЛЕНИИ ОРГАНИЗАЦИОННО-МЕТОДИЧЕСКОЙ РАБОТЫ</w:t>
      </w:r>
    </w:p>
    <w:p w:rsidR="00221F5F" w:rsidRDefault="00221F5F">
      <w:pPr>
        <w:pStyle w:val="ConsPlusTitle"/>
        <w:jc w:val="center"/>
      </w:pPr>
      <w:r>
        <w:t>АДМИНИСТРАЦИИ ГОРОДА ПЕРМИ</w:t>
      </w:r>
    </w:p>
    <w:p w:rsidR="00221F5F" w:rsidRDefault="00221F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21F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1F5F" w:rsidRDefault="00221F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1F5F" w:rsidRDefault="00221F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26.12.2017 N 1197)</w:t>
            </w:r>
          </w:p>
        </w:tc>
      </w:tr>
    </w:tbl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I. Общие положения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1.1. Настоящее Положение устанавливает компетенцию управления организационно-методической работы администрации города Перми (далее - Управление), которая включает права и обязанности, предоставленные Управлению для осуществления целей, задач и функций.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1.2. Управление является функциональным подразделением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1.3. Управление не обладает статусом юридического лица.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1.4. Управление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Пермского края (области),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настоящим Положением.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1.5. Управление имеет бланки установленного образца.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1.6. Управление в своей деятельности подотчетно Главе города Перми и находится в непосредственном подчинении руководителя аппарата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1.7. Управление возглавляет начальник Управления организационно-методической работы администрации города Перми (далее - начальник Управления).</w:t>
      </w:r>
    </w:p>
    <w:p w:rsidR="00221F5F" w:rsidRDefault="00221F5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26.12.2017 N 1197)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1.8. Структура и штатное расписание Управления утверждаются в порядке, установленном в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1.9. Специалисты Управления являются муниципальными служащими.</w:t>
      </w:r>
    </w:p>
    <w:p w:rsidR="00221F5F" w:rsidRDefault="00221F5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26.12.2017 N 1197)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1.10. Финансирование Управления осуществляется за счет средств бюджета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1.11. Место нахождения: 614000, Пермский край, г. Пермь, ул. Ленина, 23, электронный адрес: uomr@gorodperm.ru.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II. Цели и задачи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2.1. Основной целью деятельности Управления является организационное и информационное обеспечение деятельности Главы города Перми, первого заместителя главы администрации города Перми, заместителей главы администрации города Перми и руководителя аппарата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 Основными задачами Управления являются: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2.2.1. обеспечение планирования мероприятий Главы города Перми,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2.2.2. организационное обеспечение подготовки и проведения мероприятий Главы города Перми,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bookmarkStart w:id="1" w:name="P66"/>
      <w:bookmarkEnd w:id="1"/>
      <w:r>
        <w:t>2.2.3. обеспечение реализации Главой города Перми полномочий по международному и межмуниципальному сотрудничеству;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2.2.4. организация и осуществление контроля за исполнением правовых актов Главы города Перми, администрации города Перми, поручений губернатора Пермского края, Главы города Перми, содержащихся в протоколах совещаний, проводимых указанными должностными лицами, их прямых поручений, поручений согласно протоколам коллегиальных и совещательных органов города Перми и Пермского края (далее - управленческие решения);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2.2.5. оказание содействия избирательным комиссиям, комиссиям референдума в проведении выборов всех уровней, референдумов на территории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2.2.6. оказание методической помощи функциональным и территориальным органам, функциональным подразделениям администрации города Перми в вопросах организации мероприятий Главы города Перми, администрации города Перми и контроля за исполнением управленческих решений.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III. Функции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3.1. В области обеспечения планирования мероприятий Главы города Перми, администрации города Перми: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3.1.1. подготовка перечня мероприятий, проводимых Главой города Перми и мероприятий с участием Главы города Перми (далее - мероприятия Главы города Перми);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3.1.2. подготовка на основании предложений функциональных и территориальных органов, функциональных подразделений администрации города Перми перечня мероприятий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3.1.3. формирование плана мероприятий Главы города Перми, администрации города Перми на год, месяц, неделю;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3.1.4. анализ выполнения запланированных мероприятий Главы города Перми,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3.1.5. формирование графика дежурства на дому в нерабочие праздничные и выходные дни руководителей функциональных органов, функциональных подразделений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3.2. В области организационного обеспечения подготовки и проведения мероприятий Главы города Перми, администрации города Перми: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lastRenderedPageBreak/>
        <w:t>3.2.1. обеспечение подготовки и проведения мероприятий Главы города Перми по поручению Главы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3.2.2. координация деятельности функциональных и территориальных органов, функциональных подразделений администрации города Перми по подготовке и проведению мероприятий Главы города Перми, заседаний в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3.2.3. осуществление контроля за своевременной и качественной подготовкой материалов к мероприятиям Главы города Перми, заседаниям в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3.2.4. обеспечение организационно-технического сопровождения мероприятий Главы города Перми, заседаний в администрации города Перми в соответствии с заявкой на техническое обслуживание;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3.2.5. осуществление администрирования процесса бронирования залов для проведения мероприятий в административном здании по адресу: г. Пермь, ул. Ленина, 23.</w:t>
      </w:r>
    </w:p>
    <w:p w:rsidR="00221F5F" w:rsidRDefault="00221F5F">
      <w:pPr>
        <w:pStyle w:val="ConsPlusNormal"/>
        <w:spacing w:before="220"/>
        <w:ind w:firstLine="540"/>
        <w:jc w:val="both"/>
      </w:pPr>
      <w:bookmarkStart w:id="2" w:name="P85"/>
      <w:bookmarkEnd w:id="2"/>
      <w:r>
        <w:t>3.3. В области обеспечения реализации Главой города Перми полномочий по международному и межмуниципальному сотрудничеству: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3.3.1. обеспечение взаимодействия Главы города Перми с иностранными и международными организациями, дипломатическими миссиями, административно-территориальными образованиями иностранных государств и органами местного самоуправления иностранных государств;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3.3.2. обеспечение установления и развития побратимских и дружественных связей муниципального образования город Пермь с административно-территориальными образованиями и органами местного самоуправления иностранных государств;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3.3.3. обеспечение разработки и реализации международных проектов, организация международных и межмуниципальных профессиональных, общественных и культурных обменов и программ;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3.3.4. организация участия Главы города Перми в международных мероприятиях, в том числе проводимых за рубежом;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3.3.5. обеспечение установления и развития связей с регионами и муниципальными образованиями Российской Федерации в целях сотрудничества;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3.3.6. обеспечение участия Главы города Перми в работе межмуниципальных организаций и ассоциаций;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3.3.7. координация международной, межмуниципальной деятельности муниципального образования город Пермь.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 В области организации и осуществления контроля за исполнением управленческих решений: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3.4.1. осуществление постановки на контроль управленческих решений посредством интегрированной системы электронного документооборота, архива и управления потоками работ Пермского края (далее - ИСЭД);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3.4.2. осуществление мониторинга находящихся на контроле управленческих решений путем построения отчетов в ИСЭД;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3.4.3. осуществление контроля за исполнением управленческих решений, а также поручений первого заместителя главы администрации города Перми, заместителей главы администрации </w:t>
      </w:r>
      <w:r>
        <w:lastRenderedPageBreak/>
        <w:t>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3.4.4. взаимодействие с функциональными и территориальными органами, функциональными подразделениями администрации города Перми по исполнению управленческих решений;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3.4.5. еженедельное информирование Главы города Перми о неисполненных управленческих решениях в разрезе функционально-целевых блоков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3.4.6. обеспечение подготовки и представления руководителю аппарата администрации города Перми сведений о состоянии исполнительской дисциплины в функциональных и территориальных органах, функциональных подразделениях администрации города Перми за текущий месяц;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3.4.7. разработка предложений по совершенствованию системы контроля за исполнением управленческих решений в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3.5. В области оказания содействия избирательным комиссиям, комиссиям референдума в проведении выборов всех уровней, референдумов на территории города Перми: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3.5.1. обеспечение проведения организационно-технических мероприятий по оказанию содействия избирательным комиссиям, комиссиям референдума в подготовке и проведении выборов всех уровней, референдумов на территории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3.5.2. координация деятельности территориальных органов администрации города Перми по вопросам регистрации (учета) избирателей, в том числе функционирования информационной системы персональных данных администрации города Перми "Учет избирателей", образования избирательных участков единых для всех выборов и референдумов, проводимых на территории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3.6. В области оказания методической помощи функциональным и территориальным органам, функциональным подразделениям администрации города Перми в вопросах организации мероприятий Главы города Перми, администрации города Перми и контроля за исполнением управленческих решений: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3.6.1. проведение консультаций, семинаров, совещаний с функциональными и территориальными органами, функциональными подразделениями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3.6.2. осуществление подготовки информационно-справочных и аналитических материалов.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3.7. Организация работы помощников Главы города Перми, первого заместителя главы администрации города Перми, заместителей главы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3.8. Осуществление подготовки проектов правовых актов по вопросам, входящим в компетенцию Управления.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3.9. Иные функции, отнесенные законодательством или </w:t>
      </w:r>
      <w:hyperlink r:id="rId18" w:history="1">
        <w:r>
          <w:rPr>
            <w:color w:val="0000FF"/>
          </w:rPr>
          <w:t>Уставом</w:t>
        </w:r>
      </w:hyperlink>
      <w:r>
        <w:t xml:space="preserve"> города Перми к компетенции администрации города Перми и закрепленные за Управлением правовыми актами города Перми.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IV. Права и обязанности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4.1. Управление имеет право:</w:t>
      </w:r>
    </w:p>
    <w:p w:rsidR="00221F5F" w:rsidRDefault="00221F5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26.12.2017 N 1197)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4.1.1. запрашивать от функциональных и территориальных органов, функциональных </w:t>
      </w:r>
      <w:r>
        <w:lastRenderedPageBreak/>
        <w:t>подразделений администрации города Перми информацию, документы, иные материалы, необходимые для осуществления функций Управления;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4.1.2. требовать от руководителей функциональных и территориальных органов, функциональных подразделений администрации города Перми своевременного представления необходимых материалов к мероприятиям Главы города Перми, заседаниям в администрации города Перми;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4.1.3. осуществлять подготовку предложений по изменению и совершенствованию ИСЭД по осуществлению контроля за исполнением управленческих решений;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4.1.4. инициировать и организовывать проведение совещаний, семинаров, консультаций для функциональных и территориальных органов, функциональных подразделений администрации города Перми по вопросам, отнесенным к компетенции Управления;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4.1.5. пользоваться информационными банками данных администрации города Перми, муниципальными системами связи и коммуникации;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4.1.6. подготавливать предложения руководителю аппарата администрации города Перми по вопросам, отнесенным к компетенции Управления.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4.2. Управление обязано: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4.2.1. организовывать и осуществлять работу на основе перспективных и текущих планов работы;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4.2.2. осуществлять своевременную подготовку отчетов и иных сведений по направлению деятельности Управления;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4.2.3. обеспечивать выполнение возложенных на Управление задач и функций.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4.3. Начальник и специалисты Управления обязаны: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4.3.1. 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4.3.2. соблюдать ограничения и запреты, исполнять обязанности,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4.3.3. соблюдать положения </w:t>
      </w:r>
      <w:hyperlink r:id="rId22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V. Руководство</w:t>
      </w:r>
    </w:p>
    <w:p w:rsidR="00221F5F" w:rsidRDefault="00221F5F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21F5F" w:rsidRDefault="00221F5F">
      <w:pPr>
        <w:pStyle w:val="ConsPlusNormal"/>
        <w:jc w:val="center"/>
      </w:pPr>
      <w:r>
        <w:t>от 26.12.2017 N 1197)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5.1. Начальник Управления назначается на должность и освобождается от должности в установленном порядке.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lastRenderedPageBreak/>
        <w:t>5.2. Должность начальника Управления в соответствии с Перечнем должностей муниципальной службы относится к главной группе должностей муниципальной службы.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5.3. 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5.4. Начальник Управления имеет заместителя, который назначается на должность и освобождается от должности руководителем аппарата администрации города Перми.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 Начальник Управления: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5.5.1. осуществляет непосредственное руководство деятельностью Управления, организует работу Управления в соответствии с настоящим Положением;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5.5.2. дает указания по вопросам деятельности Управления, обязательные для исполнения всеми специалистами Управления;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5.5.3. осуществляет подготовку предложений руководителю аппарата администрации города Перми по структуре и штатному расписанию Управления;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5.5.4. определяет полномочия, распределяет обязанности специалистов, утверждает положения о структурных подразделениях Управления, должностные инструкции специалистов, способствует повышению квалификации специалистов;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5.5.5. способствует повышению эффективности и результативности труда специалистов, принимает меры по поддержанию и соблюдению исполнительской и трудовой дисциплины;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5.5.6. вносит предложения в установленном порядке о назначении на должность, освобождении от должности, поощрении и привлечении к дисциплинарной ответственности специалистов Управления, определяет размеры премий, материальной помощи, надбавок и иных стимулирующих выплат в соответствии с действующим законодательством;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>5.5.7. по поручению Главы города Перми и от имени администрации города Перми заключает муниципальные контракты и подписывает финансовые документы по направлениям, входящим в компетенцию Управления.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VI. Ответственность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6.2. Специалисты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lastRenderedPageBreak/>
        <w:t xml:space="preserve">6.3. Начальник и специалисты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221F5F" w:rsidRDefault="00221F5F">
      <w:pPr>
        <w:pStyle w:val="ConsPlusNormal"/>
        <w:spacing w:before="220"/>
        <w:ind w:firstLine="540"/>
        <w:jc w:val="both"/>
      </w:pPr>
      <w:r>
        <w:t xml:space="preserve">6.4. Начальник и специалисты Управления несут ответственность за нарушение положений </w:t>
      </w:r>
      <w:hyperlink r:id="rId27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VII. Взаимоотношения и связи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Управление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Управлению целей и задач.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VIII. Контроль, проверка, ревизия деятельности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Контроль, проверку и ревизию деятельности Управления осуществляют уполномоченные органы в установленном порядке в пределах своих полномочий и функций.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center"/>
        <w:outlineLvl w:val="1"/>
      </w:pPr>
      <w:r>
        <w:t>IX. Реорганизация и ликвидация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ind w:firstLine="540"/>
        <w:jc w:val="both"/>
      </w:pPr>
      <w:r>
        <w:t>Реорганизация и ликвидация (упразднение) Управления осуществляются в порядке, установленном правовыми актами города Перми.</w:t>
      </w: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jc w:val="both"/>
      </w:pPr>
    </w:p>
    <w:p w:rsidR="00221F5F" w:rsidRDefault="00221F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3" w:name="_GoBack"/>
      <w:bookmarkEnd w:id="3"/>
    </w:p>
    <w:sectPr w:rsidR="002C7667" w:rsidSect="00D1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F"/>
    <w:rsid w:val="00221F5F"/>
    <w:rsid w:val="00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A921-A411-436F-8F4F-A6FFBAC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EE8F1FBD5941DDD4807BAE8C911A365355BA6B0EEEBCFA184C7AE8FA1298AFAD21C1E346B39B964932662EFC79305BE97AE2859AA7B20735C1F36gDL" TargetMode="External"/><Relationship Id="rId13" Type="http://schemas.openxmlformats.org/officeDocument/2006/relationships/hyperlink" Target="consultantplus://offline/ref=E74EE8F1FBD5941DDD4807BAE8C911A365355BA6B8ECEBCEA58B9AA487F82588FDDD4309332235B864932667E1989610AFCFA2204EB47D386F5E1D6F3Fg0L" TargetMode="External"/><Relationship Id="rId18" Type="http://schemas.openxmlformats.org/officeDocument/2006/relationships/hyperlink" Target="consultantplus://offline/ref=E74EE8F1FBD5941DDD4807BAE8C911A365355BA6B8EEE9CCA88D9AA487F82588FDDD4309332235B864932665E6989610AFCFA2204EB47D386F5E1D6F3Fg0L" TargetMode="External"/><Relationship Id="rId26" Type="http://schemas.openxmlformats.org/officeDocument/2006/relationships/hyperlink" Target="consultantplus://offline/ref=E74EE8F1FBD5941DDD4819B7FEA54CA86E3B04A9BDEBE09BFCDB9CF3D8A823DDAF9D1D50716F26B9628D2467E639g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4EE8F1FBD5941DDD4819B7FEA54CA86E3B04A9BDEBE09BFCDB9CF3D8A823DDAF9D1D50716F26B9628D2467E639g3L" TargetMode="External"/><Relationship Id="rId7" Type="http://schemas.openxmlformats.org/officeDocument/2006/relationships/hyperlink" Target="consultantplus://offline/ref=E74EE8F1FBD5941DDD4807BAE8C911A365355BA6B8EDEAC5A3889AA487F82588FDDD430921226DB4659A3867E28DC041E939gAL" TargetMode="External"/><Relationship Id="rId12" Type="http://schemas.openxmlformats.org/officeDocument/2006/relationships/hyperlink" Target="consultantplus://offline/ref=E74EE8F1FBD5941DDD4807BAE8C911A365355BA6B8EDEBC9A98A9AA487F82588FDDD430921226DB4659A3867E28DC041E939gAL" TargetMode="External"/><Relationship Id="rId17" Type="http://schemas.openxmlformats.org/officeDocument/2006/relationships/hyperlink" Target="consultantplus://offline/ref=E74EE8F1FBD5941DDD4807BAE8C911A365355BA6B8ECEBCEA58B9AA487F82588FDDD4309332235B864932667E3989610AFCFA2204EB47D386F5E1D6F3Fg0L" TargetMode="External"/><Relationship Id="rId25" Type="http://schemas.openxmlformats.org/officeDocument/2006/relationships/hyperlink" Target="consultantplus://offline/ref=E74EE8F1FBD5941DDD4819B7FEA54CA86E3A05A8BFE4E09BFCDB9CF3D8A823DDAF9D1D50716F26B9628D2467E639g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4EE8F1FBD5941DDD4807BAE8C911A365355BA6B8ECEBCEA58B9AA487F82588FDDD4309332235B864932667E2989610AFCFA2204EB47D386F5E1D6F3Fg0L" TargetMode="External"/><Relationship Id="rId20" Type="http://schemas.openxmlformats.org/officeDocument/2006/relationships/hyperlink" Target="consultantplus://offline/ref=E74EE8F1FBD5941DDD4819B7FEA54CA86E3A05A8BFE4E09BFCDB9CF3D8A823DDAF9D1D50716F26B9628D2467E639g3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EE8F1FBD5941DDD4807BAE8C911A365355BA6B8EEE9CCA88D9AA487F82588FDDD4309332235B864932261E5989610AFCFA2204EB47D386F5E1D6F3Fg0L" TargetMode="External"/><Relationship Id="rId11" Type="http://schemas.openxmlformats.org/officeDocument/2006/relationships/hyperlink" Target="consultantplus://offline/ref=E74EE8F1FBD5941DDD4807BAE8C911A365355BA6BCE5E9CAA484C7AE8FA1298AFAD21C0C343335B86D8D2661FA91C2433EgBL" TargetMode="External"/><Relationship Id="rId24" Type="http://schemas.openxmlformats.org/officeDocument/2006/relationships/hyperlink" Target="consultantplus://offline/ref=E74EE8F1FBD5941DDD4819B7FEA54CA86E3A05A8BFE4E09BFCDB9CF3D8A823DDAF9D1D50716F26B9628D2467E639g3L" TargetMode="External"/><Relationship Id="rId5" Type="http://schemas.openxmlformats.org/officeDocument/2006/relationships/hyperlink" Target="consultantplus://offline/ref=E74EE8F1FBD5941DDD4807BAE8C911A365355BA6B8ECEBCEA58B9AA487F82588FDDD4309332235B864932667E1989610AFCFA2204EB47D386F5E1D6F3Fg0L" TargetMode="External"/><Relationship Id="rId15" Type="http://schemas.openxmlformats.org/officeDocument/2006/relationships/hyperlink" Target="consultantplus://offline/ref=E74EE8F1FBD5941DDD4807BAE8C911A365355BA6B8EEE9CCA88D9AA487F82588FDDD4309332235B864932261E5989610AFCFA2204EB47D386F5E1D6F3Fg0L" TargetMode="External"/><Relationship Id="rId23" Type="http://schemas.openxmlformats.org/officeDocument/2006/relationships/hyperlink" Target="consultantplus://offline/ref=E74EE8F1FBD5941DDD4807BAE8C911A365355BA6B8ECEBCEA58B9AA487F82588FDDD4309332235B864932667ED989610AFCFA2204EB47D386F5E1D6F3Fg0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74EE8F1FBD5941DDD4807BAE8C911A365355BA6B0EEEBCFA984C7AE8FA1298AFAD21C1E346B39B964922262EFC79305BE97AE2859AA7B20735C1F36gDL" TargetMode="External"/><Relationship Id="rId19" Type="http://schemas.openxmlformats.org/officeDocument/2006/relationships/hyperlink" Target="consultantplus://offline/ref=E74EE8F1FBD5941DDD4807BAE8C911A365355BA6B8ECEBCEA58B9AA487F82588FDDD4309332235B864932667EC989610AFCFA2204EB47D386F5E1D6F3Fg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4EE8F1FBD5941DDD4807BAE8C911A365355BA6BDE5E8CFA884C7AE8FA1298AFAD21C0C343335B86D8D2661FA91C2433EgBL" TargetMode="External"/><Relationship Id="rId14" Type="http://schemas.openxmlformats.org/officeDocument/2006/relationships/hyperlink" Target="consultantplus://offline/ref=E74EE8F1FBD5941DDD4819B7FEA54CA86F3602AEB2BBB799AD8E92F6D0F879CDABD449546E663EA766932436g7L" TargetMode="External"/><Relationship Id="rId22" Type="http://schemas.openxmlformats.org/officeDocument/2006/relationships/hyperlink" Target="consultantplus://offline/ref=E74EE8F1FBD5941DDD4807BAE8C911A365355BA6B1EBE9C8A984C7AE8FA1298AFAD21C1E346B39B964932760EFC79305BE97AE2859AA7B20735C1F36gDL" TargetMode="External"/><Relationship Id="rId27" Type="http://schemas.openxmlformats.org/officeDocument/2006/relationships/hyperlink" Target="consultantplus://offline/ref=E74EE8F1FBD5941DDD4807BAE8C911A365355BA6B1EBE9C8A984C7AE8FA1298AFAD21C1E346B39B964932760EFC79305BE97AE2859AA7B20735C1F36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2020-06-19T11:32:00Z</dcterms:created>
  <dcterms:modified xsi:type="dcterms:W3CDTF">2020-06-19T11:33:00Z</dcterms:modified>
</cp:coreProperties>
</file>